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0A0" w:rsidRDefault="005D0011">
      <w:pPr>
        <w:sectPr w:rsidR="005650A0">
          <w:pgSz w:w="11900" w:h="16840"/>
          <w:pgMar w:top="1440" w:right="1440" w:bottom="315" w:left="1140" w:header="0" w:footer="0" w:gutter="0"/>
          <w:cols w:space="720" w:equalWidth="0">
            <w:col w:w="9320"/>
          </w:cols>
        </w:sectPr>
      </w:pPr>
      <w:r>
        <w:rPr>
          <w:rFonts w:eastAsia="Times New Roman"/>
          <w:noProof/>
          <w:sz w:val="24"/>
          <w:szCs w:val="24"/>
        </w:rPr>
        <w:drawing>
          <wp:inline distT="0" distB="0" distL="0" distR="0">
            <wp:extent cx="5911850" cy="8119110"/>
            <wp:effectExtent l="0" t="0" r="0" b="0"/>
            <wp:docPr id="1" name="Рисунок 1" descr="D:\Рабочий стол (старое)\документы\2019-2020\ПРОГРАММЫ 2019\ао 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 (старое)\документы\2019-2020\ПРОГРАММЫ 2019\ао оо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1850" cy="8119110"/>
                    </a:xfrm>
                    <a:prstGeom prst="rect">
                      <a:avLst/>
                    </a:prstGeom>
                    <a:noFill/>
                    <a:ln>
                      <a:noFill/>
                    </a:ln>
                  </pic:spPr>
                </pic:pic>
              </a:graphicData>
            </a:graphic>
          </wp:inline>
        </w:drawing>
      </w:r>
      <w:bookmarkStart w:id="0" w:name="_GoBack"/>
      <w:bookmarkEnd w:id="0"/>
    </w:p>
    <w:p w:rsidR="005650A0" w:rsidRDefault="00BD0D19">
      <w:pPr>
        <w:ind w:left="4060"/>
        <w:rPr>
          <w:sz w:val="20"/>
          <w:szCs w:val="20"/>
        </w:rPr>
      </w:pPr>
      <w:r>
        <w:rPr>
          <w:rFonts w:eastAsia="Times New Roman"/>
          <w:b/>
          <w:bCs/>
          <w:sz w:val="24"/>
          <w:szCs w:val="24"/>
        </w:rPr>
        <w:lastRenderedPageBreak/>
        <w:t>ОГЛАВЛЕНИЕ</w:t>
      </w:r>
    </w:p>
    <w:p w:rsidR="005650A0" w:rsidRDefault="005650A0">
      <w:pPr>
        <w:spacing w:line="200" w:lineRule="exact"/>
        <w:rPr>
          <w:sz w:val="20"/>
          <w:szCs w:val="20"/>
        </w:rPr>
      </w:pPr>
    </w:p>
    <w:p w:rsidR="005650A0" w:rsidRDefault="005650A0">
      <w:pPr>
        <w:spacing w:line="375" w:lineRule="exact"/>
        <w:rPr>
          <w:sz w:val="20"/>
          <w:szCs w:val="20"/>
        </w:rPr>
      </w:pPr>
    </w:p>
    <w:p w:rsidR="005650A0" w:rsidRDefault="00BD0D19">
      <w:pPr>
        <w:tabs>
          <w:tab w:val="left" w:leader="dot" w:pos="9520"/>
        </w:tabs>
        <w:ind w:left="60"/>
        <w:rPr>
          <w:sz w:val="20"/>
          <w:szCs w:val="20"/>
        </w:rPr>
      </w:pPr>
      <w:r>
        <w:rPr>
          <w:rFonts w:eastAsia="Times New Roman"/>
          <w:sz w:val="24"/>
          <w:szCs w:val="24"/>
        </w:rPr>
        <w:t>ОБЩИЕ ПОЛОЖЕНИЯ</w:t>
      </w:r>
      <w:r>
        <w:rPr>
          <w:sz w:val="20"/>
          <w:szCs w:val="20"/>
        </w:rPr>
        <w:tab/>
      </w:r>
      <w:r>
        <w:rPr>
          <w:rFonts w:eastAsia="Times New Roman"/>
          <w:sz w:val="24"/>
          <w:szCs w:val="24"/>
        </w:rPr>
        <w:t>5</w:t>
      </w:r>
    </w:p>
    <w:p w:rsidR="005650A0" w:rsidRDefault="005650A0">
      <w:pPr>
        <w:spacing w:line="230" w:lineRule="exact"/>
        <w:rPr>
          <w:sz w:val="20"/>
          <w:szCs w:val="20"/>
        </w:rPr>
      </w:pPr>
    </w:p>
    <w:p w:rsidR="005650A0" w:rsidRDefault="00BD0D19">
      <w:pPr>
        <w:tabs>
          <w:tab w:val="left" w:leader="dot" w:pos="9520"/>
        </w:tabs>
        <w:ind w:left="60"/>
        <w:rPr>
          <w:sz w:val="20"/>
          <w:szCs w:val="20"/>
        </w:rPr>
      </w:pPr>
      <w:r>
        <w:rPr>
          <w:rFonts w:eastAsia="Times New Roman"/>
          <w:sz w:val="24"/>
          <w:szCs w:val="24"/>
        </w:rPr>
        <w:t>I. ЦЕЛЕВОЙ  РАЗДЕЛ</w:t>
      </w:r>
      <w:r>
        <w:rPr>
          <w:sz w:val="20"/>
          <w:szCs w:val="20"/>
        </w:rPr>
        <w:tab/>
      </w:r>
      <w:r>
        <w:rPr>
          <w:rFonts w:eastAsia="Times New Roman"/>
          <w:sz w:val="24"/>
          <w:szCs w:val="24"/>
        </w:rPr>
        <w:t>6</w:t>
      </w:r>
    </w:p>
    <w:p w:rsidR="005650A0" w:rsidRDefault="005650A0">
      <w:pPr>
        <w:spacing w:line="230" w:lineRule="exact"/>
        <w:rPr>
          <w:sz w:val="20"/>
          <w:szCs w:val="20"/>
        </w:rPr>
      </w:pPr>
    </w:p>
    <w:p w:rsidR="005650A0" w:rsidRDefault="00BD0D19">
      <w:pPr>
        <w:tabs>
          <w:tab w:val="left" w:leader="dot" w:pos="9520"/>
        </w:tabs>
        <w:ind w:left="60"/>
        <w:rPr>
          <w:sz w:val="20"/>
          <w:szCs w:val="20"/>
        </w:rPr>
      </w:pPr>
      <w:r>
        <w:rPr>
          <w:rFonts w:eastAsia="Times New Roman"/>
          <w:sz w:val="24"/>
          <w:szCs w:val="24"/>
        </w:rPr>
        <w:t>1.1. Пояснительная записка.</w:t>
      </w:r>
      <w:r>
        <w:rPr>
          <w:sz w:val="20"/>
          <w:szCs w:val="20"/>
        </w:rPr>
        <w:tab/>
      </w:r>
      <w:r>
        <w:rPr>
          <w:rFonts w:eastAsia="Times New Roman"/>
          <w:sz w:val="24"/>
          <w:szCs w:val="24"/>
        </w:rPr>
        <w:t>6</w:t>
      </w:r>
    </w:p>
    <w:p w:rsidR="005650A0" w:rsidRDefault="005650A0">
      <w:pPr>
        <w:spacing w:line="230" w:lineRule="exact"/>
        <w:rPr>
          <w:sz w:val="20"/>
          <w:szCs w:val="20"/>
        </w:rPr>
      </w:pPr>
    </w:p>
    <w:p w:rsidR="005650A0" w:rsidRDefault="00BD0D19">
      <w:pPr>
        <w:tabs>
          <w:tab w:val="left" w:pos="9520"/>
        </w:tabs>
        <w:ind w:left="60"/>
        <w:rPr>
          <w:sz w:val="20"/>
          <w:szCs w:val="20"/>
        </w:rPr>
      </w:pPr>
      <w:r>
        <w:rPr>
          <w:rFonts w:eastAsia="Times New Roman"/>
          <w:sz w:val="24"/>
          <w:szCs w:val="24"/>
        </w:rPr>
        <w:t>1.2. Планируемые результаты освоения адаптированной основной образовательной</w:t>
      </w:r>
      <w:r w:rsidR="006408C5">
        <w:rPr>
          <w:sz w:val="20"/>
          <w:szCs w:val="20"/>
        </w:rPr>
        <w:t xml:space="preserve">               10</w:t>
      </w:r>
    </w:p>
    <w:p w:rsidR="005650A0" w:rsidRDefault="00BD0D19">
      <w:pPr>
        <w:tabs>
          <w:tab w:val="left" w:pos="5200"/>
        </w:tabs>
        <w:ind w:left="60"/>
        <w:rPr>
          <w:sz w:val="20"/>
          <w:szCs w:val="20"/>
        </w:rPr>
      </w:pPr>
      <w:r>
        <w:rPr>
          <w:rFonts w:eastAsia="Times New Roman"/>
          <w:sz w:val="24"/>
          <w:szCs w:val="24"/>
        </w:rPr>
        <w:t>программы обучающимися с нарушением зрения.</w:t>
      </w:r>
      <w:r>
        <w:rPr>
          <w:rFonts w:eastAsia="Times New Roman"/>
          <w:sz w:val="24"/>
          <w:szCs w:val="24"/>
        </w:rPr>
        <w:tab/>
        <w:t>..................................................................</w:t>
      </w:r>
    </w:p>
    <w:p w:rsidR="005650A0" w:rsidRDefault="005650A0">
      <w:pPr>
        <w:spacing w:line="230" w:lineRule="exact"/>
        <w:rPr>
          <w:sz w:val="20"/>
          <w:szCs w:val="20"/>
        </w:rPr>
      </w:pPr>
    </w:p>
    <w:p w:rsidR="005650A0" w:rsidRDefault="00BD0D19" w:rsidP="006408C5">
      <w:pPr>
        <w:tabs>
          <w:tab w:val="left" w:pos="9520"/>
        </w:tabs>
        <w:ind w:left="60"/>
        <w:rPr>
          <w:sz w:val="20"/>
          <w:szCs w:val="20"/>
        </w:rPr>
      </w:pPr>
      <w:r>
        <w:rPr>
          <w:rFonts w:eastAsia="Times New Roman"/>
          <w:sz w:val="24"/>
          <w:szCs w:val="24"/>
        </w:rPr>
        <w:t>1.2.1. Общие положения</w:t>
      </w:r>
      <w:r>
        <w:rPr>
          <w:sz w:val="20"/>
          <w:szCs w:val="20"/>
        </w:rPr>
        <w:tab/>
      </w:r>
      <w:r w:rsidR="006408C5">
        <w:rPr>
          <w:sz w:val="20"/>
          <w:szCs w:val="20"/>
        </w:rPr>
        <w:t>10</w:t>
      </w:r>
    </w:p>
    <w:p w:rsidR="005650A0" w:rsidRDefault="005650A0">
      <w:pPr>
        <w:spacing w:line="230" w:lineRule="exact"/>
        <w:rPr>
          <w:sz w:val="20"/>
          <w:szCs w:val="20"/>
        </w:rPr>
      </w:pPr>
    </w:p>
    <w:p w:rsidR="005650A0" w:rsidRDefault="00BD0D19">
      <w:pPr>
        <w:tabs>
          <w:tab w:val="left" w:leader="dot" w:pos="9520"/>
        </w:tabs>
        <w:ind w:left="60"/>
        <w:rPr>
          <w:sz w:val="20"/>
          <w:szCs w:val="20"/>
        </w:rPr>
      </w:pPr>
      <w:r>
        <w:rPr>
          <w:rFonts w:eastAsia="Times New Roman"/>
          <w:sz w:val="24"/>
          <w:szCs w:val="24"/>
        </w:rPr>
        <w:t>1.2.2. Структура планируемых результатов и ведущие целевые установк</w:t>
      </w:r>
      <w:r w:rsidR="006408C5">
        <w:rPr>
          <w:rFonts w:eastAsia="Times New Roman"/>
          <w:sz w:val="24"/>
          <w:szCs w:val="24"/>
        </w:rPr>
        <w:t xml:space="preserve">и                               10          </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1.2.3. Личностные результаты освоения АООП ООО.</w:t>
      </w:r>
      <w:r>
        <w:rPr>
          <w:sz w:val="20"/>
          <w:szCs w:val="20"/>
        </w:rPr>
        <w:tab/>
      </w:r>
      <w:r>
        <w:rPr>
          <w:rFonts w:eastAsia="Times New Roman"/>
          <w:sz w:val="24"/>
          <w:szCs w:val="24"/>
        </w:rPr>
        <w:t>1</w:t>
      </w:r>
      <w:r w:rsidR="006408C5">
        <w:rPr>
          <w:rFonts w:eastAsia="Times New Roman"/>
          <w:sz w:val="24"/>
          <w:szCs w:val="24"/>
        </w:rPr>
        <w:t>5</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1.2.4. Метапредметные результаты освоения АООП ООО.</w:t>
      </w:r>
      <w:r>
        <w:rPr>
          <w:sz w:val="20"/>
          <w:szCs w:val="20"/>
        </w:rPr>
        <w:tab/>
      </w:r>
      <w:r>
        <w:rPr>
          <w:rFonts w:eastAsia="Times New Roman"/>
          <w:sz w:val="24"/>
          <w:szCs w:val="24"/>
        </w:rPr>
        <w:t>1</w:t>
      </w:r>
      <w:r w:rsidR="006408C5">
        <w:rPr>
          <w:rFonts w:eastAsia="Times New Roman"/>
          <w:sz w:val="24"/>
          <w:szCs w:val="24"/>
        </w:rPr>
        <w:t>6</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 Предметные результаты освоения учебных программ</w:t>
      </w:r>
      <w:r>
        <w:rPr>
          <w:sz w:val="20"/>
          <w:szCs w:val="20"/>
        </w:rPr>
        <w:tab/>
      </w:r>
      <w:r>
        <w:rPr>
          <w:rFonts w:eastAsia="Times New Roman"/>
          <w:sz w:val="24"/>
          <w:szCs w:val="24"/>
        </w:rPr>
        <w:t>1</w:t>
      </w:r>
      <w:r w:rsidR="006408C5">
        <w:rPr>
          <w:rFonts w:eastAsia="Times New Roman"/>
          <w:sz w:val="24"/>
          <w:szCs w:val="24"/>
        </w:rPr>
        <w:t>8</w:t>
      </w:r>
    </w:p>
    <w:p w:rsidR="005650A0" w:rsidRDefault="005650A0">
      <w:pPr>
        <w:spacing w:line="230" w:lineRule="exact"/>
        <w:rPr>
          <w:sz w:val="20"/>
          <w:szCs w:val="20"/>
        </w:rPr>
      </w:pPr>
    </w:p>
    <w:p w:rsidR="005650A0" w:rsidRDefault="00B53CDE">
      <w:pPr>
        <w:tabs>
          <w:tab w:val="left" w:leader="dot" w:pos="9460"/>
        </w:tabs>
        <w:ind w:left="60"/>
        <w:rPr>
          <w:sz w:val="20"/>
          <w:szCs w:val="20"/>
        </w:rPr>
      </w:pPr>
      <w:r>
        <w:rPr>
          <w:rFonts w:eastAsia="Times New Roman"/>
          <w:sz w:val="24"/>
          <w:szCs w:val="24"/>
        </w:rPr>
        <w:t>1.2.5.1. Русский</w:t>
      </w:r>
      <w:r w:rsidR="00BD0D19">
        <w:rPr>
          <w:rFonts w:eastAsia="Times New Roman"/>
          <w:sz w:val="24"/>
          <w:szCs w:val="24"/>
        </w:rPr>
        <w:t xml:space="preserve"> язык.</w:t>
      </w:r>
      <w:r w:rsidR="00BD0D19">
        <w:rPr>
          <w:sz w:val="20"/>
          <w:szCs w:val="20"/>
        </w:rPr>
        <w:tab/>
      </w:r>
      <w:r w:rsidR="00BD0D19">
        <w:rPr>
          <w:rFonts w:eastAsia="Times New Roman"/>
          <w:sz w:val="24"/>
          <w:szCs w:val="24"/>
        </w:rPr>
        <w:t>1</w:t>
      </w:r>
      <w:r w:rsidR="006408C5">
        <w:rPr>
          <w:rFonts w:eastAsia="Times New Roman"/>
          <w:sz w:val="24"/>
          <w:szCs w:val="24"/>
        </w:rPr>
        <w:t>9</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1.2.5.2. Литература</w:t>
      </w:r>
      <w:r>
        <w:rPr>
          <w:sz w:val="20"/>
          <w:szCs w:val="20"/>
        </w:rPr>
        <w:tab/>
      </w:r>
      <w:r>
        <w:rPr>
          <w:rFonts w:eastAsia="Times New Roman"/>
          <w:sz w:val="24"/>
          <w:szCs w:val="24"/>
        </w:rPr>
        <w:t>2</w:t>
      </w:r>
      <w:r w:rsidR="006408C5">
        <w:rPr>
          <w:rFonts w:eastAsia="Times New Roman"/>
          <w:sz w:val="24"/>
          <w:szCs w:val="24"/>
        </w:rPr>
        <w:t>1</w:t>
      </w:r>
    </w:p>
    <w:p w:rsidR="005650A0" w:rsidRDefault="005650A0">
      <w:pPr>
        <w:spacing w:line="230" w:lineRule="exact"/>
        <w:rPr>
          <w:sz w:val="20"/>
          <w:szCs w:val="20"/>
        </w:rPr>
      </w:pPr>
    </w:p>
    <w:p w:rsidR="005650A0" w:rsidRDefault="00B53CDE">
      <w:pPr>
        <w:tabs>
          <w:tab w:val="left" w:leader="dot" w:pos="9460"/>
        </w:tabs>
        <w:ind w:left="60"/>
        <w:rPr>
          <w:sz w:val="20"/>
          <w:szCs w:val="20"/>
        </w:rPr>
      </w:pPr>
      <w:r>
        <w:rPr>
          <w:rFonts w:eastAsia="Times New Roman"/>
          <w:sz w:val="24"/>
          <w:szCs w:val="24"/>
        </w:rPr>
        <w:t>1.2.5.3. Иностранный</w:t>
      </w:r>
      <w:r w:rsidR="00BD0D19">
        <w:rPr>
          <w:rFonts w:eastAsia="Times New Roman"/>
          <w:sz w:val="24"/>
          <w:szCs w:val="24"/>
        </w:rPr>
        <w:t xml:space="preserve"> язык.</w:t>
      </w:r>
      <w:r w:rsidR="00BD0D19">
        <w:rPr>
          <w:sz w:val="20"/>
          <w:szCs w:val="20"/>
        </w:rPr>
        <w:tab/>
      </w:r>
      <w:r w:rsidR="00BD0D19">
        <w:rPr>
          <w:rFonts w:eastAsia="Times New Roman"/>
          <w:sz w:val="24"/>
          <w:szCs w:val="24"/>
        </w:rPr>
        <w:t>2</w:t>
      </w:r>
      <w:r w:rsidR="006408C5">
        <w:rPr>
          <w:rFonts w:eastAsia="Times New Roman"/>
          <w:sz w:val="24"/>
          <w:szCs w:val="24"/>
        </w:rPr>
        <w:t>4</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1.2.5.4. История</w:t>
      </w:r>
      <w:r>
        <w:rPr>
          <w:sz w:val="20"/>
          <w:szCs w:val="20"/>
        </w:rPr>
        <w:tab/>
      </w:r>
      <w:r>
        <w:rPr>
          <w:rFonts w:eastAsia="Times New Roman"/>
          <w:sz w:val="24"/>
          <w:szCs w:val="24"/>
        </w:rPr>
        <w:t>2</w:t>
      </w:r>
      <w:r w:rsidR="006408C5">
        <w:rPr>
          <w:rFonts w:eastAsia="Times New Roman"/>
          <w:sz w:val="24"/>
          <w:szCs w:val="24"/>
        </w:rPr>
        <w:t>6</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1.2.5.5. Обществознание</w:t>
      </w:r>
      <w:r>
        <w:rPr>
          <w:sz w:val="20"/>
          <w:szCs w:val="20"/>
        </w:rPr>
        <w:tab/>
      </w:r>
      <w:r w:rsidR="006408C5">
        <w:rPr>
          <w:rFonts w:eastAsia="Times New Roman"/>
          <w:sz w:val="24"/>
          <w:szCs w:val="24"/>
        </w:rPr>
        <w:t>31</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1.2.5.6. Математика</w:t>
      </w:r>
      <w:r>
        <w:rPr>
          <w:sz w:val="20"/>
          <w:szCs w:val="20"/>
        </w:rPr>
        <w:tab/>
      </w:r>
      <w:r w:rsidR="006408C5">
        <w:rPr>
          <w:rFonts w:eastAsia="Times New Roman"/>
          <w:sz w:val="24"/>
          <w:szCs w:val="24"/>
        </w:rPr>
        <w:t>31</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1.2.5.7. Алгебра.</w:t>
      </w:r>
      <w:r>
        <w:rPr>
          <w:sz w:val="20"/>
          <w:szCs w:val="20"/>
        </w:rPr>
        <w:tab/>
      </w:r>
      <w:r>
        <w:rPr>
          <w:rFonts w:eastAsia="Times New Roman"/>
          <w:sz w:val="24"/>
          <w:szCs w:val="24"/>
        </w:rPr>
        <w:t>3</w:t>
      </w:r>
      <w:r w:rsidR="006408C5">
        <w:rPr>
          <w:rFonts w:eastAsia="Times New Roman"/>
          <w:sz w:val="24"/>
          <w:szCs w:val="24"/>
        </w:rPr>
        <w:t>3</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1.2.5.8. Геометрия.</w:t>
      </w:r>
      <w:r>
        <w:rPr>
          <w:sz w:val="20"/>
          <w:szCs w:val="20"/>
        </w:rPr>
        <w:tab/>
      </w:r>
      <w:r>
        <w:rPr>
          <w:rFonts w:eastAsia="Times New Roman"/>
          <w:sz w:val="24"/>
          <w:szCs w:val="24"/>
        </w:rPr>
        <w:t>3</w:t>
      </w:r>
      <w:r w:rsidR="006408C5">
        <w:rPr>
          <w:rFonts w:eastAsia="Times New Roman"/>
          <w:sz w:val="24"/>
          <w:szCs w:val="24"/>
        </w:rPr>
        <w:t>6</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 xml:space="preserve">1.2.5.9. </w:t>
      </w:r>
      <w:r w:rsidRPr="009037D1">
        <w:rPr>
          <w:rFonts w:eastAsia="Times New Roman"/>
          <w:sz w:val="24"/>
          <w:szCs w:val="24"/>
        </w:rPr>
        <w:t>Информатика</w:t>
      </w:r>
      <w:r>
        <w:rPr>
          <w:sz w:val="20"/>
          <w:szCs w:val="20"/>
        </w:rPr>
        <w:tab/>
      </w:r>
      <w:r>
        <w:rPr>
          <w:rFonts w:eastAsia="Times New Roman"/>
          <w:sz w:val="24"/>
          <w:szCs w:val="24"/>
        </w:rPr>
        <w:t>3</w:t>
      </w:r>
      <w:r w:rsidR="006408C5">
        <w:rPr>
          <w:rFonts w:eastAsia="Times New Roman"/>
          <w:sz w:val="24"/>
          <w:szCs w:val="24"/>
        </w:rPr>
        <w:t>8</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1.2.5.10. География.</w:t>
      </w:r>
      <w:r>
        <w:rPr>
          <w:sz w:val="20"/>
          <w:szCs w:val="20"/>
        </w:rPr>
        <w:tab/>
      </w:r>
      <w:r w:rsidR="006408C5">
        <w:rPr>
          <w:rFonts w:eastAsia="Times New Roman"/>
          <w:sz w:val="24"/>
          <w:szCs w:val="24"/>
        </w:rPr>
        <w:t>40</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1.2.5.11. Биология.</w:t>
      </w:r>
      <w:r>
        <w:rPr>
          <w:sz w:val="20"/>
          <w:szCs w:val="20"/>
        </w:rPr>
        <w:tab/>
      </w:r>
      <w:r>
        <w:rPr>
          <w:rFonts w:eastAsia="Times New Roman"/>
          <w:sz w:val="24"/>
          <w:szCs w:val="24"/>
        </w:rPr>
        <w:t>4</w:t>
      </w:r>
      <w:r w:rsidR="006408C5">
        <w:rPr>
          <w:rFonts w:eastAsia="Times New Roman"/>
          <w:sz w:val="24"/>
          <w:szCs w:val="24"/>
        </w:rPr>
        <w:t>2</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1.2.5.12. Физика</w:t>
      </w:r>
      <w:r>
        <w:rPr>
          <w:sz w:val="20"/>
          <w:szCs w:val="20"/>
        </w:rPr>
        <w:tab/>
      </w:r>
      <w:r>
        <w:rPr>
          <w:rFonts w:eastAsia="Times New Roman"/>
          <w:sz w:val="24"/>
          <w:szCs w:val="24"/>
        </w:rPr>
        <w:t>4</w:t>
      </w:r>
      <w:r w:rsidR="006408C5">
        <w:rPr>
          <w:rFonts w:eastAsia="Times New Roman"/>
          <w:sz w:val="24"/>
          <w:szCs w:val="24"/>
        </w:rPr>
        <w:t>4</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1.2.5.13. Химия</w:t>
      </w:r>
      <w:r>
        <w:rPr>
          <w:sz w:val="20"/>
          <w:szCs w:val="20"/>
        </w:rPr>
        <w:tab/>
      </w:r>
      <w:r>
        <w:rPr>
          <w:rFonts w:eastAsia="Times New Roman"/>
          <w:sz w:val="24"/>
          <w:szCs w:val="24"/>
        </w:rPr>
        <w:t>4</w:t>
      </w:r>
      <w:r w:rsidR="006408C5">
        <w:rPr>
          <w:rFonts w:eastAsia="Times New Roman"/>
          <w:sz w:val="24"/>
          <w:szCs w:val="24"/>
        </w:rPr>
        <w:t>7</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1.2.5.14. Изобразительное искусство.</w:t>
      </w:r>
      <w:r>
        <w:rPr>
          <w:sz w:val="20"/>
          <w:szCs w:val="20"/>
        </w:rPr>
        <w:tab/>
      </w:r>
      <w:r>
        <w:rPr>
          <w:rFonts w:eastAsia="Times New Roman"/>
          <w:sz w:val="24"/>
          <w:szCs w:val="24"/>
        </w:rPr>
        <w:t>4</w:t>
      </w:r>
      <w:r w:rsidR="006408C5">
        <w:rPr>
          <w:rFonts w:eastAsia="Times New Roman"/>
          <w:sz w:val="24"/>
          <w:szCs w:val="24"/>
        </w:rPr>
        <w:t>9</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1.2.5.15. Музыка</w:t>
      </w:r>
      <w:r>
        <w:rPr>
          <w:sz w:val="20"/>
          <w:szCs w:val="20"/>
        </w:rPr>
        <w:tab/>
      </w:r>
      <w:r>
        <w:rPr>
          <w:rFonts w:eastAsia="Times New Roman"/>
          <w:sz w:val="24"/>
          <w:szCs w:val="24"/>
        </w:rPr>
        <w:t>5</w:t>
      </w:r>
      <w:r w:rsidR="006408C5">
        <w:rPr>
          <w:rFonts w:eastAsia="Times New Roman"/>
          <w:sz w:val="24"/>
          <w:szCs w:val="24"/>
        </w:rPr>
        <w:t>2</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1.2.5.16. Технология.</w:t>
      </w:r>
      <w:r>
        <w:rPr>
          <w:sz w:val="20"/>
          <w:szCs w:val="20"/>
        </w:rPr>
        <w:tab/>
      </w:r>
      <w:r>
        <w:rPr>
          <w:rFonts w:eastAsia="Times New Roman"/>
          <w:sz w:val="24"/>
          <w:szCs w:val="24"/>
        </w:rPr>
        <w:t>5</w:t>
      </w:r>
      <w:r w:rsidR="006408C5">
        <w:rPr>
          <w:rFonts w:eastAsia="Times New Roman"/>
          <w:sz w:val="24"/>
          <w:szCs w:val="24"/>
        </w:rPr>
        <w:t>5</w:t>
      </w: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308" w:lineRule="exact"/>
        <w:rPr>
          <w:sz w:val="20"/>
          <w:szCs w:val="20"/>
        </w:rPr>
      </w:pPr>
    </w:p>
    <w:p w:rsidR="005650A0" w:rsidRDefault="00BD0D19">
      <w:pPr>
        <w:rPr>
          <w:sz w:val="20"/>
          <w:szCs w:val="20"/>
        </w:rPr>
      </w:pPr>
      <w:r>
        <w:rPr>
          <w:rFonts w:eastAsia="Times New Roman"/>
          <w:sz w:val="24"/>
          <w:szCs w:val="24"/>
        </w:rPr>
        <w:t>2</w:t>
      </w:r>
    </w:p>
    <w:p w:rsidR="005650A0" w:rsidRDefault="005650A0">
      <w:pPr>
        <w:sectPr w:rsidR="005650A0">
          <w:pgSz w:w="11900" w:h="16840"/>
          <w:pgMar w:top="1230" w:right="1040" w:bottom="315" w:left="1140" w:header="0" w:footer="0" w:gutter="0"/>
          <w:cols w:space="720" w:equalWidth="0">
            <w:col w:w="9720"/>
          </w:cols>
        </w:sectPr>
      </w:pPr>
    </w:p>
    <w:p w:rsidR="005650A0" w:rsidRDefault="00BD0D19">
      <w:pPr>
        <w:tabs>
          <w:tab w:val="left" w:leader="dot" w:pos="9460"/>
        </w:tabs>
        <w:ind w:left="60"/>
        <w:rPr>
          <w:sz w:val="20"/>
          <w:szCs w:val="20"/>
        </w:rPr>
      </w:pPr>
      <w:r>
        <w:rPr>
          <w:rFonts w:eastAsia="Times New Roman"/>
          <w:sz w:val="24"/>
          <w:szCs w:val="24"/>
        </w:rPr>
        <w:lastRenderedPageBreak/>
        <w:t>1.2.5.17. Физическая культура</w:t>
      </w:r>
      <w:r>
        <w:rPr>
          <w:sz w:val="20"/>
          <w:szCs w:val="20"/>
        </w:rPr>
        <w:tab/>
      </w:r>
      <w:r>
        <w:rPr>
          <w:rFonts w:eastAsia="Times New Roman"/>
          <w:sz w:val="24"/>
          <w:szCs w:val="24"/>
        </w:rPr>
        <w:t>5</w:t>
      </w:r>
      <w:r w:rsidR="006408C5">
        <w:rPr>
          <w:rFonts w:eastAsia="Times New Roman"/>
          <w:sz w:val="24"/>
          <w:szCs w:val="24"/>
        </w:rPr>
        <w:t>9</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1.3. Система оценки достижения планируемых результатов освоения АООП ООО.</w:t>
      </w:r>
      <w:r>
        <w:rPr>
          <w:sz w:val="20"/>
          <w:szCs w:val="20"/>
        </w:rPr>
        <w:tab/>
      </w:r>
      <w:r w:rsidR="006408C5">
        <w:rPr>
          <w:rFonts w:eastAsia="Times New Roman"/>
          <w:sz w:val="24"/>
          <w:szCs w:val="24"/>
        </w:rPr>
        <w:t>60</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1.3.1. Общие положения</w:t>
      </w:r>
      <w:r>
        <w:rPr>
          <w:sz w:val="20"/>
          <w:szCs w:val="20"/>
        </w:rPr>
        <w:tab/>
      </w:r>
      <w:r w:rsidR="006408C5">
        <w:rPr>
          <w:rFonts w:eastAsia="Times New Roman"/>
          <w:sz w:val="24"/>
          <w:szCs w:val="24"/>
        </w:rPr>
        <w:t>60</w:t>
      </w:r>
    </w:p>
    <w:p w:rsidR="005650A0" w:rsidRDefault="005650A0">
      <w:pPr>
        <w:spacing w:line="230" w:lineRule="exact"/>
        <w:rPr>
          <w:sz w:val="20"/>
          <w:szCs w:val="20"/>
        </w:rPr>
      </w:pPr>
    </w:p>
    <w:p w:rsidR="005650A0" w:rsidRDefault="00BD0D19">
      <w:pPr>
        <w:tabs>
          <w:tab w:val="left" w:pos="9460"/>
        </w:tabs>
        <w:ind w:left="60"/>
        <w:rPr>
          <w:sz w:val="20"/>
          <w:szCs w:val="20"/>
        </w:rPr>
      </w:pPr>
      <w:r>
        <w:rPr>
          <w:rFonts w:eastAsia="Times New Roman"/>
          <w:sz w:val="24"/>
          <w:szCs w:val="24"/>
        </w:rPr>
        <w:t>1.3.2. Особенности оценки личностных, метапредметных и предметных результатов</w:t>
      </w:r>
      <w:r>
        <w:rPr>
          <w:sz w:val="20"/>
          <w:szCs w:val="20"/>
        </w:rPr>
        <w:tab/>
      </w:r>
      <w:r w:rsidR="006408C5">
        <w:rPr>
          <w:rFonts w:eastAsia="Times New Roman"/>
          <w:sz w:val="24"/>
          <w:szCs w:val="24"/>
        </w:rPr>
        <w:t>62</w:t>
      </w:r>
    </w:p>
    <w:p w:rsidR="005650A0" w:rsidRDefault="00BD0D19">
      <w:pPr>
        <w:tabs>
          <w:tab w:val="left" w:pos="3700"/>
        </w:tabs>
        <w:ind w:left="60"/>
        <w:rPr>
          <w:sz w:val="20"/>
          <w:szCs w:val="20"/>
        </w:rPr>
      </w:pPr>
      <w:r>
        <w:rPr>
          <w:rFonts w:eastAsia="Times New Roman"/>
          <w:sz w:val="24"/>
          <w:szCs w:val="24"/>
        </w:rPr>
        <w:t>обучающихся с нарушением зрения</w:t>
      </w:r>
      <w:r>
        <w:rPr>
          <w:rFonts w:eastAsia="Times New Roman"/>
          <w:sz w:val="24"/>
          <w:szCs w:val="24"/>
        </w:rPr>
        <w:tab/>
        <w:t>...........................................................................................</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1.3.3. Организация и содержание оценочных процедур.</w:t>
      </w:r>
      <w:r>
        <w:rPr>
          <w:sz w:val="20"/>
          <w:szCs w:val="20"/>
        </w:rPr>
        <w:tab/>
      </w:r>
      <w:r>
        <w:rPr>
          <w:rFonts w:eastAsia="Times New Roman"/>
          <w:sz w:val="24"/>
          <w:szCs w:val="24"/>
        </w:rPr>
        <w:t>6</w:t>
      </w:r>
      <w:r w:rsidR="006408C5">
        <w:rPr>
          <w:rFonts w:eastAsia="Times New Roman"/>
          <w:sz w:val="24"/>
          <w:szCs w:val="24"/>
        </w:rPr>
        <w:t>3</w:t>
      </w:r>
    </w:p>
    <w:p w:rsidR="005650A0" w:rsidRDefault="005650A0">
      <w:pPr>
        <w:spacing w:line="230" w:lineRule="exact"/>
        <w:rPr>
          <w:sz w:val="20"/>
          <w:szCs w:val="20"/>
        </w:rPr>
      </w:pPr>
    </w:p>
    <w:p w:rsidR="005650A0" w:rsidRDefault="00BD0D19">
      <w:pPr>
        <w:tabs>
          <w:tab w:val="left" w:leader="dot" w:pos="9460"/>
        </w:tabs>
        <w:ind w:left="120"/>
        <w:rPr>
          <w:sz w:val="20"/>
          <w:szCs w:val="20"/>
        </w:rPr>
      </w:pPr>
      <w:r>
        <w:rPr>
          <w:rFonts w:eastAsia="Times New Roman"/>
          <w:sz w:val="24"/>
          <w:szCs w:val="24"/>
        </w:rPr>
        <w:t>II. СОДЕРЖАТЕЛЬНЫИ РАЗДЕЛ.</w:t>
      </w:r>
      <w:r>
        <w:rPr>
          <w:sz w:val="20"/>
          <w:szCs w:val="20"/>
        </w:rPr>
        <w:tab/>
      </w:r>
      <w:r>
        <w:rPr>
          <w:rFonts w:eastAsia="Times New Roman"/>
          <w:sz w:val="24"/>
          <w:szCs w:val="24"/>
        </w:rPr>
        <w:t>6</w:t>
      </w:r>
      <w:r w:rsidR="006408C5">
        <w:rPr>
          <w:rFonts w:eastAsia="Times New Roman"/>
          <w:sz w:val="24"/>
          <w:szCs w:val="24"/>
        </w:rPr>
        <w:t>5</w:t>
      </w:r>
    </w:p>
    <w:p w:rsidR="005650A0" w:rsidRDefault="005650A0">
      <w:pPr>
        <w:spacing w:line="230" w:lineRule="exact"/>
        <w:rPr>
          <w:sz w:val="20"/>
          <w:szCs w:val="20"/>
        </w:rPr>
      </w:pPr>
    </w:p>
    <w:p w:rsidR="005650A0" w:rsidRDefault="00BD0D19" w:rsidP="006E6440">
      <w:pPr>
        <w:tabs>
          <w:tab w:val="left" w:pos="9460"/>
        </w:tabs>
        <w:ind w:left="60"/>
        <w:jc w:val="both"/>
        <w:rPr>
          <w:sz w:val="20"/>
          <w:szCs w:val="20"/>
        </w:rPr>
      </w:pPr>
      <w:r>
        <w:rPr>
          <w:rFonts w:eastAsia="Times New Roman"/>
          <w:sz w:val="24"/>
          <w:szCs w:val="24"/>
        </w:rPr>
        <w:t>2.1. Программа развития универсальных учебных де</w:t>
      </w:r>
      <w:r w:rsidR="007023DC">
        <w:rPr>
          <w:rFonts w:eastAsia="Times New Roman"/>
          <w:sz w:val="24"/>
          <w:szCs w:val="24"/>
        </w:rPr>
        <w:t>й</w:t>
      </w:r>
      <w:r>
        <w:rPr>
          <w:rFonts w:eastAsia="Times New Roman"/>
          <w:sz w:val="24"/>
          <w:szCs w:val="24"/>
        </w:rPr>
        <w:t>стви</w:t>
      </w:r>
      <w:r w:rsidR="007023DC">
        <w:rPr>
          <w:rFonts w:eastAsia="Times New Roman"/>
          <w:sz w:val="24"/>
          <w:szCs w:val="24"/>
        </w:rPr>
        <w:t>й</w:t>
      </w:r>
      <w:r>
        <w:rPr>
          <w:rFonts w:eastAsia="Times New Roman"/>
          <w:sz w:val="24"/>
          <w:szCs w:val="24"/>
        </w:rPr>
        <w:t>, включающая формирование</w:t>
      </w:r>
      <w:r>
        <w:rPr>
          <w:rFonts w:eastAsia="Times New Roman"/>
          <w:sz w:val="24"/>
          <w:szCs w:val="24"/>
        </w:rPr>
        <w:tab/>
        <w:t>6</w:t>
      </w:r>
      <w:r w:rsidR="006408C5">
        <w:rPr>
          <w:rFonts w:eastAsia="Times New Roman"/>
          <w:sz w:val="24"/>
          <w:szCs w:val="24"/>
        </w:rPr>
        <w:t>5</w:t>
      </w:r>
    </w:p>
    <w:p w:rsidR="005650A0" w:rsidRDefault="00BD0D19" w:rsidP="006E6440">
      <w:pPr>
        <w:ind w:left="60"/>
        <w:jc w:val="both"/>
        <w:rPr>
          <w:sz w:val="20"/>
          <w:szCs w:val="20"/>
        </w:rPr>
      </w:pPr>
      <w:r>
        <w:rPr>
          <w:rFonts w:eastAsia="Times New Roman"/>
          <w:sz w:val="24"/>
          <w:szCs w:val="24"/>
        </w:rPr>
        <w:t>компетенции обучающихся с нарушением зрения в области использования</w:t>
      </w:r>
    </w:p>
    <w:p w:rsidR="005650A0" w:rsidRDefault="00BD0D19" w:rsidP="006E6440">
      <w:pPr>
        <w:ind w:left="60"/>
        <w:jc w:val="both"/>
        <w:rPr>
          <w:sz w:val="20"/>
          <w:szCs w:val="20"/>
        </w:rPr>
      </w:pPr>
      <w:r>
        <w:rPr>
          <w:rFonts w:eastAsia="Times New Roman"/>
          <w:sz w:val="24"/>
          <w:szCs w:val="24"/>
        </w:rPr>
        <w:t>информационно- коммуникационных технологи</w:t>
      </w:r>
      <w:r w:rsidR="007023DC">
        <w:rPr>
          <w:rFonts w:eastAsia="Times New Roman"/>
          <w:sz w:val="24"/>
          <w:szCs w:val="24"/>
        </w:rPr>
        <w:t>й</w:t>
      </w:r>
      <w:r>
        <w:rPr>
          <w:rFonts w:eastAsia="Times New Roman"/>
          <w:sz w:val="24"/>
          <w:szCs w:val="24"/>
        </w:rPr>
        <w:t>, учебно-исследовательско</w:t>
      </w:r>
      <w:r w:rsidR="007023DC">
        <w:rPr>
          <w:rFonts w:eastAsia="Times New Roman"/>
          <w:sz w:val="24"/>
          <w:szCs w:val="24"/>
        </w:rPr>
        <w:t>й</w:t>
      </w:r>
      <w:r>
        <w:rPr>
          <w:rFonts w:eastAsia="Times New Roman"/>
          <w:sz w:val="24"/>
          <w:szCs w:val="24"/>
        </w:rPr>
        <w:t xml:space="preserve"> и</w:t>
      </w:r>
    </w:p>
    <w:p w:rsidR="005650A0" w:rsidRDefault="00BD0D19" w:rsidP="006E6440">
      <w:pPr>
        <w:tabs>
          <w:tab w:val="left" w:pos="2540"/>
        </w:tabs>
        <w:ind w:left="60"/>
        <w:jc w:val="both"/>
        <w:rPr>
          <w:sz w:val="20"/>
          <w:szCs w:val="20"/>
        </w:rPr>
      </w:pPr>
      <w:r>
        <w:rPr>
          <w:rFonts w:eastAsia="Times New Roman"/>
          <w:sz w:val="24"/>
          <w:szCs w:val="24"/>
        </w:rPr>
        <w:t>проектно</w:t>
      </w:r>
      <w:r w:rsidR="007023DC">
        <w:rPr>
          <w:rFonts w:eastAsia="Times New Roman"/>
          <w:sz w:val="24"/>
          <w:szCs w:val="24"/>
        </w:rPr>
        <w:t>й</w:t>
      </w:r>
      <w:r>
        <w:rPr>
          <w:rFonts w:eastAsia="Times New Roman"/>
          <w:sz w:val="24"/>
          <w:szCs w:val="24"/>
        </w:rPr>
        <w:t xml:space="preserve"> деятельности</w:t>
      </w:r>
      <w:r>
        <w:rPr>
          <w:rFonts w:eastAsia="Times New Roman"/>
          <w:sz w:val="24"/>
          <w:szCs w:val="24"/>
        </w:rPr>
        <w:tab/>
        <w:t>........</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2.1.1. Общие положения</w:t>
      </w:r>
      <w:r>
        <w:rPr>
          <w:sz w:val="20"/>
          <w:szCs w:val="20"/>
        </w:rPr>
        <w:tab/>
      </w:r>
      <w:r>
        <w:rPr>
          <w:rFonts w:eastAsia="Times New Roman"/>
          <w:sz w:val="24"/>
          <w:szCs w:val="24"/>
        </w:rPr>
        <w:t>63</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2.1.2. Особенности формирования УУД у слепых и слабовидящих обучающихся</w:t>
      </w:r>
      <w:r>
        <w:rPr>
          <w:sz w:val="20"/>
          <w:szCs w:val="20"/>
        </w:rPr>
        <w:tab/>
      </w:r>
      <w:r w:rsidR="006408C5">
        <w:rPr>
          <w:rFonts w:eastAsia="Times New Roman"/>
          <w:sz w:val="24"/>
          <w:szCs w:val="24"/>
        </w:rPr>
        <w:t>66</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2.1.3. Содержание программы.</w:t>
      </w:r>
      <w:r>
        <w:rPr>
          <w:sz w:val="20"/>
          <w:szCs w:val="20"/>
        </w:rPr>
        <w:tab/>
      </w:r>
      <w:r>
        <w:rPr>
          <w:rFonts w:eastAsia="Times New Roman"/>
          <w:sz w:val="24"/>
          <w:szCs w:val="24"/>
        </w:rPr>
        <w:t>6</w:t>
      </w:r>
      <w:r w:rsidR="006408C5">
        <w:rPr>
          <w:rFonts w:eastAsia="Times New Roman"/>
          <w:sz w:val="24"/>
          <w:szCs w:val="24"/>
        </w:rPr>
        <w:t>7</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2.1.3.1. Типовые задачи применения универсальных учебных де</w:t>
      </w:r>
      <w:r w:rsidR="007023DC">
        <w:rPr>
          <w:rFonts w:eastAsia="Times New Roman"/>
          <w:sz w:val="24"/>
          <w:szCs w:val="24"/>
        </w:rPr>
        <w:t>й</w:t>
      </w:r>
      <w:r>
        <w:rPr>
          <w:rFonts w:eastAsia="Times New Roman"/>
          <w:sz w:val="24"/>
          <w:szCs w:val="24"/>
        </w:rPr>
        <w:t>стви</w:t>
      </w:r>
      <w:r w:rsidR="007023DC">
        <w:rPr>
          <w:rFonts w:eastAsia="Times New Roman"/>
          <w:sz w:val="24"/>
          <w:szCs w:val="24"/>
        </w:rPr>
        <w:t>й</w:t>
      </w:r>
      <w:r>
        <w:rPr>
          <w:sz w:val="20"/>
          <w:szCs w:val="20"/>
        </w:rPr>
        <w:tab/>
      </w:r>
      <w:r>
        <w:rPr>
          <w:rFonts w:eastAsia="Times New Roman"/>
          <w:sz w:val="24"/>
          <w:szCs w:val="24"/>
        </w:rPr>
        <w:t>6</w:t>
      </w:r>
      <w:r w:rsidR="006408C5">
        <w:rPr>
          <w:rFonts w:eastAsia="Times New Roman"/>
          <w:sz w:val="24"/>
          <w:szCs w:val="24"/>
        </w:rPr>
        <w:t>7</w:t>
      </w:r>
    </w:p>
    <w:p w:rsidR="005650A0" w:rsidRDefault="005650A0">
      <w:pPr>
        <w:spacing w:line="230" w:lineRule="exact"/>
        <w:rPr>
          <w:sz w:val="20"/>
          <w:szCs w:val="20"/>
        </w:rPr>
      </w:pPr>
    </w:p>
    <w:p w:rsidR="005650A0" w:rsidRDefault="00BD0D19">
      <w:pPr>
        <w:tabs>
          <w:tab w:val="left" w:pos="9460"/>
        </w:tabs>
        <w:ind w:left="60"/>
        <w:rPr>
          <w:sz w:val="20"/>
          <w:szCs w:val="20"/>
        </w:rPr>
      </w:pPr>
      <w:r>
        <w:rPr>
          <w:rFonts w:eastAsia="Times New Roman"/>
          <w:sz w:val="24"/>
          <w:szCs w:val="24"/>
        </w:rPr>
        <w:t>2.1.3.2. Особенности реализации основных направлени</w:t>
      </w:r>
      <w:r w:rsidR="007023DC">
        <w:rPr>
          <w:rFonts w:eastAsia="Times New Roman"/>
          <w:sz w:val="24"/>
          <w:szCs w:val="24"/>
        </w:rPr>
        <w:t>й</w:t>
      </w:r>
      <w:r>
        <w:rPr>
          <w:rFonts w:eastAsia="Times New Roman"/>
          <w:sz w:val="24"/>
          <w:szCs w:val="24"/>
        </w:rPr>
        <w:t xml:space="preserve"> учебно-исследовательско</w:t>
      </w:r>
      <w:r w:rsidR="007023DC">
        <w:rPr>
          <w:rFonts w:eastAsia="Times New Roman"/>
          <w:sz w:val="24"/>
          <w:szCs w:val="24"/>
        </w:rPr>
        <w:t>й</w:t>
      </w:r>
      <w:r>
        <w:rPr>
          <w:rFonts w:eastAsia="Times New Roman"/>
          <w:sz w:val="24"/>
          <w:szCs w:val="24"/>
        </w:rPr>
        <w:t xml:space="preserve"> и</w:t>
      </w:r>
      <w:r>
        <w:rPr>
          <w:sz w:val="20"/>
          <w:szCs w:val="20"/>
        </w:rPr>
        <w:tab/>
      </w:r>
      <w:r w:rsidR="006408C5">
        <w:rPr>
          <w:rFonts w:eastAsia="Times New Roman"/>
          <w:sz w:val="24"/>
          <w:szCs w:val="24"/>
        </w:rPr>
        <w:t>71</w:t>
      </w:r>
    </w:p>
    <w:p w:rsidR="005650A0" w:rsidRDefault="00BD0D19">
      <w:pPr>
        <w:ind w:left="60"/>
        <w:rPr>
          <w:sz w:val="20"/>
          <w:szCs w:val="20"/>
        </w:rPr>
      </w:pPr>
      <w:r>
        <w:rPr>
          <w:rFonts w:eastAsia="Times New Roman"/>
          <w:sz w:val="24"/>
          <w:szCs w:val="24"/>
        </w:rPr>
        <w:t>проектно</w:t>
      </w:r>
      <w:r w:rsidR="007023DC">
        <w:rPr>
          <w:rFonts w:eastAsia="Times New Roman"/>
          <w:sz w:val="24"/>
          <w:szCs w:val="24"/>
        </w:rPr>
        <w:t>й</w:t>
      </w:r>
      <w:r>
        <w:rPr>
          <w:rFonts w:eastAsia="Times New Roman"/>
          <w:sz w:val="24"/>
          <w:szCs w:val="24"/>
        </w:rPr>
        <w:t xml:space="preserve"> деятельности обучающихся (исследовательское, информационное,</w:t>
      </w:r>
    </w:p>
    <w:p w:rsidR="005650A0" w:rsidRDefault="00BD0D19">
      <w:pPr>
        <w:ind w:left="60"/>
        <w:rPr>
          <w:sz w:val="20"/>
          <w:szCs w:val="20"/>
        </w:rPr>
      </w:pPr>
      <w:r>
        <w:rPr>
          <w:rFonts w:eastAsia="Times New Roman"/>
          <w:sz w:val="24"/>
          <w:szCs w:val="24"/>
        </w:rPr>
        <w:t>социальное, игровое, творческое направление проектов), а также форм организации</w:t>
      </w:r>
    </w:p>
    <w:p w:rsidR="005650A0" w:rsidRDefault="00BD0D19">
      <w:pPr>
        <w:ind w:left="60"/>
        <w:rPr>
          <w:sz w:val="20"/>
          <w:szCs w:val="20"/>
        </w:rPr>
      </w:pPr>
      <w:r>
        <w:rPr>
          <w:rFonts w:eastAsia="Times New Roman"/>
          <w:sz w:val="24"/>
          <w:szCs w:val="24"/>
        </w:rPr>
        <w:t>учебно-исследовательско</w:t>
      </w:r>
      <w:r w:rsidR="00DE1DE8">
        <w:rPr>
          <w:rFonts w:eastAsia="Times New Roman"/>
          <w:sz w:val="24"/>
          <w:szCs w:val="24"/>
        </w:rPr>
        <w:t>й</w:t>
      </w:r>
      <w:r>
        <w:rPr>
          <w:rFonts w:eastAsia="Times New Roman"/>
          <w:sz w:val="24"/>
          <w:szCs w:val="24"/>
        </w:rPr>
        <w:t xml:space="preserve"> и проектно</w:t>
      </w:r>
      <w:r w:rsidR="00DE1DE8">
        <w:rPr>
          <w:rFonts w:eastAsia="Times New Roman"/>
          <w:sz w:val="24"/>
          <w:szCs w:val="24"/>
        </w:rPr>
        <w:t>й</w:t>
      </w:r>
      <w:r>
        <w:rPr>
          <w:rFonts w:eastAsia="Times New Roman"/>
          <w:sz w:val="24"/>
          <w:szCs w:val="24"/>
        </w:rPr>
        <w:t xml:space="preserve"> деятельности в рамках урочно</w:t>
      </w:r>
      <w:r w:rsidR="007023DC">
        <w:rPr>
          <w:rFonts w:eastAsia="Times New Roman"/>
          <w:sz w:val="24"/>
          <w:szCs w:val="24"/>
        </w:rPr>
        <w:t>й</w:t>
      </w:r>
      <w:r>
        <w:rPr>
          <w:rFonts w:eastAsia="Times New Roman"/>
          <w:sz w:val="24"/>
          <w:szCs w:val="24"/>
        </w:rPr>
        <w:t xml:space="preserve"> и внеурочно</w:t>
      </w:r>
      <w:r w:rsidR="007023DC">
        <w:rPr>
          <w:rFonts w:eastAsia="Times New Roman"/>
          <w:sz w:val="24"/>
          <w:szCs w:val="24"/>
        </w:rPr>
        <w:t>й</w:t>
      </w:r>
    </w:p>
    <w:p w:rsidR="005650A0" w:rsidRDefault="00BD0D19">
      <w:pPr>
        <w:tabs>
          <w:tab w:val="left" w:pos="4440"/>
        </w:tabs>
        <w:ind w:left="60"/>
        <w:rPr>
          <w:sz w:val="20"/>
          <w:szCs w:val="20"/>
        </w:rPr>
      </w:pPr>
      <w:r>
        <w:rPr>
          <w:rFonts w:eastAsia="Times New Roman"/>
          <w:sz w:val="24"/>
          <w:szCs w:val="24"/>
        </w:rPr>
        <w:t>деятельности по каждому из направлени</w:t>
      </w:r>
      <w:r w:rsidR="007023DC">
        <w:rPr>
          <w:rFonts w:eastAsia="Times New Roman"/>
          <w:sz w:val="24"/>
          <w:szCs w:val="24"/>
        </w:rPr>
        <w:t>й</w:t>
      </w:r>
      <w:r>
        <w:rPr>
          <w:rFonts w:eastAsia="Times New Roman"/>
          <w:sz w:val="24"/>
          <w:szCs w:val="24"/>
        </w:rPr>
        <w:t>.</w:t>
      </w:r>
      <w:r>
        <w:rPr>
          <w:rFonts w:eastAsia="Times New Roman"/>
          <w:sz w:val="24"/>
          <w:szCs w:val="24"/>
        </w:rPr>
        <w:tab/>
        <w:t>..............................................................................</w:t>
      </w:r>
    </w:p>
    <w:p w:rsidR="005650A0" w:rsidRDefault="005650A0">
      <w:pPr>
        <w:spacing w:line="230" w:lineRule="exact"/>
        <w:rPr>
          <w:sz w:val="20"/>
          <w:szCs w:val="20"/>
        </w:rPr>
      </w:pPr>
    </w:p>
    <w:p w:rsidR="005650A0" w:rsidRDefault="00BD0D19">
      <w:pPr>
        <w:tabs>
          <w:tab w:val="left" w:pos="9460"/>
        </w:tabs>
        <w:ind w:left="60"/>
        <w:rPr>
          <w:sz w:val="20"/>
          <w:szCs w:val="20"/>
        </w:rPr>
      </w:pPr>
      <w:r>
        <w:rPr>
          <w:rFonts w:eastAsia="Times New Roman"/>
          <w:sz w:val="24"/>
          <w:szCs w:val="24"/>
        </w:rPr>
        <w:t>2.1.3.3. Описание содержания, видов и форм организации учебно</w:t>
      </w:r>
      <w:r w:rsidR="006E6440">
        <w:rPr>
          <w:rFonts w:eastAsia="Times New Roman"/>
          <w:sz w:val="24"/>
          <w:szCs w:val="24"/>
        </w:rPr>
        <w:t>й</w:t>
      </w:r>
      <w:r>
        <w:rPr>
          <w:rFonts w:eastAsia="Times New Roman"/>
          <w:sz w:val="24"/>
          <w:szCs w:val="24"/>
        </w:rPr>
        <w:t xml:space="preserve"> деятельности по</w:t>
      </w:r>
      <w:r>
        <w:rPr>
          <w:sz w:val="20"/>
          <w:szCs w:val="20"/>
        </w:rPr>
        <w:tab/>
      </w:r>
      <w:r>
        <w:rPr>
          <w:rFonts w:eastAsia="Times New Roman"/>
          <w:sz w:val="24"/>
          <w:szCs w:val="24"/>
        </w:rPr>
        <w:t>7</w:t>
      </w:r>
      <w:r w:rsidR="006408C5">
        <w:rPr>
          <w:rFonts w:eastAsia="Times New Roman"/>
          <w:sz w:val="24"/>
          <w:szCs w:val="24"/>
        </w:rPr>
        <w:t>3</w:t>
      </w:r>
    </w:p>
    <w:p w:rsidR="005650A0" w:rsidRDefault="00BD0D19">
      <w:pPr>
        <w:tabs>
          <w:tab w:val="left" w:pos="1660"/>
        </w:tabs>
        <w:ind w:left="60"/>
        <w:rPr>
          <w:sz w:val="20"/>
          <w:szCs w:val="20"/>
        </w:rPr>
      </w:pPr>
      <w:r>
        <w:rPr>
          <w:rFonts w:eastAsia="Times New Roman"/>
          <w:sz w:val="24"/>
          <w:szCs w:val="24"/>
        </w:rPr>
        <w:t>развитию ИКТ.</w:t>
      </w:r>
      <w:r>
        <w:rPr>
          <w:rFonts w:eastAsia="Times New Roman"/>
          <w:sz w:val="24"/>
          <w:szCs w:val="24"/>
        </w:rPr>
        <w:tab/>
        <w:t>............................................................................................................................</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2.1.3.4. Условия и средства формирования универсальных учебных де</w:t>
      </w:r>
      <w:r w:rsidR="007B3AEB">
        <w:rPr>
          <w:rFonts w:eastAsia="Times New Roman"/>
          <w:sz w:val="24"/>
          <w:szCs w:val="24"/>
        </w:rPr>
        <w:t>й</w:t>
      </w:r>
      <w:r>
        <w:rPr>
          <w:rFonts w:eastAsia="Times New Roman"/>
          <w:sz w:val="24"/>
          <w:szCs w:val="24"/>
        </w:rPr>
        <w:t>стви</w:t>
      </w:r>
      <w:r w:rsidR="002F4ED0">
        <w:rPr>
          <w:rFonts w:eastAsia="Times New Roman"/>
          <w:sz w:val="24"/>
          <w:szCs w:val="24"/>
        </w:rPr>
        <w:t>й</w:t>
      </w:r>
      <w:r>
        <w:rPr>
          <w:rFonts w:eastAsia="Times New Roman"/>
          <w:sz w:val="24"/>
          <w:szCs w:val="24"/>
        </w:rPr>
        <w:t>.</w:t>
      </w:r>
      <w:r>
        <w:rPr>
          <w:sz w:val="20"/>
          <w:szCs w:val="20"/>
        </w:rPr>
        <w:tab/>
      </w:r>
      <w:r w:rsidR="006408C5">
        <w:rPr>
          <w:rFonts w:eastAsia="Times New Roman"/>
          <w:sz w:val="24"/>
          <w:szCs w:val="24"/>
        </w:rPr>
        <w:t>73</w:t>
      </w:r>
    </w:p>
    <w:p w:rsidR="005650A0" w:rsidRDefault="005650A0">
      <w:pPr>
        <w:spacing w:line="230" w:lineRule="exact"/>
        <w:rPr>
          <w:sz w:val="20"/>
          <w:szCs w:val="20"/>
        </w:rPr>
      </w:pPr>
    </w:p>
    <w:p w:rsidR="005650A0" w:rsidRDefault="00BD0D19">
      <w:pPr>
        <w:tabs>
          <w:tab w:val="left" w:pos="9460"/>
        </w:tabs>
        <w:ind w:left="60"/>
        <w:rPr>
          <w:sz w:val="20"/>
          <w:szCs w:val="20"/>
        </w:rPr>
      </w:pPr>
      <w:r>
        <w:rPr>
          <w:rFonts w:eastAsia="Times New Roman"/>
          <w:sz w:val="24"/>
          <w:szCs w:val="24"/>
        </w:rPr>
        <w:t>2.1.4. Итоговы</w:t>
      </w:r>
      <w:r w:rsidR="00BC30C5">
        <w:rPr>
          <w:rFonts w:eastAsia="Times New Roman"/>
          <w:sz w:val="24"/>
          <w:szCs w:val="24"/>
        </w:rPr>
        <w:t>й</w:t>
      </w:r>
      <w:r>
        <w:rPr>
          <w:rFonts w:eastAsia="Times New Roman"/>
          <w:sz w:val="24"/>
          <w:szCs w:val="24"/>
        </w:rPr>
        <w:t xml:space="preserve"> мониторинг по определению уровня сформированности</w:t>
      </w:r>
      <w:r>
        <w:rPr>
          <w:sz w:val="20"/>
          <w:szCs w:val="20"/>
        </w:rPr>
        <w:tab/>
      </w:r>
      <w:r w:rsidR="006408C5">
        <w:rPr>
          <w:rFonts w:eastAsia="Times New Roman"/>
          <w:sz w:val="24"/>
          <w:szCs w:val="24"/>
        </w:rPr>
        <w:t>76</w:t>
      </w:r>
    </w:p>
    <w:p w:rsidR="005650A0" w:rsidRDefault="00BD0D19">
      <w:pPr>
        <w:tabs>
          <w:tab w:val="left" w:pos="7720"/>
        </w:tabs>
        <w:ind w:left="60"/>
        <w:rPr>
          <w:sz w:val="20"/>
          <w:szCs w:val="20"/>
        </w:rPr>
      </w:pPr>
      <w:r>
        <w:rPr>
          <w:rFonts w:eastAsia="Times New Roman"/>
          <w:sz w:val="24"/>
          <w:szCs w:val="24"/>
        </w:rPr>
        <w:t>метапредметных результатов освоения учащимися 10 классов АООП ООО</w:t>
      </w:r>
      <w:r>
        <w:rPr>
          <w:rFonts w:eastAsia="Times New Roman"/>
          <w:sz w:val="24"/>
          <w:szCs w:val="24"/>
        </w:rPr>
        <w:tab/>
        <w:t>........................</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2.2. Программы учебных предметов</w:t>
      </w:r>
      <w:r>
        <w:rPr>
          <w:sz w:val="20"/>
          <w:szCs w:val="20"/>
        </w:rPr>
        <w:tab/>
      </w:r>
      <w:r w:rsidR="006408C5">
        <w:rPr>
          <w:rFonts w:eastAsia="Times New Roman"/>
          <w:sz w:val="24"/>
          <w:szCs w:val="24"/>
        </w:rPr>
        <w:t>79</w:t>
      </w:r>
    </w:p>
    <w:p w:rsidR="005650A0" w:rsidRDefault="005650A0">
      <w:pPr>
        <w:spacing w:line="230" w:lineRule="exact"/>
        <w:rPr>
          <w:sz w:val="20"/>
          <w:szCs w:val="20"/>
        </w:rPr>
      </w:pPr>
    </w:p>
    <w:p w:rsidR="005650A0" w:rsidRDefault="00B53CDE">
      <w:pPr>
        <w:tabs>
          <w:tab w:val="left" w:leader="dot" w:pos="9460"/>
        </w:tabs>
        <w:ind w:left="60"/>
        <w:rPr>
          <w:sz w:val="20"/>
          <w:szCs w:val="20"/>
        </w:rPr>
      </w:pPr>
      <w:r>
        <w:rPr>
          <w:rFonts w:eastAsia="Times New Roman"/>
          <w:sz w:val="24"/>
          <w:szCs w:val="24"/>
        </w:rPr>
        <w:t>2.2.1. Русский</w:t>
      </w:r>
      <w:r w:rsidR="00BD0D19">
        <w:rPr>
          <w:rFonts w:eastAsia="Times New Roman"/>
          <w:sz w:val="24"/>
          <w:szCs w:val="24"/>
        </w:rPr>
        <w:t xml:space="preserve"> язык.</w:t>
      </w:r>
      <w:r w:rsidR="00BD0D19">
        <w:rPr>
          <w:sz w:val="20"/>
          <w:szCs w:val="20"/>
        </w:rPr>
        <w:tab/>
      </w:r>
      <w:r w:rsidR="00BD0D19">
        <w:rPr>
          <w:rFonts w:eastAsia="Times New Roman"/>
          <w:sz w:val="24"/>
          <w:szCs w:val="24"/>
        </w:rPr>
        <w:t>77</w:t>
      </w:r>
    </w:p>
    <w:p w:rsidR="005650A0" w:rsidRDefault="005650A0">
      <w:pPr>
        <w:spacing w:line="230" w:lineRule="exact"/>
        <w:rPr>
          <w:sz w:val="20"/>
          <w:szCs w:val="20"/>
        </w:rPr>
      </w:pPr>
    </w:p>
    <w:p w:rsidR="005650A0" w:rsidRDefault="00BD0D19">
      <w:pPr>
        <w:tabs>
          <w:tab w:val="left" w:leader="dot" w:pos="9460"/>
        </w:tabs>
        <w:ind w:left="60"/>
        <w:rPr>
          <w:sz w:val="20"/>
          <w:szCs w:val="20"/>
        </w:rPr>
      </w:pPr>
      <w:r>
        <w:rPr>
          <w:rFonts w:eastAsia="Times New Roman"/>
          <w:sz w:val="24"/>
          <w:szCs w:val="24"/>
        </w:rPr>
        <w:t>2.2.2. Литература</w:t>
      </w:r>
      <w:r>
        <w:rPr>
          <w:sz w:val="20"/>
          <w:szCs w:val="20"/>
        </w:rPr>
        <w:tab/>
      </w:r>
      <w:r w:rsidR="006408C5">
        <w:rPr>
          <w:rFonts w:eastAsia="Times New Roman"/>
          <w:sz w:val="24"/>
          <w:szCs w:val="24"/>
        </w:rPr>
        <w:t>89</w:t>
      </w:r>
    </w:p>
    <w:p w:rsidR="005650A0" w:rsidRDefault="005650A0">
      <w:pPr>
        <w:spacing w:line="230" w:lineRule="exact"/>
        <w:rPr>
          <w:sz w:val="20"/>
          <w:szCs w:val="20"/>
        </w:rPr>
      </w:pPr>
    </w:p>
    <w:p w:rsidR="005650A0" w:rsidRDefault="00B53CDE" w:rsidP="00B53CDE">
      <w:pPr>
        <w:tabs>
          <w:tab w:val="left" w:leader="dot" w:pos="9400"/>
        </w:tabs>
        <w:rPr>
          <w:sz w:val="20"/>
          <w:szCs w:val="20"/>
        </w:rPr>
      </w:pPr>
      <w:r>
        <w:rPr>
          <w:rFonts w:eastAsia="Times New Roman"/>
          <w:sz w:val="24"/>
          <w:szCs w:val="24"/>
        </w:rPr>
        <w:t>2.2.3. Английский</w:t>
      </w:r>
      <w:r w:rsidR="00BD0D19">
        <w:rPr>
          <w:rFonts w:eastAsia="Times New Roman"/>
          <w:sz w:val="24"/>
          <w:szCs w:val="24"/>
        </w:rPr>
        <w:t xml:space="preserve"> язык.</w:t>
      </w:r>
      <w:r w:rsidR="00BD0D19">
        <w:rPr>
          <w:sz w:val="20"/>
          <w:szCs w:val="20"/>
        </w:rPr>
        <w:tab/>
      </w:r>
      <w:r w:rsidR="00BD0D19">
        <w:rPr>
          <w:rFonts w:eastAsia="Times New Roman"/>
          <w:sz w:val="24"/>
          <w:szCs w:val="24"/>
        </w:rPr>
        <w:t>1</w:t>
      </w:r>
      <w:r w:rsidR="006408C5">
        <w:rPr>
          <w:rFonts w:eastAsia="Times New Roman"/>
          <w:sz w:val="24"/>
          <w:szCs w:val="24"/>
        </w:rPr>
        <w:t>10</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2.2.4. История</w:t>
      </w:r>
      <w:r>
        <w:rPr>
          <w:sz w:val="20"/>
          <w:szCs w:val="20"/>
        </w:rPr>
        <w:tab/>
      </w:r>
      <w:r>
        <w:rPr>
          <w:rFonts w:eastAsia="Times New Roman"/>
          <w:sz w:val="24"/>
          <w:szCs w:val="24"/>
        </w:rPr>
        <w:t>1</w:t>
      </w:r>
      <w:r w:rsidR="006408C5">
        <w:rPr>
          <w:rFonts w:eastAsia="Times New Roman"/>
          <w:sz w:val="24"/>
          <w:szCs w:val="24"/>
        </w:rPr>
        <w:t>12</w:t>
      </w:r>
    </w:p>
    <w:p w:rsidR="005650A0" w:rsidRDefault="005650A0">
      <w:pPr>
        <w:spacing w:line="230" w:lineRule="exact"/>
        <w:rPr>
          <w:sz w:val="20"/>
          <w:szCs w:val="20"/>
        </w:rPr>
      </w:pPr>
    </w:p>
    <w:p w:rsidR="005650A0" w:rsidRDefault="00BD0D19">
      <w:pPr>
        <w:tabs>
          <w:tab w:val="left" w:leader="dot" w:pos="9400"/>
        </w:tabs>
        <w:ind w:left="120"/>
        <w:rPr>
          <w:sz w:val="20"/>
          <w:szCs w:val="20"/>
        </w:rPr>
      </w:pPr>
      <w:r>
        <w:rPr>
          <w:rFonts w:eastAsia="Times New Roman"/>
          <w:sz w:val="24"/>
          <w:szCs w:val="24"/>
        </w:rPr>
        <w:t>2.2.5. Обществознание</w:t>
      </w:r>
      <w:r>
        <w:rPr>
          <w:sz w:val="20"/>
          <w:szCs w:val="20"/>
        </w:rPr>
        <w:tab/>
      </w:r>
      <w:r>
        <w:rPr>
          <w:rFonts w:eastAsia="Times New Roman"/>
          <w:sz w:val="24"/>
          <w:szCs w:val="24"/>
        </w:rPr>
        <w:t>1</w:t>
      </w:r>
      <w:r w:rsidR="006408C5">
        <w:rPr>
          <w:rFonts w:eastAsia="Times New Roman"/>
          <w:sz w:val="24"/>
          <w:szCs w:val="24"/>
        </w:rPr>
        <w:t>3</w:t>
      </w:r>
      <w:r>
        <w:rPr>
          <w:rFonts w:eastAsia="Times New Roman"/>
          <w:sz w:val="24"/>
          <w:szCs w:val="24"/>
        </w:rPr>
        <w:t>7</w:t>
      </w:r>
    </w:p>
    <w:p w:rsidR="005650A0" w:rsidRDefault="005650A0">
      <w:pPr>
        <w:spacing w:line="230" w:lineRule="exact"/>
        <w:rPr>
          <w:sz w:val="20"/>
          <w:szCs w:val="20"/>
        </w:rPr>
      </w:pPr>
    </w:p>
    <w:p w:rsidR="005650A0" w:rsidRDefault="00BD0D19">
      <w:pPr>
        <w:tabs>
          <w:tab w:val="left" w:leader="dot" w:pos="9400"/>
        </w:tabs>
        <w:ind w:left="120"/>
        <w:rPr>
          <w:sz w:val="20"/>
          <w:szCs w:val="20"/>
        </w:rPr>
      </w:pPr>
      <w:r>
        <w:rPr>
          <w:rFonts w:eastAsia="Times New Roman"/>
          <w:sz w:val="24"/>
          <w:szCs w:val="24"/>
        </w:rPr>
        <w:t>2.2.6. Математика</w:t>
      </w:r>
      <w:r>
        <w:rPr>
          <w:sz w:val="20"/>
          <w:szCs w:val="20"/>
        </w:rPr>
        <w:tab/>
      </w:r>
      <w:r w:rsidR="006408C5">
        <w:rPr>
          <w:rFonts w:eastAsia="Times New Roman"/>
          <w:sz w:val="24"/>
          <w:szCs w:val="24"/>
        </w:rPr>
        <w:t>138</w:t>
      </w:r>
    </w:p>
    <w:p w:rsidR="005650A0" w:rsidRDefault="005650A0">
      <w:pPr>
        <w:sectPr w:rsidR="005650A0">
          <w:pgSz w:w="11900" w:h="16840"/>
          <w:pgMar w:top="878" w:right="980" w:bottom="315" w:left="1140" w:header="0" w:footer="0" w:gutter="0"/>
          <w:cols w:space="720" w:equalWidth="0">
            <w:col w:w="9780"/>
          </w:cols>
        </w:sect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38" w:lineRule="exact"/>
        <w:rPr>
          <w:sz w:val="20"/>
          <w:szCs w:val="20"/>
        </w:rPr>
      </w:pPr>
    </w:p>
    <w:p w:rsidR="005650A0" w:rsidRDefault="00BD0D19">
      <w:pPr>
        <w:rPr>
          <w:sz w:val="20"/>
          <w:szCs w:val="20"/>
        </w:rPr>
      </w:pPr>
      <w:r>
        <w:rPr>
          <w:rFonts w:eastAsia="Times New Roman"/>
          <w:sz w:val="24"/>
          <w:szCs w:val="24"/>
        </w:rPr>
        <w:t>3</w:t>
      </w:r>
    </w:p>
    <w:p w:rsidR="005650A0" w:rsidRDefault="005650A0">
      <w:pPr>
        <w:sectPr w:rsidR="005650A0">
          <w:type w:val="continuous"/>
          <w:pgSz w:w="11900" w:h="16840"/>
          <w:pgMar w:top="878" w:right="980" w:bottom="315" w:left="1140" w:header="0" w:footer="0" w:gutter="0"/>
          <w:cols w:space="720" w:equalWidth="0">
            <w:col w:w="9780"/>
          </w:cols>
        </w:sectPr>
      </w:pPr>
    </w:p>
    <w:p w:rsidR="005650A0" w:rsidRDefault="00BD0D19">
      <w:pPr>
        <w:tabs>
          <w:tab w:val="left" w:leader="dot" w:pos="9400"/>
        </w:tabs>
        <w:ind w:left="120"/>
        <w:rPr>
          <w:sz w:val="20"/>
          <w:szCs w:val="20"/>
        </w:rPr>
      </w:pPr>
      <w:r>
        <w:rPr>
          <w:rFonts w:eastAsia="Times New Roman"/>
          <w:sz w:val="24"/>
          <w:szCs w:val="24"/>
        </w:rPr>
        <w:lastRenderedPageBreak/>
        <w:t>2.2.7. Алгебра.</w:t>
      </w:r>
      <w:r>
        <w:rPr>
          <w:sz w:val="20"/>
          <w:szCs w:val="20"/>
        </w:rPr>
        <w:tab/>
      </w:r>
      <w:r>
        <w:rPr>
          <w:rFonts w:eastAsia="Times New Roman"/>
          <w:sz w:val="24"/>
          <w:szCs w:val="24"/>
        </w:rPr>
        <w:t>14</w:t>
      </w:r>
      <w:r w:rsidR="006408C5">
        <w:rPr>
          <w:rFonts w:eastAsia="Times New Roman"/>
          <w:sz w:val="24"/>
          <w:szCs w:val="24"/>
        </w:rPr>
        <w:t>0</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2.2.8. Геометрия.</w:t>
      </w:r>
      <w:r>
        <w:rPr>
          <w:sz w:val="20"/>
          <w:szCs w:val="20"/>
        </w:rPr>
        <w:tab/>
      </w:r>
      <w:r>
        <w:rPr>
          <w:rFonts w:eastAsia="Times New Roman"/>
          <w:sz w:val="24"/>
          <w:szCs w:val="24"/>
        </w:rPr>
        <w:t>1</w:t>
      </w:r>
      <w:r w:rsidR="006408C5">
        <w:rPr>
          <w:rFonts w:eastAsia="Times New Roman"/>
          <w:sz w:val="24"/>
          <w:szCs w:val="24"/>
        </w:rPr>
        <w:t>4</w:t>
      </w:r>
      <w:r>
        <w:rPr>
          <w:rFonts w:eastAsia="Times New Roman"/>
          <w:sz w:val="24"/>
          <w:szCs w:val="24"/>
        </w:rPr>
        <w:t>1</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2.2.9. Информатика</w:t>
      </w:r>
      <w:r>
        <w:rPr>
          <w:sz w:val="20"/>
          <w:szCs w:val="20"/>
        </w:rPr>
        <w:tab/>
      </w:r>
      <w:r>
        <w:rPr>
          <w:rFonts w:eastAsia="Times New Roman"/>
          <w:sz w:val="24"/>
          <w:szCs w:val="24"/>
        </w:rPr>
        <w:t>1</w:t>
      </w:r>
      <w:r w:rsidR="006408C5">
        <w:rPr>
          <w:rFonts w:eastAsia="Times New Roman"/>
          <w:sz w:val="24"/>
          <w:szCs w:val="24"/>
        </w:rPr>
        <w:t>4</w:t>
      </w:r>
      <w:r>
        <w:rPr>
          <w:rFonts w:eastAsia="Times New Roman"/>
          <w:sz w:val="24"/>
          <w:szCs w:val="24"/>
        </w:rPr>
        <w:t>3</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2.2.10. География.</w:t>
      </w:r>
      <w:r>
        <w:rPr>
          <w:sz w:val="20"/>
          <w:szCs w:val="20"/>
        </w:rPr>
        <w:tab/>
      </w:r>
      <w:r w:rsidR="006408C5">
        <w:rPr>
          <w:rFonts w:eastAsia="Times New Roman"/>
          <w:sz w:val="24"/>
          <w:szCs w:val="24"/>
        </w:rPr>
        <w:t>144</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2.2.11. Биология.</w:t>
      </w:r>
      <w:r>
        <w:rPr>
          <w:sz w:val="20"/>
          <w:szCs w:val="20"/>
        </w:rPr>
        <w:tab/>
      </w:r>
      <w:r>
        <w:rPr>
          <w:rFonts w:eastAsia="Times New Roman"/>
          <w:sz w:val="24"/>
          <w:szCs w:val="24"/>
        </w:rPr>
        <w:t>1</w:t>
      </w:r>
      <w:r w:rsidR="006408C5">
        <w:rPr>
          <w:rFonts w:eastAsia="Times New Roman"/>
          <w:sz w:val="24"/>
          <w:szCs w:val="24"/>
        </w:rPr>
        <w:t>50</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2.2.12. Физика</w:t>
      </w:r>
      <w:r>
        <w:rPr>
          <w:sz w:val="20"/>
          <w:szCs w:val="20"/>
        </w:rPr>
        <w:tab/>
      </w:r>
      <w:r>
        <w:rPr>
          <w:rFonts w:eastAsia="Times New Roman"/>
          <w:sz w:val="24"/>
          <w:szCs w:val="24"/>
        </w:rPr>
        <w:t>1</w:t>
      </w:r>
      <w:r w:rsidR="006408C5">
        <w:rPr>
          <w:rFonts w:eastAsia="Times New Roman"/>
          <w:sz w:val="24"/>
          <w:szCs w:val="24"/>
        </w:rPr>
        <w:t>60</w:t>
      </w:r>
    </w:p>
    <w:p w:rsidR="005650A0" w:rsidRDefault="005650A0">
      <w:pPr>
        <w:spacing w:line="230" w:lineRule="exact"/>
        <w:rPr>
          <w:sz w:val="20"/>
          <w:szCs w:val="20"/>
        </w:rPr>
      </w:pPr>
    </w:p>
    <w:p w:rsidR="005650A0" w:rsidRDefault="00BD0D19">
      <w:pPr>
        <w:tabs>
          <w:tab w:val="left" w:leader="dot" w:pos="9400"/>
        </w:tabs>
        <w:ind w:left="120"/>
        <w:rPr>
          <w:sz w:val="20"/>
          <w:szCs w:val="20"/>
        </w:rPr>
      </w:pPr>
      <w:r>
        <w:rPr>
          <w:rFonts w:eastAsia="Times New Roman"/>
          <w:sz w:val="24"/>
          <w:szCs w:val="24"/>
        </w:rPr>
        <w:t>2.2.13. Химия</w:t>
      </w:r>
      <w:r>
        <w:rPr>
          <w:sz w:val="20"/>
          <w:szCs w:val="20"/>
        </w:rPr>
        <w:tab/>
      </w:r>
      <w:r>
        <w:rPr>
          <w:rFonts w:eastAsia="Times New Roman"/>
          <w:sz w:val="24"/>
          <w:szCs w:val="24"/>
        </w:rPr>
        <w:t>1</w:t>
      </w:r>
      <w:r w:rsidR="006408C5">
        <w:rPr>
          <w:rFonts w:eastAsia="Times New Roman"/>
          <w:sz w:val="24"/>
          <w:szCs w:val="24"/>
        </w:rPr>
        <w:t>66</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2.2.14. Изобразительное искусство.</w:t>
      </w:r>
      <w:r>
        <w:rPr>
          <w:sz w:val="20"/>
          <w:szCs w:val="20"/>
        </w:rPr>
        <w:tab/>
      </w:r>
      <w:r>
        <w:rPr>
          <w:rFonts w:eastAsia="Times New Roman"/>
          <w:sz w:val="24"/>
          <w:szCs w:val="24"/>
        </w:rPr>
        <w:t>1</w:t>
      </w:r>
      <w:r w:rsidR="006408C5">
        <w:rPr>
          <w:rFonts w:eastAsia="Times New Roman"/>
          <w:sz w:val="24"/>
          <w:szCs w:val="24"/>
        </w:rPr>
        <w:t>73</w:t>
      </w:r>
    </w:p>
    <w:p w:rsidR="005650A0" w:rsidRDefault="005650A0">
      <w:pPr>
        <w:spacing w:line="230" w:lineRule="exact"/>
        <w:rPr>
          <w:sz w:val="20"/>
          <w:szCs w:val="20"/>
        </w:rPr>
      </w:pPr>
    </w:p>
    <w:p w:rsidR="005650A0" w:rsidRDefault="00BD0D19">
      <w:pPr>
        <w:tabs>
          <w:tab w:val="left" w:leader="dot" w:pos="9400"/>
        </w:tabs>
        <w:ind w:left="120"/>
        <w:rPr>
          <w:sz w:val="20"/>
          <w:szCs w:val="20"/>
        </w:rPr>
      </w:pPr>
      <w:r>
        <w:rPr>
          <w:rFonts w:eastAsia="Times New Roman"/>
          <w:sz w:val="24"/>
          <w:szCs w:val="24"/>
        </w:rPr>
        <w:t>2.2.15. Музыка</w:t>
      </w:r>
      <w:r>
        <w:rPr>
          <w:sz w:val="20"/>
          <w:szCs w:val="20"/>
        </w:rPr>
        <w:tab/>
      </w:r>
      <w:r w:rsidR="006408C5">
        <w:rPr>
          <w:rFonts w:eastAsia="Times New Roman"/>
          <w:sz w:val="24"/>
          <w:szCs w:val="24"/>
        </w:rPr>
        <w:t>184</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2.2.16. Технология.</w:t>
      </w:r>
      <w:r>
        <w:rPr>
          <w:sz w:val="20"/>
          <w:szCs w:val="20"/>
        </w:rPr>
        <w:tab/>
      </w:r>
      <w:r w:rsidR="006408C5">
        <w:rPr>
          <w:rFonts w:eastAsia="Times New Roman"/>
          <w:sz w:val="24"/>
          <w:szCs w:val="24"/>
        </w:rPr>
        <w:t>186</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2.2.17. Физическая культура</w:t>
      </w:r>
      <w:r>
        <w:rPr>
          <w:sz w:val="20"/>
          <w:szCs w:val="20"/>
        </w:rPr>
        <w:tab/>
      </w:r>
      <w:r w:rsidR="006408C5">
        <w:rPr>
          <w:rFonts w:eastAsia="Times New Roman"/>
          <w:sz w:val="24"/>
          <w:szCs w:val="24"/>
        </w:rPr>
        <w:t>195</w:t>
      </w:r>
    </w:p>
    <w:p w:rsidR="005650A0" w:rsidRDefault="005650A0">
      <w:pPr>
        <w:spacing w:line="230" w:lineRule="exact"/>
        <w:rPr>
          <w:sz w:val="20"/>
          <w:szCs w:val="20"/>
        </w:rPr>
      </w:pPr>
    </w:p>
    <w:p w:rsidR="005650A0" w:rsidRDefault="00BD0D19">
      <w:pPr>
        <w:tabs>
          <w:tab w:val="left" w:leader="dot" w:pos="9400"/>
        </w:tabs>
        <w:ind w:left="120"/>
        <w:rPr>
          <w:sz w:val="20"/>
          <w:szCs w:val="20"/>
        </w:rPr>
      </w:pPr>
      <w:r>
        <w:rPr>
          <w:rFonts w:eastAsia="Times New Roman"/>
          <w:sz w:val="24"/>
          <w:szCs w:val="24"/>
        </w:rPr>
        <w:t>2.3. Программа воспитания и социализации обучающихся</w:t>
      </w:r>
      <w:r>
        <w:rPr>
          <w:sz w:val="20"/>
          <w:szCs w:val="20"/>
        </w:rPr>
        <w:tab/>
      </w:r>
      <w:r>
        <w:rPr>
          <w:rFonts w:eastAsia="Times New Roman"/>
          <w:sz w:val="24"/>
          <w:szCs w:val="24"/>
        </w:rPr>
        <w:t>2</w:t>
      </w:r>
      <w:r w:rsidR="00AB0F26">
        <w:rPr>
          <w:rFonts w:eastAsia="Times New Roman"/>
          <w:sz w:val="24"/>
          <w:szCs w:val="24"/>
        </w:rPr>
        <w:t>11</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2.4. Программа коррекционно</w:t>
      </w:r>
      <w:r w:rsidR="00AE5519">
        <w:rPr>
          <w:rFonts w:eastAsia="Times New Roman"/>
          <w:sz w:val="24"/>
          <w:szCs w:val="24"/>
        </w:rPr>
        <w:t>й</w:t>
      </w:r>
      <w:r>
        <w:rPr>
          <w:rFonts w:eastAsia="Times New Roman"/>
          <w:sz w:val="24"/>
          <w:szCs w:val="24"/>
        </w:rPr>
        <w:t xml:space="preserve"> работы</w:t>
      </w:r>
      <w:r>
        <w:rPr>
          <w:sz w:val="20"/>
          <w:szCs w:val="20"/>
        </w:rPr>
        <w:tab/>
      </w:r>
      <w:r>
        <w:rPr>
          <w:rFonts w:eastAsia="Times New Roman"/>
          <w:sz w:val="24"/>
          <w:szCs w:val="24"/>
        </w:rPr>
        <w:t>2</w:t>
      </w:r>
      <w:r w:rsidR="00AB0F26">
        <w:rPr>
          <w:rFonts w:eastAsia="Times New Roman"/>
          <w:sz w:val="24"/>
          <w:szCs w:val="24"/>
        </w:rPr>
        <w:t>11</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III. ОРГАНИЗАЦИОННЫ</w:t>
      </w:r>
      <w:r w:rsidR="001D0094">
        <w:rPr>
          <w:rFonts w:eastAsia="Times New Roman"/>
          <w:sz w:val="24"/>
          <w:szCs w:val="24"/>
        </w:rPr>
        <w:t>Й</w:t>
      </w:r>
      <w:r>
        <w:rPr>
          <w:rFonts w:eastAsia="Times New Roman"/>
          <w:sz w:val="24"/>
          <w:szCs w:val="24"/>
        </w:rPr>
        <w:t xml:space="preserve"> РАЗДЕЛ</w:t>
      </w:r>
      <w:r>
        <w:rPr>
          <w:sz w:val="20"/>
          <w:szCs w:val="20"/>
        </w:rPr>
        <w:tab/>
      </w:r>
      <w:r>
        <w:rPr>
          <w:rFonts w:eastAsia="Times New Roman"/>
          <w:sz w:val="24"/>
          <w:szCs w:val="24"/>
        </w:rPr>
        <w:t>2</w:t>
      </w:r>
      <w:r w:rsidR="00AB0F26">
        <w:rPr>
          <w:rFonts w:eastAsia="Times New Roman"/>
          <w:sz w:val="24"/>
          <w:szCs w:val="24"/>
        </w:rPr>
        <w:t>12</w:t>
      </w:r>
    </w:p>
    <w:p w:rsidR="005650A0" w:rsidRDefault="005650A0">
      <w:pPr>
        <w:spacing w:line="230" w:lineRule="exact"/>
        <w:rPr>
          <w:sz w:val="20"/>
          <w:szCs w:val="20"/>
        </w:rPr>
      </w:pPr>
    </w:p>
    <w:p w:rsidR="005650A0" w:rsidRDefault="00B53CDE">
      <w:pPr>
        <w:tabs>
          <w:tab w:val="left" w:leader="dot" w:pos="9400"/>
        </w:tabs>
        <w:ind w:left="60"/>
        <w:rPr>
          <w:sz w:val="20"/>
          <w:szCs w:val="20"/>
        </w:rPr>
      </w:pPr>
      <w:r>
        <w:rPr>
          <w:rFonts w:eastAsia="Times New Roman"/>
          <w:sz w:val="24"/>
          <w:szCs w:val="24"/>
        </w:rPr>
        <w:t>3.1. Учебный</w:t>
      </w:r>
      <w:r w:rsidR="00BD0D19">
        <w:rPr>
          <w:rFonts w:eastAsia="Times New Roman"/>
          <w:sz w:val="24"/>
          <w:szCs w:val="24"/>
        </w:rPr>
        <w:t xml:space="preserve"> план основного общего образования.</w:t>
      </w:r>
      <w:r w:rsidR="00BD0D19">
        <w:rPr>
          <w:sz w:val="20"/>
          <w:szCs w:val="20"/>
        </w:rPr>
        <w:tab/>
      </w:r>
      <w:r w:rsidR="00BD0D19">
        <w:rPr>
          <w:rFonts w:eastAsia="Times New Roman"/>
          <w:sz w:val="24"/>
          <w:szCs w:val="24"/>
        </w:rPr>
        <w:t>2</w:t>
      </w:r>
      <w:r w:rsidR="00AB0F26">
        <w:rPr>
          <w:rFonts w:eastAsia="Times New Roman"/>
          <w:sz w:val="24"/>
          <w:szCs w:val="24"/>
        </w:rPr>
        <w:t>12</w:t>
      </w:r>
    </w:p>
    <w:p w:rsidR="005650A0" w:rsidRDefault="005650A0">
      <w:pPr>
        <w:spacing w:line="230" w:lineRule="exact"/>
        <w:rPr>
          <w:sz w:val="20"/>
          <w:szCs w:val="20"/>
        </w:rPr>
      </w:pPr>
    </w:p>
    <w:p w:rsidR="005650A0" w:rsidRDefault="00B53CDE">
      <w:pPr>
        <w:tabs>
          <w:tab w:val="left" w:leader="dot" w:pos="9400"/>
        </w:tabs>
        <w:ind w:left="60"/>
        <w:rPr>
          <w:sz w:val="20"/>
          <w:szCs w:val="20"/>
        </w:rPr>
      </w:pPr>
      <w:r>
        <w:rPr>
          <w:rFonts w:eastAsia="Times New Roman"/>
          <w:sz w:val="24"/>
          <w:szCs w:val="24"/>
        </w:rPr>
        <w:t>3.2. Годовой календарный учебный</w:t>
      </w:r>
      <w:r w:rsidR="00BD0D19">
        <w:rPr>
          <w:rFonts w:eastAsia="Times New Roman"/>
          <w:sz w:val="24"/>
          <w:szCs w:val="24"/>
        </w:rPr>
        <w:t xml:space="preserve"> график</w:t>
      </w:r>
      <w:r w:rsidR="00BD0D19">
        <w:rPr>
          <w:sz w:val="20"/>
          <w:szCs w:val="20"/>
        </w:rPr>
        <w:tab/>
      </w:r>
      <w:r w:rsidR="00BD0D19">
        <w:rPr>
          <w:rFonts w:eastAsia="Times New Roman"/>
          <w:sz w:val="24"/>
          <w:szCs w:val="24"/>
        </w:rPr>
        <w:t>2</w:t>
      </w:r>
      <w:r w:rsidR="00AB0F26">
        <w:rPr>
          <w:rFonts w:eastAsia="Times New Roman"/>
          <w:sz w:val="24"/>
          <w:szCs w:val="24"/>
        </w:rPr>
        <w:t>14</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3.</w:t>
      </w:r>
      <w:r w:rsidR="00B85423">
        <w:rPr>
          <w:rFonts w:eastAsia="Times New Roman"/>
          <w:sz w:val="24"/>
          <w:szCs w:val="24"/>
        </w:rPr>
        <w:t>3</w:t>
      </w:r>
      <w:r>
        <w:rPr>
          <w:rFonts w:eastAsia="Times New Roman"/>
          <w:sz w:val="24"/>
          <w:szCs w:val="24"/>
        </w:rPr>
        <w:t>. Система у</w:t>
      </w:r>
      <w:r w:rsidR="00B53CDE">
        <w:rPr>
          <w:rFonts w:eastAsia="Times New Roman"/>
          <w:sz w:val="24"/>
          <w:szCs w:val="24"/>
        </w:rPr>
        <w:t>словий</w:t>
      </w:r>
      <w:r>
        <w:rPr>
          <w:rFonts w:eastAsia="Times New Roman"/>
          <w:sz w:val="24"/>
          <w:szCs w:val="24"/>
        </w:rPr>
        <w:t xml:space="preserve"> реализации АООП ООО.</w:t>
      </w:r>
      <w:r>
        <w:rPr>
          <w:sz w:val="20"/>
          <w:szCs w:val="20"/>
        </w:rPr>
        <w:tab/>
      </w:r>
      <w:r>
        <w:rPr>
          <w:rFonts w:eastAsia="Times New Roman"/>
          <w:sz w:val="24"/>
          <w:szCs w:val="24"/>
        </w:rPr>
        <w:t>2</w:t>
      </w:r>
      <w:r w:rsidR="00AB0F26">
        <w:rPr>
          <w:rFonts w:eastAsia="Times New Roman"/>
          <w:sz w:val="24"/>
          <w:szCs w:val="24"/>
        </w:rPr>
        <w:t>15</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3.</w:t>
      </w:r>
      <w:r w:rsidR="00B85423">
        <w:rPr>
          <w:rFonts w:eastAsia="Times New Roman"/>
          <w:sz w:val="24"/>
          <w:szCs w:val="24"/>
        </w:rPr>
        <w:t>3</w:t>
      </w:r>
      <w:r>
        <w:rPr>
          <w:rFonts w:eastAsia="Times New Roman"/>
          <w:sz w:val="24"/>
          <w:szCs w:val="24"/>
        </w:rPr>
        <w:t>.1. Кадровые условия реализации АООП ООО.</w:t>
      </w:r>
      <w:r>
        <w:rPr>
          <w:sz w:val="20"/>
          <w:szCs w:val="20"/>
        </w:rPr>
        <w:tab/>
      </w:r>
      <w:r>
        <w:rPr>
          <w:rFonts w:eastAsia="Times New Roman"/>
          <w:sz w:val="24"/>
          <w:szCs w:val="24"/>
        </w:rPr>
        <w:t>2</w:t>
      </w:r>
      <w:r w:rsidR="00AB0F26">
        <w:rPr>
          <w:rFonts w:eastAsia="Times New Roman"/>
          <w:sz w:val="24"/>
          <w:szCs w:val="24"/>
        </w:rPr>
        <w:t>15</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3.</w:t>
      </w:r>
      <w:r w:rsidR="00B85423">
        <w:rPr>
          <w:rFonts w:eastAsia="Times New Roman"/>
          <w:sz w:val="24"/>
          <w:szCs w:val="24"/>
        </w:rPr>
        <w:t>3</w:t>
      </w:r>
      <w:r>
        <w:rPr>
          <w:rFonts w:eastAsia="Times New Roman"/>
          <w:sz w:val="24"/>
          <w:szCs w:val="24"/>
        </w:rPr>
        <w:t>.2. Психолого-педагогические условия реализации АООП ООО</w:t>
      </w:r>
      <w:r>
        <w:rPr>
          <w:sz w:val="20"/>
          <w:szCs w:val="20"/>
        </w:rPr>
        <w:tab/>
      </w:r>
      <w:r>
        <w:rPr>
          <w:rFonts w:eastAsia="Times New Roman"/>
          <w:sz w:val="24"/>
          <w:szCs w:val="24"/>
        </w:rPr>
        <w:t>2</w:t>
      </w:r>
      <w:r w:rsidR="00AB0F26">
        <w:rPr>
          <w:rFonts w:eastAsia="Times New Roman"/>
          <w:sz w:val="24"/>
          <w:szCs w:val="24"/>
        </w:rPr>
        <w:t>16</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3.</w:t>
      </w:r>
      <w:r w:rsidR="00B85423">
        <w:rPr>
          <w:rFonts w:eastAsia="Times New Roman"/>
          <w:sz w:val="24"/>
          <w:szCs w:val="24"/>
        </w:rPr>
        <w:t>3</w:t>
      </w:r>
      <w:r>
        <w:rPr>
          <w:rFonts w:eastAsia="Times New Roman"/>
          <w:sz w:val="24"/>
          <w:szCs w:val="24"/>
        </w:rPr>
        <w:t>.3. Финансовое обеспечение реализации АООП ООО.</w:t>
      </w:r>
      <w:r>
        <w:rPr>
          <w:sz w:val="20"/>
          <w:szCs w:val="20"/>
        </w:rPr>
        <w:tab/>
      </w:r>
      <w:r>
        <w:rPr>
          <w:rFonts w:eastAsia="Times New Roman"/>
          <w:sz w:val="24"/>
          <w:szCs w:val="24"/>
        </w:rPr>
        <w:t>2</w:t>
      </w:r>
      <w:r w:rsidR="00AB0F26">
        <w:rPr>
          <w:rFonts w:eastAsia="Times New Roman"/>
          <w:sz w:val="24"/>
          <w:szCs w:val="24"/>
        </w:rPr>
        <w:t>17</w:t>
      </w:r>
    </w:p>
    <w:p w:rsidR="005650A0" w:rsidRDefault="005650A0">
      <w:pPr>
        <w:spacing w:line="230" w:lineRule="exact"/>
        <w:rPr>
          <w:sz w:val="20"/>
          <w:szCs w:val="20"/>
        </w:rPr>
      </w:pPr>
    </w:p>
    <w:p w:rsidR="005650A0" w:rsidRDefault="00BD0D19">
      <w:pPr>
        <w:tabs>
          <w:tab w:val="left" w:leader="dot" w:pos="9400"/>
        </w:tabs>
        <w:ind w:left="60"/>
        <w:rPr>
          <w:sz w:val="20"/>
          <w:szCs w:val="20"/>
        </w:rPr>
      </w:pPr>
      <w:r>
        <w:rPr>
          <w:rFonts w:eastAsia="Times New Roman"/>
          <w:sz w:val="24"/>
          <w:szCs w:val="24"/>
        </w:rPr>
        <w:t>3.</w:t>
      </w:r>
      <w:r w:rsidR="00B85423">
        <w:rPr>
          <w:rFonts w:eastAsia="Times New Roman"/>
          <w:sz w:val="24"/>
          <w:szCs w:val="24"/>
        </w:rPr>
        <w:t>3</w:t>
      </w:r>
      <w:r>
        <w:rPr>
          <w:rFonts w:eastAsia="Times New Roman"/>
          <w:sz w:val="24"/>
          <w:szCs w:val="24"/>
        </w:rPr>
        <w:t>.4. Материально-технические условия реализации АООП ООО</w:t>
      </w:r>
      <w:r>
        <w:rPr>
          <w:sz w:val="20"/>
          <w:szCs w:val="20"/>
        </w:rPr>
        <w:tab/>
      </w:r>
      <w:r>
        <w:rPr>
          <w:rFonts w:eastAsia="Times New Roman"/>
          <w:sz w:val="24"/>
          <w:szCs w:val="24"/>
        </w:rPr>
        <w:t>2</w:t>
      </w:r>
      <w:r w:rsidR="00AB0F26">
        <w:rPr>
          <w:rFonts w:eastAsia="Times New Roman"/>
          <w:sz w:val="24"/>
          <w:szCs w:val="24"/>
        </w:rPr>
        <w:t>18</w:t>
      </w:r>
    </w:p>
    <w:p w:rsidR="005650A0" w:rsidRDefault="005650A0">
      <w:pPr>
        <w:sectPr w:rsidR="005650A0">
          <w:pgSz w:w="11900" w:h="16840"/>
          <w:pgMar w:top="878" w:right="980" w:bottom="315" w:left="1140" w:header="0" w:footer="0" w:gutter="0"/>
          <w:cols w:space="720" w:equalWidth="0">
            <w:col w:w="9780"/>
          </w:cols>
        </w:sect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304" w:lineRule="exact"/>
        <w:rPr>
          <w:sz w:val="20"/>
          <w:szCs w:val="20"/>
        </w:rPr>
      </w:pPr>
    </w:p>
    <w:p w:rsidR="000F5F9A" w:rsidRDefault="000F5F9A" w:rsidP="000F5F9A">
      <w:pPr>
        <w:rPr>
          <w:rFonts w:eastAsia="Times New Roman"/>
          <w:sz w:val="24"/>
          <w:szCs w:val="24"/>
        </w:rPr>
      </w:pPr>
    </w:p>
    <w:p w:rsidR="00B85423" w:rsidRDefault="00B85423" w:rsidP="000F5F9A">
      <w:pPr>
        <w:rPr>
          <w:rFonts w:eastAsia="Times New Roman"/>
          <w:sz w:val="24"/>
          <w:szCs w:val="24"/>
        </w:rPr>
      </w:pPr>
    </w:p>
    <w:p w:rsidR="000F5F9A" w:rsidRDefault="00EF7134" w:rsidP="000F5F9A">
      <w:pPr>
        <w:rPr>
          <w:rFonts w:eastAsia="Times New Roman"/>
          <w:sz w:val="24"/>
          <w:szCs w:val="24"/>
        </w:rPr>
      </w:pPr>
      <w:r>
        <w:rPr>
          <w:rFonts w:eastAsia="Times New Roman"/>
          <w:sz w:val="24"/>
          <w:szCs w:val="24"/>
        </w:rPr>
        <w:t>4</w:t>
      </w:r>
    </w:p>
    <w:p w:rsidR="003C7F6F" w:rsidRDefault="003C7F6F" w:rsidP="009037D1">
      <w:pPr>
        <w:spacing w:line="276" w:lineRule="auto"/>
        <w:ind w:firstLine="680"/>
        <w:jc w:val="both"/>
        <w:rPr>
          <w:rFonts w:eastAsia="Times New Roman"/>
          <w:sz w:val="24"/>
          <w:szCs w:val="24"/>
        </w:rPr>
      </w:pPr>
    </w:p>
    <w:p w:rsidR="003C7F6F" w:rsidRPr="003C7F6F" w:rsidRDefault="003C7F6F" w:rsidP="009037D1">
      <w:pPr>
        <w:spacing w:line="276" w:lineRule="auto"/>
        <w:ind w:firstLine="680"/>
        <w:jc w:val="both"/>
        <w:rPr>
          <w:rFonts w:eastAsia="Times New Roman"/>
          <w:b/>
          <w:sz w:val="24"/>
          <w:szCs w:val="24"/>
        </w:rPr>
      </w:pPr>
      <w:r>
        <w:rPr>
          <w:rFonts w:eastAsia="Times New Roman"/>
          <w:b/>
          <w:sz w:val="24"/>
          <w:szCs w:val="24"/>
        </w:rPr>
        <w:lastRenderedPageBreak/>
        <w:t>ОБЩИЕ ПОЛОЖЕНИЯ</w:t>
      </w:r>
    </w:p>
    <w:p w:rsidR="005650A0" w:rsidRDefault="00BD0D19" w:rsidP="009037D1">
      <w:pPr>
        <w:spacing w:line="276" w:lineRule="auto"/>
        <w:ind w:firstLine="680"/>
        <w:jc w:val="both"/>
        <w:rPr>
          <w:sz w:val="20"/>
          <w:szCs w:val="20"/>
        </w:rPr>
      </w:pPr>
      <w:r>
        <w:rPr>
          <w:rFonts w:eastAsia="Times New Roman"/>
          <w:sz w:val="24"/>
          <w:szCs w:val="24"/>
        </w:rPr>
        <w:t xml:space="preserve">АООП ООО является нормативно-управленческим документом </w:t>
      </w:r>
      <w:r w:rsidR="000F5F9A">
        <w:rPr>
          <w:rFonts w:eastAsia="Times New Roman"/>
          <w:sz w:val="24"/>
          <w:szCs w:val="24"/>
        </w:rPr>
        <w:t>Областного г</w:t>
      </w:r>
      <w:r>
        <w:rPr>
          <w:rFonts w:eastAsia="Times New Roman"/>
          <w:sz w:val="24"/>
          <w:szCs w:val="24"/>
        </w:rPr>
        <w:t>осударственного казенного общеобразовательного учреждения «</w:t>
      </w:r>
      <w:r w:rsidR="000F5F9A">
        <w:rPr>
          <w:rFonts w:eastAsia="Times New Roman"/>
          <w:sz w:val="24"/>
          <w:szCs w:val="24"/>
        </w:rPr>
        <w:t xml:space="preserve">Школа-интернат для обучающихся с нарушениями зрения» </w:t>
      </w:r>
      <w:r>
        <w:rPr>
          <w:rFonts w:eastAsia="Times New Roman"/>
          <w:sz w:val="24"/>
          <w:szCs w:val="24"/>
        </w:rPr>
        <w:t>(далее Школы-интерната), и определяет цель, задачи, планируемые результаты, специфику содержания и особенности организации образовател</w:t>
      </w:r>
      <w:r w:rsidR="000F5F9A">
        <w:rPr>
          <w:rFonts w:eastAsia="Times New Roman"/>
          <w:sz w:val="24"/>
          <w:szCs w:val="24"/>
        </w:rPr>
        <w:t>ьного процесса в образовательной организации, реализующей</w:t>
      </w:r>
      <w:r>
        <w:rPr>
          <w:rFonts w:eastAsia="Times New Roman"/>
          <w:sz w:val="24"/>
          <w:szCs w:val="24"/>
        </w:rPr>
        <w:t xml:space="preserve"> адаптированные программы для обучающихся с нарушениями зрения.</w:t>
      </w:r>
    </w:p>
    <w:p w:rsidR="005650A0" w:rsidRDefault="005650A0" w:rsidP="009037D1">
      <w:pPr>
        <w:spacing w:line="276" w:lineRule="auto"/>
        <w:jc w:val="both"/>
        <w:rPr>
          <w:sz w:val="20"/>
          <w:szCs w:val="20"/>
        </w:rPr>
      </w:pPr>
    </w:p>
    <w:p w:rsidR="005650A0" w:rsidRDefault="00BD0D19" w:rsidP="009037D1">
      <w:pPr>
        <w:spacing w:line="276" w:lineRule="auto"/>
        <w:ind w:left="6" w:firstLine="680"/>
        <w:contextualSpacing/>
        <w:jc w:val="both"/>
        <w:rPr>
          <w:sz w:val="20"/>
          <w:szCs w:val="20"/>
        </w:rPr>
      </w:pPr>
      <w:r>
        <w:rPr>
          <w:rFonts w:eastAsia="Times New Roman"/>
          <w:sz w:val="24"/>
          <w:szCs w:val="24"/>
        </w:rPr>
        <w:t>АООП О</w:t>
      </w:r>
      <w:r w:rsidR="000F5F9A">
        <w:rPr>
          <w:rFonts w:eastAsia="Times New Roman"/>
          <w:sz w:val="24"/>
          <w:szCs w:val="24"/>
        </w:rPr>
        <w:t>ОО принимается на неопределенный</w:t>
      </w:r>
      <w:r>
        <w:rPr>
          <w:rFonts w:eastAsia="Times New Roman"/>
          <w:sz w:val="24"/>
          <w:szCs w:val="24"/>
        </w:rPr>
        <w:t xml:space="preserve"> срок. Изм</w:t>
      </w:r>
      <w:r w:rsidR="000F5F9A">
        <w:rPr>
          <w:rFonts w:eastAsia="Times New Roman"/>
          <w:sz w:val="24"/>
          <w:szCs w:val="24"/>
        </w:rPr>
        <w:t>енения и дополнения вносятся ре</w:t>
      </w:r>
      <w:r>
        <w:rPr>
          <w:rFonts w:eastAsia="Times New Roman"/>
          <w:sz w:val="24"/>
          <w:szCs w:val="24"/>
        </w:rPr>
        <w:t>шением педагогического совета. После принятия новои редакции АООП ООО предыдущая редакция утрачивает силу. Документы, отмеченные в тексте АООП ООО как «сопряженные с АООП ООО», независимо от АООП ООО принимаются на заседании педагогического совета и утверждаются приказом директора Школы-интерната в оговоренном в тексте соответствующего документа порядке.</w:t>
      </w:r>
    </w:p>
    <w:p w:rsidR="005650A0" w:rsidRDefault="005650A0" w:rsidP="009037D1">
      <w:pPr>
        <w:spacing w:line="276" w:lineRule="auto"/>
        <w:ind w:firstLine="680"/>
        <w:contextualSpacing/>
        <w:rPr>
          <w:sz w:val="20"/>
          <w:szCs w:val="20"/>
        </w:rPr>
      </w:pPr>
    </w:p>
    <w:p w:rsidR="005650A0" w:rsidRDefault="000F5F9A" w:rsidP="009037D1">
      <w:pPr>
        <w:spacing w:line="276" w:lineRule="auto"/>
        <w:ind w:left="4" w:right="20" w:firstLine="680"/>
        <w:contextualSpacing/>
        <w:jc w:val="both"/>
        <w:rPr>
          <w:sz w:val="20"/>
          <w:szCs w:val="20"/>
        </w:rPr>
      </w:pPr>
      <w:r>
        <w:rPr>
          <w:rFonts w:eastAsia="Times New Roman"/>
          <w:sz w:val="24"/>
          <w:szCs w:val="24"/>
        </w:rPr>
        <w:t>Миссией</w:t>
      </w:r>
      <w:r w:rsidR="00BD0D19">
        <w:rPr>
          <w:rFonts w:eastAsia="Times New Roman"/>
          <w:sz w:val="24"/>
          <w:szCs w:val="24"/>
        </w:rPr>
        <w:t xml:space="preserve"> Школы-интернат</w:t>
      </w:r>
      <w:r>
        <w:rPr>
          <w:rFonts w:eastAsia="Times New Roman"/>
          <w:sz w:val="24"/>
          <w:szCs w:val="24"/>
        </w:rPr>
        <w:t>а является создание возможностей</w:t>
      </w:r>
      <w:r w:rsidR="00BD0D19">
        <w:rPr>
          <w:rFonts w:eastAsia="Times New Roman"/>
          <w:sz w:val="24"/>
          <w:szCs w:val="24"/>
        </w:rPr>
        <w:t xml:space="preserve"> для получения полноценного образования слепыми и</w:t>
      </w:r>
      <w:r>
        <w:rPr>
          <w:rFonts w:eastAsia="Times New Roman"/>
          <w:sz w:val="24"/>
          <w:szCs w:val="24"/>
        </w:rPr>
        <w:t xml:space="preserve"> слабовидящими детьми и успешной</w:t>
      </w:r>
      <w:r w:rsidR="00BD0D19">
        <w:rPr>
          <w:rFonts w:eastAsia="Times New Roman"/>
          <w:sz w:val="24"/>
          <w:szCs w:val="24"/>
        </w:rPr>
        <w:t xml:space="preserve"> социализации учащихся н</w:t>
      </w:r>
      <w:r>
        <w:rPr>
          <w:rFonts w:eastAsia="Times New Roman"/>
          <w:sz w:val="24"/>
          <w:szCs w:val="24"/>
        </w:rPr>
        <w:t>а основе интеграции возможностей учебной и воспитательной</w:t>
      </w:r>
      <w:r w:rsidR="00BD0D19">
        <w:rPr>
          <w:rFonts w:eastAsia="Times New Roman"/>
          <w:sz w:val="24"/>
          <w:szCs w:val="24"/>
        </w:rPr>
        <w:t xml:space="preserve"> деятельности в образовательном процессе, с учетом уникал</w:t>
      </w:r>
      <w:r>
        <w:rPr>
          <w:rFonts w:eastAsia="Times New Roman"/>
          <w:sz w:val="24"/>
          <w:szCs w:val="24"/>
        </w:rPr>
        <w:t>ьных воспитательных возможностей</w:t>
      </w:r>
      <w:r w:rsidR="00BD0D19">
        <w:rPr>
          <w:rFonts w:eastAsia="Times New Roman"/>
          <w:sz w:val="24"/>
          <w:szCs w:val="24"/>
        </w:rPr>
        <w:t xml:space="preserve"> педагогического коллектива шко</w:t>
      </w:r>
      <w:r>
        <w:rPr>
          <w:rFonts w:eastAsia="Times New Roman"/>
          <w:sz w:val="24"/>
          <w:szCs w:val="24"/>
        </w:rPr>
        <w:t>лы, на базе создания развивающей образовательной</w:t>
      </w:r>
      <w:r w:rsidR="00BD0D19">
        <w:rPr>
          <w:rFonts w:eastAsia="Times New Roman"/>
          <w:sz w:val="24"/>
          <w:szCs w:val="24"/>
        </w:rPr>
        <w:t xml:space="preserve"> среды, здоровьесберегающего пространства школы и ши</w:t>
      </w:r>
      <w:r>
        <w:rPr>
          <w:rFonts w:eastAsia="Times New Roman"/>
          <w:sz w:val="24"/>
          <w:szCs w:val="24"/>
        </w:rPr>
        <w:t>рокого спектра социальных связей</w:t>
      </w:r>
      <w:r w:rsidR="00BD0D19">
        <w:rPr>
          <w:rFonts w:eastAsia="Times New Roman"/>
          <w:sz w:val="24"/>
          <w:szCs w:val="24"/>
        </w:rPr>
        <w:t xml:space="preserve"> школы.</w:t>
      </w:r>
    </w:p>
    <w:p w:rsidR="005650A0" w:rsidRDefault="005650A0">
      <w:pPr>
        <w:spacing w:line="79" w:lineRule="exact"/>
        <w:rPr>
          <w:sz w:val="20"/>
          <w:szCs w:val="20"/>
        </w:rPr>
      </w:pPr>
    </w:p>
    <w:p w:rsidR="005650A0" w:rsidRDefault="00BD0D19">
      <w:pPr>
        <w:ind w:left="4"/>
        <w:rPr>
          <w:sz w:val="20"/>
          <w:szCs w:val="20"/>
        </w:rPr>
      </w:pPr>
      <w:r>
        <w:rPr>
          <w:rFonts w:eastAsia="Times New Roman"/>
          <w:sz w:val="24"/>
          <w:szCs w:val="24"/>
        </w:rPr>
        <w:t>Адресность АООП ООО:</w:t>
      </w:r>
    </w:p>
    <w:p w:rsidR="005650A0" w:rsidRDefault="005650A0">
      <w:pPr>
        <w:spacing w:line="120" w:lineRule="exact"/>
        <w:rPr>
          <w:sz w:val="20"/>
          <w:szCs w:val="20"/>
        </w:rPr>
      </w:pPr>
    </w:p>
    <w:p w:rsidR="005650A0" w:rsidRDefault="00BD0D19">
      <w:pPr>
        <w:spacing w:line="256" w:lineRule="auto"/>
        <w:ind w:left="4" w:right="20"/>
        <w:jc w:val="both"/>
        <w:rPr>
          <w:sz w:val="20"/>
          <w:szCs w:val="20"/>
        </w:rPr>
      </w:pPr>
      <w:r>
        <w:rPr>
          <w:rFonts w:eastAsia="Times New Roman"/>
          <w:sz w:val="24"/>
          <w:szCs w:val="24"/>
        </w:rPr>
        <w:t>Слепые и слабовидящие обучающиеся, имеющие такие</w:t>
      </w:r>
      <w:r w:rsidR="000F5F9A">
        <w:rPr>
          <w:rFonts w:eastAsia="Times New Roman"/>
          <w:sz w:val="24"/>
          <w:szCs w:val="24"/>
        </w:rPr>
        <w:t xml:space="preserve"> нарушения психофизического раз</w:t>
      </w:r>
      <w:r>
        <w:rPr>
          <w:rFonts w:eastAsia="Times New Roman"/>
          <w:sz w:val="24"/>
          <w:szCs w:val="24"/>
        </w:rPr>
        <w:t>вития, степень выраженности</w:t>
      </w:r>
      <w:r w:rsidR="000F5F9A">
        <w:rPr>
          <w:rFonts w:eastAsia="Times New Roman"/>
          <w:sz w:val="24"/>
          <w:szCs w:val="24"/>
        </w:rPr>
        <w:t xml:space="preserve"> которых, требует особых условий</w:t>
      </w:r>
      <w:r>
        <w:rPr>
          <w:rFonts w:eastAsia="Times New Roman"/>
          <w:sz w:val="24"/>
          <w:szCs w:val="24"/>
        </w:rPr>
        <w:t>, методов и приемов обучения и коррекции.</w:t>
      </w:r>
    </w:p>
    <w:p w:rsidR="005650A0" w:rsidRDefault="005650A0">
      <w:pPr>
        <w:spacing w:line="65" w:lineRule="exact"/>
        <w:rPr>
          <w:sz w:val="20"/>
          <w:szCs w:val="20"/>
        </w:rPr>
      </w:pPr>
    </w:p>
    <w:p w:rsidR="005650A0" w:rsidRDefault="00BD0D19">
      <w:pPr>
        <w:spacing w:line="250" w:lineRule="auto"/>
        <w:ind w:left="4"/>
        <w:jc w:val="both"/>
        <w:rPr>
          <w:sz w:val="20"/>
          <w:szCs w:val="20"/>
        </w:rPr>
      </w:pPr>
      <w:r>
        <w:rPr>
          <w:rFonts w:eastAsia="Times New Roman"/>
          <w:sz w:val="24"/>
          <w:szCs w:val="24"/>
        </w:rPr>
        <w:t>АООП ООО в соответствии с требованиями федераль</w:t>
      </w:r>
      <w:r w:rsidR="000F5F9A">
        <w:rPr>
          <w:rFonts w:eastAsia="Times New Roman"/>
          <w:sz w:val="24"/>
          <w:szCs w:val="24"/>
        </w:rPr>
        <w:t>ного государственного образова</w:t>
      </w:r>
      <w:r>
        <w:rPr>
          <w:rFonts w:eastAsia="Times New Roman"/>
          <w:sz w:val="24"/>
          <w:szCs w:val="24"/>
        </w:rPr>
        <w:t>тельного стандарта основного общего образования (далее – ФГО</w:t>
      </w:r>
      <w:r w:rsidR="000F5F9A">
        <w:rPr>
          <w:rFonts w:eastAsia="Times New Roman"/>
          <w:sz w:val="24"/>
          <w:szCs w:val="24"/>
        </w:rPr>
        <w:t>С) содержит три раздела: целевой, содержательный, и организационный</w:t>
      </w:r>
      <w:r>
        <w:rPr>
          <w:rFonts w:eastAsia="Times New Roman"/>
          <w:sz w:val="24"/>
          <w:szCs w:val="24"/>
        </w:rPr>
        <w:t>. В программе учтены психофизические особенности слепых и слабовидящих учащихся.</w:t>
      </w:r>
    </w:p>
    <w:p w:rsidR="005650A0" w:rsidRDefault="005650A0">
      <w:pPr>
        <w:spacing w:line="74" w:lineRule="exact"/>
        <w:rPr>
          <w:sz w:val="20"/>
          <w:szCs w:val="20"/>
        </w:rPr>
      </w:pPr>
    </w:p>
    <w:p w:rsidR="005650A0" w:rsidRDefault="00BD0D19" w:rsidP="000F5F9A">
      <w:pPr>
        <w:numPr>
          <w:ilvl w:val="0"/>
          <w:numId w:val="1"/>
        </w:numPr>
        <w:tabs>
          <w:tab w:val="left" w:pos="278"/>
        </w:tabs>
        <w:spacing w:line="272" w:lineRule="auto"/>
        <w:ind w:left="4" w:right="20" w:hanging="4"/>
        <w:jc w:val="both"/>
        <w:rPr>
          <w:rFonts w:eastAsia="Times New Roman"/>
          <w:sz w:val="24"/>
          <w:szCs w:val="24"/>
        </w:rPr>
      </w:pPr>
      <w:r>
        <w:rPr>
          <w:rFonts w:eastAsia="Times New Roman"/>
          <w:sz w:val="24"/>
          <w:szCs w:val="24"/>
        </w:rPr>
        <w:t>зависимости от степени снижения остроты зрения и о</w:t>
      </w:r>
      <w:r w:rsidR="000F5F9A">
        <w:rPr>
          <w:rFonts w:eastAsia="Times New Roman"/>
          <w:sz w:val="24"/>
          <w:szCs w:val="24"/>
        </w:rPr>
        <w:t>т возможности использования зри</w:t>
      </w:r>
      <w:r>
        <w:rPr>
          <w:rFonts w:eastAsia="Times New Roman"/>
          <w:sz w:val="24"/>
          <w:szCs w:val="24"/>
        </w:rPr>
        <w:t>тельного анализатора, в педагогическом процессе</w:t>
      </w:r>
      <w:r w:rsidR="000F5F9A">
        <w:rPr>
          <w:rFonts w:eastAsia="Times New Roman"/>
          <w:sz w:val="24"/>
          <w:szCs w:val="24"/>
        </w:rPr>
        <w:t xml:space="preserve"> выделяют следующие группы детей</w:t>
      </w:r>
      <w:r>
        <w:rPr>
          <w:rFonts w:eastAsia="Times New Roman"/>
          <w:sz w:val="24"/>
          <w:szCs w:val="24"/>
        </w:rPr>
        <w:t>:</w:t>
      </w:r>
    </w:p>
    <w:p w:rsidR="005650A0" w:rsidRDefault="005650A0">
      <w:pPr>
        <w:spacing w:line="52" w:lineRule="exact"/>
        <w:rPr>
          <w:rFonts w:eastAsia="Times New Roman"/>
          <w:sz w:val="24"/>
          <w:szCs w:val="24"/>
        </w:rPr>
      </w:pPr>
    </w:p>
    <w:p w:rsidR="005650A0" w:rsidRDefault="00BD0D19" w:rsidP="000F5F9A">
      <w:pPr>
        <w:numPr>
          <w:ilvl w:val="1"/>
          <w:numId w:val="1"/>
        </w:numPr>
        <w:tabs>
          <w:tab w:val="left" w:pos="712"/>
        </w:tabs>
        <w:spacing w:line="264" w:lineRule="auto"/>
        <w:ind w:left="724" w:right="20" w:hanging="364"/>
        <w:jc w:val="both"/>
        <w:rPr>
          <w:rFonts w:ascii="OpenSymbol" w:eastAsia="OpenSymbol" w:hAnsi="OpenSymbol" w:cs="OpenSymbol"/>
          <w:sz w:val="24"/>
          <w:szCs w:val="24"/>
        </w:rPr>
      </w:pPr>
      <w:r>
        <w:rPr>
          <w:rFonts w:eastAsia="Times New Roman"/>
          <w:sz w:val="24"/>
          <w:szCs w:val="24"/>
        </w:rPr>
        <w:t>абсолютно (тотально) слепые дети с полным отсутствием зрительных ощущении, либо сохранившие способность к светоощущению;</w:t>
      </w:r>
    </w:p>
    <w:p w:rsidR="005650A0" w:rsidRDefault="005650A0" w:rsidP="000F5F9A">
      <w:pPr>
        <w:spacing w:line="59" w:lineRule="exact"/>
        <w:jc w:val="both"/>
        <w:rPr>
          <w:rFonts w:ascii="OpenSymbol" w:eastAsia="OpenSymbol" w:hAnsi="OpenSymbol" w:cs="OpenSymbol"/>
          <w:sz w:val="24"/>
          <w:szCs w:val="24"/>
        </w:rPr>
      </w:pPr>
    </w:p>
    <w:p w:rsidR="005650A0" w:rsidRDefault="00BD0D19" w:rsidP="000F5F9A">
      <w:pPr>
        <w:numPr>
          <w:ilvl w:val="1"/>
          <w:numId w:val="1"/>
        </w:numPr>
        <w:tabs>
          <w:tab w:val="left" w:pos="712"/>
        </w:tabs>
        <w:spacing w:line="251" w:lineRule="auto"/>
        <w:ind w:left="724" w:right="20" w:hanging="364"/>
        <w:jc w:val="both"/>
        <w:rPr>
          <w:rFonts w:ascii="OpenSymbol" w:eastAsia="OpenSymbol" w:hAnsi="OpenSymbol" w:cs="OpenSymbol"/>
          <w:sz w:val="24"/>
          <w:szCs w:val="24"/>
        </w:rPr>
      </w:pPr>
      <w:r>
        <w:rPr>
          <w:rFonts w:eastAsia="Times New Roman"/>
          <w:sz w:val="24"/>
          <w:szCs w:val="24"/>
        </w:rPr>
        <w:t>слепые дети с полным отсутствием зрительных ощущении либо имеющие остаточное зрение (максимальная острота зрения – 0,04 на лучше видящем глазу с применением обычных средств коррекции;</w:t>
      </w:r>
    </w:p>
    <w:p w:rsidR="005650A0" w:rsidRDefault="005650A0" w:rsidP="000F5F9A">
      <w:pPr>
        <w:spacing w:line="75" w:lineRule="exact"/>
        <w:jc w:val="both"/>
        <w:rPr>
          <w:rFonts w:ascii="OpenSymbol" w:eastAsia="OpenSymbol" w:hAnsi="OpenSymbol" w:cs="OpenSymbol"/>
          <w:sz w:val="24"/>
          <w:szCs w:val="24"/>
        </w:rPr>
      </w:pPr>
    </w:p>
    <w:p w:rsidR="000F5F9A" w:rsidRPr="000F5F9A" w:rsidRDefault="00BD0D19" w:rsidP="000F5F9A">
      <w:pPr>
        <w:numPr>
          <w:ilvl w:val="1"/>
          <w:numId w:val="1"/>
        </w:numPr>
        <w:tabs>
          <w:tab w:val="left" w:pos="712"/>
        </w:tabs>
        <w:spacing w:line="341" w:lineRule="auto"/>
        <w:ind w:left="724" w:right="-123" w:hanging="364"/>
        <w:jc w:val="both"/>
        <w:rPr>
          <w:rFonts w:asciiTheme="minorHAnsi" w:hAnsiTheme="minorHAnsi"/>
          <w:sz w:val="20"/>
          <w:szCs w:val="20"/>
        </w:rPr>
      </w:pPr>
      <w:r w:rsidRPr="000F5F9A">
        <w:rPr>
          <w:rFonts w:eastAsia="Times New Roman"/>
          <w:sz w:val="24"/>
          <w:szCs w:val="24"/>
        </w:rPr>
        <w:t>частично (парциально) зрячие дети, имеющие светоощущение, форменное зрение (способность к выде</w:t>
      </w:r>
      <w:r w:rsidR="000F5F9A" w:rsidRPr="000F5F9A">
        <w:rPr>
          <w:rFonts w:eastAsia="Times New Roman"/>
          <w:sz w:val="24"/>
          <w:szCs w:val="24"/>
        </w:rPr>
        <w:t>лению фигуры из фона) с остротой</w:t>
      </w:r>
      <w:r w:rsidRPr="000F5F9A">
        <w:rPr>
          <w:rFonts w:eastAsia="Times New Roman"/>
          <w:sz w:val="24"/>
          <w:szCs w:val="24"/>
        </w:rPr>
        <w:t xml:space="preserve"> зрения от 0,005 до 0,04;</w:t>
      </w:r>
    </w:p>
    <w:p w:rsidR="000F5F9A" w:rsidRPr="000F5F9A" w:rsidRDefault="000F5F9A" w:rsidP="000F5F9A">
      <w:pPr>
        <w:numPr>
          <w:ilvl w:val="1"/>
          <w:numId w:val="1"/>
        </w:numPr>
        <w:tabs>
          <w:tab w:val="left" w:pos="712"/>
        </w:tabs>
        <w:spacing w:line="341" w:lineRule="auto"/>
        <w:ind w:left="724" w:right="-123" w:hanging="364"/>
        <w:jc w:val="both"/>
        <w:rPr>
          <w:rFonts w:asciiTheme="minorHAnsi" w:hAnsiTheme="minorHAnsi"/>
          <w:sz w:val="20"/>
          <w:szCs w:val="20"/>
        </w:rPr>
      </w:pPr>
      <w:r w:rsidRPr="000F5F9A">
        <w:rPr>
          <w:rFonts w:eastAsia="Times New Roman"/>
          <w:sz w:val="24"/>
          <w:szCs w:val="24"/>
        </w:rPr>
        <w:t xml:space="preserve">слабовидящие дети с остротой зрения от 0,05 до 0,2. Главное отличие данной группы детей от слепых: при выраженном снижении остроты восприятия зрительный анализатор остается основным источником восприятия информации об окружающем мире и может использоваться в качестве ведущего в учебном процессе, включая чтение и письмо. </w:t>
      </w:r>
    </w:p>
    <w:p w:rsidR="000F5F9A" w:rsidRDefault="000F5F9A" w:rsidP="000F5F9A">
      <w:pPr>
        <w:tabs>
          <w:tab w:val="left" w:pos="724"/>
        </w:tabs>
        <w:spacing w:line="251" w:lineRule="auto"/>
        <w:ind w:left="724"/>
        <w:jc w:val="both"/>
        <w:rPr>
          <w:rFonts w:asciiTheme="minorHAnsi" w:eastAsia="OpenSymbol" w:hAnsiTheme="minorHAnsi" w:cs="OpenSymbol"/>
          <w:sz w:val="24"/>
          <w:szCs w:val="24"/>
        </w:rPr>
      </w:pPr>
    </w:p>
    <w:p w:rsidR="000F5F9A" w:rsidRDefault="000F5F9A" w:rsidP="000F5F9A">
      <w:pPr>
        <w:ind w:left="4"/>
        <w:rPr>
          <w:sz w:val="20"/>
          <w:szCs w:val="20"/>
        </w:rPr>
      </w:pPr>
      <w:r>
        <w:rPr>
          <w:rFonts w:eastAsia="Times New Roman"/>
          <w:b/>
          <w:bCs/>
          <w:i/>
          <w:iCs/>
          <w:sz w:val="24"/>
          <w:szCs w:val="24"/>
        </w:rPr>
        <w:t>АООП ООО Школы-интерната направлена на:</w:t>
      </w:r>
    </w:p>
    <w:p w:rsidR="000F5F9A" w:rsidRDefault="000F5F9A" w:rsidP="000F5F9A">
      <w:pPr>
        <w:spacing w:line="132" w:lineRule="exact"/>
        <w:rPr>
          <w:sz w:val="20"/>
          <w:szCs w:val="20"/>
        </w:rPr>
      </w:pPr>
    </w:p>
    <w:p w:rsidR="009037D1" w:rsidRPr="00EF7134" w:rsidRDefault="000F5F9A" w:rsidP="009037D1">
      <w:pPr>
        <w:numPr>
          <w:ilvl w:val="0"/>
          <w:numId w:val="2"/>
        </w:numPr>
        <w:tabs>
          <w:tab w:val="left" w:pos="712"/>
        </w:tabs>
        <w:spacing w:line="244" w:lineRule="auto"/>
        <w:ind w:left="724" w:hanging="364"/>
        <w:jc w:val="both"/>
        <w:rPr>
          <w:rFonts w:ascii="OpenSymbol" w:eastAsia="OpenSymbol" w:hAnsi="OpenSymbol" w:cs="OpenSymbol"/>
          <w:sz w:val="24"/>
          <w:szCs w:val="24"/>
        </w:rPr>
      </w:pPr>
      <w:r w:rsidRPr="00B53CDE">
        <w:rPr>
          <w:rFonts w:eastAsia="Times New Roman"/>
          <w:sz w:val="24"/>
          <w:szCs w:val="24"/>
        </w:rPr>
        <w:t>осуществление образовательного и коррекционного процессов</w:t>
      </w:r>
      <w:r w:rsidR="00163D36">
        <w:rPr>
          <w:rFonts w:eastAsia="Times New Roman"/>
          <w:sz w:val="24"/>
          <w:szCs w:val="24"/>
        </w:rPr>
        <w:t xml:space="preserve"> </w:t>
      </w:r>
      <w:r w:rsidR="00B57D61" w:rsidRPr="00B53CDE">
        <w:rPr>
          <w:rFonts w:eastAsia="Times New Roman"/>
          <w:sz w:val="24"/>
          <w:szCs w:val="24"/>
        </w:rPr>
        <w:t>для детей</w:t>
      </w:r>
      <w:r w:rsidRPr="00B53CDE">
        <w:rPr>
          <w:rFonts w:eastAsia="Times New Roman"/>
          <w:sz w:val="24"/>
          <w:szCs w:val="24"/>
        </w:rPr>
        <w:t xml:space="preserve"> с патологией зрения; «Годовой календарный учебный график», «Учебный план основного общего образования»,</w:t>
      </w:r>
    </w:p>
    <w:p w:rsidR="00EF7134" w:rsidRPr="009037D1" w:rsidRDefault="00EF7134" w:rsidP="00EF7134">
      <w:pPr>
        <w:tabs>
          <w:tab w:val="left" w:pos="712"/>
        </w:tabs>
        <w:spacing w:line="244" w:lineRule="auto"/>
        <w:ind w:left="724"/>
        <w:jc w:val="both"/>
        <w:rPr>
          <w:rFonts w:ascii="OpenSymbol" w:eastAsia="OpenSymbol" w:hAnsi="OpenSymbol" w:cs="OpenSymbol"/>
          <w:sz w:val="24"/>
          <w:szCs w:val="24"/>
        </w:rPr>
      </w:pPr>
      <w:r>
        <w:rPr>
          <w:rFonts w:eastAsia="Times New Roman"/>
          <w:sz w:val="24"/>
          <w:szCs w:val="24"/>
        </w:rPr>
        <w:t>5</w:t>
      </w:r>
    </w:p>
    <w:p w:rsidR="000F5F9A" w:rsidRDefault="000F5F9A" w:rsidP="009037D1">
      <w:pPr>
        <w:numPr>
          <w:ilvl w:val="0"/>
          <w:numId w:val="2"/>
        </w:numPr>
        <w:tabs>
          <w:tab w:val="left" w:pos="712"/>
        </w:tabs>
        <w:spacing w:line="244" w:lineRule="auto"/>
        <w:ind w:left="724" w:hanging="364"/>
        <w:jc w:val="both"/>
        <w:rPr>
          <w:rFonts w:ascii="OpenSymbol" w:eastAsia="OpenSymbol" w:hAnsi="OpenSymbol" w:cs="OpenSymbol"/>
          <w:sz w:val="24"/>
          <w:szCs w:val="24"/>
        </w:rPr>
      </w:pPr>
      <w:r>
        <w:rPr>
          <w:rFonts w:eastAsia="Times New Roman"/>
          <w:sz w:val="24"/>
          <w:szCs w:val="24"/>
        </w:rPr>
        <w:lastRenderedPageBreak/>
        <w:t>формирование общей культуры личности обучающихся на основе обязательного минимума содержания общеобразовательных программ, их адаптации и интеграции в общество;</w:t>
      </w:r>
    </w:p>
    <w:p w:rsidR="000F5F9A" w:rsidRDefault="000F5F9A" w:rsidP="000F5F9A">
      <w:pPr>
        <w:spacing w:line="75" w:lineRule="exact"/>
        <w:rPr>
          <w:rFonts w:ascii="OpenSymbol" w:eastAsia="OpenSymbol" w:hAnsi="OpenSymbol" w:cs="OpenSymbol"/>
          <w:sz w:val="24"/>
          <w:szCs w:val="24"/>
        </w:rPr>
      </w:pPr>
    </w:p>
    <w:p w:rsidR="000F5F9A" w:rsidRDefault="000F5F9A" w:rsidP="000F5F9A">
      <w:pPr>
        <w:numPr>
          <w:ilvl w:val="1"/>
          <w:numId w:val="3"/>
        </w:numPr>
        <w:tabs>
          <w:tab w:val="left" w:pos="712"/>
        </w:tabs>
        <w:spacing w:line="248" w:lineRule="auto"/>
        <w:ind w:left="724" w:hanging="364"/>
        <w:jc w:val="both"/>
        <w:rPr>
          <w:rFonts w:ascii="OpenSymbol" w:eastAsia="OpenSymbol" w:hAnsi="OpenSymbol" w:cs="OpenSymbol"/>
          <w:sz w:val="24"/>
          <w:szCs w:val="24"/>
        </w:rPr>
      </w:pPr>
      <w:r>
        <w:rPr>
          <w:rFonts w:eastAsia="Times New Roman"/>
          <w:sz w:val="24"/>
          <w:szCs w:val="24"/>
        </w:rPr>
        <w:t>обеспечение обучения, воспитания, коррекции нарушении развития детей с нарушением зрения, развитие сохранных анализаторов, формирование социально значимых качеств личности, компенсаторных умении и навыков, обеспечивающих социальную адаптацию в обществе;</w:t>
      </w:r>
    </w:p>
    <w:p w:rsidR="000F5F9A" w:rsidRDefault="000F5F9A" w:rsidP="000F5F9A">
      <w:pPr>
        <w:spacing w:line="79" w:lineRule="exact"/>
        <w:rPr>
          <w:rFonts w:ascii="OpenSymbol" w:eastAsia="OpenSymbol" w:hAnsi="OpenSymbol" w:cs="OpenSymbol"/>
          <w:sz w:val="24"/>
          <w:szCs w:val="24"/>
        </w:rPr>
      </w:pPr>
    </w:p>
    <w:p w:rsidR="000F5F9A" w:rsidRDefault="000F5F9A" w:rsidP="000F5F9A">
      <w:pPr>
        <w:numPr>
          <w:ilvl w:val="1"/>
          <w:numId w:val="3"/>
        </w:numPr>
        <w:tabs>
          <w:tab w:val="left" w:pos="712"/>
        </w:tabs>
        <w:spacing w:line="262" w:lineRule="auto"/>
        <w:ind w:left="724" w:right="20" w:hanging="364"/>
        <w:rPr>
          <w:rFonts w:ascii="OpenSymbol" w:eastAsia="OpenSymbol" w:hAnsi="OpenSymbol" w:cs="OpenSymbol"/>
          <w:sz w:val="24"/>
          <w:szCs w:val="24"/>
        </w:rPr>
      </w:pPr>
      <w:r>
        <w:rPr>
          <w:rFonts w:eastAsia="Times New Roman"/>
          <w:sz w:val="24"/>
          <w:szCs w:val="24"/>
        </w:rPr>
        <w:t>обеспечение условий для качественного обучения слепых и слабовидящих учащихся, всестороннего развития и раскрытия их способностей.</w:t>
      </w:r>
    </w:p>
    <w:p w:rsidR="000F5F9A" w:rsidRPr="000F5F9A" w:rsidRDefault="000F5F9A" w:rsidP="000F5F9A">
      <w:pPr>
        <w:tabs>
          <w:tab w:val="left" w:pos="724"/>
        </w:tabs>
        <w:spacing w:line="251" w:lineRule="auto"/>
        <w:ind w:left="724"/>
        <w:jc w:val="both"/>
        <w:rPr>
          <w:rFonts w:asciiTheme="minorHAnsi" w:eastAsia="OpenSymbol" w:hAnsiTheme="minorHAnsi" w:cs="OpenSymbol"/>
          <w:sz w:val="24"/>
          <w:szCs w:val="24"/>
        </w:rPr>
        <w:sectPr w:rsidR="000F5F9A" w:rsidRPr="000F5F9A">
          <w:type w:val="continuous"/>
          <w:pgSz w:w="11900" w:h="16840"/>
          <w:pgMar w:top="760" w:right="840" w:bottom="315" w:left="1136" w:header="0" w:footer="0" w:gutter="0"/>
          <w:cols w:space="720" w:equalWidth="0">
            <w:col w:w="9924"/>
          </w:cols>
        </w:sectPr>
      </w:pPr>
    </w:p>
    <w:p w:rsidR="005650A0" w:rsidRDefault="005650A0">
      <w:pPr>
        <w:spacing w:line="47" w:lineRule="exact"/>
        <w:rPr>
          <w:sz w:val="20"/>
          <w:szCs w:val="20"/>
        </w:rPr>
      </w:pPr>
    </w:p>
    <w:p w:rsidR="005650A0" w:rsidRDefault="005650A0">
      <w:pPr>
        <w:spacing w:line="200" w:lineRule="exact"/>
        <w:rPr>
          <w:rFonts w:ascii="OpenSymbol" w:eastAsia="OpenSymbol" w:hAnsi="OpenSymbol" w:cs="OpenSymbol"/>
          <w:sz w:val="24"/>
          <w:szCs w:val="24"/>
        </w:rPr>
      </w:pPr>
    </w:p>
    <w:p w:rsidR="005650A0" w:rsidRDefault="005650A0">
      <w:pPr>
        <w:spacing w:line="247" w:lineRule="exact"/>
        <w:rPr>
          <w:rFonts w:ascii="OpenSymbol" w:eastAsia="OpenSymbol" w:hAnsi="OpenSymbol" w:cs="OpenSymbol"/>
          <w:sz w:val="24"/>
          <w:szCs w:val="24"/>
        </w:rPr>
      </w:pPr>
    </w:p>
    <w:p w:rsidR="000F5F9A" w:rsidRPr="00E85FA5" w:rsidRDefault="00BD0D19" w:rsidP="000F5F9A">
      <w:pPr>
        <w:numPr>
          <w:ilvl w:val="0"/>
          <w:numId w:val="3"/>
        </w:numPr>
        <w:tabs>
          <w:tab w:val="left" w:pos="204"/>
        </w:tabs>
        <w:ind w:left="204" w:hanging="204"/>
        <w:rPr>
          <w:rFonts w:eastAsia="Times New Roman"/>
          <w:b/>
          <w:bCs/>
          <w:sz w:val="24"/>
          <w:szCs w:val="24"/>
        </w:rPr>
      </w:pPr>
      <w:r w:rsidRPr="00E85FA5">
        <w:rPr>
          <w:rFonts w:eastAsia="Times New Roman"/>
          <w:b/>
          <w:bCs/>
          <w:sz w:val="24"/>
          <w:szCs w:val="24"/>
        </w:rPr>
        <w:t>ЦЕЛЕВОЙ</w:t>
      </w:r>
      <w:r w:rsidR="000F5F9A" w:rsidRPr="00E85FA5">
        <w:rPr>
          <w:rFonts w:eastAsia="Times New Roman"/>
          <w:b/>
          <w:bCs/>
          <w:sz w:val="24"/>
          <w:szCs w:val="24"/>
        </w:rPr>
        <w:t xml:space="preserve"> РАЗДЕЛ</w:t>
      </w:r>
    </w:p>
    <w:p w:rsidR="000F5F9A" w:rsidRPr="00E85FA5" w:rsidRDefault="000F5F9A" w:rsidP="000F5F9A">
      <w:pPr>
        <w:spacing w:line="62" w:lineRule="exact"/>
        <w:rPr>
          <w:sz w:val="20"/>
          <w:szCs w:val="20"/>
        </w:rPr>
      </w:pPr>
    </w:p>
    <w:p w:rsidR="000F5F9A" w:rsidRDefault="000F5F9A" w:rsidP="000F5F9A">
      <w:pPr>
        <w:tabs>
          <w:tab w:val="left" w:pos="4104"/>
        </w:tabs>
        <w:spacing w:line="322" w:lineRule="exact"/>
        <w:ind w:left="4"/>
        <w:rPr>
          <w:sz w:val="20"/>
          <w:szCs w:val="20"/>
        </w:rPr>
      </w:pPr>
      <w:r w:rsidRPr="00E85FA5">
        <w:rPr>
          <w:rFonts w:eastAsia="Arial Unicode MS"/>
          <w:b/>
          <w:bCs/>
          <w:sz w:val="24"/>
          <w:szCs w:val="24"/>
        </w:rPr>
        <w:t>1.1.</w:t>
      </w:r>
      <w:r>
        <w:rPr>
          <w:sz w:val="20"/>
          <w:szCs w:val="20"/>
        </w:rPr>
        <w:tab/>
      </w:r>
      <w:r>
        <w:rPr>
          <w:rFonts w:ascii="Arial Unicode MS" w:eastAsia="Arial Unicode MS" w:hAnsi="Arial Unicode MS" w:cs="Arial Unicode MS"/>
          <w:b/>
          <w:bCs/>
          <w:sz w:val="21"/>
          <w:szCs w:val="21"/>
        </w:rPr>
        <w:t>.</w:t>
      </w:r>
    </w:p>
    <w:p w:rsidR="000F5F9A" w:rsidRDefault="000F5F9A" w:rsidP="000F5F9A">
      <w:pPr>
        <w:spacing w:line="101" w:lineRule="exact"/>
        <w:rPr>
          <w:sz w:val="20"/>
          <w:szCs w:val="20"/>
        </w:rPr>
      </w:pPr>
    </w:p>
    <w:p w:rsidR="000F5F9A" w:rsidRDefault="000F5F9A" w:rsidP="000F5F9A">
      <w:pPr>
        <w:spacing w:line="272" w:lineRule="auto"/>
        <w:ind w:left="704"/>
        <w:rPr>
          <w:sz w:val="20"/>
          <w:szCs w:val="20"/>
        </w:rPr>
      </w:pPr>
      <w:r>
        <w:rPr>
          <w:rFonts w:eastAsia="Times New Roman"/>
          <w:sz w:val="24"/>
          <w:szCs w:val="24"/>
        </w:rPr>
        <w:t>Адаптированная основная образовательная программа основного общего образования разработана в соответствии со следующими нормативными документами:</w:t>
      </w:r>
    </w:p>
    <w:p w:rsidR="000F5F9A" w:rsidRDefault="000F5F9A" w:rsidP="000F5F9A">
      <w:pPr>
        <w:spacing w:line="46" w:lineRule="exact"/>
        <w:rPr>
          <w:sz w:val="20"/>
          <w:szCs w:val="20"/>
        </w:rPr>
      </w:pPr>
    </w:p>
    <w:p w:rsidR="000F5F9A" w:rsidRPr="00E85FA5" w:rsidRDefault="000F5F9A" w:rsidP="000F5F9A">
      <w:pPr>
        <w:numPr>
          <w:ilvl w:val="0"/>
          <w:numId w:val="4"/>
        </w:numPr>
        <w:tabs>
          <w:tab w:val="left" w:pos="704"/>
        </w:tabs>
        <w:ind w:left="704" w:hanging="280"/>
        <w:rPr>
          <w:rFonts w:eastAsia="Symbol"/>
          <w:b/>
          <w:bCs/>
          <w:sz w:val="24"/>
          <w:szCs w:val="24"/>
        </w:rPr>
      </w:pPr>
      <w:r w:rsidRPr="00E85FA5">
        <w:rPr>
          <w:rFonts w:eastAsia="Times New Roman"/>
          <w:sz w:val="24"/>
          <w:szCs w:val="24"/>
        </w:rPr>
        <w:t>Федеральный Закон № 273-ФЗ «Об образовании в Российской Федерации» от 29.12.2012</w:t>
      </w:r>
    </w:p>
    <w:p w:rsidR="000F5F9A" w:rsidRPr="00E85FA5" w:rsidRDefault="000F5F9A" w:rsidP="000F5F9A">
      <w:pPr>
        <w:spacing w:line="111" w:lineRule="exact"/>
        <w:rPr>
          <w:rFonts w:eastAsia="Symbol"/>
          <w:b/>
          <w:bCs/>
          <w:sz w:val="24"/>
          <w:szCs w:val="24"/>
        </w:rPr>
      </w:pPr>
    </w:p>
    <w:p w:rsidR="000F5F9A" w:rsidRPr="00E85FA5" w:rsidRDefault="000F5F9A" w:rsidP="000F5F9A">
      <w:pPr>
        <w:numPr>
          <w:ilvl w:val="0"/>
          <w:numId w:val="4"/>
        </w:numPr>
        <w:tabs>
          <w:tab w:val="left" w:pos="704"/>
        </w:tabs>
        <w:spacing w:line="246" w:lineRule="auto"/>
        <w:ind w:left="704" w:hanging="280"/>
        <w:jc w:val="both"/>
        <w:rPr>
          <w:rFonts w:eastAsia="Symbol"/>
          <w:b/>
          <w:bCs/>
          <w:sz w:val="24"/>
          <w:szCs w:val="24"/>
        </w:rPr>
      </w:pPr>
      <w:r w:rsidRPr="00E85FA5">
        <w:rPr>
          <w:rFonts w:eastAsia="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 Приказом Министерства образования и науки РФ от 30 августа 2013 г. № 1015. Зарегистрировано в Минюсте РФ 1 октября 2013 г. Регистрационный №30067</w:t>
      </w:r>
    </w:p>
    <w:p w:rsidR="000F5F9A" w:rsidRPr="00E85FA5" w:rsidRDefault="000F5F9A" w:rsidP="000F5F9A">
      <w:pPr>
        <w:spacing w:line="77" w:lineRule="exact"/>
        <w:rPr>
          <w:rFonts w:eastAsia="Symbol"/>
          <w:b/>
          <w:bCs/>
          <w:sz w:val="24"/>
          <w:szCs w:val="24"/>
        </w:rPr>
      </w:pPr>
    </w:p>
    <w:p w:rsidR="000F5F9A" w:rsidRPr="00E85FA5" w:rsidRDefault="000F5F9A" w:rsidP="000F5F9A">
      <w:pPr>
        <w:numPr>
          <w:ilvl w:val="0"/>
          <w:numId w:val="4"/>
        </w:numPr>
        <w:tabs>
          <w:tab w:val="left" w:pos="704"/>
        </w:tabs>
        <w:spacing w:line="252" w:lineRule="auto"/>
        <w:ind w:left="704" w:right="20" w:hanging="280"/>
        <w:jc w:val="both"/>
        <w:rPr>
          <w:rFonts w:eastAsia="Symbol"/>
          <w:b/>
          <w:bCs/>
          <w:sz w:val="24"/>
          <w:szCs w:val="24"/>
        </w:rPr>
      </w:pPr>
      <w:r w:rsidRPr="00E85FA5">
        <w:rPr>
          <w:rFonts w:eastAsia="Times New Roman"/>
          <w:sz w:val="24"/>
          <w:szCs w:val="24"/>
        </w:rPr>
        <w:t>Федеральный государственный образовательный стандарт основного общего образования, утвержденный приказом Министерства образования и науки РФ от 17.12.2010 №1897 (далее – ФГОС ООО)</w:t>
      </w:r>
    </w:p>
    <w:p w:rsidR="000F5F9A" w:rsidRPr="00E85FA5" w:rsidRDefault="000F5F9A" w:rsidP="000F5F9A">
      <w:pPr>
        <w:spacing w:line="69" w:lineRule="exact"/>
        <w:rPr>
          <w:rFonts w:eastAsia="Symbol"/>
          <w:b/>
          <w:bCs/>
          <w:sz w:val="24"/>
          <w:szCs w:val="24"/>
        </w:rPr>
      </w:pPr>
    </w:p>
    <w:p w:rsidR="000F5F9A" w:rsidRPr="00E85FA5" w:rsidRDefault="000F5F9A" w:rsidP="000F5F9A">
      <w:pPr>
        <w:numPr>
          <w:ilvl w:val="0"/>
          <w:numId w:val="4"/>
        </w:numPr>
        <w:tabs>
          <w:tab w:val="left" w:pos="704"/>
        </w:tabs>
        <w:spacing w:line="252" w:lineRule="auto"/>
        <w:ind w:left="704" w:hanging="280"/>
        <w:jc w:val="both"/>
        <w:rPr>
          <w:rFonts w:eastAsia="Symbol"/>
          <w:b/>
          <w:bCs/>
          <w:sz w:val="24"/>
          <w:szCs w:val="24"/>
        </w:rPr>
      </w:pPr>
      <w:r w:rsidRPr="00E85FA5">
        <w:rPr>
          <w:rFonts w:eastAsia="Times New Roman"/>
          <w:sz w:val="24"/>
          <w:szCs w:val="24"/>
        </w:rPr>
        <w:t>Порядок проведения государственной итоговой аттестации по образовательным программам основного общего образования, утвержденный приказом Министерства образования и науки РФ от 25 декабря 2013 г.№1394 с изменениями и дополнениями.</w:t>
      </w:r>
    </w:p>
    <w:p w:rsidR="000F5F9A" w:rsidRPr="00E85FA5" w:rsidRDefault="000F5F9A" w:rsidP="000F5F9A">
      <w:pPr>
        <w:spacing w:line="69" w:lineRule="exact"/>
        <w:rPr>
          <w:rFonts w:eastAsia="Symbol"/>
          <w:b/>
          <w:bCs/>
          <w:sz w:val="24"/>
          <w:szCs w:val="24"/>
        </w:rPr>
      </w:pPr>
    </w:p>
    <w:p w:rsidR="000F5F9A" w:rsidRPr="009037D1" w:rsidRDefault="000F5F9A" w:rsidP="000F5F9A">
      <w:pPr>
        <w:numPr>
          <w:ilvl w:val="0"/>
          <w:numId w:val="4"/>
        </w:numPr>
        <w:tabs>
          <w:tab w:val="left" w:pos="704"/>
        </w:tabs>
        <w:spacing w:line="248" w:lineRule="auto"/>
        <w:ind w:left="704" w:hanging="280"/>
        <w:jc w:val="both"/>
        <w:rPr>
          <w:rFonts w:eastAsia="Symbol"/>
          <w:b/>
          <w:bCs/>
          <w:sz w:val="24"/>
          <w:szCs w:val="24"/>
        </w:rPr>
      </w:pPr>
      <w:r w:rsidRPr="009037D1">
        <w:rPr>
          <w:rFonts w:eastAsia="Times New Roman"/>
          <w:sz w:val="24"/>
          <w:szCs w:val="24"/>
        </w:rPr>
        <w:t>Приказ Министерства образования Российской Федерации от 10 апреля 2002 г. №29/2065–п «Об утверждении учебных планов специальных (коррекционных) образовательных учреждении для обучающихся, воспитанников с отклонениями в развитии»</w:t>
      </w:r>
    </w:p>
    <w:p w:rsidR="000F5F9A" w:rsidRPr="00E85FA5" w:rsidRDefault="000F5F9A" w:rsidP="000F5F9A">
      <w:pPr>
        <w:spacing w:line="74" w:lineRule="exact"/>
        <w:rPr>
          <w:rFonts w:eastAsia="Symbol"/>
          <w:b/>
          <w:bCs/>
          <w:sz w:val="24"/>
          <w:szCs w:val="24"/>
        </w:rPr>
      </w:pPr>
    </w:p>
    <w:p w:rsidR="009037D1" w:rsidRPr="009037D1" w:rsidRDefault="009037D1" w:rsidP="009037D1">
      <w:pPr>
        <w:spacing w:line="276" w:lineRule="auto"/>
        <w:ind w:left="426" w:right="14"/>
        <w:jc w:val="both"/>
        <w:rPr>
          <w:sz w:val="24"/>
          <w:szCs w:val="24"/>
        </w:rPr>
      </w:pPr>
      <w:r w:rsidRPr="009037D1">
        <w:rPr>
          <w:b/>
          <w:sz w:val="24"/>
          <w:szCs w:val="24"/>
        </w:rPr>
        <w:t>6</w:t>
      </w:r>
      <w:r>
        <w:rPr>
          <w:sz w:val="24"/>
          <w:szCs w:val="24"/>
        </w:rPr>
        <w:t>.</w:t>
      </w:r>
      <w:r w:rsidRPr="009037D1">
        <w:rPr>
          <w:sz w:val="24"/>
          <w:szCs w:val="24"/>
        </w:rPr>
        <w:t>«Санитарно-эпидемиологические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w:t>
      </w:r>
    </w:p>
    <w:p w:rsidR="000F5F9A" w:rsidRDefault="000F5F9A" w:rsidP="000F5F9A">
      <w:pPr>
        <w:spacing w:line="77" w:lineRule="exact"/>
        <w:rPr>
          <w:sz w:val="20"/>
          <w:szCs w:val="20"/>
        </w:rPr>
      </w:pPr>
    </w:p>
    <w:p w:rsidR="000F5F9A" w:rsidRDefault="000F5F9A" w:rsidP="009037D1">
      <w:pPr>
        <w:spacing w:line="276" w:lineRule="auto"/>
        <w:ind w:firstLine="686"/>
        <w:jc w:val="both"/>
        <w:rPr>
          <w:sz w:val="20"/>
          <w:szCs w:val="20"/>
        </w:rPr>
      </w:pPr>
      <w:r>
        <w:rPr>
          <w:rFonts w:eastAsia="Times New Roman"/>
          <w:sz w:val="24"/>
          <w:szCs w:val="24"/>
        </w:rPr>
        <w:t>Цель реализации основной образовательной программы основного общего образования: обеспечение выполнения требований стандарта, планируемых результатов по достижению выпускником целевых установок, знаний, умений, навыков, компетенции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психофизическими особенностями его развития и состояния здоровья.</w:t>
      </w:r>
    </w:p>
    <w:p w:rsidR="000F5F9A" w:rsidRDefault="000F5F9A" w:rsidP="00E629E7">
      <w:pPr>
        <w:spacing w:line="79" w:lineRule="exact"/>
        <w:jc w:val="both"/>
        <w:rPr>
          <w:sz w:val="20"/>
          <w:szCs w:val="20"/>
        </w:rPr>
      </w:pPr>
    </w:p>
    <w:p w:rsidR="005650A0" w:rsidRDefault="000F5F9A" w:rsidP="009037D1">
      <w:pPr>
        <w:spacing w:line="276" w:lineRule="auto"/>
        <w:ind w:left="6" w:right="23" w:firstLine="680"/>
        <w:jc w:val="both"/>
        <w:rPr>
          <w:rFonts w:eastAsia="Times New Roman"/>
          <w:sz w:val="24"/>
          <w:szCs w:val="24"/>
        </w:rPr>
      </w:pPr>
      <w:r>
        <w:rPr>
          <w:rFonts w:eastAsia="Times New Roman"/>
          <w:sz w:val="24"/>
          <w:szCs w:val="24"/>
        </w:rPr>
        <w:t>Достижение поставленных целей при разработке и реализации адаптированной основной образовательной программы основного и общего образования предусматривает решение</w:t>
      </w:r>
      <w:r w:rsidR="00E629E7">
        <w:rPr>
          <w:rFonts w:eastAsia="Times New Roman"/>
          <w:sz w:val="24"/>
          <w:szCs w:val="24"/>
        </w:rPr>
        <w:t xml:space="preserve"> с</w:t>
      </w:r>
      <w:r w:rsidR="00BD0D19">
        <w:rPr>
          <w:rFonts w:eastAsia="Times New Roman"/>
          <w:sz w:val="24"/>
          <w:szCs w:val="24"/>
        </w:rPr>
        <w:t>ледующих основных задач:</w:t>
      </w:r>
    </w:p>
    <w:p w:rsidR="00EF7134" w:rsidRDefault="00EF7134" w:rsidP="009037D1">
      <w:pPr>
        <w:spacing w:line="276" w:lineRule="auto"/>
        <w:ind w:left="6" w:right="23" w:firstLine="680"/>
        <w:jc w:val="both"/>
        <w:rPr>
          <w:rFonts w:eastAsia="Times New Roman"/>
          <w:sz w:val="24"/>
          <w:szCs w:val="24"/>
        </w:rPr>
      </w:pPr>
    </w:p>
    <w:p w:rsidR="00EF7134" w:rsidRDefault="00EF7134" w:rsidP="009037D1">
      <w:pPr>
        <w:spacing w:line="276" w:lineRule="auto"/>
        <w:ind w:left="6" w:right="23" w:firstLine="680"/>
        <w:jc w:val="both"/>
        <w:rPr>
          <w:rFonts w:eastAsia="Times New Roman"/>
          <w:sz w:val="24"/>
          <w:szCs w:val="24"/>
        </w:rPr>
      </w:pPr>
    </w:p>
    <w:p w:rsidR="00EF7134" w:rsidRDefault="00EF7134" w:rsidP="009037D1">
      <w:pPr>
        <w:spacing w:line="276" w:lineRule="auto"/>
        <w:ind w:left="6" w:right="23" w:firstLine="680"/>
        <w:jc w:val="both"/>
        <w:rPr>
          <w:rFonts w:eastAsia="Times New Roman"/>
          <w:sz w:val="24"/>
          <w:szCs w:val="24"/>
        </w:rPr>
      </w:pPr>
    </w:p>
    <w:p w:rsidR="00EF7134" w:rsidRDefault="00EF7134" w:rsidP="009037D1">
      <w:pPr>
        <w:spacing w:line="276" w:lineRule="auto"/>
        <w:ind w:left="6" w:right="23" w:firstLine="680"/>
        <w:jc w:val="both"/>
        <w:rPr>
          <w:sz w:val="20"/>
          <w:szCs w:val="20"/>
        </w:rPr>
      </w:pPr>
      <w:r>
        <w:rPr>
          <w:rFonts w:eastAsia="Times New Roman"/>
          <w:sz w:val="24"/>
          <w:szCs w:val="24"/>
        </w:rPr>
        <w:t>6</w:t>
      </w:r>
    </w:p>
    <w:p w:rsidR="005650A0" w:rsidRDefault="005650A0" w:rsidP="00E629E7">
      <w:pPr>
        <w:spacing w:line="126" w:lineRule="exact"/>
        <w:jc w:val="both"/>
        <w:rPr>
          <w:sz w:val="20"/>
          <w:szCs w:val="20"/>
        </w:rPr>
      </w:pPr>
    </w:p>
    <w:p w:rsidR="005650A0" w:rsidRDefault="00BD0D19" w:rsidP="00E629E7">
      <w:pPr>
        <w:numPr>
          <w:ilvl w:val="0"/>
          <w:numId w:val="5"/>
        </w:numPr>
        <w:tabs>
          <w:tab w:val="left" w:pos="708"/>
        </w:tabs>
        <w:spacing w:line="264" w:lineRule="auto"/>
        <w:ind w:left="720" w:right="20" w:hanging="364"/>
        <w:jc w:val="both"/>
        <w:rPr>
          <w:rFonts w:ascii="OpenSymbol" w:eastAsia="OpenSymbol" w:hAnsi="OpenSymbol" w:cs="OpenSymbol"/>
          <w:sz w:val="24"/>
          <w:szCs w:val="24"/>
        </w:rPr>
      </w:pPr>
      <w:r>
        <w:rPr>
          <w:rFonts w:eastAsia="Times New Roman"/>
          <w:sz w:val="24"/>
          <w:szCs w:val="24"/>
        </w:rPr>
        <w:lastRenderedPageBreak/>
        <w:t>обеспечение преемственности начального общего, основного общего, среднего полного общего образования;</w:t>
      </w:r>
    </w:p>
    <w:p w:rsidR="005650A0" w:rsidRDefault="005650A0" w:rsidP="00E629E7">
      <w:pPr>
        <w:spacing w:line="59" w:lineRule="exact"/>
        <w:jc w:val="both"/>
        <w:rPr>
          <w:rFonts w:ascii="OpenSymbol" w:eastAsia="OpenSymbol" w:hAnsi="OpenSymbol" w:cs="OpenSymbol"/>
          <w:sz w:val="24"/>
          <w:szCs w:val="24"/>
        </w:rPr>
      </w:pPr>
    </w:p>
    <w:p w:rsidR="005650A0" w:rsidRDefault="00BD0D19" w:rsidP="00E629E7">
      <w:pPr>
        <w:numPr>
          <w:ilvl w:val="0"/>
          <w:numId w:val="5"/>
        </w:numPr>
        <w:tabs>
          <w:tab w:val="left" w:pos="708"/>
        </w:tabs>
        <w:spacing w:line="251" w:lineRule="auto"/>
        <w:ind w:left="720" w:hanging="364"/>
        <w:jc w:val="both"/>
        <w:rPr>
          <w:rFonts w:ascii="OpenSymbol" w:eastAsia="OpenSymbol" w:hAnsi="OpenSymbol" w:cs="OpenSymbol"/>
          <w:sz w:val="24"/>
          <w:szCs w:val="24"/>
        </w:rPr>
      </w:pPr>
      <w:r>
        <w:rPr>
          <w:rFonts w:eastAsia="Times New Roman"/>
          <w:sz w:val="24"/>
          <w:szCs w:val="24"/>
        </w:rPr>
        <w:t xml:space="preserve">обеспечение доступности получения качественного основного общего образования, достижение планируемых </w:t>
      </w:r>
      <w:r w:rsidR="00E629E7">
        <w:rPr>
          <w:rFonts w:eastAsia="Times New Roman"/>
          <w:sz w:val="24"/>
          <w:szCs w:val="24"/>
        </w:rPr>
        <w:t>результатов освоения основной образовательной</w:t>
      </w:r>
      <w:r>
        <w:rPr>
          <w:rFonts w:eastAsia="Times New Roman"/>
          <w:sz w:val="24"/>
          <w:szCs w:val="24"/>
        </w:rPr>
        <w:t xml:space="preserve"> программы основного общего образования всеми обучающимися с нарушениями зрения;</w:t>
      </w:r>
    </w:p>
    <w:p w:rsidR="005650A0" w:rsidRPr="00EF7134" w:rsidRDefault="005650A0" w:rsidP="00E629E7">
      <w:pPr>
        <w:spacing w:line="75" w:lineRule="exact"/>
        <w:jc w:val="both"/>
        <w:rPr>
          <w:rFonts w:asciiTheme="minorHAnsi" w:eastAsia="OpenSymbol" w:hAnsiTheme="minorHAnsi" w:cs="OpenSymbol"/>
          <w:sz w:val="24"/>
          <w:szCs w:val="24"/>
        </w:rPr>
      </w:pPr>
    </w:p>
    <w:p w:rsidR="005650A0" w:rsidRDefault="00BD0D19" w:rsidP="00E629E7">
      <w:pPr>
        <w:numPr>
          <w:ilvl w:val="0"/>
          <w:numId w:val="5"/>
        </w:numPr>
        <w:tabs>
          <w:tab w:val="left" w:pos="708"/>
        </w:tabs>
        <w:spacing w:line="264" w:lineRule="auto"/>
        <w:ind w:left="720" w:right="20" w:hanging="364"/>
        <w:jc w:val="both"/>
        <w:rPr>
          <w:rFonts w:ascii="OpenSymbol" w:eastAsia="OpenSymbol" w:hAnsi="OpenSymbol" w:cs="OpenSymbol"/>
          <w:sz w:val="24"/>
          <w:szCs w:val="24"/>
        </w:rPr>
      </w:pPr>
      <w:r>
        <w:rPr>
          <w:rFonts w:eastAsia="Times New Roman"/>
          <w:sz w:val="24"/>
          <w:szCs w:val="24"/>
        </w:rPr>
        <w:t>становление и развитие личности выпускника с нарушением зрения в ее индивидуальности;</w:t>
      </w:r>
    </w:p>
    <w:p w:rsidR="005650A0" w:rsidRDefault="005650A0" w:rsidP="00E629E7">
      <w:pPr>
        <w:spacing w:line="59" w:lineRule="exact"/>
        <w:jc w:val="both"/>
        <w:rPr>
          <w:rFonts w:ascii="OpenSymbol" w:eastAsia="OpenSymbol" w:hAnsi="OpenSymbol" w:cs="OpenSymbol"/>
          <w:sz w:val="24"/>
          <w:szCs w:val="24"/>
        </w:rPr>
      </w:pPr>
    </w:p>
    <w:p w:rsidR="005650A0" w:rsidRDefault="00E629E7" w:rsidP="00E629E7">
      <w:pPr>
        <w:numPr>
          <w:ilvl w:val="0"/>
          <w:numId w:val="5"/>
        </w:numPr>
        <w:tabs>
          <w:tab w:val="left" w:pos="708"/>
        </w:tabs>
        <w:spacing w:line="244" w:lineRule="auto"/>
        <w:ind w:left="720" w:hanging="364"/>
        <w:jc w:val="both"/>
        <w:rPr>
          <w:rFonts w:ascii="OpenSymbol" w:eastAsia="OpenSymbol" w:hAnsi="OpenSymbol" w:cs="OpenSymbol"/>
          <w:sz w:val="24"/>
          <w:szCs w:val="24"/>
        </w:rPr>
      </w:pPr>
      <w:r>
        <w:rPr>
          <w:rFonts w:eastAsia="Times New Roman"/>
          <w:sz w:val="24"/>
          <w:szCs w:val="24"/>
        </w:rPr>
        <w:t>установление требований</w:t>
      </w:r>
      <w:r w:rsidR="00BD0D19">
        <w:rPr>
          <w:rFonts w:eastAsia="Times New Roman"/>
          <w:sz w:val="24"/>
          <w:szCs w:val="24"/>
        </w:rPr>
        <w:t xml:space="preserve"> к воспитанию и социализации обуча</w:t>
      </w:r>
      <w:r>
        <w:rPr>
          <w:rFonts w:eastAsia="Times New Roman"/>
          <w:sz w:val="24"/>
          <w:szCs w:val="24"/>
        </w:rPr>
        <w:t>ющихся как части образовательной</w:t>
      </w:r>
      <w:r w:rsidR="00BD0D19">
        <w:rPr>
          <w:rFonts w:eastAsia="Times New Roman"/>
          <w:sz w:val="24"/>
          <w:szCs w:val="24"/>
        </w:rPr>
        <w:t xml:space="preserve"> программы и соответствующему усилению воспитательного потенциала школы, обеспечению индивидуализированного психолого-педаг</w:t>
      </w:r>
      <w:r>
        <w:rPr>
          <w:rFonts w:eastAsia="Times New Roman"/>
          <w:sz w:val="24"/>
          <w:szCs w:val="24"/>
        </w:rPr>
        <w:t>огического сопровождения каждо</w:t>
      </w:r>
      <w:r w:rsidR="00BD0D19">
        <w:rPr>
          <w:rFonts w:eastAsia="Times New Roman"/>
          <w:sz w:val="24"/>
          <w:szCs w:val="24"/>
        </w:rPr>
        <w:t>го обучающегося, формированию образовательного базиса, основанного не только на знаниях, но и на соответствующем уровне развития личнос</w:t>
      </w:r>
      <w:r>
        <w:rPr>
          <w:rFonts w:eastAsia="Times New Roman"/>
          <w:sz w:val="24"/>
          <w:szCs w:val="24"/>
        </w:rPr>
        <w:t>ти, созданию необходимых условий</w:t>
      </w:r>
      <w:r w:rsidR="00BD0D19">
        <w:rPr>
          <w:rFonts w:eastAsia="Times New Roman"/>
          <w:sz w:val="24"/>
          <w:szCs w:val="24"/>
        </w:rPr>
        <w:t xml:space="preserve"> для ее самореализации;</w:t>
      </w:r>
    </w:p>
    <w:p w:rsidR="005650A0" w:rsidRDefault="005650A0">
      <w:pPr>
        <w:spacing w:line="87" w:lineRule="exact"/>
        <w:rPr>
          <w:rFonts w:ascii="OpenSymbol" w:eastAsia="OpenSymbol" w:hAnsi="OpenSymbol" w:cs="OpenSymbol"/>
          <w:sz w:val="24"/>
          <w:szCs w:val="24"/>
        </w:rPr>
      </w:pPr>
    </w:p>
    <w:p w:rsidR="005650A0" w:rsidRDefault="00BD0D19" w:rsidP="00E629E7">
      <w:pPr>
        <w:numPr>
          <w:ilvl w:val="0"/>
          <w:numId w:val="5"/>
        </w:numPr>
        <w:tabs>
          <w:tab w:val="left" w:pos="708"/>
        </w:tabs>
        <w:spacing w:line="251" w:lineRule="auto"/>
        <w:ind w:left="720" w:hanging="364"/>
        <w:jc w:val="both"/>
        <w:rPr>
          <w:rFonts w:ascii="OpenSymbol" w:eastAsia="OpenSymbol" w:hAnsi="OpenSymbol" w:cs="OpenSymbol"/>
          <w:sz w:val="24"/>
          <w:szCs w:val="24"/>
        </w:rPr>
      </w:pPr>
      <w:r>
        <w:rPr>
          <w:rFonts w:eastAsia="Times New Roman"/>
          <w:sz w:val="24"/>
          <w:szCs w:val="24"/>
        </w:rPr>
        <w:t>обеспечение эффективного сочетания урочных, коррекционно-развивающих и внеурочных форм организации образовательного процесса, взаимодеиствия всех его участников;</w:t>
      </w:r>
    </w:p>
    <w:p w:rsidR="005650A0" w:rsidRDefault="005650A0" w:rsidP="00E629E7">
      <w:pPr>
        <w:spacing w:line="77" w:lineRule="exact"/>
        <w:jc w:val="both"/>
        <w:rPr>
          <w:rFonts w:ascii="OpenSymbol" w:eastAsia="OpenSymbol" w:hAnsi="OpenSymbol" w:cs="OpenSymbol"/>
          <w:sz w:val="24"/>
          <w:szCs w:val="24"/>
        </w:rPr>
      </w:pPr>
    </w:p>
    <w:p w:rsidR="005650A0" w:rsidRDefault="00BD0D19" w:rsidP="00E629E7">
      <w:pPr>
        <w:numPr>
          <w:ilvl w:val="0"/>
          <w:numId w:val="5"/>
        </w:numPr>
        <w:tabs>
          <w:tab w:val="left" w:pos="708"/>
        </w:tabs>
        <w:spacing w:line="247" w:lineRule="auto"/>
        <w:ind w:left="720" w:hanging="364"/>
        <w:jc w:val="both"/>
        <w:rPr>
          <w:rFonts w:ascii="OpenSymbol" w:eastAsia="OpenSymbol" w:hAnsi="OpenSymbol" w:cs="OpenSymbol"/>
          <w:sz w:val="24"/>
          <w:szCs w:val="24"/>
        </w:rPr>
      </w:pPr>
      <w:r>
        <w:rPr>
          <w:rFonts w:eastAsia="Times New Roman"/>
          <w:sz w:val="24"/>
          <w:szCs w:val="24"/>
        </w:rPr>
        <w:t>формирование у обучающихся навыков эффективного социального взаимод</w:t>
      </w:r>
      <w:r w:rsidR="00E629E7">
        <w:rPr>
          <w:rFonts w:eastAsia="Times New Roman"/>
          <w:sz w:val="24"/>
          <w:szCs w:val="24"/>
        </w:rPr>
        <w:t>ействия, способствующих успешной</w:t>
      </w:r>
      <w:r>
        <w:rPr>
          <w:rFonts w:eastAsia="Times New Roman"/>
          <w:sz w:val="24"/>
          <w:szCs w:val="24"/>
        </w:rPr>
        <w:t xml:space="preserve"> социализации слепых и слабовидящих школьников через вовлечение их в активную творческую деятельность по различным направлениям дополнительного образования;</w:t>
      </w:r>
    </w:p>
    <w:p w:rsidR="005650A0" w:rsidRDefault="005650A0" w:rsidP="00E629E7">
      <w:pPr>
        <w:spacing w:line="82" w:lineRule="exact"/>
        <w:jc w:val="both"/>
        <w:rPr>
          <w:rFonts w:ascii="OpenSymbol" w:eastAsia="OpenSymbol" w:hAnsi="OpenSymbol" w:cs="OpenSymbol"/>
          <w:sz w:val="24"/>
          <w:szCs w:val="24"/>
        </w:rPr>
      </w:pPr>
    </w:p>
    <w:p w:rsidR="005650A0" w:rsidRDefault="00BD0D19" w:rsidP="00E629E7">
      <w:pPr>
        <w:numPr>
          <w:ilvl w:val="0"/>
          <w:numId w:val="5"/>
        </w:numPr>
        <w:tabs>
          <w:tab w:val="left" w:pos="708"/>
        </w:tabs>
        <w:spacing w:line="264" w:lineRule="auto"/>
        <w:ind w:left="720" w:right="20" w:hanging="364"/>
        <w:jc w:val="both"/>
        <w:rPr>
          <w:rFonts w:ascii="OpenSymbol" w:eastAsia="OpenSymbol" w:hAnsi="OpenSymbol" w:cs="OpenSymbol"/>
          <w:sz w:val="24"/>
          <w:szCs w:val="24"/>
        </w:rPr>
      </w:pPr>
      <w:r>
        <w:rPr>
          <w:rFonts w:eastAsia="Times New Roman"/>
          <w:sz w:val="24"/>
          <w:szCs w:val="24"/>
        </w:rPr>
        <w:t>взаимодеиствие образовательного уч</w:t>
      </w:r>
      <w:r w:rsidR="00E629E7">
        <w:rPr>
          <w:rFonts w:eastAsia="Times New Roman"/>
          <w:sz w:val="24"/>
          <w:szCs w:val="24"/>
        </w:rPr>
        <w:t>реждения при реализации основной образовательной</w:t>
      </w:r>
      <w:r>
        <w:rPr>
          <w:rFonts w:eastAsia="Times New Roman"/>
          <w:sz w:val="24"/>
          <w:szCs w:val="24"/>
        </w:rPr>
        <w:t xml:space="preserve"> программы с социальными партнерами;</w:t>
      </w:r>
    </w:p>
    <w:p w:rsidR="005650A0" w:rsidRDefault="005650A0" w:rsidP="00E629E7">
      <w:pPr>
        <w:spacing w:line="59" w:lineRule="exact"/>
        <w:jc w:val="both"/>
        <w:rPr>
          <w:rFonts w:ascii="OpenSymbol" w:eastAsia="OpenSymbol" w:hAnsi="OpenSymbol" w:cs="OpenSymbol"/>
          <w:sz w:val="24"/>
          <w:szCs w:val="24"/>
        </w:rPr>
      </w:pPr>
    </w:p>
    <w:p w:rsidR="005650A0" w:rsidRDefault="00BD0D19" w:rsidP="00E629E7">
      <w:pPr>
        <w:numPr>
          <w:ilvl w:val="0"/>
          <w:numId w:val="5"/>
        </w:numPr>
        <w:tabs>
          <w:tab w:val="left" w:pos="708"/>
        </w:tabs>
        <w:spacing w:line="251" w:lineRule="auto"/>
        <w:ind w:left="720" w:hanging="364"/>
        <w:jc w:val="both"/>
        <w:rPr>
          <w:rFonts w:ascii="OpenSymbol" w:eastAsia="OpenSymbol" w:hAnsi="OpenSymbol" w:cs="OpenSymbol"/>
          <w:sz w:val="24"/>
          <w:szCs w:val="24"/>
        </w:rPr>
      </w:pPr>
      <w:r>
        <w:rPr>
          <w:rFonts w:eastAsia="Times New Roman"/>
          <w:sz w:val="24"/>
          <w:szCs w:val="24"/>
        </w:rPr>
        <w:t>выявление и развитие способносте</w:t>
      </w:r>
      <w:r w:rsidR="007E7B24">
        <w:rPr>
          <w:rFonts w:eastAsia="Times New Roman"/>
          <w:sz w:val="24"/>
          <w:szCs w:val="24"/>
        </w:rPr>
        <w:t>й</w:t>
      </w:r>
      <w:r>
        <w:rPr>
          <w:rFonts w:eastAsia="Times New Roman"/>
          <w:sz w:val="24"/>
          <w:szCs w:val="24"/>
        </w:rPr>
        <w:t xml:space="preserve"> обучающихс</w:t>
      </w:r>
      <w:r w:rsidR="00E629E7">
        <w:rPr>
          <w:rFonts w:eastAsia="Times New Roman"/>
          <w:sz w:val="24"/>
          <w:szCs w:val="24"/>
        </w:rPr>
        <w:t>я, в том числе и одаренных детей</w:t>
      </w:r>
      <w:r>
        <w:rPr>
          <w:rFonts w:eastAsia="Times New Roman"/>
          <w:sz w:val="24"/>
          <w:szCs w:val="24"/>
        </w:rPr>
        <w:t xml:space="preserve"> с нарушением зрения,</w:t>
      </w:r>
      <w:r w:rsidR="00E629E7">
        <w:rPr>
          <w:rFonts w:eastAsia="Times New Roman"/>
          <w:sz w:val="24"/>
          <w:szCs w:val="24"/>
        </w:rPr>
        <w:t xml:space="preserve"> их профессиональных склонностей через систему клубов, секций, студий</w:t>
      </w:r>
      <w:r>
        <w:rPr>
          <w:rFonts w:eastAsia="Times New Roman"/>
          <w:sz w:val="24"/>
          <w:szCs w:val="24"/>
        </w:rPr>
        <w:t xml:space="preserve"> и кружков, </w:t>
      </w:r>
      <w:r w:rsidR="00E629E7">
        <w:rPr>
          <w:rFonts w:eastAsia="Times New Roman"/>
          <w:sz w:val="24"/>
          <w:szCs w:val="24"/>
        </w:rPr>
        <w:t>организацию общественно полезной</w:t>
      </w:r>
      <w:r>
        <w:rPr>
          <w:rFonts w:eastAsia="Times New Roman"/>
          <w:sz w:val="24"/>
          <w:szCs w:val="24"/>
        </w:rPr>
        <w:t xml:space="preserve"> деятельности,</w:t>
      </w:r>
    </w:p>
    <w:p w:rsidR="005650A0" w:rsidRDefault="005650A0" w:rsidP="00E629E7">
      <w:pPr>
        <w:spacing w:line="75" w:lineRule="exact"/>
        <w:jc w:val="both"/>
        <w:rPr>
          <w:rFonts w:ascii="OpenSymbol" w:eastAsia="OpenSymbol" w:hAnsi="OpenSymbol" w:cs="OpenSymbol"/>
          <w:sz w:val="24"/>
          <w:szCs w:val="24"/>
        </w:rPr>
      </w:pPr>
    </w:p>
    <w:p w:rsidR="005650A0" w:rsidRDefault="00BD0D19" w:rsidP="00E629E7">
      <w:pPr>
        <w:numPr>
          <w:ilvl w:val="0"/>
          <w:numId w:val="5"/>
        </w:numPr>
        <w:tabs>
          <w:tab w:val="left" w:pos="708"/>
        </w:tabs>
        <w:spacing w:line="264" w:lineRule="auto"/>
        <w:ind w:left="720" w:right="20" w:hanging="364"/>
        <w:jc w:val="both"/>
        <w:rPr>
          <w:rFonts w:ascii="OpenSymbol" w:eastAsia="OpenSymbol" w:hAnsi="OpenSymbol" w:cs="OpenSymbol"/>
          <w:sz w:val="24"/>
          <w:szCs w:val="24"/>
        </w:rPr>
      </w:pPr>
      <w:r>
        <w:rPr>
          <w:rFonts w:eastAsia="Times New Roman"/>
          <w:sz w:val="24"/>
          <w:szCs w:val="24"/>
        </w:rPr>
        <w:t>организация интеллекту</w:t>
      </w:r>
      <w:r w:rsidR="00E629E7">
        <w:rPr>
          <w:rFonts w:eastAsia="Times New Roman"/>
          <w:sz w:val="24"/>
          <w:szCs w:val="24"/>
        </w:rPr>
        <w:t>альных и творческих соревнований, проектной и учебно-исследовательской</w:t>
      </w:r>
      <w:r>
        <w:rPr>
          <w:rFonts w:eastAsia="Times New Roman"/>
          <w:sz w:val="24"/>
          <w:szCs w:val="24"/>
        </w:rPr>
        <w:t xml:space="preserve"> деятельности;</w:t>
      </w:r>
    </w:p>
    <w:p w:rsidR="005650A0" w:rsidRDefault="005650A0" w:rsidP="00E629E7">
      <w:pPr>
        <w:spacing w:line="59" w:lineRule="exact"/>
        <w:jc w:val="both"/>
        <w:rPr>
          <w:rFonts w:ascii="OpenSymbol" w:eastAsia="OpenSymbol" w:hAnsi="OpenSymbol" w:cs="OpenSymbol"/>
          <w:sz w:val="24"/>
          <w:szCs w:val="24"/>
        </w:rPr>
      </w:pPr>
    </w:p>
    <w:p w:rsidR="005650A0" w:rsidRDefault="00BD0D19" w:rsidP="00E629E7">
      <w:pPr>
        <w:numPr>
          <w:ilvl w:val="0"/>
          <w:numId w:val="5"/>
        </w:numPr>
        <w:tabs>
          <w:tab w:val="left" w:pos="708"/>
        </w:tabs>
        <w:spacing w:line="251" w:lineRule="auto"/>
        <w:ind w:left="720" w:right="20" w:hanging="364"/>
        <w:jc w:val="both"/>
        <w:rPr>
          <w:rFonts w:ascii="OpenSymbol" w:eastAsia="OpenSymbol" w:hAnsi="OpenSymbol" w:cs="OpenSymbol"/>
          <w:sz w:val="24"/>
          <w:szCs w:val="24"/>
        </w:rPr>
      </w:pPr>
      <w:r>
        <w:rPr>
          <w:rFonts w:eastAsia="Times New Roman"/>
          <w:sz w:val="24"/>
          <w:szCs w:val="24"/>
        </w:rPr>
        <w:t>у</w:t>
      </w:r>
      <w:r w:rsidR="00E629E7">
        <w:rPr>
          <w:rFonts w:eastAsia="Times New Roman"/>
          <w:sz w:val="24"/>
          <w:szCs w:val="24"/>
        </w:rPr>
        <w:t>частие обучающихся, их родителей</w:t>
      </w:r>
      <w:r>
        <w:rPr>
          <w:rFonts w:eastAsia="Times New Roman"/>
          <w:sz w:val="24"/>
          <w:szCs w:val="24"/>
        </w:rPr>
        <w:t xml:space="preserve"> (законных представителе</w:t>
      </w:r>
      <w:r w:rsidR="00E016D8">
        <w:rPr>
          <w:rFonts w:eastAsia="Times New Roman"/>
          <w:sz w:val="24"/>
          <w:szCs w:val="24"/>
        </w:rPr>
        <w:t>й</w:t>
      </w:r>
      <w:r>
        <w:rPr>
          <w:rFonts w:eastAsia="Times New Roman"/>
          <w:sz w:val="24"/>
          <w:szCs w:val="24"/>
        </w:rPr>
        <w:t>), педагогических работников и общественности в проектир</w:t>
      </w:r>
      <w:r w:rsidR="00E629E7">
        <w:rPr>
          <w:rFonts w:eastAsia="Times New Roman"/>
          <w:sz w:val="24"/>
          <w:szCs w:val="24"/>
        </w:rPr>
        <w:t>овании и развитии внутришкольной социальной</w:t>
      </w:r>
      <w:r>
        <w:rPr>
          <w:rFonts w:eastAsia="Times New Roman"/>
          <w:sz w:val="24"/>
          <w:szCs w:val="24"/>
        </w:rPr>
        <w:t xml:space="preserve"> ср</w:t>
      </w:r>
      <w:r w:rsidR="00E629E7">
        <w:rPr>
          <w:rFonts w:eastAsia="Times New Roman"/>
          <w:sz w:val="24"/>
          <w:szCs w:val="24"/>
        </w:rPr>
        <w:t>еды, школьного уклада и традиций</w:t>
      </w:r>
      <w:r>
        <w:rPr>
          <w:rFonts w:eastAsia="Times New Roman"/>
          <w:sz w:val="24"/>
          <w:szCs w:val="24"/>
        </w:rPr>
        <w:t>;</w:t>
      </w:r>
    </w:p>
    <w:p w:rsidR="005650A0" w:rsidRDefault="005650A0" w:rsidP="00E629E7">
      <w:pPr>
        <w:spacing w:line="75" w:lineRule="exact"/>
        <w:jc w:val="both"/>
        <w:rPr>
          <w:rFonts w:ascii="OpenSymbol" w:eastAsia="OpenSymbol" w:hAnsi="OpenSymbol" w:cs="OpenSymbol"/>
          <w:sz w:val="24"/>
          <w:szCs w:val="24"/>
        </w:rPr>
      </w:pPr>
    </w:p>
    <w:p w:rsidR="005650A0" w:rsidRDefault="00BD0D19" w:rsidP="00E629E7">
      <w:pPr>
        <w:numPr>
          <w:ilvl w:val="0"/>
          <w:numId w:val="5"/>
        </w:numPr>
        <w:tabs>
          <w:tab w:val="left" w:pos="708"/>
        </w:tabs>
        <w:spacing w:line="251" w:lineRule="auto"/>
        <w:ind w:left="720" w:hanging="364"/>
        <w:jc w:val="both"/>
        <w:rPr>
          <w:rFonts w:ascii="OpenSymbol" w:eastAsia="OpenSymbol" w:hAnsi="OpenSymbol" w:cs="OpenSymbol"/>
          <w:sz w:val="24"/>
          <w:szCs w:val="24"/>
        </w:rPr>
      </w:pPr>
      <w:r>
        <w:rPr>
          <w:rFonts w:eastAsia="Times New Roman"/>
          <w:sz w:val="24"/>
          <w:szCs w:val="24"/>
        </w:rPr>
        <w:t>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w:t>
      </w:r>
    </w:p>
    <w:p w:rsidR="005650A0" w:rsidRDefault="005650A0" w:rsidP="00E629E7">
      <w:pPr>
        <w:spacing w:line="77" w:lineRule="exact"/>
        <w:jc w:val="both"/>
        <w:rPr>
          <w:rFonts w:ascii="OpenSymbol" w:eastAsia="OpenSymbol" w:hAnsi="OpenSymbol" w:cs="OpenSymbol"/>
          <w:sz w:val="24"/>
          <w:szCs w:val="24"/>
        </w:rPr>
      </w:pPr>
    </w:p>
    <w:p w:rsidR="005650A0" w:rsidRDefault="00E629E7" w:rsidP="00E629E7">
      <w:pPr>
        <w:numPr>
          <w:ilvl w:val="0"/>
          <w:numId w:val="5"/>
        </w:numPr>
        <w:tabs>
          <w:tab w:val="left" w:pos="708"/>
        </w:tabs>
        <w:spacing w:line="247" w:lineRule="auto"/>
        <w:ind w:left="720" w:right="20" w:hanging="364"/>
        <w:jc w:val="both"/>
        <w:rPr>
          <w:rFonts w:ascii="OpenSymbol" w:eastAsia="OpenSymbol" w:hAnsi="OpenSymbol" w:cs="OpenSymbol"/>
          <w:sz w:val="24"/>
          <w:szCs w:val="24"/>
        </w:rPr>
      </w:pPr>
      <w:r>
        <w:rPr>
          <w:rFonts w:eastAsia="Times New Roman"/>
          <w:sz w:val="24"/>
          <w:szCs w:val="24"/>
        </w:rPr>
        <w:t>развитие подростка со зрительной депривацией как субъекта отношений с людьми, с миром и с собой</w:t>
      </w:r>
      <w:r w:rsidR="00BD0D19">
        <w:rPr>
          <w:rFonts w:eastAsia="Times New Roman"/>
          <w:sz w:val="24"/>
          <w:szCs w:val="24"/>
        </w:rPr>
        <w:t>, предполагающее успешность и самореализацию учащихся в образовательных видах деятельности, а также сохранение и поддержку индивидуальности;</w:t>
      </w:r>
    </w:p>
    <w:p w:rsidR="005650A0" w:rsidRDefault="005650A0">
      <w:pPr>
        <w:spacing w:line="82" w:lineRule="exact"/>
        <w:rPr>
          <w:rFonts w:ascii="OpenSymbol" w:eastAsia="OpenSymbol" w:hAnsi="OpenSymbol" w:cs="OpenSymbol"/>
          <w:sz w:val="24"/>
          <w:szCs w:val="24"/>
        </w:rPr>
      </w:pPr>
    </w:p>
    <w:p w:rsidR="005650A0" w:rsidRDefault="00BD0D19">
      <w:pPr>
        <w:numPr>
          <w:ilvl w:val="0"/>
          <w:numId w:val="5"/>
        </w:numPr>
        <w:tabs>
          <w:tab w:val="left" w:pos="708"/>
        </w:tabs>
        <w:spacing w:line="264" w:lineRule="auto"/>
        <w:ind w:left="720" w:right="20" w:hanging="364"/>
        <w:rPr>
          <w:rFonts w:ascii="OpenSymbol" w:eastAsia="OpenSymbol" w:hAnsi="OpenSymbol" w:cs="OpenSymbol"/>
          <w:sz w:val="24"/>
          <w:szCs w:val="24"/>
        </w:rPr>
      </w:pPr>
      <w:r>
        <w:rPr>
          <w:rFonts w:eastAsia="Times New Roman"/>
          <w:sz w:val="24"/>
          <w:szCs w:val="24"/>
        </w:rPr>
        <w:t>сохранение и укрепление физического и психического здоровья, безопасности учащихся, обеспечение их эмоционального благополучия.</w:t>
      </w:r>
    </w:p>
    <w:p w:rsidR="005650A0" w:rsidRDefault="005650A0">
      <w:pPr>
        <w:spacing w:line="53" w:lineRule="exact"/>
        <w:rPr>
          <w:sz w:val="20"/>
          <w:szCs w:val="20"/>
        </w:rPr>
      </w:pPr>
    </w:p>
    <w:p w:rsidR="005650A0" w:rsidRDefault="00BD0D19" w:rsidP="00E629E7">
      <w:pPr>
        <w:jc w:val="both"/>
        <w:rPr>
          <w:sz w:val="20"/>
          <w:szCs w:val="20"/>
        </w:rPr>
      </w:pPr>
      <w:r>
        <w:rPr>
          <w:rFonts w:eastAsia="Times New Roman"/>
          <w:sz w:val="24"/>
          <w:szCs w:val="24"/>
        </w:rPr>
        <w:t>Программа опирается на следующие развивающие принципы:</w:t>
      </w:r>
    </w:p>
    <w:p w:rsidR="005650A0" w:rsidRDefault="005650A0" w:rsidP="00E629E7">
      <w:pPr>
        <w:spacing w:line="120" w:lineRule="exact"/>
        <w:jc w:val="both"/>
        <w:rPr>
          <w:sz w:val="20"/>
          <w:szCs w:val="20"/>
        </w:rPr>
      </w:pPr>
    </w:p>
    <w:p w:rsidR="005650A0" w:rsidRDefault="00BD0D19" w:rsidP="00E629E7">
      <w:pPr>
        <w:jc w:val="both"/>
        <w:rPr>
          <w:sz w:val="20"/>
          <w:szCs w:val="20"/>
        </w:rPr>
      </w:pPr>
      <w:r>
        <w:rPr>
          <w:rFonts w:eastAsia="Times New Roman"/>
          <w:sz w:val="24"/>
          <w:szCs w:val="24"/>
        </w:rPr>
        <w:t>а) личностно ориентированные (принцип адаптивности, принцип развития, принцип</w:t>
      </w:r>
    </w:p>
    <w:p w:rsidR="005650A0" w:rsidRDefault="005650A0" w:rsidP="00E629E7">
      <w:pPr>
        <w:spacing w:line="120" w:lineRule="exact"/>
        <w:jc w:val="both"/>
        <w:rPr>
          <w:sz w:val="20"/>
          <w:szCs w:val="20"/>
        </w:rPr>
      </w:pPr>
    </w:p>
    <w:p w:rsidR="005650A0" w:rsidRDefault="00E629E7" w:rsidP="00E629E7">
      <w:pPr>
        <w:jc w:val="both"/>
        <w:rPr>
          <w:sz w:val="20"/>
          <w:szCs w:val="20"/>
        </w:rPr>
      </w:pPr>
      <w:r>
        <w:rPr>
          <w:rFonts w:eastAsia="Times New Roman"/>
          <w:sz w:val="24"/>
          <w:szCs w:val="24"/>
        </w:rPr>
        <w:t>психологической</w:t>
      </w:r>
      <w:r w:rsidR="00BD0D19">
        <w:rPr>
          <w:rFonts w:eastAsia="Times New Roman"/>
          <w:sz w:val="24"/>
          <w:szCs w:val="24"/>
        </w:rPr>
        <w:t xml:space="preserve"> комфортности);</w:t>
      </w:r>
    </w:p>
    <w:p w:rsidR="005650A0" w:rsidRDefault="005650A0" w:rsidP="00E629E7">
      <w:pPr>
        <w:spacing w:line="120" w:lineRule="exact"/>
        <w:jc w:val="both"/>
        <w:rPr>
          <w:sz w:val="20"/>
          <w:szCs w:val="20"/>
        </w:rPr>
      </w:pPr>
    </w:p>
    <w:p w:rsidR="005650A0" w:rsidRDefault="00BD0D19" w:rsidP="00E629E7">
      <w:pPr>
        <w:jc w:val="both"/>
        <w:rPr>
          <w:sz w:val="20"/>
          <w:szCs w:val="20"/>
        </w:rPr>
      </w:pPr>
      <w:r>
        <w:rPr>
          <w:rFonts w:eastAsia="Times New Roman"/>
          <w:sz w:val="24"/>
          <w:szCs w:val="24"/>
        </w:rPr>
        <w:t>б) деятельностно-ориентированные (принцип обучения деятельности, принцип управляемого</w:t>
      </w:r>
      <w:r w:rsidR="00E629E7">
        <w:rPr>
          <w:rFonts w:eastAsia="Times New Roman"/>
          <w:sz w:val="24"/>
          <w:szCs w:val="24"/>
        </w:rPr>
        <w:t xml:space="preserve"> </w:t>
      </w:r>
    </w:p>
    <w:p w:rsidR="005650A0" w:rsidRDefault="00BD0D19" w:rsidP="00E629E7">
      <w:pPr>
        <w:spacing w:line="250" w:lineRule="auto"/>
        <w:ind w:right="20"/>
        <w:jc w:val="both"/>
        <w:rPr>
          <w:rFonts w:eastAsia="Times New Roman"/>
          <w:sz w:val="24"/>
          <w:szCs w:val="24"/>
        </w:rPr>
      </w:pPr>
      <w:r>
        <w:rPr>
          <w:rFonts w:eastAsia="Times New Roman"/>
          <w:sz w:val="24"/>
          <w:szCs w:val="24"/>
        </w:rPr>
        <w:t>пе</w:t>
      </w:r>
      <w:r w:rsidR="00E629E7">
        <w:rPr>
          <w:rFonts w:eastAsia="Times New Roman"/>
          <w:sz w:val="24"/>
          <w:szCs w:val="24"/>
        </w:rPr>
        <w:t>рехода от деятельности в учебной</w:t>
      </w:r>
      <w:r>
        <w:rPr>
          <w:rFonts w:eastAsia="Times New Roman"/>
          <w:sz w:val="24"/>
          <w:szCs w:val="24"/>
        </w:rPr>
        <w:t xml:space="preserve"> сит</w:t>
      </w:r>
      <w:r w:rsidR="00E629E7">
        <w:rPr>
          <w:rFonts w:eastAsia="Times New Roman"/>
          <w:sz w:val="24"/>
          <w:szCs w:val="24"/>
        </w:rPr>
        <w:t>уации к деятельности в жизненной</w:t>
      </w:r>
      <w:r>
        <w:rPr>
          <w:rFonts w:eastAsia="Times New Roman"/>
          <w:sz w:val="24"/>
          <w:szCs w:val="24"/>
        </w:rPr>
        <w:t xml:space="preserve"> ситуации, принцип упр</w:t>
      </w:r>
      <w:r w:rsidR="00E629E7">
        <w:rPr>
          <w:rFonts w:eastAsia="Times New Roman"/>
          <w:sz w:val="24"/>
          <w:szCs w:val="24"/>
        </w:rPr>
        <w:t>авляемого перехода от совместной учебно-познавательной деятельности к самостоятельной</w:t>
      </w:r>
      <w:r>
        <w:rPr>
          <w:rFonts w:eastAsia="Times New Roman"/>
          <w:sz w:val="24"/>
          <w:szCs w:val="24"/>
        </w:rPr>
        <w:t xml:space="preserve"> деятельности ученика, принцип опоры на предшествующее (</w:t>
      </w:r>
      <w:r w:rsidR="00E629E7">
        <w:rPr>
          <w:rFonts w:eastAsia="Times New Roman"/>
          <w:sz w:val="24"/>
          <w:szCs w:val="24"/>
        </w:rPr>
        <w:t>спонтанное) развитие, креативный</w:t>
      </w:r>
      <w:r>
        <w:rPr>
          <w:rFonts w:eastAsia="Times New Roman"/>
          <w:sz w:val="24"/>
          <w:szCs w:val="24"/>
        </w:rPr>
        <w:t xml:space="preserve"> принцип).</w:t>
      </w:r>
    </w:p>
    <w:p w:rsidR="00EF7134" w:rsidRDefault="00EF7134" w:rsidP="00E629E7">
      <w:pPr>
        <w:spacing w:line="250" w:lineRule="auto"/>
        <w:ind w:right="20"/>
        <w:jc w:val="both"/>
        <w:rPr>
          <w:sz w:val="20"/>
          <w:szCs w:val="20"/>
        </w:rPr>
      </w:pPr>
      <w:r>
        <w:rPr>
          <w:rFonts w:eastAsia="Times New Roman"/>
          <w:sz w:val="24"/>
          <w:szCs w:val="24"/>
        </w:rPr>
        <w:t>7</w:t>
      </w:r>
    </w:p>
    <w:p w:rsidR="005650A0" w:rsidRDefault="00E629E7" w:rsidP="00E629E7">
      <w:pPr>
        <w:jc w:val="both"/>
      </w:pPr>
      <w:r>
        <w:lastRenderedPageBreak/>
        <w:t>в) коррекционно-развивающей направленности процесса обучения и воспитания детей с патологией зрения, который предусматривает отбор специальных методов и приемов педагогического воздействия на личность обучающегося, направленных на преодоление недостатков ее развития;</w:t>
      </w:r>
    </w:p>
    <w:p w:rsidR="005650A0" w:rsidRDefault="00BD0D19" w:rsidP="00E629E7">
      <w:pPr>
        <w:spacing w:line="256" w:lineRule="auto"/>
        <w:ind w:right="20"/>
        <w:jc w:val="both"/>
        <w:rPr>
          <w:rFonts w:eastAsia="Times New Roman"/>
          <w:sz w:val="24"/>
          <w:szCs w:val="24"/>
        </w:rPr>
      </w:pPr>
      <w:r>
        <w:rPr>
          <w:rFonts w:eastAsia="Times New Roman"/>
          <w:sz w:val="24"/>
          <w:szCs w:val="24"/>
        </w:rPr>
        <w:t xml:space="preserve">г) принцип индивидуально-дифференцированного </w:t>
      </w:r>
      <w:r w:rsidR="00E629E7">
        <w:rPr>
          <w:rFonts w:eastAsia="Times New Roman"/>
          <w:sz w:val="24"/>
          <w:szCs w:val="24"/>
        </w:rPr>
        <w:t>обучения и воспитания, диктующий</w:t>
      </w:r>
      <w:r>
        <w:rPr>
          <w:rFonts w:eastAsia="Times New Roman"/>
          <w:sz w:val="24"/>
          <w:szCs w:val="24"/>
        </w:rPr>
        <w:t xml:space="preserve"> необходимость учета индивидуальных и </w:t>
      </w:r>
      <w:r w:rsidR="00E629E7">
        <w:rPr>
          <w:rFonts w:eastAsia="Times New Roman"/>
          <w:sz w:val="24"/>
          <w:szCs w:val="24"/>
        </w:rPr>
        <w:t>типологических особенностей</w:t>
      </w:r>
      <w:r>
        <w:rPr>
          <w:rFonts w:eastAsia="Times New Roman"/>
          <w:sz w:val="24"/>
          <w:szCs w:val="24"/>
        </w:rPr>
        <w:t xml:space="preserve"> психофизического развития слепых и слабовидящих школьнико</w:t>
      </w:r>
      <w:r w:rsidR="00E629E7">
        <w:rPr>
          <w:rFonts w:eastAsia="Times New Roman"/>
          <w:sz w:val="24"/>
          <w:szCs w:val="24"/>
        </w:rPr>
        <w:t>в в осуществлении педагогической</w:t>
      </w:r>
      <w:r>
        <w:rPr>
          <w:rFonts w:eastAsia="Times New Roman"/>
          <w:sz w:val="24"/>
          <w:szCs w:val="24"/>
        </w:rPr>
        <w:t xml:space="preserve"> деятельности;</w:t>
      </w:r>
    </w:p>
    <w:p w:rsidR="009037D1" w:rsidRDefault="009037D1" w:rsidP="00E629E7">
      <w:pPr>
        <w:spacing w:line="256" w:lineRule="auto"/>
        <w:ind w:right="20"/>
        <w:jc w:val="both"/>
        <w:rPr>
          <w:sz w:val="20"/>
          <w:szCs w:val="20"/>
        </w:rPr>
      </w:pPr>
    </w:p>
    <w:p w:rsidR="005650A0" w:rsidRDefault="005650A0" w:rsidP="00E629E7">
      <w:pPr>
        <w:spacing w:line="65" w:lineRule="exact"/>
        <w:jc w:val="both"/>
        <w:rPr>
          <w:sz w:val="20"/>
          <w:szCs w:val="20"/>
        </w:rPr>
      </w:pPr>
    </w:p>
    <w:p w:rsidR="005650A0" w:rsidRDefault="00BD0D19" w:rsidP="009037D1">
      <w:pPr>
        <w:spacing w:line="276" w:lineRule="auto"/>
        <w:ind w:firstLine="680"/>
        <w:jc w:val="both"/>
        <w:rPr>
          <w:sz w:val="20"/>
          <w:szCs w:val="20"/>
        </w:rPr>
      </w:pPr>
      <w:r>
        <w:rPr>
          <w:rFonts w:eastAsia="Times New Roman"/>
          <w:sz w:val="24"/>
          <w:szCs w:val="24"/>
        </w:rPr>
        <w:t>Основная образовательная программа Школы-интерната формируется с учетом психо</w:t>
      </w:r>
      <w:r w:rsidR="00E629E7">
        <w:rPr>
          <w:rFonts w:eastAsia="Times New Roman"/>
          <w:sz w:val="24"/>
          <w:szCs w:val="24"/>
        </w:rPr>
        <w:t>лог</w:t>
      </w:r>
      <w:r w:rsidR="00634606">
        <w:rPr>
          <w:rFonts w:eastAsia="Times New Roman"/>
          <w:sz w:val="24"/>
          <w:szCs w:val="24"/>
        </w:rPr>
        <w:t xml:space="preserve">ических </w:t>
      </w:r>
      <w:r w:rsidR="00E629E7">
        <w:rPr>
          <w:rFonts w:eastAsia="Times New Roman"/>
          <w:sz w:val="24"/>
          <w:szCs w:val="24"/>
        </w:rPr>
        <w:t>особенностей развития детей</w:t>
      </w:r>
      <w:r>
        <w:rPr>
          <w:rFonts w:eastAsia="Times New Roman"/>
          <w:sz w:val="24"/>
          <w:szCs w:val="24"/>
        </w:rPr>
        <w:t xml:space="preserve"> 11—17 лет, связанных с началом перехода от детства к взрослости и из</w:t>
      </w:r>
      <w:r w:rsidR="00E629E7">
        <w:rPr>
          <w:rFonts w:eastAsia="Times New Roman"/>
          <w:sz w:val="24"/>
          <w:szCs w:val="24"/>
        </w:rPr>
        <w:t>менению приоритетов, обостренной</w:t>
      </w:r>
      <w:r>
        <w:rPr>
          <w:rFonts w:eastAsia="Times New Roman"/>
          <w:sz w:val="24"/>
          <w:szCs w:val="24"/>
        </w:rPr>
        <w:t xml:space="preserve"> восприимчив</w:t>
      </w:r>
      <w:r w:rsidR="00E629E7">
        <w:rPr>
          <w:rFonts w:eastAsia="Times New Roman"/>
          <w:sz w:val="24"/>
          <w:szCs w:val="24"/>
        </w:rPr>
        <w:t>остью к усвоению норм, ценностей</w:t>
      </w:r>
      <w:r>
        <w:rPr>
          <w:rFonts w:eastAsia="Times New Roman"/>
          <w:sz w:val="24"/>
          <w:szCs w:val="24"/>
        </w:rPr>
        <w:t xml:space="preserve"> и способов поведения, что лежит в основе формирования (на данном возрас</w:t>
      </w:r>
      <w:r w:rsidR="00E629E7">
        <w:rPr>
          <w:rFonts w:eastAsia="Times New Roman"/>
          <w:sz w:val="24"/>
          <w:szCs w:val="24"/>
        </w:rPr>
        <w:t>тном этапе) нравственных понятий и убеждений</w:t>
      </w:r>
      <w:r>
        <w:rPr>
          <w:rFonts w:eastAsia="Times New Roman"/>
          <w:sz w:val="24"/>
          <w:szCs w:val="24"/>
        </w:rPr>
        <w:t>, выработке принципов и морального развития личности.</w:t>
      </w:r>
    </w:p>
    <w:p w:rsidR="005650A0" w:rsidRDefault="005650A0" w:rsidP="00E629E7">
      <w:pPr>
        <w:spacing w:line="74" w:lineRule="exact"/>
        <w:jc w:val="both"/>
        <w:rPr>
          <w:sz w:val="20"/>
          <w:szCs w:val="20"/>
        </w:rPr>
      </w:pPr>
    </w:p>
    <w:p w:rsidR="005650A0" w:rsidRDefault="00E629E7" w:rsidP="009037D1">
      <w:pPr>
        <w:spacing w:line="276" w:lineRule="auto"/>
        <w:ind w:firstLine="680"/>
        <w:jc w:val="both"/>
        <w:rPr>
          <w:sz w:val="20"/>
          <w:szCs w:val="20"/>
        </w:rPr>
      </w:pPr>
      <w:r>
        <w:rPr>
          <w:rFonts w:eastAsia="Times New Roman"/>
          <w:sz w:val="24"/>
          <w:szCs w:val="24"/>
        </w:rPr>
        <w:t>Помимо возрастных особенностей</w:t>
      </w:r>
      <w:r w:rsidR="00BD0D19">
        <w:rPr>
          <w:rFonts w:eastAsia="Times New Roman"/>
          <w:sz w:val="24"/>
          <w:szCs w:val="24"/>
        </w:rPr>
        <w:t xml:space="preserve"> учитываются особые образовательные потребности обучающихся с нарушением зрения. Для слепых подростков личностно значимыми являю</w:t>
      </w:r>
      <w:r>
        <w:rPr>
          <w:rFonts w:eastAsia="Times New Roman"/>
          <w:sz w:val="24"/>
          <w:szCs w:val="24"/>
        </w:rPr>
        <w:t>тся установление взаимоотношений</w:t>
      </w:r>
      <w:r w:rsidR="00BD0D19">
        <w:rPr>
          <w:rFonts w:eastAsia="Times New Roman"/>
          <w:sz w:val="24"/>
          <w:szCs w:val="24"/>
        </w:rPr>
        <w:t xml:space="preserve"> со сверстниками, близкими взрослыми, формирование правильного отношения к своему дефекту, преодоление его игнорирования. При анализе отношения учащихся к своему состоянию можно наблюдать тенденцию к сравнению себя со зрячими, что позволяет констатировать глубокие внутренние конфликты и неадекватность поведения. Трудности слепых в овладении предметными деиствиями сказываются на формировании всех видов деят</w:t>
      </w:r>
      <w:r>
        <w:rPr>
          <w:rFonts w:eastAsia="Times New Roman"/>
          <w:sz w:val="24"/>
          <w:szCs w:val="24"/>
        </w:rPr>
        <w:t>ельности. Так, образование новой</w:t>
      </w:r>
      <w:r w:rsidR="00BD0D19">
        <w:rPr>
          <w:rFonts w:eastAsia="Times New Roman"/>
          <w:sz w:val="24"/>
          <w:szCs w:val="24"/>
        </w:rPr>
        <w:t xml:space="preserve"> структу</w:t>
      </w:r>
      <w:r>
        <w:rPr>
          <w:rFonts w:eastAsia="Times New Roman"/>
          <w:sz w:val="24"/>
          <w:szCs w:val="24"/>
        </w:rPr>
        <w:t>ры формально-логических операций и перестройка интеллектуальной</w:t>
      </w:r>
      <w:r w:rsidR="00BD0D19">
        <w:rPr>
          <w:rFonts w:eastAsia="Times New Roman"/>
          <w:sz w:val="24"/>
          <w:szCs w:val="24"/>
        </w:rPr>
        <w:t xml:space="preserve"> деятельности у слабовидящих происходят в течение более длительного времени и завершается лишь к 18–19 годам.</w:t>
      </w:r>
    </w:p>
    <w:p w:rsidR="005650A0" w:rsidRDefault="005650A0">
      <w:pPr>
        <w:spacing w:line="86" w:lineRule="exact"/>
        <w:rPr>
          <w:sz w:val="20"/>
          <w:szCs w:val="20"/>
        </w:rPr>
      </w:pPr>
    </w:p>
    <w:p w:rsidR="005650A0" w:rsidRDefault="00BD0D19" w:rsidP="009037D1">
      <w:pPr>
        <w:spacing w:line="276" w:lineRule="auto"/>
        <w:ind w:firstLine="680"/>
        <w:jc w:val="both"/>
        <w:rPr>
          <w:sz w:val="20"/>
          <w:szCs w:val="20"/>
        </w:rPr>
      </w:pPr>
      <w:r>
        <w:rPr>
          <w:rFonts w:eastAsia="Times New Roman"/>
          <w:sz w:val="24"/>
          <w:szCs w:val="24"/>
        </w:rPr>
        <w:t xml:space="preserve">По содержанию цензовая общеобразовательная программа вполне доступна детям с глубоким нарушением зрения (конечно, при нормальном интеллектуальном развитии), но изучение отдельных тем требует больше времени, чем для их зрячих сверстников. Поэтому получение качественного образования инвалидами по зрению даже при наличии специальных методик практически всегда связано с превышением санитарных норм учебных нагрузок. Кроме </w:t>
      </w:r>
      <w:r w:rsidR="00E629E7">
        <w:rPr>
          <w:rFonts w:eastAsia="Times New Roman"/>
          <w:sz w:val="24"/>
          <w:szCs w:val="24"/>
        </w:rPr>
        <w:t>того, большинство детей</w:t>
      </w:r>
      <w:r>
        <w:rPr>
          <w:rFonts w:eastAsia="Times New Roman"/>
          <w:sz w:val="24"/>
          <w:szCs w:val="24"/>
        </w:rPr>
        <w:t xml:space="preserve"> с нарушением зрения к началу школьного обучения отстают в развитии от своих сверстников. Для решения этои проблемы сроки получения цензового образования</w:t>
      </w:r>
      <w:r w:rsidR="00E629E7">
        <w:rPr>
          <w:rFonts w:eastAsia="Times New Roman"/>
          <w:sz w:val="24"/>
          <w:szCs w:val="24"/>
        </w:rPr>
        <w:t xml:space="preserve"> для слепых и слабовидящих детей</w:t>
      </w:r>
      <w:r>
        <w:rPr>
          <w:rFonts w:eastAsia="Times New Roman"/>
          <w:sz w:val="24"/>
          <w:szCs w:val="24"/>
        </w:rPr>
        <w:t xml:space="preserve"> на ступени основного общего образования приход</w:t>
      </w:r>
      <w:r w:rsidR="00B57D61">
        <w:rPr>
          <w:rFonts w:eastAsia="Times New Roman"/>
          <w:sz w:val="24"/>
          <w:szCs w:val="24"/>
        </w:rPr>
        <w:t>ится увеличивать на один учебный</w:t>
      </w:r>
      <w:r>
        <w:rPr>
          <w:rFonts w:eastAsia="Times New Roman"/>
          <w:sz w:val="24"/>
          <w:szCs w:val="24"/>
        </w:rPr>
        <w:t xml:space="preserve"> год, и при обучении на II ступени – получении основного </w:t>
      </w:r>
      <w:r w:rsidR="00E629E7">
        <w:rPr>
          <w:rFonts w:eastAsia="Times New Roman"/>
          <w:sz w:val="24"/>
          <w:szCs w:val="24"/>
        </w:rPr>
        <w:t>общего образования - нормативный</w:t>
      </w:r>
      <w:r>
        <w:rPr>
          <w:rFonts w:eastAsia="Times New Roman"/>
          <w:sz w:val="24"/>
          <w:szCs w:val="24"/>
        </w:rPr>
        <w:t xml:space="preserve"> срок освоения составляет 6 лет.</w:t>
      </w:r>
    </w:p>
    <w:p w:rsidR="005650A0" w:rsidRDefault="005650A0">
      <w:pPr>
        <w:spacing w:line="250" w:lineRule="exact"/>
        <w:rPr>
          <w:sz w:val="20"/>
          <w:szCs w:val="20"/>
        </w:rPr>
      </w:pPr>
    </w:p>
    <w:p w:rsidR="005650A0" w:rsidRDefault="00BD0D19">
      <w:pPr>
        <w:spacing w:line="272" w:lineRule="auto"/>
        <w:ind w:right="20"/>
        <w:jc w:val="both"/>
        <w:rPr>
          <w:sz w:val="20"/>
          <w:szCs w:val="20"/>
        </w:rPr>
      </w:pPr>
      <w:r>
        <w:rPr>
          <w:rFonts w:eastAsia="Times New Roman"/>
          <w:sz w:val="24"/>
          <w:szCs w:val="24"/>
        </w:rPr>
        <w:t>Ценностными ориен</w:t>
      </w:r>
      <w:r w:rsidR="00E629E7">
        <w:rPr>
          <w:rFonts w:eastAsia="Times New Roman"/>
          <w:sz w:val="24"/>
          <w:szCs w:val="24"/>
        </w:rPr>
        <w:t>тирами реализации адаптированной образовательной</w:t>
      </w:r>
      <w:r>
        <w:rPr>
          <w:rFonts w:eastAsia="Times New Roman"/>
          <w:sz w:val="24"/>
          <w:szCs w:val="24"/>
        </w:rPr>
        <w:t xml:space="preserve"> программы основного общего образования выступают:</w:t>
      </w:r>
    </w:p>
    <w:p w:rsidR="005650A0" w:rsidRDefault="005650A0">
      <w:pPr>
        <w:spacing w:line="52" w:lineRule="exact"/>
        <w:rPr>
          <w:sz w:val="20"/>
          <w:szCs w:val="20"/>
        </w:rPr>
      </w:pPr>
    </w:p>
    <w:p w:rsidR="005650A0" w:rsidRDefault="00BD0D19">
      <w:pPr>
        <w:numPr>
          <w:ilvl w:val="0"/>
          <w:numId w:val="6"/>
        </w:numPr>
        <w:tabs>
          <w:tab w:val="left" w:pos="720"/>
        </w:tabs>
        <w:spacing w:line="251" w:lineRule="auto"/>
        <w:ind w:left="720" w:right="20" w:hanging="364"/>
        <w:jc w:val="both"/>
        <w:rPr>
          <w:rFonts w:ascii="OpenSymbol" w:eastAsia="OpenSymbol" w:hAnsi="OpenSymbol" w:cs="OpenSymbol"/>
          <w:sz w:val="24"/>
          <w:szCs w:val="24"/>
        </w:rPr>
      </w:pPr>
      <w:r>
        <w:rPr>
          <w:rFonts w:eastAsia="Times New Roman"/>
          <w:sz w:val="24"/>
          <w:szCs w:val="24"/>
        </w:rPr>
        <w:t>достижение учащимися общего уровня образованности, осознание</w:t>
      </w:r>
      <w:r w:rsidR="00E629E7">
        <w:rPr>
          <w:rFonts w:eastAsia="Times New Roman"/>
          <w:sz w:val="24"/>
          <w:szCs w:val="24"/>
        </w:rPr>
        <w:t xml:space="preserve"> ими своих реальных возможностей</w:t>
      </w:r>
      <w:r>
        <w:rPr>
          <w:rFonts w:eastAsia="Times New Roman"/>
          <w:sz w:val="24"/>
          <w:szCs w:val="24"/>
        </w:rPr>
        <w:t xml:space="preserve"> через формирование адекватного отношения к своему дефекту и организацию обучения с уч</w:t>
      </w:r>
      <w:r w:rsidR="00E629E7">
        <w:rPr>
          <w:rFonts w:eastAsia="Times New Roman"/>
          <w:sz w:val="24"/>
          <w:szCs w:val="24"/>
        </w:rPr>
        <w:t>етом индивидуальных особенностей</w:t>
      </w:r>
      <w:r>
        <w:rPr>
          <w:rFonts w:eastAsia="Times New Roman"/>
          <w:sz w:val="24"/>
          <w:szCs w:val="24"/>
        </w:rPr>
        <w:t>;</w:t>
      </w:r>
    </w:p>
    <w:p w:rsidR="005650A0" w:rsidRDefault="005650A0">
      <w:pPr>
        <w:spacing w:line="75" w:lineRule="exact"/>
        <w:rPr>
          <w:rFonts w:ascii="OpenSymbol" w:eastAsia="OpenSymbol" w:hAnsi="OpenSymbol" w:cs="OpenSymbol"/>
          <w:sz w:val="24"/>
          <w:szCs w:val="24"/>
        </w:rPr>
      </w:pPr>
    </w:p>
    <w:p w:rsidR="005650A0" w:rsidRDefault="00BD0D19">
      <w:pPr>
        <w:numPr>
          <w:ilvl w:val="0"/>
          <w:numId w:val="6"/>
        </w:numPr>
        <w:tabs>
          <w:tab w:val="left" w:pos="720"/>
        </w:tabs>
        <w:spacing w:line="246" w:lineRule="auto"/>
        <w:ind w:left="720" w:hanging="364"/>
        <w:jc w:val="both"/>
        <w:rPr>
          <w:rFonts w:ascii="OpenSymbol" w:eastAsia="OpenSymbol" w:hAnsi="OpenSymbol" w:cs="OpenSymbol"/>
          <w:sz w:val="24"/>
          <w:szCs w:val="24"/>
        </w:rPr>
      </w:pPr>
      <w:r>
        <w:rPr>
          <w:rFonts w:eastAsia="Times New Roman"/>
          <w:sz w:val="24"/>
          <w:szCs w:val="24"/>
        </w:rPr>
        <w:t>развитие навыков саморегуляции и саморазвития, подготовка учащихся к интеграции среди нормально видящих сверстников и взрослых на основе сформиро</w:t>
      </w:r>
      <w:r w:rsidR="00E629E7">
        <w:rPr>
          <w:rFonts w:eastAsia="Times New Roman"/>
          <w:sz w:val="24"/>
          <w:szCs w:val="24"/>
        </w:rPr>
        <w:t>ванности навыков коммуникативной</w:t>
      </w:r>
      <w:r>
        <w:rPr>
          <w:rFonts w:eastAsia="Times New Roman"/>
          <w:sz w:val="24"/>
          <w:szCs w:val="24"/>
        </w:rPr>
        <w:t xml:space="preserve"> д</w:t>
      </w:r>
      <w:r w:rsidR="00E629E7">
        <w:rPr>
          <w:rFonts w:eastAsia="Times New Roman"/>
          <w:sz w:val="24"/>
          <w:szCs w:val="24"/>
        </w:rPr>
        <w:t>еятельности в условиях сенсорной</w:t>
      </w:r>
      <w:r>
        <w:rPr>
          <w:rFonts w:eastAsia="Times New Roman"/>
          <w:sz w:val="24"/>
          <w:szCs w:val="24"/>
        </w:rPr>
        <w:t xml:space="preserve"> недостаточности; профилактика, сохранение и развитие психофизического здоровья учащихся, формирование обобщенных способов деятельности;</w:t>
      </w:r>
    </w:p>
    <w:p w:rsidR="005650A0" w:rsidRDefault="005650A0">
      <w:pPr>
        <w:spacing w:line="81" w:lineRule="exact"/>
        <w:rPr>
          <w:rFonts w:ascii="OpenSymbol" w:eastAsia="OpenSymbol" w:hAnsi="OpenSymbol" w:cs="OpenSymbol"/>
          <w:sz w:val="24"/>
          <w:szCs w:val="24"/>
        </w:rPr>
      </w:pPr>
    </w:p>
    <w:p w:rsidR="005650A0" w:rsidRPr="00EF7134" w:rsidRDefault="00BD0D19">
      <w:pPr>
        <w:numPr>
          <w:ilvl w:val="0"/>
          <w:numId w:val="6"/>
        </w:numPr>
        <w:tabs>
          <w:tab w:val="left" w:pos="720"/>
        </w:tabs>
        <w:spacing w:line="262" w:lineRule="auto"/>
        <w:ind w:left="720" w:right="20" w:hanging="364"/>
        <w:jc w:val="both"/>
        <w:rPr>
          <w:rFonts w:ascii="OpenSymbol" w:eastAsia="OpenSymbol" w:hAnsi="OpenSymbol" w:cs="OpenSymbol"/>
          <w:sz w:val="24"/>
          <w:szCs w:val="24"/>
        </w:rPr>
      </w:pPr>
      <w:r>
        <w:rPr>
          <w:rFonts w:eastAsia="Times New Roman"/>
          <w:sz w:val="24"/>
          <w:szCs w:val="24"/>
        </w:rPr>
        <w:t>организация учебно-воспитательного процесса с уч</w:t>
      </w:r>
      <w:r w:rsidR="00E629E7">
        <w:rPr>
          <w:rFonts w:eastAsia="Times New Roman"/>
          <w:sz w:val="24"/>
          <w:szCs w:val="24"/>
        </w:rPr>
        <w:t>етом индивидуальных особенностей и потенциальных возможностей</w:t>
      </w:r>
      <w:r>
        <w:rPr>
          <w:rFonts w:eastAsia="Times New Roman"/>
          <w:sz w:val="24"/>
          <w:szCs w:val="24"/>
        </w:rPr>
        <w:t xml:space="preserve"> личности, перспектив использования сохранных</w:t>
      </w:r>
      <w:r w:rsidR="00E629E7">
        <w:rPr>
          <w:rFonts w:eastAsia="Times New Roman"/>
          <w:sz w:val="24"/>
          <w:szCs w:val="24"/>
        </w:rPr>
        <w:t xml:space="preserve"> анализаторов;</w:t>
      </w:r>
    </w:p>
    <w:p w:rsidR="00EF7134" w:rsidRDefault="00EF7134" w:rsidP="00EF7134">
      <w:pPr>
        <w:pStyle w:val="a4"/>
        <w:rPr>
          <w:rFonts w:ascii="OpenSymbol" w:eastAsia="OpenSymbol" w:hAnsi="OpenSymbol" w:cs="OpenSymbol"/>
          <w:sz w:val="24"/>
          <w:szCs w:val="24"/>
        </w:rPr>
      </w:pPr>
    </w:p>
    <w:p w:rsidR="00EF7134" w:rsidRDefault="00EF7134" w:rsidP="00EF7134">
      <w:pPr>
        <w:tabs>
          <w:tab w:val="left" w:pos="720"/>
        </w:tabs>
        <w:spacing w:line="262" w:lineRule="auto"/>
        <w:ind w:right="20"/>
        <w:jc w:val="both"/>
        <w:rPr>
          <w:rFonts w:ascii="OpenSymbol" w:eastAsia="OpenSymbol" w:hAnsi="OpenSymbol" w:cs="OpenSymbol"/>
          <w:sz w:val="24"/>
          <w:szCs w:val="24"/>
        </w:rPr>
      </w:pPr>
      <w:r>
        <w:rPr>
          <w:rFonts w:asciiTheme="minorHAnsi" w:eastAsia="OpenSymbol" w:hAnsiTheme="minorHAnsi" w:cs="OpenSymbol"/>
          <w:sz w:val="24"/>
          <w:szCs w:val="24"/>
        </w:rPr>
        <w:t>8</w:t>
      </w:r>
    </w:p>
    <w:p w:rsidR="00E629E7" w:rsidRDefault="00E629E7" w:rsidP="00E629E7">
      <w:pPr>
        <w:numPr>
          <w:ilvl w:val="0"/>
          <w:numId w:val="7"/>
        </w:numPr>
        <w:tabs>
          <w:tab w:val="left" w:pos="740"/>
        </w:tabs>
        <w:spacing w:line="251" w:lineRule="auto"/>
        <w:ind w:left="740" w:right="800" w:hanging="364"/>
        <w:jc w:val="both"/>
        <w:rPr>
          <w:rFonts w:ascii="OpenSymbol" w:eastAsia="OpenSymbol" w:hAnsi="OpenSymbol" w:cs="OpenSymbol"/>
          <w:sz w:val="24"/>
          <w:szCs w:val="24"/>
        </w:rPr>
      </w:pPr>
      <w:r>
        <w:rPr>
          <w:rFonts w:eastAsia="Times New Roman"/>
          <w:sz w:val="24"/>
          <w:szCs w:val="24"/>
        </w:rPr>
        <w:lastRenderedPageBreak/>
        <w:t>накопление, систематизация, анализ материалов диагностики, включающих</w:t>
      </w:r>
      <w:r w:rsidR="00BD0D19">
        <w:rPr>
          <w:rFonts w:eastAsia="Times New Roman"/>
          <w:sz w:val="24"/>
          <w:szCs w:val="24"/>
        </w:rPr>
        <w:t xml:space="preserve"> отслеживание учебной</w:t>
      </w:r>
      <w:r>
        <w:rPr>
          <w:rFonts w:eastAsia="Times New Roman"/>
          <w:sz w:val="24"/>
          <w:szCs w:val="24"/>
        </w:rPr>
        <w:t xml:space="preserve"> результативности, психолого-педагогического наблюдение и медицинское сопровождение слепого и слабовидящего ребенка;</w:t>
      </w:r>
    </w:p>
    <w:p w:rsidR="00E629E7" w:rsidRDefault="00E629E7" w:rsidP="00E629E7">
      <w:pPr>
        <w:spacing w:line="77" w:lineRule="exact"/>
        <w:jc w:val="both"/>
        <w:rPr>
          <w:rFonts w:ascii="OpenSymbol" w:eastAsia="OpenSymbol" w:hAnsi="OpenSymbol" w:cs="OpenSymbol"/>
          <w:sz w:val="24"/>
          <w:szCs w:val="24"/>
        </w:rPr>
      </w:pPr>
    </w:p>
    <w:p w:rsidR="00E629E7" w:rsidRDefault="00E629E7" w:rsidP="00E629E7">
      <w:pPr>
        <w:numPr>
          <w:ilvl w:val="0"/>
          <w:numId w:val="7"/>
        </w:numPr>
        <w:tabs>
          <w:tab w:val="left" w:pos="740"/>
        </w:tabs>
        <w:spacing w:line="262" w:lineRule="auto"/>
        <w:ind w:left="740" w:right="800" w:hanging="364"/>
        <w:jc w:val="both"/>
        <w:rPr>
          <w:rFonts w:ascii="OpenSymbol" w:eastAsia="OpenSymbol" w:hAnsi="OpenSymbol" w:cs="OpenSymbol"/>
          <w:sz w:val="24"/>
          <w:szCs w:val="24"/>
        </w:rPr>
      </w:pPr>
      <w:r>
        <w:rPr>
          <w:rFonts w:eastAsia="Times New Roman"/>
          <w:sz w:val="24"/>
          <w:szCs w:val="24"/>
        </w:rPr>
        <w:t>возможность проектирования и реализации индивидуального образовательного маршрута.</w:t>
      </w:r>
    </w:p>
    <w:p w:rsidR="00E629E7" w:rsidRDefault="00E629E7"/>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Pr>
        <w:sectPr w:rsidR="00EF7134">
          <w:type w:val="continuous"/>
          <w:pgSz w:w="11900" w:h="16840"/>
          <w:pgMar w:top="822" w:right="840" w:bottom="315" w:left="1140" w:header="0" w:footer="0" w:gutter="0"/>
          <w:cols w:space="720" w:equalWidth="0">
            <w:col w:w="9920"/>
          </w:cols>
        </w:sectPr>
      </w:pPr>
      <w:r>
        <w:t>9</w:t>
      </w:r>
    </w:p>
    <w:p w:rsidR="005650A0" w:rsidRDefault="005650A0">
      <w:pPr>
        <w:spacing w:line="40" w:lineRule="exact"/>
        <w:rPr>
          <w:sz w:val="20"/>
          <w:szCs w:val="20"/>
        </w:rPr>
      </w:pPr>
    </w:p>
    <w:p w:rsidR="009037D1" w:rsidRPr="009037D1" w:rsidRDefault="00BD0D19" w:rsidP="009037D1">
      <w:pPr>
        <w:tabs>
          <w:tab w:val="left" w:pos="9520"/>
        </w:tabs>
        <w:ind w:left="60"/>
        <w:jc w:val="both"/>
        <w:rPr>
          <w:b/>
          <w:sz w:val="20"/>
          <w:szCs w:val="20"/>
        </w:rPr>
      </w:pPr>
      <w:r w:rsidRPr="00E85FA5">
        <w:rPr>
          <w:rFonts w:eastAsia="Arial Unicode MS"/>
          <w:b/>
          <w:bCs/>
          <w:sz w:val="24"/>
          <w:szCs w:val="24"/>
        </w:rPr>
        <w:t>1.2.</w:t>
      </w:r>
      <w:r w:rsidR="009037D1">
        <w:rPr>
          <w:rFonts w:eastAsia="Arial Unicode MS"/>
          <w:b/>
          <w:bCs/>
          <w:sz w:val="24"/>
          <w:szCs w:val="24"/>
        </w:rPr>
        <w:t xml:space="preserve"> </w:t>
      </w:r>
      <w:r w:rsidR="009037D1" w:rsidRPr="009037D1">
        <w:rPr>
          <w:rFonts w:eastAsia="Times New Roman"/>
          <w:b/>
          <w:sz w:val="24"/>
          <w:szCs w:val="24"/>
        </w:rPr>
        <w:t>Планируемые результаты освоения адаптированной основной образовательной</w:t>
      </w:r>
      <w:r w:rsidR="009037D1" w:rsidRPr="009037D1">
        <w:rPr>
          <w:b/>
          <w:sz w:val="20"/>
          <w:szCs w:val="20"/>
        </w:rPr>
        <w:tab/>
      </w:r>
    </w:p>
    <w:p w:rsidR="005650A0" w:rsidRPr="009037D1" w:rsidRDefault="009037D1" w:rsidP="009037D1">
      <w:pPr>
        <w:spacing w:line="322" w:lineRule="exact"/>
        <w:ind w:left="7540" w:right="20" w:hanging="7526"/>
        <w:jc w:val="both"/>
        <w:rPr>
          <w:b/>
          <w:sz w:val="20"/>
          <w:szCs w:val="20"/>
        </w:rPr>
      </w:pPr>
      <w:r w:rsidRPr="009037D1">
        <w:rPr>
          <w:rFonts w:eastAsia="Times New Roman"/>
          <w:b/>
          <w:sz w:val="24"/>
          <w:szCs w:val="24"/>
        </w:rPr>
        <w:t>программы обучающимися с нарушением зрения.</w:t>
      </w:r>
    </w:p>
    <w:p w:rsidR="005650A0" w:rsidRPr="009037D1" w:rsidRDefault="005650A0">
      <w:pPr>
        <w:spacing w:line="233" w:lineRule="exact"/>
        <w:rPr>
          <w:b/>
          <w:sz w:val="20"/>
          <w:szCs w:val="20"/>
        </w:rPr>
      </w:pPr>
    </w:p>
    <w:p w:rsidR="005650A0" w:rsidRDefault="00BD0D19">
      <w:pPr>
        <w:tabs>
          <w:tab w:val="left" w:pos="3360"/>
        </w:tabs>
        <w:spacing w:line="322" w:lineRule="exact"/>
        <w:ind w:left="20"/>
        <w:rPr>
          <w:sz w:val="20"/>
          <w:szCs w:val="20"/>
        </w:rPr>
      </w:pPr>
      <w:r w:rsidRPr="00E85FA5">
        <w:rPr>
          <w:rFonts w:eastAsia="Arial Unicode MS"/>
          <w:b/>
          <w:bCs/>
          <w:sz w:val="24"/>
          <w:szCs w:val="24"/>
        </w:rPr>
        <w:t>1.2.1.</w:t>
      </w:r>
      <w:r>
        <w:rPr>
          <w:sz w:val="20"/>
          <w:szCs w:val="20"/>
        </w:rPr>
        <w:tab/>
      </w:r>
      <w:r>
        <w:rPr>
          <w:rFonts w:ascii="Arial Unicode MS" w:eastAsia="Arial Unicode MS" w:hAnsi="Arial Unicode MS" w:cs="Arial Unicode MS"/>
          <w:b/>
          <w:bCs/>
          <w:sz w:val="21"/>
          <w:szCs w:val="21"/>
        </w:rPr>
        <w:t>.</w:t>
      </w:r>
    </w:p>
    <w:p w:rsidR="005650A0" w:rsidRDefault="005650A0">
      <w:pPr>
        <w:spacing w:line="101" w:lineRule="exact"/>
        <w:rPr>
          <w:sz w:val="20"/>
          <w:szCs w:val="20"/>
        </w:rPr>
      </w:pPr>
    </w:p>
    <w:p w:rsidR="005650A0" w:rsidRDefault="00BD0D19" w:rsidP="00B4593D">
      <w:pPr>
        <w:numPr>
          <w:ilvl w:val="0"/>
          <w:numId w:val="8"/>
        </w:numPr>
        <w:tabs>
          <w:tab w:val="left" w:pos="268"/>
        </w:tabs>
        <w:spacing w:line="276" w:lineRule="auto"/>
        <w:ind w:left="40" w:right="77" w:firstLine="680"/>
        <w:jc w:val="both"/>
        <w:rPr>
          <w:rFonts w:eastAsia="Times New Roman"/>
          <w:sz w:val="24"/>
          <w:szCs w:val="24"/>
        </w:rPr>
      </w:pPr>
      <w:r>
        <w:rPr>
          <w:rFonts w:eastAsia="Times New Roman"/>
          <w:sz w:val="24"/>
          <w:szCs w:val="24"/>
        </w:rPr>
        <w:t>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650A0" w:rsidRDefault="005650A0" w:rsidP="00B4593D">
      <w:pPr>
        <w:spacing w:line="276" w:lineRule="auto"/>
        <w:ind w:right="77" w:firstLine="680"/>
        <w:rPr>
          <w:sz w:val="20"/>
          <w:szCs w:val="20"/>
        </w:rPr>
      </w:pPr>
    </w:p>
    <w:p w:rsidR="005650A0" w:rsidRDefault="00BD0D19" w:rsidP="00B4593D">
      <w:pPr>
        <w:spacing w:line="276" w:lineRule="auto"/>
        <w:ind w:left="20" w:right="77" w:firstLine="680"/>
        <w:jc w:val="both"/>
        <w:rPr>
          <w:sz w:val="20"/>
          <w:szCs w:val="20"/>
        </w:rPr>
      </w:pPr>
      <w:r>
        <w:rPr>
          <w:rFonts w:eastAsia="Times New Roman"/>
          <w:sz w:val="24"/>
          <w:szCs w:val="24"/>
        </w:rPr>
        <w:t>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учетом зоны ближайшего развития ребенка.</w:t>
      </w:r>
    </w:p>
    <w:p w:rsidR="005650A0" w:rsidRDefault="005650A0" w:rsidP="00B4593D">
      <w:pPr>
        <w:spacing w:line="276" w:lineRule="auto"/>
        <w:ind w:right="77" w:firstLine="680"/>
        <w:rPr>
          <w:sz w:val="20"/>
          <w:szCs w:val="20"/>
        </w:rPr>
      </w:pPr>
    </w:p>
    <w:p w:rsidR="005650A0" w:rsidRDefault="00BD0D19" w:rsidP="00B4593D">
      <w:pPr>
        <w:numPr>
          <w:ilvl w:val="0"/>
          <w:numId w:val="9"/>
        </w:numPr>
        <w:tabs>
          <w:tab w:val="left" w:pos="298"/>
        </w:tabs>
        <w:spacing w:line="276" w:lineRule="auto"/>
        <w:ind w:left="40" w:right="77" w:firstLine="680"/>
        <w:jc w:val="both"/>
        <w:rPr>
          <w:rFonts w:eastAsia="Times New Roman"/>
          <w:sz w:val="24"/>
          <w:szCs w:val="24"/>
        </w:rPr>
      </w:pPr>
      <w:r>
        <w:rPr>
          <w:rFonts w:eastAsia="Times New Roman"/>
          <w:sz w:val="24"/>
          <w:szCs w:val="24"/>
        </w:rPr>
        <w:t>основе достижений планируемых результатов обучающимися с нарушениями зрения зало</w:t>
      </w:r>
      <w:r w:rsidR="007B01E0">
        <w:rPr>
          <w:rFonts w:eastAsia="Times New Roman"/>
          <w:sz w:val="24"/>
          <w:szCs w:val="24"/>
        </w:rPr>
        <w:t>жена необходимость коррекционной</w:t>
      </w:r>
      <w:r>
        <w:rPr>
          <w:rFonts w:eastAsia="Times New Roman"/>
          <w:sz w:val="24"/>
          <w:szCs w:val="24"/>
        </w:rPr>
        <w:t xml:space="preserve"> направленн</w:t>
      </w:r>
      <w:r w:rsidR="007B01E0">
        <w:rPr>
          <w:rFonts w:eastAsia="Times New Roman"/>
          <w:sz w:val="24"/>
          <w:szCs w:val="24"/>
        </w:rPr>
        <w:t>ости обучения и пролонгированный</w:t>
      </w:r>
      <w:r>
        <w:rPr>
          <w:rFonts w:eastAsia="Times New Roman"/>
          <w:sz w:val="24"/>
          <w:szCs w:val="24"/>
        </w:rPr>
        <w:t xml:space="preserve"> срок о</w:t>
      </w:r>
      <w:r w:rsidR="007B01E0">
        <w:rPr>
          <w:rFonts w:eastAsia="Times New Roman"/>
          <w:sz w:val="24"/>
          <w:szCs w:val="24"/>
        </w:rPr>
        <w:t>своения образовательной</w:t>
      </w:r>
      <w:r>
        <w:rPr>
          <w:rFonts w:eastAsia="Times New Roman"/>
          <w:sz w:val="24"/>
          <w:szCs w:val="24"/>
        </w:rPr>
        <w:t xml:space="preserve"> программы, поскольку об</w:t>
      </w:r>
      <w:r w:rsidR="007B01E0">
        <w:rPr>
          <w:rFonts w:eastAsia="Times New Roman"/>
          <w:sz w:val="24"/>
          <w:szCs w:val="24"/>
        </w:rPr>
        <w:t>разовательные потребности данной</w:t>
      </w:r>
      <w:r w:rsidR="00B57D61">
        <w:rPr>
          <w:rFonts w:eastAsia="Times New Roman"/>
          <w:sz w:val="24"/>
          <w:szCs w:val="24"/>
        </w:rPr>
        <w:t xml:space="preserve"> категории детей</w:t>
      </w:r>
      <w:r>
        <w:rPr>
          <w:rFonts w:eastAsia="Times New Roman"/>
          <w:sz w:val="24"/>
          <w:szCs w:val="24"/>
        </w:rPr>
        <w:t xml:space="preserve"> отличаются количественными и качественными показателями, а также временными затратами на их предупреждение и коррекцию.</w:t>
      </w:r>
    </w:p>
    <w:p w:rsidR="005650A0" w:rsidRDefault="005650A0">
      <w:pPr>
        <w:spacing w:line="200" w:lineRule="exact"/>
        <w:rPr>
          <w:sz w:val="20"/>
          <w:szCs w:val="20"/>
        </w:rPr>
      </w:pPr>
    </w:p>
    <w:p w:rsidR="005650A0" w:rsidRDefault="005650A0">
      <w:pPr>
        <w:spacing w:line="218" w:lineRule="exact"/>
        <w:rPr>
          <w:sz w:val="20"/>
          <w:szCs w:val="20"/>
        </w:rPr>
      </w:pPr>
    </w:p>
    <w:p w:rsidR="005650A0" w:rsidRDefault="00BD0D19" w:rsidP="007B01E0">
      <w:pPr>
        <w:spacing w:line="345" w:lineRule="exact"/>
        <w:ind w:left="20"/>
        <w:jc w:val="both"/>
        <w:rPr>
          <w:sz w:val="20"/>
          <w:szCs w:val="20"/>
        </w:rPr>
      </w:pPr>
      <w:r w:rsidRPr="00E85FA5">
        <w:rPr>
          <w:rFonts w:eastAsia="Arial Unicode MS"/>
          <w:b/>
          <w:bCs/>
          <w:sz w:val="24"/>
          <w:szCs w:val="24"/>
        </w:rPr>
        <w:t>1.2.2.</w:t>
      </w:r>
      <w:r>
        <w:rPr>
          <w:rFonts w:ascii="Arial Unicode MS" w:eastAsia="Arial Unicode MS" w:hAnsi="Arial Unicode MS" w:cs="Arial Unicode MS"/>
          <w:b/>
          <w:bCs/>
          <w:sz w:val="24"/>
          <w:szCs w:val="24"/>
        </w:rPr>
        <w:t xml:space="preserve"> </w:t>
      </w:r>
      <w:r>
        <w:rPr>
          <w:rFonts w:eastAsia="Times New Roman"/>
          <w:sz w:val="24"/>
          <w:szCs w:val="24"/>
        </w:rPr>
        <w:t>Структура планируемых результатов учитывает необходимость:</w:t>
      </w:r>
    </w:p>
    <w:p w:rsidR="005650A0" w:rsidRDefault="005650A0" w:rsidP="007B01E0">
      <w:pPr>
        <w:spacing w:line="200" w:lineRule="exact"/>
        <w:jc w:val="both"/>
        <w:rPr>
          <w:sz w:val="20"/>
          <w:szCs w:val="20"/>
        </w:rPr>
      </w:pPr>
    </w:p>
    <w:p w:rsidR="005650A0" w:rsidRDefault="00BD0D19" w:rsidP="00B4593D">
      <w:pPr>
        <w:numPr>
          <w:ilvl w:val="1"/>
          <w:numId w:val="10"/>
        </w:numPr>
        <w:tabs>
          <w:tab w:val="left" w:pos="740"/>
        </w:tabs>
        <w:spacing w:line="276" w:lineRule="auto"/>
        <w:ind w:left="740" w:right="77" w:hanging="364"/>
        <w:jc w:val="both"/>
        <w:rPr>
          <w:rFonts w:ascii="OpenSymbol" w:eastAsia="OpenSymbol" w:hAnsi="OpenSymbol" w:cs="OpenSymbol"/>
          <w:sz w:val="24"/>
          <w:szCs w:val="24"/>
        </w:rPr>
      </w:pPr>
      <w:r>
        <w:rPr>
          <w:rFonts w:eastAsia="Times New Roman"/>
          <w:sz w:val="24"/>
          <w:szCs w:val="24"/>
        </w:rPr>
        <w:t>определения динамики развития обучающихся на основе выделения достигну</w:t>
      </w:r>
      <w:r w:rsidR="007B01E0">
        <w:rPr>
          <w:rFonts w:eastAsia="Times New Roman"/>
          <w:sz w:val="24"/>
          <w:szCs w:val="24"/>
        </w:rPr>
        <w:t>того уровня развития и ближайшей перспективы — зоны ближай</w:t>
      </w:r>
      <w:r>
        <w:rPr>
          <w:rFonts w:eastAsia="Times New Roman"/>
          <w:sz w:val="24"/>
          <w:szCs w:val="24"/>
        </w:rPr>
        <w:t>шего развития ребенка;</w:t>
      </w:r>
    </w:p>
    <w:p w:rsidR="005650A0" w:rsidRDefault="005650A0" w:rsidP="00B4593D">
      <w:pPr>
        <w:tabs>
          <w:tab w:val="left" w:pos="8789"/>
        </w:tabs>
        <w:spacing w:line="276" w:lineRule="auto"/>
        <w:ind w:right="77"/>
        <w:jc w:val="both"/>
        <w:rPr>
          <w:rFonts w:ascii="OpenSymbol" w:eastAsia="OpenSymbol" w:hAnsi="OpenSymbol" w:cs="OpenSymbol"/>
          <w:sz w:val="24"/>
          <w:szCs w:val="24"/>
        </w:rPr>
      </w:pPr>
    </w:p>
    <w:p w:rsidR="005650A0" w:rsidRDefault="007B01E0" w:rsidP="00B4593D">
      <w:pPr>
        <w:numPr>
          <w:ilvl w:val="1"/>
          <w:numId w:val="10"/>
        </w:numPr>
        <w:tabs>
          <w:tab w:val="left" w:pos="810"/>
          <w:tab w:val="left" w:pos="8789"/>
        </w:tabs>
        <w:spacing w:line="276" w:lineRule="auto"/>
        <w:ind w:left="740" w:right="77" w:hanging="364"/>
        <w:jc w:val="both"/>
        <w:rPr>
          <w:rFonts w:ascii="OpenSymbol" w:eastAsia="OpenSymbol" w:hAnsi="OpenSymbol" w:cs="OpenSymbol"/>
          <w:sz w:val="24"/>
          <w:szCs w:val="24"/>
        </w:rPr>
      </w:pPr>
      <w:r>
        <w:rPr>
          <w:rFonts w:eastAsia="Times New Roman"/>
          <w:sz w:val="24"/>
          <w:szCs w:val="24"/>
        </w:rPr>
        <w:t>определения возможностей</w:t>
      </w:r>
      <w:r w:rsidR="00BD0D19">
        <w:rPr>
          <w:rFonts w:eastAsia="Times New Roman"/>
          <w:sz w:val="24"/>
          <w:szCs w:val="24"/>
        </w:rPr>
        <w:t xml:space="preserve"> овладения обучающимися с нарушениями зрения учебными де</w:t>
      </w:r>
      <w:r w:rsidR="00634606">
        <w:rPr>
          <w:rFonts w:eastAsia="Times New Roman"/>
          <w:sz w:val="24"/>
          <w:szCs w:val="24"/>
        </w:rPr>
        <w:t>й</w:t>
      </w:r>
      <w:r w:rsidR="00BD0D19">
        <w:rPr>
          <w:rFonts w:eastAsia="Times New Roman"/>
          <w:sz w:val="24"/>
          <w:szCs w:val="24"/>
        </w:rPr>
        <w:t>ствиями на уро</w:t>
      </w:r>
      <w:r>
        <w:rPr>
          <w:rFonts w:eastAsia="Times New Roman"/>
          <w:sz w:val="24"/>
          <w:szCs w:val="24"/>
        </w:rPr>
        <w:t>вне, соответствующем зоне ближай</w:t>
      </w:r>
      <w:r w:rsidR="00BD0D19">
        <w:rPr>
          <w:rFonts w:eastAsia="Times New Roman"/>
          <w:sz w:val="24"/>
          <w:szCs w:val="24"/>
        </w:rPr>
        <w:t>ш</w:t>
      </w:r>
      <w:r>
        <w:rPr>
          <w:rFonts w:eastAsia="Times New Roman"/>
          <w:sz w:val="24"/>
          <w:szCs w:val="24"/>
        </w:rPr>
        <w:t>его развития, в отношении знаний</w:t>
      </w:r>
      <w:r w:rsidR="00BD0D19">
        <w:rPr>
          <w:rFonts w:eastAsia="Times New Roman"/>
          <w:sz w:val="24"/>
          <w:szCs w:val="24"/>
        </w:rPr>
        <w:t>, расширяющих и углубляющих систем</w:t>
      </w:r>
      <w:r>
        <w:rPr>
          <w:rFonts w:eastAsia="Times New Roman"/>
          <w:sz w:val="24"/>
          <w:szCs w:val="24"/>
        </w:rPr>
        <w:t>у опорных знани</w:t>
      </w:r>
      <w:r w:rsidR="00634606">
        <w:rPr>
          <w:rFonts w:eastAsia="Times New Roman"/>
          <w:sz w:val="24"/>
          <w:szCs w:val="24"/>
        </w:rPr>
        <w:t>й</w:t>
      </w:r>
      <w:r>
        <w:rPr>
          <w:rFonts w:eastAsia="Times New Roman"/>
          <w:sz w:val="24"/>
          <w:szCs w:val="24"/>
        </w:rPr>
        <w:t>, а также знаний и умений</w:t>
      </w:r>
      <w:r w:rsidR="00BD0D19">
        <w:rPr>
          <w:rFonts w:eastAsia="Times New Roman"/>
          <w:sz w:val="24"/>
          <w:szCs w:val="24"/>
        </w:rPr>
        <w:t>, являющихся подготовительными для данного предмета;</w:t>
      </w:r>
    </w:p>
    <w:p w:rsidR="005650A0" w:rsidRDefault="005650A0" w:rsidP="00B4593D">
      <w:pPr>
        <w:tabs>
          <w:tab w:val="left" w:pos="8789"/>
        </w:tabs>
        <w:spacing w:line="276" w:lineRule="auto"/>
        <w:ind w:right="77"/>
        <w:jc w:val="both"/>
        <w:rPr>
          <w:rFonts w:ascii="OpenSymbol" w:eastAsia="OpenSymbol" w:hAnsi="OpenSymbol" w:cs="OpenSymbol"/>
          <w:sz w:val="24"/>
          <w:szCs w:val="24"/>
        </w:rPr>
      </w:pPr>
    </w:p>
    <w:p w:rsidR="005650A0" w:rsidRDefault="007B01E0" w:rsidP="00B4593D">
      <w:pPr>
        <w:numPr>
          <w:ilvl w:val="1"/>
          <w:numId w:val="10"/>
        </w:numPr>
        <w:tabs>
          <w:tab w:val="left" w:pos="740"/>
          <w:tab w:val="left" w:pos="8789"/>
        </w:tabs>
        <w:spacing w:line="276" w:lineRule="auto"/>
        <w:ind w:left="740" w:right="77" w:hanging="364"/>
        <w:jc w:val="both"/>
        <w:rPr>
          <w:rFonts w:ascii="OpenSymbol" w:eastAsia="OpenSymbol" w:hAnsi="OpenSymbol" w:cs="OpenSymbol"/>
          <w:sz w:val="24"/>
          <w:szCs w:val="24"/>
        </w:rPr>
      </w:pPr>
      <w:r>
        <w:rPr>
          <w:rFonts w:eastAsia="Times New Roman"/>
          <w:sz w:val="24"/>
          <w:szCs w:val="24"/>
        </w:rPr>
        <w:t>выделения основных направлений оценочной</w:t>
      </w:r>
      <w:r w:rsidR="00BD0D19">
        <w:rPr>
          <w:rFonts w:eastAsia="Times New Roman"/>
          <w:sz w:val="24"/>
          <w:szCs w:val="24"/>
        </w:rPr>
        <w:t xml:space="preserve"> деятельности — оценки результатов деятельности систем образования различного уровня, педагогов, обучающихся.</w:t>
      </w:r>
    </w:p>
    <w:p w:rsidR="005650A0" w:rsidRDefault="005650A0" w:rsidP="00B4593D">
      <w:pPr>
        <w:spacing w:line="276" w:lineRule="auto"/>
        <w:jc w:val="both"/>
        <w:rPr>
          <w:rFonts w:ascii="OpenSymbol" w:eastAsia="OpenSymbol" w:hAnsi="OpenSymbol" w:cs="OpenSymbol"/>
          <w:sz w:val="24"/>
          <w:szCs w:val="24"/>
        </w:rPr>
      </w:pPr>
    </w:p>
    <w:p w:rsidR="005650A0" w:rsidRDefault="00BD0D19" w:rsidP="00B4593D">
      <w:pPr>
        <w:numPr>
          <w:ilvl w:val="0"/>
          <w:numId w:val="10"/>
        </w:numPr>
        <w:tabs>
          <w:tab w:val="left" w:pos="220"/>
        </w:tabs>
        <w:spacing w:line="276" w:lineRule="auto"/>
        <w:ind w:left="220" w:hanging="220"/>
        <w:jc w:val="both"/>
        <w:rPr>
          <w:rFonts w:eastAsia="Times New Roman"/>
          <w:b/>
          <w:bCs/>
          <w:i/>
          <w:iCs/>
          <w:sz w:val="24"/>
          <w:szCs w:val="24"/>
        </w:rPr>
      </w:pPr>
      <w:r>
        <w:rPr>
          <w:rFonts w:eastAsia="Times New Roman"/>
          <w:b/>
          <w:bCs/>
          <w:i/>
          <w:iCs/>
          <w:sz w:val="24"/>
          <w:szCs w:val="24"/>
        </w:rPr>
        <w:t>структуре планируемых результатов выделяется следующие группы:</w:t>
      </w:r>
    </w:p>
    <w:p w:rsidR="005650A0" w:rsidRDefault="00BD0D19" w:rsidP="00B4593D">
      <w:pPr>
        <w:numPr>
          <w:ilvl w:val="0"/>
          <w:numId w:val="11"/>
        </w:numPr>
        <w:tabs>
          <w:tab w:val="left" w:pos="284"/>
        </w:tabs>
        <w:spacing w:line="276" w:lineRule="auto"/>
        <w:ind w:right="77"/>
        <w:jc w:val="both"/>
        <w:rPr>
          <w:rFonts w:eastAsia="Times New Roman"/>
          <w:sz w:val="24"/>
          <w:szCs w:val="24"/>
        </w:rPr>
      </w:pPr>
      <w:r>
        <w:rPr>
          <w:rFonts w:eastAsia="Times New Roman"/>
          <w:sz w:val="24"/>
          <w:szCs w:val="24"/>
        </w:rPr>
        <w:t>Личност</w:t>
      </w:r>
      <w:r w:rsidR="007B01E0">
        <w:rPr>
          <w:rFonts w:eastAsia="Times New Roman"/>
          <w:sz w:val="24"/>
          <w:szCs w:val="24"/>
        </w:rPr>
        <w:t>ные результаты освоения основной</w:t>
      </w:r>
      <w:r>
        <w:rPr>
          <w:rFonts w:eastAsia="Times New Roman"/>
          <w:sz w:val="24"/>
          <w:szCs w:val="24"/>
        </w:rPr>
        <w:t xml:space="preserve"> обра</w:t>
      </w:r>
      <w:r w:rsidR="007B01E0">
        <w:rPr>
          <w:rFonts w:eastAsia="Times New Roman"/>
          <w:sz w:val="24"/>
          <w:szCs w:val="24"/>
        </w:rPr>
        <w:t>зовательной программы  представ</w:t>
      </w:r>
      <w:r>
        <w:rPr>
          <w:rFonts w:eastAsia="Times New Roman"/>
          <w:sz w:val="24"/>
          <w:szCs w:val="24"/>
        </w:rPr>
        <w:t xml:space="preserve">лены </w:t>
      </w:r>
      <w:r w:rsidR="007B01E0">
        <w:rPr>
          <w:rFonts w:eastAsia="Times New Roman"/>
          <w:sz w:val="24"/>
          <w:szCs w:val="24"/>
        </w:rPr>
        <w:t>в соответствии с группой</w:t>
      </w:r>
      <w:r>
        <w:rPr>
          <w:rFonts w:eastAsia="Times New Roman"/>
          <w:sz w:val="24"/>
          <w:szCs w:val="24"/>
        </w:rPr>
        <w:t xml:space="preserve"> личностных результатов и раскрывают и детализируют основные направленности этих рез</w:t>
      </w:r>
      <w:r w:rsidR="007B01E0">
        <w:rPr>
          <w:rFonts w:eastAsia="Times New Roman"/>
          <w:sz w:val="24"/>
          <w:szCs w:val="24"/>
        </w:rPr>
        <w:t>ультатов. Оценка достижения этой</w:t>
      </w:r>
      <w:r>
        <w:rPr>
          <w:rFonts w:eastAsia="Times New Roman"/>
          <w:sz w:val="24"/>
          <w:szCs w:val="24"/>
        </w:rPr>
        <w:t xml:space="preserve"> группы планируемых результатов ведется в ходе процедур, допускающих предоставление и использование исключительно не</w:t>
      </w:r>
      <w:r w:rsidR="007B01E0">
        <w:rPr>
          <w:rFonts w:eastAsia="Times New Roman"/>
          <w:sz w:val="24"/>
          <w:szCs w:val="24"/>
        </w:rPr>
        <w:t xml:space="preserve"> персонифицированной</w:t>
      </w:r>
      <w:r>
        <w:rPr>
          <w:rFonts w:eastAsia="Times New Roman"/>
          <w:sz w:val="24"/>
          <w:szCs w:val="24"/>
        </w:rPr>
        <w:t xml:space="preserve"> информации.</w:t>
      </w:r>
    </w:p>
    <w:p w:rsidR="005650A0" w:rsidRDefault="00BD0D19" w:rsidP="00B4593D">
      <w:pPr>
        <w:numPr>
          <w:ilvl w:val="0"/>
          <w:numId w:val="12"/>
        </w:numPr>
        <w:tabs>
          <w:tab w:val="left" w:pos="246"/>
        </w:tabs>
        <w:spacing w:line="276" w:lineRule="auto"/>
        <w:ind w:left="4" w:right="77" w:hanging="4"/>
        <w:jc w:val="both"/>
        <w:rPr>
          <w:rFonts w:eastAsia="Times New Roman"/>
          <w:sz w:val="24"/>
          <w:szCs w:val="24"/>
        </w:rPr>
      </w:pPr>
      <w:r>
        <w:rPr>
          <w:rFonts w:eastAsia="Times New Roman"/>
          <w:sz w:val="24"/>
          <w:szCs w:val="24"/>
        </w:rPr>
        <w:t>Метапредмет</w:t>
      </w:r>
      <w:r w:rsidR="007B01E0">
        <w:rPr>
          <w:rFonts w:eastAsia="Times New Roman"/>
          <w:sz w:val="24"/>
          <w:szCs w:val="24"/>
        </w:rPr>
        <w:t>ные результаты освоения основной образовательной</w:t>
      </w:r>
      <w:r>
        <w:rPr>
          <w:rFonts w:eastAsia="Times New Roman"/>
          <w:sz w:val="24"/>
          <w:szCs w:val="24"/>
        </w:rPr>
        <w:t xml:space="preserve"> программы представлены в соответствии с подгруппам</w:t>
      </w:r>
      <w:r w:rsidR="00B57D61">
        <w:rPr>
          <w:rFonts w:eastAsia="Times New Roman"/>
          <w:sz w:val="24"/>
          <w:szCs w:val="24"/>
        </w:rPr>
        <w:t>и универсальных учебных дей</w:t>
      </w:r>
      <w:r w:rsidR="007B01E0">
        <w:rPr>
          <w:rFonts w:eastAsia="Times New Roman"/>
          <w:sz w:val="24"/>
          <w:szCs w:val="24"/>
        </w:rPr>
        <w:t>ствий</w:t>
      </w:r>
      <w:r>
        <w:rPr>
          <w:rFonts w:eastAsia="Times New Roman"/>
          <w:sz w:val="24"/>
          <w:szCs w:val="24"/>
        </w:rPr>
        <w:t>, раскрывают и детализируют основные направленности метапредметных результатов.</w:t>
      </w:r>
    </w:p>
    <w:p w:rsidR="005650A0" w:rsidRDefault="00EF7134" w:rsidP="00B4593D">
      <w:pPr>
        <w:spacing w:line="276" w:lineRule="auto"/>
        <w:ind w:right="77"/>
        <w:rPr>
          <w:rFonts w:eastAsia="Times New Roman"/>
          <w:sz w:val="24"/>
          <w:szCs w:val="24"/>
        </w:rPr>
      </w:pPr>
      <w:r>
        <w:rPr>
          <w:rFonts w:eastAsia="Times New Roman"/>
          <w:sz w:val="24"/>
          <w:szCs w:val="24"/>
        </w:rPr>
        <w:t>10</w:t>
      </w:r>
    </w:p>
    <w:p w:rsidR="005650A0" w:rsidRDefault="00BD0D19" w:rsidP="00B4593D">
      <w:pPr>
        <w:numPr>
          <w:ilvl w:val="0"/>
          <w:numId w:val="12"/>
        </w:numPr>
        <w:tabs>
          <w:tab w:val="left" w:pos="308"/>
        </w:tabs>
        <w:spacing w:line="276" w:lineRule="auto"/>
        <w:ind w:left="4" w:right="77" w:hanging="4"/>
        <w:rPr>
          <w:rFonts w:eastAsia="Times New Roman"/>
          <w:sz w:val="24"/>
          <w:szCs w:val="24"/>
        </w:rPr>
      </w:pPr>
      <w:r>
        <w:rPr>
          <w:rFonts w:eastAsia="Times New Roman"/>
          <w:sz w:val="24"/>
          <w:szCs w:val="24"/>
        </w:rPr>
        <w:lastRenderedPageBreak/>
        <w:t>Предметные результаты освоения основнои образовательнои программы представлены в соответствии с группами результатов учебных предметов, раскрывают и детализируют их.</w:t>
      </w:r>
    </w:p>
    <w:p w:rsidR="005650A0" w:rsidRDefault="005650A0" w:rsidP="00B4593D">
      <w:pPr>
        <w:spacing w:line="276" w:lineRule="auto"/>
        <w:rPr>
          <w:sz w:val="20"/>
          <w:szCs w:val="20"/>
        </w:rPr>
      </w:pPr>
    </w:p>
    <w:p w:rsidR="005650A0" w:rsidRDefault="00BD0D19" w:rsidP="00B4593D">
      <w:pPr>
        <w:spacing w:line="276" w:lineRule="auto"/>
        <w:ind w:left="4" w:right="20"/>
        <w:jc w:val="both"/>
        <w:rPr>
          <w:sz w:val="20"/>
          <w:szCs w:val="20"/>
        </w:rPr>
      </w:pPr>
      <w:r>
        <w:rPr>
          <w:rFonts w:eastAsia="Times New Roman"/>
          <w:sz w:val="24"/>
          <w:szCs w:val="24"/>
        </w:rPr>
        <w:t>Предметные результаты приводятся в блоках «Выпускник научится» и «Выпускник получит возможность научиться», относящихся к каж</w:t>
      </w:r>
      <w:r w:rsidR="007B01E0">
        <w:rPr>
          <w:rFonts w:eastAsia="Times New Roman"/>
          <w:sz w:val="24"/>
          <w:szCs w:val="24"/>
        </w:rPr>
        <w:t>дому учебному предмету: «Русский</w:t>
      </w:r>
      <w:r>
        <w:rPr>
          <w:rFonts w:eastAsia="Times New Roman"/>
          <w:sz w:val="24"/>
          <w:szCs w:val="24"/>
        </w:rPr>
        <w:t xml:space="preserve"> я</w:t>
      </w:r>
      <w:r w:rsidR="007B01E0">
        <w:rPr>
          <w:rFonts w:eastAsia="Times New Roman"/>
          <w:sz w:val="24"/>
          <w:szCs w:val="24"/>
        </w:rPr>
        <w:t>зык», «Литература», «Иностранный</w:t>
      </w:r>
      <w:r>
        <w:rPr>
          <w:rFonts w:eastAsia="Times New Roman"/>
          <w:sz w:val="24"/>
          <w:szCs w:val="24"/>
        </w:rPr>
        <w:t xml:space="preserve"> язык», «История России», «Всеобщая история», «Обществознание», «География», «Математика», </w:t>
      </w:r>
      <w:r w:rsidRPr="00B4593D">
        <w:rPr>
          <w:rFonts w:eastAsia="Times New Roman"/>
          <w:sz w:val="24"/>
          <w:szCs w:val="24"/>
        </w:rPr>
        <w:t>«Информатика»,</w:t>
      </w:r>
      <w:r>
        <w:rPr>
          <w:rFonts w:eastAsia="Times New Roman"/>
          <w:sz w:val="24"/>
          <w:szCs w:val="24"/>
        </w:rPr>
        <w:t xml:space="preserve"> «Физика», «Биология», «Химия», «Изобразительное искусство», «Музыка», «Технология», «Физическая культура».</w:t>
      </w:r>
    </w:p>
    <w:p w:rsidR="005650A0" w:rsidRDefault="005650A0" w:rsidP="00B4593D">
      <w:pPr>
        <w:spacing w:line="276" w:lineRule="auto"/>
        <w:rPr>
          <w:sz w:val="20"/>
          <w:szCs w:val="20"/>
        </w:rPr>
      </w:pPr>
    </w:p>
    <w:p w:rsidR="005650A0" w:rsidRDefault="00BD0D19" w:rsidP="00B4593D">
      <w:pPr>
        <w:spacing w:line="276" w:lineRule="auto"/>
        <w:ind w:left="4" w:right="20"/>
        <w:jc w:val="both"/>
        <w:rPr>
          <w:sz w:val="20"/>
          <w:szCs w:val="20"/>
        </w:rPr>
      </w:pPr>
      <w:r>
        <w:rPr>
          <w:rFonts w:eastAsia="Times New Roman"/>
          <w:sz w:val="24"/>
          <w:szCs w:val="24"/>
        </w:rPr>
        <w:t>Планируемые результаты, отнесенные к блоку «Выпускник научится», ориентируют выпускников на достижение уровнеи освоения учебных деистви</w:t>
      </w:r>
      <w:r w:rsidR="00461329">
        <w:rPr>
          <w:rFonts w:eastAsia="Times New Roman"/>
          <w:sz w:val="24"/>
          <w:szCs w:val="24"/>
        </w:rPr>
        <w:t>й</w:t>
      </w:r>
      <w:r>
        <w:rPr>
          <w:rFonts w:eastAsia="Times New Roman"/>
          <w:sz w:val="24"/>
          <w:szCs w:val="24"/>
        </w:rPr>
        <w:t>. Критериями отбора данных результатов служат их значимость для решения осно</w:t>
      </w:r>
      <w:r w:rsidR="007B01E0">
        <w:rPr>
          <w:rFonts w:eastAsia="Times New Roman"/>
          <w:sz w:val="24"/>
          <w:szCs w:val="24"/>
        </w:rPr>
        <w:t>вных задач образования на данной</w:t>
      </w:r>
      <w:r>
        <w:rPr>
          <w:rFonts w:eastAsia="Times New Roman"/>
          <w:sz w:val="24"/>
          <w:szCs w:val="24"/>
        </w:rPr>
        <w:t xml:space="preserve"> ступени</w:t>
      </w:r>
    </w:p>
    <w:p w:rsidR="005650A0" w:rsidRDefault="00BD0D19" w:rsidP="00B4593D">
      <w:pPr>
        <w:numPr>
          <w:ilvl w:val="0"/>
          <w:numId w:val="13"/>
        </w:numPr>
        <w:tabs>
          <w:tab w:val="left" w:pos="302"/>
        </w:tabs>
        <w:spacing w:line="276" w:lineRule="auto"/>
        <w:ind w:left="4" w:hanging="4"/>
        <w:jc w:val="both"/>
        <w:rPr>
          <w:rFonts w:eastAsia="Times New Roman"/>
          <w:sz w:val="23"/>
          <w:szCs w:val="23"/>
        </w:rPr>
      </w:pPr>
      <w:r>
        <w:rPr>
          <w:rFonts w:eastAsia="Times New Roman"/>
          <w:sz w:val="23"/>
          <w:szCs w:val="23"/>
        </w:rPr>
        <w:t>необходимость для последующего обучения, а также потенциальная возможность их достижения большинством обучающихся с нарушениями зрения — как минимум, на уровне, характеризующем исполнительскую компетентность обучаю</w:t>
      </w:r>
      <w:r w:rsidR="007B01E0">
        <w:rPr>
          <w:rFonts w:eastAsia="Times New Roman"/>
          <w:sz w:val="23"/>
          <w:szCs w:val="23"/>
        </w:rPr>
        <w:t>щихся. В этот блок включен такой</w:t>
      </w:r>
      <w:r>
        <w:rPr>
          <w:rFonts w:eastAsia="Times New Roman"/>
          <w:sz w:val="23"/>
          <w:szCs w:val="23"/>
        </w:rPr>
        <w:t xml:space="preserve">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с нарушениями </w:t>
      </w:r>
      <w:r w:rsidR="007B01E0">
        <w:rPr>
          <w:rFonts w:eastAsia="Times New Roman"/>
          <w:sz w:val="23"/>
          <w:szCs w:val="23"/>
        </w:rPr>
        <w:t>зрения при условии коррекционной</w:t>
      </w:r>
      <w:r>
        <w:rPr>
          <w:rFonts w:eastAsia="Times New Roman"/>
          <w:sz w:val="23"/>
          <w:szCs w:val="23"/>
        </w:rPr>
        <w:t xml:space="preserve"> направленности обу</w:t>
      </w:r>
      <w:r w:rsidR="007B01E0">
        <w:rPr>
          <w:rFonts w:eastAsia="Times New Roman"/>
          <w:sz w:val="23"/>
          <w:szCs w:val="23"/>
        </w:rPr>
        <w:t>чения (использовании специальной</w:t>
      </w:r>
      <w:r>
        <w:rPr>
          <w:rFonts w:eastAsia="Times New Roman"/>
          <w:sz w:val="23"/>
          <w:szCs w:val="23"/>
        </w:rPr>
        <w:t xml:space="preserve"> наглядности и технических средств) и диффере</w:t>
      </w:r>
      <w:r w:rsidR="007B01E0">
        <w:rPr>
          <w:rFonts w:eastAsia="Times New Roman"/>
          <w:sz w:val="23"/>
          <w:szCs w:val="23"/>
        </w:rPr>
        <w:t>нцированном подходе, специальной системной</w:t>
      </w:r>
      <w:r>
        <w:rPr>
          <w:rFonts w:eastAsia="Times New Roman"/>
          <w:sz w:val="23"/>
          <w:szCs w:val="23"/>
        </w:rPr>
        <w:t xml:space="preserve"> работы учителя.</w:t>
      </w:r>
    </w:p>
    <w:p w:rsidR="005650A0" w:rsidRDefault="005650A0" w:rsidP="00B4593D">
      <w:pPr>
        <w:spacing w:line="276" w:lineRule="auto"/>
        <w:rPr>
          <w:sz w:val="20"/>
          <w:szCs w:val="20"/>
        </w:rPr>
      </w:pPr>
    </w:p>
    <w:p w:rsidR="005650A0" w:rsidRDefault="00BD0D19" w:rsidP="00B4593D">
      <w:pPr>
        <w:spacing w:line="276" w:lineRule="auto"/>
        <w:ind w:left="4" w:right="20" w:firstLine="680"/>
        <w:jc w:val="both"/>
        <w:rPr>
          <w:sz w:val="20"/>
          <w:szCs w:val="20"/>
        </w:rPr>
      </w:pPr>
      <w:r>
        <w:rPr>
          <w:rFonts w:eastAsia="Times New Roman"/>
          <w:sz w:val="24"/>
          <w:szCs w:val="24"/>
        </w:rPr>
        <w:t>Достижение планируемых результатов, отнесенных к блоку «Выпускник научится», выносится на итоговую оценку, которая осуществляется как в ходе</w:t>
      </w:r>
      <w:r w:rsidR="007B01E0">
        <w:rPr>
          <w:rFonts w:eastAsia="Times New Roman"/>
          <w:sz w:val="24"/>
          <w:szCs w:val="24"/>
        </w:rPr>
        <w:t xml:space="preserve"> обучения (с помощью накопленной оценки</w:t>
      </w:r>
      <w:r>
        <w:rPr>
          <w:rFonts w:eastAsia="Times New Roman"/>
          <w:sz w:val="24"/>
          <w:szCs w:val="24"/>
        </w:rPr>
        <w:t>), так и в конце обучения, в т</w:t>
      </w:r>
      <w:r w:rsidR="007B01E0">
        <w:rPr>
          <w:rFonts w:eastAsia="Times New Roman"/>
          <w:sz w:val="24"/>
          <w:szCs w:val="24"/>
        </w:rPr>
        <w:t>ом числе в форме государственной итоговой</w:t>
      </w:r>
      <w:r>
        <w:rPr>
          <w:rFonts w:eastAsia="Times New Roman"/>
          <w:sz w:val="24"/>
          <w:szCs w:val="24"/>
        </w:rPr>
        <w:t xml:space="preserve">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задании базов</w:t>
      </w:r>
      <w:r w:rsidR="007B01E0">
        <w:rPr>
          <w:rFonts w:eastAsia="Times New Roman"/>
          <w:sz w:val="24"/>
          <w:szCs w:val="24"/>
        </w:rPr>
        <w:t>ого уровня, а на уровне действий, составляющих зону ближай</w:t>
      </w:r>
      <w:r>
        <w:rPr>
          <w:rFonts w:eastAsia="Times New Roman"/>
          <w:sz w:val="24"/>
          <w:szCs w:val="24"/>
        </w:rPr>
        <w:t>шего развития отдельных обучающихся, — с помощью задании повышенного уровня. Успешное</w:t>
      </w:r>
      <w:r w:rsidR="007B01E0">
        <w:rPr>
          <w:rFonts w:eastAsia="Times New Roman"/>
          <w:sz w:val="24"/>
          <w:szCs w:val="24"/>
        </w:rPr>
        <w:t xml:space="preserve"> выполнение обучающимися заданий</w:t>
      </w:r>
      <w:r>
        <w:rPr>
          <w:rFonts w:eastAsia="Times New Roman"/>
          <w:sz w:val="24"/>
          <w:szCs w:val="24"/>
        </w:rPr>
        <w:t xml:space="preserve"> базового уровня служит единственным основанием для положительного решения вопроса о возможности перехода на следующую ступень обучения. </w:t>
      </w:r>
    </w:p>
    <w:p w:rsidR="005650A0" w:rsidRDefault="005650A0" w:rsidP="00B4593D">
      <w:pPr>
        <w:spacing w:line="276" w:lineRule="auto"/>
        <w:ind w:firstLine="680"/>
        <w:rPr>
          <w:sz w:val="20"/>
          <w:szCs w:val="20"/>
        </w:rPr>
      </w:pPr>
    </w:p>
    <w:p w:rsidR="005650A0" w:rsidRDefault="00BD0D19" w:rsidP="00B4593D">
      <w:pPr>
        <w:numPr>
          <w:ilvl w:val="0"/>
          <w:numId w:val="14"/>
        </w:numPr>
        <w:tabs>
          <w:tab w:val="left" w:pos="264"/>
        </w:tabs>
        <w:spacing w:line="276" w:lineRule="auto"/>
        <w:ind w:left="4" w:firstLine="680"/>
        <w:jc w:val="both"/>
        <w:rPr>
          <w:rFonts w:eastAsia="Times New Roman"/>
          <w:sz w:val="24"/>
          <w:szCs w:val="24"/>
        </w:rPr>
      </w:pPr>
      <w:r>
        <w:rPr>
          <w:rFonts w:eastAsia="Times New Roman"/>
          <w:sz w:val="24"/>
          <w:szCs w:val="24"/>
        </w:rPr>
        <w:t>блоке «Выпускник получит возможность научиться» приводятся планируемые результаты, характеризующие систему уче</w:t>
      </w:r>
      <w:r w:rsidR="007B01E0">
        <w:rPr>
          <w:rFonts w:eastAsia="Times New Roman"/>
          <w:sz w:val="24"/>
          <w:szCs w:val="24"/>
        </w:rPr>
        <w:t>бных деистви</w:t>
      </w:r>
      <w:r w:rsidR="00C34E6D">
        <w:rPr>
          <w:rFonts w:eastAsia="Times New Roman"/>
          <w:sz w:val="24"/>
          <w:szCs w:val="24"/>
        </w:rPr>
        <w:t>й</w:t>
      </w:r>
      <w:r w:rsidR="007B01E0">
        <w:rPr>
          <w:rFonts w:eastAsia="Times New Roman"/>
          <w:sz w:val="24"/>
          <w:szCs w:val="24"/>
        </w:rPr>
        <w:t xml:space="preserve"> в отношении знаний, умений</w:t>
      </w:r>
      <w:r>
        <w:rPr>
          <w:rFonts w:eastAsia="Times New Roman"/>
          <w:sz w:val="24"/>
          <w:szCs w:val="24"/>
        </w:rPr>
        <w:t>, навыков, расширяющих и углубляющих понимание опорн</w:t>
      </w:r>
      <w:r w:rsidR="007B01E0">
        <w:rPr>
          <w:rFonts w:eastAsia="Times New Roman"/>
          <w:sz w:val="24"/>
          <w:szCs w:val="24"/>
        </w:rPr>
        <w:t>ого учебного материала. Уровень достижений, соответствующий</w:t>
      </w:r>
      <w:r>
        <w:rPr>
          <w:rFonts w:eastAsia="Times New Roman"/>
          <w:sz w:val="24"/>
          <w:szCs w:val="24"/>
        </w:rPr>
        <w:t xml:space="preserve"> планируемым резуль</w:t>
      </w:r>
      <w:r w:rsidR="007B01E0">
        <w:rPr>
          <w:rFonts w:eastAsia="Times New Roman"/>
          <w:sz w:val="24"/>
          <w:szCs w:val="24"/>
        </w:rPr>
        <w:t>татам этой</w:t>
      </w:r>
      <w:r>
        <w:rPr>
          <w:rFonts w:eastAsia="Times New Roman"/>
          <w:sz w:val="24"/>
          <w:szCs w:val="24"/>
        </w:rPr>
        <w:t xml:space="preserve"> группы, могут продемонстрировать только отдельные мотивированные и способные обучающие</w:t>
      </w:r>
      <w:r w:rsidR="007B01E0">
        <w:rPr>
          <w:rFonts w:eastAsia="Times New Roman"/>
          <w:sz w:val="24"/>
          <w:szCs w:val="24"/>
        </w:rPr>
        <w:t>ся. Оценка достижения этих целей</w:t>
      </w:r>
      <w:r>
        <w:rPr>
          <w:rFonts w:eastAsia="Times New Roman"/>
          <w:sz w:val="24"/>
          <w:szCs w:val="24"/>
        </w:rPr>
        <w:t xml:space="preserve"> ведется преимущественно в ходе процедур, допускающих предоставление и использование иск</w:t>
      </w:r>
      <w:r w:rsidR="007B01E0">
        <w:rPr>
          <w:rFonts w:eastAsia="Times New Roman"/>
          <w:sz w:val="24"/>
          <w:szCs w:val="24"/>
        </w:rPr>
        <w:t>лючительно не персонифицированной</w:t>
      </w:r>
      <w:r>
        <w:rPr>
          <w:rFonts w:eastAsia="Times New Roman"/>
          <w:sz w:val="24"/>
          <w:szCs w:val="24"/>
        </w:rPr>
        <w:t xml:space="preserve"> информации. В ряде случаев достижение планируемых результатов этого блока целесообразно вести в ходе текущего и промежуточного оценивания, а полученные результат</w:t>
      </w:r>
      <w:r w:rsidR="007B01E0">
        <w:rPr>
          <w:rFonts w:eastAsia="Times New Roman"/>
          <w:sz w:val="24"/>
          <w:szCs w:val="24"/>
        </w:rPr>
        <w:t>ы фиксировать в виде накопленной</w:t>
      </w:r>
      <w:r>
        <w:rPr>
          <w:rFonts w:eastAsia="Times New Roman"/>
          <w:sz w:val="24"/>
          <w:szCs w:val="24"/>
        </w:rPr>
        <w:t xml:space="preserve"> оценки (например, в форме портфолио) и учитывать при определении ито</w:t>
      </w:r>
      <w:r w:rsidR="007B01E0">
        <w:rPr>
          <w:rFonts w:eastAsia="Times New Roman"/>
          <w:sz w:val="24"/>
          <w:szCs w:val="24"/>
        </w:rPr>
        <w:t>говой</w:t>
      </w:r>
      <w:r>
        <w:rPr>
          <w:rFonts w:eastAsia="Times New Roman"/>
          <w:sz w:val="24"/>
          <w:szCs w:val="24"/>
        </w:rPr>
        <w:t xml:space="preserve"> оценки. 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w:t>
      </w:r>
      <w:r w:rsidR="004B6CEF">
        <w:rPr>
          <w:rFonts w:eastAsia="Times New Roman"/>
          <w:sz w:val="24"/>
          <w:szCs w:val="24"/>
        </w:rPr>
        <w:t>й</w:t>
      </w:r>
      <w:r>
        <w:rPr>
          <w:rFonts w:eastAsia="Times New Roman"/>
          <w:sz w:val="24"/>
          <w:szCs w:val="24"/>
        </w:rPr>
        <w:t>, которые основ</w:t>
      </w:r>
      <w:r w:rsidR="007B01E0">
        <w:rPr>
          <w:rFonts w:eastAsia="Times New Roman"/>
          <w:sz w:val="24"/>
          <w:szCs w:val="24"/>
        </w:rPr>
        <w:t>аны на дифференциации требований</w:t>
      </w:r>
      <w:r>
        <w:rPr>
          <w:rFonts w:eastAsia="Times New Roman"/>
          <w:sz w:val="24"/>
          <w:szCs w:val="24"/>
        </w:rPr>
        <w:t xml:space="preserve"> к подготовке обучающихся.</w:t>
      </w:r>
    </w:p>
    <w:p w:rsidR="005650A0" w:rsidRDefault="005650A0" w:rsidP="00B4593D">
      <w:pPr>
        <w:spacing w:line="276" w:lineRule="auto"/>
        <w:ind w:firstLine="680"/>
        <w:rPr>
          <w:rFonts w:eastAsia="Times New Roman"/>
          <w:sz w:val="24"/>
          <w:szCs w:val="24"/>
        </w:rPr>
      </w:pPr>
    </w:p>
    <w:p w:rsidR="00EF7134" w:rsidRDefault="00EF7134" w:rsidP="00B4593D">
      <w:pPr>
        <w:spacing w:line="276" w:lineRule="auto"/>
        <w:ind w:firstLine="680"/>
        <w:rPr>
          <w:rFonts w:eastAsia="Times New Roman"/>
          <w:sz w:val="24"/>
          <w:szCs w:val="24"/>
        </w:rPr>
      </w:pPr>
    </w:p>
    <w:p w:rsidR="00EF7134" w:rsidRDefault="00EF7134" w:rsidP="00B4593D">
      <w:pPr>
        <w:spacing w:line="276" w:lineRule="auto"/>
        <w:ind w:firstLine="680"/>
        <w:rPr>
          <w:rFonts w:eastAsia="Times New Roman"/>
          <w:sz w:val="24"/>
          <w:szCs w:val="24"/>
        </w:rPr>
      </w:pPr>
      <w:r>
        <w:rPr>
          <w:rFonts w:eastAsia="Times New Roman"/>
          <w:sz w:val="24"/>
          <w:szCs w:val="24"/>
        </w:rPr>
        <w:t>11</w:t>
      </w:r>
    </w:p>
    <w:p w:rsidR="00515F2C" w:rsidRDefault="00515F2C" w:rsidP="00515F2C">
      <w:pPr>
        <w:tabs>
          <w:tab w:val="left" w:pos="248"/>
        </w:tabs>
        <w:spacing w:line="276" w:lineRule="auto"/>
        <w:ind w:left="684" w:right="20"/>
        <w:jc w:val="both"/>
        <w:rPr>
          <w:rFonts w:eastAsia="Times New Roman"/>
          <w:sz w:val="24"/>
          <w:szCs w:val="24"/>
        </w:rPr>
      </w:pPr>
    </w:p>
    <w:p w:rsidR="00EF7134" w:rsidRDefault="00BD0D19" w:rsidP="00B4593D">
      <w:pPr>
        <w:numPr>
          <w:ilvl w:val="0"/>
          <w:numId w:val="14"/>
        </w:numPr>
        <w:tabs>
          <w:tab w:val="left" w:pos="248"/>
        </w:tabs>
        <w:spacing w:line="276" w:lineRule="auto"/>
        <w:ind w:left="4" w:right="20" w:firstLine="680"/>
        <w:jc w:val="both"/>
        <w:rPr>
          <w:rFonts w:eastAsia="Times New Roman"/>
          <w:sz w:val="24"/>
          <w:szCs w:val="24"/>
        </w:rPr>
      </w:pPr>
      <w:r>
        <w:rPr>
          <w:rFonts w:eastAsia="Times New Roman"/>
          <w:sz w:val="24"/>
          <w:szCs w:val="24"/>
        </w:rPr>
        <w:lastRenderedPageBreak/>
        <w:t>результате изучения всех б</w:t>
      </w:r>
      <w:r w:rsidR="007B01E0">
        <w:rPr>
          <w:rFonts w:eastAsia="Times New Roman"/>
          <w:sz w:val="24"/>
          <w:szCs w:val="24"/>
        </w:rPr>
        <w:t>ез исключения предметов основной</w:t>
      </w:r>
      <w:r w:rsidR="00B57D61">
        <w:rPr>
          <w:rFonts w:eastAsia="Times New Roman"/>
          <w:sz w:val="24"/>
          <w:szCs w:val="24"/>
        </w:rPr>
        <w:t xml:space="preserve"> школы дальней</w:t>
      </w:r>
      <w:r>
        <w:rPr>
          <w:rFonts w:eastAsia="Times New Roman"/>
          <w:sz w:val="24"/>
          <w:szCs w:val="24"/>
        </w:rPr>
        <w:t>шее развитие получат личностные, регулятивные, коммуникативные и познавательные универсальные учебные деиствия, учебная (общая и предметная) и общепользовательская ИКТ-</w:t>
      </w:r>
      <w:r w:rsidR="00515F2C">
        <w:rPr>
          <w:rFonts w:eastAsia="Times New Roman"/>
          <w:sz w:val="24"/>
          <w:szCs w:val="24"/>
        </w:rPr>
        <w:t>компетентность.</w:t>
      </w:r>
    </w:p>
    <w:p w:rsidR="005650A0" w:rsidRPr="00065E22" w:rsidRDefault="00BD0D19" w:rsidP="00065E22">
      <w:pPr>
        <w:numPr>
          <w:ilvl w:val="0"/>
          <w:numId w:val="14"/>
        </w:numPr>
        <w:tabs>
          <w:tab w:val="left" w:pos="248"/>
        </w:tabs>
        <w:spacing w:line="276" w:lineRule="auto"/>
        <w:ind w:left="4" w:right="20" w:firstLine="680"/>
        <w:jc w:val="both"/>
        <w:rPr>
          <w:rFonts w:eastAsia="Times New Roman"/>
          <w:sz w:val="24"/>
          <w:szCs w:val="24"/>
        </w:rPr>
      </w:pPr>
      <w:r>
        <w:rPr>
          <w:rFonts w:eastAsia="Times New Roman"/>
          <w:sz w:val="24"/>
          <w:szCs w:val="24"/>
        </w:rPr>
        <w:t>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w:t>
      </w:r>
      <w:r w:rsidR="00EC5923">
        <w:rPr>
          <w:rFonts w:eastAsia="Times New Roman"/>
          <w:sz w:val="24"/>
          <w:szCs w:val="24"/>
        </w:rPr>
        <w:t>й</w:t>
      </w:r>
      <w:r>
        <w:rPr>
          <w:rFonts w:eastAsia="Times New Roman"/>
          <w:sz w:val="24"/>
          <w:szCs w:val="24"/>
        </w:rPr>
        <w:t>, их</w:t>
      </w:r>
      <w:r w:rsidR="00065E22">
        <w:rPr>
          <w:rFonts w:eastAsia="Times New Roman"/>
          <w:sz w:val="24"/>
          <w:szCs w:val="24"/>
        </w:rPr>
        <w:t xml:space="preserve"> </w:t>
      </w:r>
      <w:r w:rsidRPr="00065E22">
        <w:rPr>
          <w:rFonts w:eastAsia="Times New Roman"/>
          <w:sz w:val="24"/>
          <w:szCs w:val="24"/>
        </w:rPr>
        <w:t>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w:t>
      </w:r>
      <w:r w:rsidR="00065E22">
        <w:rPr>
          <w:rFonts w:eastAsia="Times New Roman"/>
          <w:sz w:val="24"/>
          <w:szCs w:val="24"/>
        </w:rPr>
        <w:t>й</w:t>
      </w:r>
      <w:r w:rsidRPr="00065E22">
        <w:rPr>
          <w:rFonts w:eastAsia="Times New Roman"/>
          <w:sz w:val="24"/>
          <w:szCs w:val="24"/>
        </w:rPr>
        <w:t xml:space="preserve"> в практику; способности к самоорганизации, и рефлексии обучающихся с нарушениями зрения.</w:t>
      </w:r>
    </w:p>
    <w:p w:rsidR="005650A0" w:rsidRDefault="005650A0" w:rsidP="00B4593D">
      <w:pPr>
        <w:spacing w:line="276" w:lineRule="auto"/>
        <w:rPr>
          <w:sz w:val="20"/>
          <w:szCs w:val="20"/>
        </w:rPr>
      </w:pPr>
    </w:p>
    <w:p w:rsidR="005650A0" w:rsidRDefault="007B01E0" w:rsidP="00B4593D">
      <w:pPr>
        <w:spacing w:line="276" w:lineRule="auto"/>
        <w:ind w:left="4"/>
        <w:rPr>
          <w:sz w:val="20"/>
          <w:szCs w:val="20"/>
        </w:rPr>
      </w:pPr>
      <w:r>
        <w:rPr>
          <w:rFonts w:eastAsia="Times New Roman"/>
          <w:sz w:val="24"/>
          <w:szCs w:val="24"/>
        </w:rPr>
        <w:t>Ведущей целевой установкой</w:t>
      </w:r>
      <w:r w:rsidR="00BD0D19">
        <w:rPr>
          <w:rFonts w:eastAsia="Times New Roman"/>
          <w:sz w:val="24"/>
          <w:szCs w:val="24"/>
        </w:rPr>
        <w:t xml:space="preserve"> следует считать соответствие уровня образования обучающегося</w:t>
      </w:r>
    </w:p>
    <w:p w:rsidR="005650A0" w:rsidRDefault="00BD0D19" w:rsidP="00B4593D">
      <w:pPr>
        <w:numPr>
          <w:ilvl w:val="0"/>
          <w:numId w:val="15"/>
        </w:numPr>
        <w:tabs>
          <w:tab w:val="left" w:pos="164"/>
        </w:tabs>
        <w:spacing w:line="276" w:lineRule="auto"/>
        <w:ind w:left="164" w:hanging="164"/>
        <w:rPr>
          <w:rFonts w:eastAsia="Times New Roman"/>
          <w:sz w:val="24"/>
          <w:szCs w:val="24"/>
        </w:rPr>
      </w:pPr>
      <w:r>
        <w:rPr>
          <w:rFonts w:eastAsia="Times New Roman"/>
          <w:sz w:val="24"/>
          <w:szCs w:val="24"/>
        </w:rPr>
        <w:t>нарушением зрения базовым требованиям стандарта основного общего образования через</w:t>
      </w:r>
    </w:p>
    <w:p w:rsidR="005650A0" w:rsidRDefault="005650A0" w:rsidP="00B4593D">
      <w:pPr>
        <w:spacing w:line="276" w:lineRule="auto"/>
        <w:rPr>
          <w:rFonts w:eastAsia="Times New Roman"/>
          <w:sz w:val="24"/>
          <w:szCs w:val="24"/>
        </w:rPr>
      </w:pPr>
    </w:p>
    <w:p w:rsidR="005650A0" w:rsidRPr="00B4593D" w:rsidRDefault="00BD0D19" w:rsidP="00B4593D">
      <w:pPr>
        <w:numPr>
          <w:ilvl w:val="1"/>
          <w:numId w:val="15"/>
        </w:numPr>
        <w:tabs>
          <w:tab w:val="left" w:pos="712"/>
        </w:tabs>
        <w:spacing w:line="276" w:lineRule="auto"/>
        <w:ind w:left="724" w:hanging="364"/>
        <w:rPr>
          <w:rFonts w:ascii="Symbol" w:eastAsia="Symbol" w:hAnsi="Symbol" w:cs="Symbol"/>
          <w:sz w:val="24"/>
          <w:szCs w:val="24"/>
        </w:rPr>
      </w:pPr>
      <w:r>
        <w:rPr>
          <w:rFonts w:eastAsia="Times New Roman"/>
          <w:sz w:val="24"/>
          <w:szCs w:val="24"/>
        </w:rPr>
        <w:t>систему специально разработанных учебных дисциплин, междисциплинарных программ, разделов программ учебных предметов;</w:t>
      </w:r>
    </w:p>
    <w:p w:rsidR="005650A0" w:rsidRPr="00B4593D" w:rsidRDefault="007B01E0" w:rsidP="00B4593D">
      <w:pPr>
        <w:numPr>
          <w:ilvl w:val="1"/>
          <w:numId w:val="15"/>
        </w:numPr>
        <w:tabs>
          <w:tab w:val="left" w:pos="712"/>
        </w:tabs>
        <w:spacing w:line="276" w:lineRule="auto"/>
        <w:ind w:left="724" w:right="20" w:hanging="364"/>
        <w:rPr>
          <w:rFonts w:ascii="Symbol" w:eastAsia="Symbol" w:hAnsi="Symbol" w:cs="Symbol"/>
          <w:sz w:val="24"/>
          <w:szCs w:val="24"/>
        </w:rPr>
      </w:pPr>
      <w:r>
        <w:rPr>
          <w:rFonts w:eastAsia="Times New Roman"/>
          <w:sz w:val="24"/>
          <w:szCs w:val="24"/>
        </w:rPr>
        <w:t>организацию внеурочной и воспитательной работы, направленной на коррекцию нарушений</w:t>
      </w:r>
      <w:r w:rsidR="00BD0D19">
        <w:rPr>
          <w:rFonts w:eastAsia="Times New Roman"/>
          <w:sz w:val="24"/>
          <w:szCs w:val="24"/>
        </w:rPr>
        <w:t xml:space="preserve"> развития слепого ребенка;</w:t>
      </w:r>
    </w:p>
    <w:p w:rsidR="005650A0" w:rsidRDefault="00BD0D19" w:rsidP="00B4593D">
      <w:pPr>
        <w:numPr>
          <w:ilvl w:val="1"/>
          <w:numId w:val="15"/>
        </w:numPr>
        <w:tabs>
          <w:tab w:val="left" w:pos="712"/>
        </w:tabs>
        <w:spacing w:line="276" w:lineRule="auto"/>
        <w:ind w:left="724" w:hanging="364"/>
        <w:jc w:val="both"/>
        <w:rPr>
          <w:rFonts w:ascii="Symbol" w:eastAsia="Symbol" w:hAnsi="Symbol" w:cs="Symbol"/>
          <w:sz w:val="24"/>
          <w:szCs w:val="24"/>
        </w:rPr>
      </w:pPr>
      <w:r>
        <w:rPr>
          <w:rFonts w:eastAsia="Times New Roman"/>
          <w:sz w:val="24"/>
          <w:szCs w:val="24"/>
        </w:rPr>
        <w:t>систему специальных коррекционных заняти</w:t>
      </w:r>
      <w:r w:rsidR="00065E22">
        <w:rPr>
          <w:rFonts w:eastAsia="Times New Roman"/>
          <w:sz w:val="24"/>
          <w:szCs w:val="24"/>
        </w:rPr>
        <w:t>й</w:t>
      </w:r>
      <w:r>
        <w:rPr>
          <w:rFonts w:eastAsia="Times New Roman"/>
          <w:sz w:val="24"/>
          <w:szCs w:val="24"/>
        </w:rPr>
        <w:t>, направленных на формирование невербальных средств общения, дальне</w:t>
      </w:r>
      <w:r w:rsidR="007B01E0">
        <w:rPr>
          <w:rFonts w:eastAsia="Times New Roman"/>
          <w:sz w:val="24"/>
          <w:szCs w:val="24"/>
        </w:rPr>
        <w:t>й</w:t>
      </w:r>
      <w:r>
        <w:rPr>
          <w:rFonts w:eastAsia="Times New Roman"/>
          <w:sz w:val="24"/>
          <w:szCs w:val="24"/>
        </w:rPr>
        <w:t>шее развитие ориентировки в пространстве, адаптацию и социализацию.</w:t>
      </w:r>
    </w:p>
    <w:p w:rsidR="005650A0" w:rsidRDefault="005650A0" w:rsidP="00B4593D">
      <w:pPr>
        <w:spacing w:line="276" w:lineRule="auto"/>
        <w:rPr>
          <w:sz w:val="20"/>
          <w:szCs w:val="20"/>
        </w:rPr>
      </w:pPr>
    </w:p>
    <w:p w:rsidR="005650A0" w:rsidRDefault="00BD0D19">
      <w:pPr>
        <w:spacing w:line="278" w:lineRule="auto"/>
        <w:ind w:left="4" w:right="40"/>
        <w:rPr>
          <w:sz w:val="20"/>
          <w:szCs w:val="20"/>
        </w:rPr>
      </w:pPr>
      <w:r>
        <w:rPr>
          <w:rFonts w:eastAsia="Times New Roman"/>
          <w:b/>
          <w:bCs/>
          <w:i/>
          <w:iCs/>
          <w:sz w:val="24"/>
          <w:szCs w:val="24"/>
        </w:rPr>
        <w:t>Ожидаемыми результатами такои организации учебно-воспитательного процесса можно считать следующие:</w:t>
      </w:r>
    </w:p>
    <w:p w:rsidR="005650A0" w:rsidRDefault="005650A0">
      <w:pPr>
        <w:spacing w:line="39" w:lineRule="exact"/>
        <w:rPr>
          <w:sz w:val="20"/>
          <w:szCs w:val="20"/>
        </w:rPr>
      </w:pPr>
    </w:p>
    <w:p w:rsidR="005650A0" w:rsidRPr="00B4593D" w:rsidRDefault="00BD0D19" w:rsidP="00B4593D">
      <w:pPr>
        <w:numPr>
          <w:ilvl w:val="1"/>
          <w:numId w:val="16"/>
        </w:numPr>
        <w:tabs>
          <w:tab w:val="left" w:pos="704"/>
        </w:tabs>
        <w:spacing w:line="276" w:lineRule="auto"/>
        <w:ind w:left="704" w:right="20" w:hanging="280"/>
        <w:contextualSpacing/>
        <w:jc w:val="both"/>
        <w:rPr>
          <w:rFonts w:eastAsia="Times New Roman"/>
          <w:sz w:val="24"/>
          <w:szCs w:val="24"/>
        </w:rPr>
      </w:pPr>
      <w:r>
        <w:rPr>
          <w:rFonts w:eastAsia="Times New Roman"/>
          <w:sz w:val="24"/>
          <w:szCs w:val="24"/>
        </w:rPr>
        <w:t>В ходе изучения предметов у выпускник</w:t>
      </w:r>
      <w:r w:rsidR="007B01E0">
        <w:rPr>
          <w:rFonts w:eastAsia="Times New Roman"/>
          <w:sz w:val="24"/>
          <w:szCs w:val="24"/>
        </w:rPr>
        <w:t>ов будут заложены в определенной</w:t>
      </w:r>
      <w:r>
        <w:rPr>
          <w:rFonts w:eastAsia="Times New Roman"/>
          <w:sz w:val="24"/>
          <w:szCs w:val="24"/>
        </w:rPr>
        <w:t xml:space="preserve"> степени основы формально-логического мышления, рефлексии, что будет способствовать развитию познавательных интересов, формированию способности к целеполаганию, навыкам постановки новых учебных задач и элементам проектирования собственно</w:t>
      </w:r>
      <w:r w:rsidR="00CC0F64">
        <w:rPr>
          <w:rFonts w:eastAsia="Times New Roman"/>
          <w:sz w:val="24"/>
          <w:szCs w:val="24"/>
        </w:rPr>
        <w:t xml:space="preserve">й </w:t>
      </w:r>
      <w:r>
        <w:rPr>
          <w:rFonts w:eastAsia="Times New Roman"/>
          <w:sz w:val="24"/>
          <w:szCs w:val="24"/>
        </w:rPr>
        <w:t>учебно</w:t>
      </w:r>
      <w:r w:rsidR="00B4593D">
        <w:rPr>
          <w:rFonts w:eastAsia="Times New Roman"/>
          <w:sz w:val="24"/>
          <w:szCs w:val="24"/>
        </w:rPr>
        <w:t>й</w:t>
      </w:r>
      <w:r>
        <w:rPr>
          <w:rFonts w:eastAsia="Times New Roman"/>
          <w:sz w:val="24"/>
          <w:szCs w:val="24"/>
        </w:rPr>
        <w:t xml:space="preserve"> деятельности.</w:t>
      </w:r>
    </w:p>
    <w:p w:rsidR="005650A0" w:rsidRPr="00B4593D" w:rsidRDefault="00BD0D19" w:rsidP="00B4593D">
      <w:pPr>
        <w:numPr>
          <w:ilvl w:val="1"/>
          <w:numId w:val="16"/>
        </w:numPr>
        <w:tabs>
          <w:tab w:val="left" w:pos="704"/>
        </w:tabs>
        <w:spacing w:line="276" w:lineRule="auto"/>
        <w:ind w:left="704" w:hanging="280"/>
        <w:contextualSpacing/>
        <w:jc w:val="both"/>
        <w:rPr>
          <w:rFonts w:eastAsia="Times New Roman"/>
          <w:sz w:val="24"/>
          <w:szCs w:val="24"/>
        </w:rPr>
      </w:pPr>
      <w:r>
        <w:rPr>
          <w:rFonts w:eastAsia="Times New Roman"/>
          <w:sz w:val="24"/>
          <w:szCs w:val="24"/>
        </w:rPr>
        <w:t>В ходе изучения всех учебных предметов обуча</w:t>
      </w:r>
      <w:r w:rsidR="007B01E0">
        <w:rPr>
          <w:rFonts w:eastAsia="Times New Roman"/>
          <w:sz w:val="24"/>
          <w:szCs w:val="24"/>
        </w:rPr>
        <w:t>ющиеся приобретут опыт проектной деятельности как особой формы учебной работы, способствующей</w:t>
      </w:r>
      <w:r>
        <w:rPr>
          <w:rFonts w:eastAsia="Times New Roman"/>
          <w:sz w:val="24"/>
          <w:szCs w:val="24"/>
        </w:rPr>
        <w:t xml:space="preserve"> воспитанию самостоятельности, инициативности, ответственности, повышению мотивации и эффективности учебно</w:t>
      </w:r>
      <w:r w:rsidR="00B4593D">
        <w:rPr>
          <w:rFonts w:eastAsia="Times New Roman"/>
          <w:sz w:val="24"/>
          <w:szCs w:val="24"/>
        </w:rPr>
        <w:t>й</w:t>
      </w:r>
      <w:r>
        <w:rPr>
          <w:rFonts w:eastAsia="Times New Roman"/>
          <w:sz w:val="24"/>
          <w:szCs w:val="24"/>
        </w:rPr>
        <w:t xml:space="preserve"> деятельности.</w:t>
      </w:r>
    </w:p>
    <w:p w:rsidR="005650A0" w:rsidRPr="00B4593D" w:rsidRDefault="00BD0D19" w:rsidP="00B4593D">
      <w:pPr>
        <w:numPr>
          <w:ilvl w:val="1"/>
          <w:numId w:val="16"/>
        </w:numPr>
        <w:tabs>
          <w:tab w:val="left" w:pos="704"/>
        </w:tabs>
        <w:spacing w:line="276" w:lineRule="auto"/>
        <w:ind w:left="704" w:right="20" w:hanging="280"/>
        <w:contextualSpacing/>
        <w:jc w:val="both"/>
        <w:rPr>
          <w:rFonts w:eastAsia="Times New Roman"/>
          <w:sz w:val="24"/>
          <w:szCs w:val="24"/>
        </w:rPr>
      </w:pPr>
      <w:r>
        <w:rPr>
          <w:rFonts w:eastAsia="Times New Roman"/>
          <w:sz w:val="24"/>
          <w:szCs w:val="24"/>
        </w:rPr>
        <w:t>В ходе планирования и</w:t>
      </w:r>
      <w:r w:rsidR="007B01E0">
        <w:rPr>
          <w:rFonts w:eastAsia="Times New Roman"/>
          <w:sz w:val="24"/>
          <w:szCs w:val="24"/>
        </w:rPr>
        <w:t xml:space="preserve"> выполнения учебных исследований</w:t>
      </w:r>
      <w:r>
        <w:rPr>
          <w:rFonts w:eastAsia="Times New Roman"/>
          <w:sz w:val="24"/>
          <w:szCs w:val="24"/>
        </w:rPr>
        <w:t xml:space="preserve"> обучающиеся освоят умение выдвигать гипотезы, приобретут опыт решения интеллектуальных задач на основе мысленного по</w:t>
      </w:r>
      <w:r w:rsidR="007B01E0">
        <w:rPr>
          <w:rFonts w:eastAsia="Times New Roman"/>
          <w:sz w:val="24"/>
          <w:szCs w:val="24"/>
        </w:rPr>
        <w:t>строения различных предположений и их последующей</w:t>
      </w:r>
      <w:r>
        <w:rPr>
          <w:rFonts w:eastAsia="Times New Roman"/>
          <w:sz w:val="24"/>
          <w:szCs w:val="24"/>
        </w:rPr>
        <w:t xml:space="preserve"> проверки.</w:t>
      </w:r>
    </w:p>
    <w:p w:rsidR="005650A0" w:rsidRPr="00B4593D" w:rsidRDefault="007B01E0" w:rsidP="00B4593D">
      <w:pPr>
        <w:numPr>
          <w:ilvl w:val="1"/>
          <w:numId w:val="16"/>
        </w:numPr>
        <w:tabs>
          <w:tab w:val="left" w:pos="704"/>
        </w:tabs>
        <w:spacing w:line="276" w:lineRule="auto"/>
        <w:ind w:left="704" w:hanging="280"/>
        <w:contextualSpacing/>
        <w:jc w:val="both"/>
        <w:rPr>
          <w:rFonts w:eastAsia="Times New Roman"/>
          <w:sz w:val="24"/>
          <w:szCs w:val="24"/>
        </w:rPr>
      </w:pPr>
      <w:r>
        <w:rPr>
          <w:rFonts w:eastAsia="Times New Roman"/>
          <w:sz w:val="24"/>
          <w:szCs w:val="24"/>
        </w:rPr>
        <w:t>В основной</w:t>
      </w:r>
      <w:r w:rsidR="00BD0D19">
        <w:rPr>
          <w:rFonts w:eastAsia="Times New Roman"/>
          <w:sz w:val="24"/>
          <w:szCs w:val="24"/>
        </w:rPr>
        <w:t xml:space="preserve"> школе на всех предметах будет продолжена работа по формирован</w:t>
      </w:r>
      <w:r>
        <w:rPr>
          <w:rFonts w:eastAsia="Times New Roman"/>
          <w:sz w:val="24"/>
          <w:szCs w:val="24"/>
        </w:rPr>
        <w:t>ию и развитию основ читательской</w:t>
      </w:r>
      <w:r w:rsidR="00BD0D19">
        <w:rPr>
          <w:rFonts w:eastAsia="Times New Roman"/>
          <w:sz w:val="24"/>
          <w:szCs w:val="24"/>
        </w:rPr>
        <w:t xml:space="preserve"> компетенции с учетом </w:t>
      </w:r>
      <w:r>
        <w:rPr>
          <w:rFonts w:eastAsia="Times New Roman"/>
          <w:sz w:val="24"/>
          <w:szCs w:val="24"/>
        </w:rPr>
        <w:t>офтальмо-гигиенических требований</w:t>
      </w:r>
      <w:r w:rsidR="00BD0D19">
        <w:rPr>
          <w:rFonts w:eastAsia="Times New Roman"/>
          <w:sz w:val="24"/>
          <w:szCs w:val="24"/>
        </w:rPr>
        <w:t xml:space="preserve"> к охране и развитию остаточного зрения. Обучающиеся овладеют чтением как средс</w:t>
      </w:r>
      <w:r>
        <w:rPr>
          <w:rFonts w:eastAsia="Times New Roman"/>
          <w:sz w:val="24"/>
          <w:szCs w:val="24"/>
        </w:rPr>
        <w:t>твом осуществления своих дальней</w:t>
      </w:r>
      <w:r w:rsidR="00BD0D19">
        <w:rPr>
          <w:rFonts w:eastAsia="Times New Roman"/>
          <w:sz w:val="24"/>
          <w:szCs w:val="24"/>
        </w:rPr>
        <w:t>ших планов: продолжения образования и самооб</w:t>
      </w:r>
      <w:r>
        <w:rPr>
          <w:rFonts w:eastAsia="Times New Roman"/>
          <w:sz w:val="24"/>
          <w:szCs w:val="24"/>
        </w:rPr>
        <w:t>разования, подготовки к трудовой и социальной</w:t>
      </w:r>
      <w:r w:rsidR="00BD0D19">
        <w:rPr>
          <w:rFonts w:eastAsia="Times New Roman"/>
          <w:sz w:val="24"/>
          <w:szCs w:val="24"/>
        </w:rPr>
        <w:t xml:space="preserve"> деятельности. С использованием различных спец</w:t>
      </w:r>
      <w:r>
        <w:rPr>
          <w:rFonts w:eastAsia="Times New Roman"/>
          <w:sz w:val="24"/>
          <w:szCs w:val="24"/>
        </w:rPr>
        <w:t>иальных средств (в т.ч. знаковой</w:t>
      </w:r>
      <w:r w:rsidR="00BD0D19">
        <w:rPr>
          <w:rFonts w:eastAsia="Times New Roman"/>
          <w:sz w:val="24"/>
          <w:szCs w:val="24"/>
        </w:rPr>
        <w:t xml:space="preserve"> системы для слепых) учащиеся усовершенствуют техник</w:t>
      </w:r>
      <w:r>
        <w:rPr>
          <w:rFonts w:eastAsia="Times New Roman"/>
          <w:sz w:val="24"/>
          <w:szCs w:val="24"/>
        </w:rPr>
        <w:t>у чтения и приобретут устойчивый</w:t>
      </w:r>
      <w:r w:rsidR="00BD0D19">
        <w:rPr>
          <w:rFonts w:eastAsia="Times New Roman"/>
          <w:sz w:val="24"/>
          <w:szCs w:val="24"/>
        </w:rPr>
        <w:t xml:space="preserve"> навык осмысленного чтения, получат возможность приобрести навык рефлексивного чтения.</w:t>
      </w:r>
    </w:p>
    <w:p w:rsidR="005650A0" w:rsidRPr="00B4593D" w:rsidRDefault="00BD0D19" w:rsidP="00B4593D">
      <w:pPr>
        <w:numPr>
          <w:ilvl w:val="1"/>
          <w:numId w:val="16"/>
        </w:numPr>
        <w:tabs>
          <w:tab w:val="left" w:pos="704"/>
        </w:tabs>
        <w:spacing w:line="276" w:lineRule="auto"/>
        <w:ind w:left="704" w:right="20" w:hanging="280"/>
        <w:contextualSpacing/>
        <w:rPr>
          <w:rFonts w:eastAsia="Times New Roman"/>
          <w:sz w:val="24"/>
          <w:szCs w:val="24"/>
        </w:rPr>
      </w:pPr>
      <w:r>
        <w:rPr>
          <w:rFonts w:eastAsia="Times New Roman"/>
          <w:sz w:val="24"/>
          <w:szCs w:val="24"/>
        </w:rPr>
        <w:t>В сфере развития личностны</w:t>
      </w:r>
      <w:r w:rsidR="007B01E0">
        <w:rPr>
          <w:rFonts w:eastAsia="Times New Roman"/>
          <w:sz w:val="24"/>
          <w:szCs w:val="24"/>
        </w:rPr>
        <w:t>х универсальных учебных действий</w:t>
      </w:r>
      <w:r>
        <w:rPr>
          <w:rFonts w:eastAsia="Times New Roman"/>
          <w:sz w:val="24"/>
          <w:szCs w:val="24"/>
        </w:rPr>
        <w:t xml:space="preserve"> приоритетное внимание будет уделяться формированию</w:t>
      </w:r>
    </w:p>
    <w:p w:rsidR="005650A0" w:rsidRPr="00EF7134" w:rsidRDefault="00BD0D19" w:rsidP="00B4593D">
      <w:pPr>
        <w:numPr>
          <w:ilvl w:val="0"/>
          <w:numId w:val="16"/>
        </w:numPr>
        <w:tabs>
          <w:tab w:val="left" w:pos="724"/>
        </w:tabs>
        <w:spacing w:line="276" w:lineRule="auto"/>
        <w:ind w:left="724" w:hanging="364"/>
        <w:contextualSpacing/>
        <w:rPr>
          <w:rFonts w:ascii="OpenSymbol" w:eastAsia="OpenSymbol" w:hAnsi="OpenSymbol" w:cs="OpenSymbol"/>
          <w:sz w:val="24"/>
          <w:szCs w:val="24"/>
        </w:rPr>
      </w:pPr>
      <w:r>
        <w:rPr>
          <w:rFonts w:eastAsia="Times New Roman"/>
          <w:sz w:val="24"/>
          <w:szCs w:val="24"/>
        </w:rPr>
        <w:t>основ гражданскои идентичнос</w:t>
      </w:r>
      <w:r w:rsidR="007B01E0">
        <w:rPr>
          <w:rFonts w:eastAsia="Times New Roman"/>
          <w:sz w:val="24"/>
          <w:szCs w:val="24"/>
        </w:rPr>
        <w:t>ти личности (включая когнитивный</w:t>
      </w:r>
      <w:r>
        <w:rPr>
          <w:rFonts w:eastAsia="Times New Roman"/>
          <w:sz w:val="24"/>
          <w:szCs w:val="24"/>
        </w:rPr>
        <w:t>, эмоционально-ценнос</w:t>
      </w:r>
      <w:r w:rsidR="007B01E0">
        <w:rPr>
          <w:rFonts w:eastAsia="Times New Roman"/>
          <w:sz w:val="24"/>
          <w:szCs w:val="24"/>
        </w:rPr>
        <w:t>тный и поведенческий</w:t>
      </w:r>
      <w:r>
        <w:rPr>
          <w:rFonts w:eastAsia="Times New Roman"/>
          <w:sz w:val="24"/>
          <w:szCs w:val="24"/>
        </w:rPr>
        <w:t xml:space="preserve"> компоненты);</w:t>
      </w:r>
    </w:p>
    <w:p w:rsidR="00EF7134" w:rsidRPr="00B4593D" w:rsidRDefault="00EF7134" w:rsidP="00EF7134">
      <w:pPr>
        <w:tabs>
          <w:tab w:val="left" w:pos="724"/>
        </w:tabs>
        <w:spacing w:line="276" w:lineRule="auto"/>
        <w:ind w:left="724"/>
        <w:contextualSpacing/>
        <w:rPr>
          <w:rFonts w:ascii="OpenSymbol" w:eastAsia="OpenSymbol" w:hAnsi="OpenSymbol" w:cs="OpenSymbol"/>
          <w:sz w:val="24"/>
          <w:szCs w:val="24"/>
        </w:rPr>
      </w:pPr>
      <w:r>
        <w:rPr>
          <w:rFonts w:eastAsia="Times New Roman"/>
          <w:sz w:val="24"/>
          <w:szCs w:val="24"/>
        </w:rPr>
        <w:t>12</w:t>
      </w:r>
    </w:p>
    <w:p w:rsidR="005650A0" w:rsidRPr="00B4593D" w:rsidRDefault="007B01E0" w:rsidP="00B4593D">
      <w:pPr>
        <w:numPr>
          <w:ilvl w:val="0"/>
          <w:numId w:val="16"/>
        </w:numPr>
        <w:tabs>
          <w:tab w:val="left" w:pos="724"/>
        </w:tabs>
        <w:spacing w:line="276" w:lineRule="auto"/>
        <w:ind w:left="724" w:right="20" w:hanging="364"/>
        <w:contextualSpacing/>
        <w:rPr>
          <w:rFonts w:ascii="OpenSymbol" w:eastAsia="OpenSymbol" w:hAnsi="OpenSymbol" w:cs="OpenSymbol"/>
          <w:sz w:val="24"/>
          <w:szCs w:val="24"/>
        </w:rPr>
      </w:pPr>
      <w:r>
        <w:rPr>
          <w:rFonts w:eastAsia="Times New Roman"/>
          <w:sz w:val="24"/>
          <w:szCs w:val="24"/>
        </w:rPr>
        <w:lastRenderedPageBreak/>
        <w:t>основ социальных компетенций</w:t>
      </w:r>
      <w:r w:rsidR="00BD0D19">
        <w:rPr>
          <w:rFonts w:eastAsia="Times New Roman"/>
          <w:sz w:val="24"/>
          <w:szCs w:val="24"/>
        </w:rPr>
        <w:t xml:space="preserve"> (включая ценностно-смысловые установки и моральные нормы, опыт соци</w:t>
      </w:r>
      <w:r w:rsidR="00B53CDE">
        <w:rPr>
          <w:rFonts w:eastAsia="Times New Roman"/>
          <w:sz w:val="24"/>
          <w:szCs w:val="24"/>
        </w:rPr>
        <w:t>альных и межличностных отношений</w:t>
      </w:r>
      <w:r w:rsidR="00BD0D19">
        <w:rPr>
          <w:rFonts w:eastAsia="Times New Roman"/>
          <w:sz w:val="24"/>
          <w:szCs w:val="24"/>
        </w:rPr>
        <w:t>, правосознание);</w:t>
      </w:r>
    </w:p>
    <w:p w:rsidR="005650A0" w:rsidRDefault="00BD0D19" w:rsidP="00B4593D">
      <w:pPr>
        <w:numPr>
          <w:ilvl w:val="0"/>
          <w:numId w:val="16"/>
        </w:numPr>
        <w:tabs>
          <w:tab w:val="left" w:pos="724"/>
        </w:tabs>
        <w:spacing w:line="276" w:lineRule="auto"/>
        <w:ind w:left="724" w:right="20" w:hanging="364"/>
        <w:contextualSpacing/>
        <w:jc w:val="both"/>
        <w:rPr>
          <w:rFonts w:ascii="OpenSymbol" w:eastAsia="OpenSymbol" w:hAnsi="OpenSymbol" w:cs="OpenSymbol"/>
          <w:sz w:val="24"/>
          <w:szCs w:val="24"/>
        </w:rPr>
      </w:pPr>
      <w:r>
        <w:rPr>
          <w:rFonts w:eastAsia="Times New Roman"/>
          <w:sz w:val="24"/>
          <w:szCs w:val="24"/>
        </w:rPr>
        <w:t>готовности и способности к переходу к самообразованию на основе учебно-поз</w:t>
      </w:r>
      <w:r w:rsidR="007B01E0">
        <w:rPr>
          <w:rFonts w:eastAsia="Times New Roman"/>
          <w:sz w:val="24"/>
          <w:szCs w:val="24"/>
        </w:rPr>
        <w:t>навательной</w:t>
      </w:r>
      <w:r>
        <w:rPr>
          <w:rFonts w:eastAsia="Times New Roman"/>
          <w:sz w:val="24"/>
          <w:szCs w:val="24"/>
        </w:rPr>
        <w:t xml:space="preserve"> мотивации, в том числе готовности к выбору направления профильного образования.</w:t>
      </w:r>
    </w:p>
    <w:p w:rsidR="005650A0" w:rsidRDefault="005650A0">
      <w:pPr>
        <w:spacing w:line="72" w:lineRule="exact"/>
        <w:rPr>
          <w:sz w:val="20"/>
          <w:szCs w:val="20"/>
        </w:rPr>
      </w:pPr>
    </w:p>
    <w:p w:rsidR="005650A0" w:rsidRDefault="00BD0D19">
      <w:pPr>
        <w:spacing w:line="272" w:lineRule="auto"/>
        <w:ind w:left="4" w:right="20"/>
        <w:rPr>
          <w:sz w:val="20"/>
          <w:szCs w:val="20"/>
        </w:rPr>
      </w:pPr>
      <w:r>
        <w:rPr>
          <w:rFonts w:eastAsia="Times New Roman"/>
          <w:sz w:val="24"/>
          <w:szCs w:val="24"/>
        </w:rPr>
        <w:t>Формированию готовности и способности к выбору направления профильного образования способствуют:</w:t>
      </w:r>
    </w:p>
    <w:p w:rsidR="005650A0" w:rsidRDefault="005650A0">
      <w:pPr>
        <w:spacing w:line="200" w:lineRule="exact"/>
        <w:rPr>
          <w:sz w:val="20"/>
          <w:szCs w:val="20"/>
        </w:rPr>
      </w:pPr>
    </w:p>
    <w:p w:rsidR="005650A0" w:rsidRPr="00B4593D" w:rsidRDefault="00BD0D19" w:rsidP="00B4593D">
      <w:pPr>
        <w:numPr>
          <w:ilvl w:val="0"/>
          <w:numId w:val="17"/>
        </w:numPr>
        <w:tabs>
          <w:tab w:val="left" w:pos="720"/>
        </w:tabs>
        <w:spacing w:line="276" w:lineRule="auto"/>
        <w:ind w:left="720" w:hanging="364"/>
        <w:jc w:val="both"/>
        <w:rPr>
          <w:rFonts w:ascii="OpenSymbol" w:eastAsia="OpenSymbol" w:hAnsi="OpenSymbol" w:cs="OpenSymbol"/>
          <w:sz w:val="24"/>
          <w:szCs w:val="24"/>
        </w:rPr>
      </w:pPr>
      <w:r>
        <w:rPr>
          <w:rFonts w:eastAsia="Times New Roman"/>
          <w:sz w:val="24"/>
          <w:szCs w:val="24"/>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5650A0" w:rsidRPr="00B4593D" w:rsidRDefault="00BD0D19" w:rsidP="00B4593D">
      <w:pPr>
        <w:numPr>
          <w:ilvl w:val="0"/>
          <w:numId w:val="17"/>
        </w:numPr>
        <w:tabs>
          <w:tab w:val="left" w:pos="720"/>
        </w:tabs>
        <w:spacing w:line="276" w:lineRule="auto"/>
        <w:ind w:left="720" w:hanging="364"/>
        <w:jc w:val="both"/>
        <w:rPr>
          <w:rFonts w:ascii="OpenSymbol" w:eastAsia="OpenSymbol" w:hAnsi="OpenSymbol" w:cs="OpenSymbol"/>
          <w:sz w:val="24"/>
          <w:szCs w:val="24"/>
        </w:rPr>
      </w:pPr>
      <w:r>
        <w:rPr>
          <w:rFonts w:eastAsia="Times New Roman"/>
          <w:sz w:val="24"/>
          <w:szCs w:val="24"/>
        </w:rPr>
        <w:t xml:space="preserve">реализация уровневого подхода как в преподавании (на </w:t>
      </w:r>
      <w:r w:rsidR="007B01E0">
        <w:rPr>
          <w:rFonts w:eastAsia="Times New Roman"/>
          <w:sz w:val="24"/>
          <w:szCs w:val="24"/>
        </w:rPr>
        <w:t>основе дифференциации требований</w:t>
      </w:r>
      <w:r>
        <w:rPr>
          <w:rFonts w:eastAsia="Times New Roman"/>
          <w:sz w:val="24"/>
          <w:szCs w:val="24"/>
        </w:rPr>
        <w:t xml:space="preserve"> к освоению учебных программ и достижению планируемых результатов), так и в оценочных процедурах (на основе дифференциации содержания проверочных задани</w:t>
      </w:r>
      <w:r w:rsidR="00FD653A">
        <w:rPr>
          <w:rFonts w:eastAsia="Times New Roman"/>
          <w:sz w:val="24"/>
          <w:szCs w:val="24"/>
        </w:rPr>
        <w:t xml:space="preserve">й </w:t>
      </w:r>
      <w:r>
        <w:rPr>
          <w:rFonts w:eastAsia="Times New Roman"/>
          <w:sz w:val="24"/>
          <w:szCs w:val="24"/>
        </w:rPr>
        <w:t>и/или критериев оценки достижения планируемых результатов на базовом и повышенных уровнях);</w:t>
      </w:r>
    </w:p>
    <w:p w:rsidR="005650A0" w:rsidRPr="00B4593D" w:rsidRDefault="007B01E0" w:rsidP="00B4593D">
      <w:pPr>
        <w:numPr>
          <w:ilvl w:val="0"/>
          <w:numId w:val="17"/>
        </w:numPr>
        <w:tabs>
          <w:tab w:val="left" w:pos="708"/>
        </w:tabs>
        <w:spacing w:line="276" w:lineRule="auto"/>
        <w:ind w:left="720" w:right="20" w:hanging="364"/>
        <w:jc w:val="both"/>
        <w:rPr>
          <w:rFonts w:ascii="OpenSymbol" w:eastAsia="OpenSymbol" w:hAnsi="OpenSymbol" w:cs="OpenSymbol"/>
          <w:sz w:val="24"/>
          <w:szCs w:val="24"/>
        </w:rPr>
      </w:pPr>
      <w:r>
        <w:rPr>
          <w:rFonts w:eastAsia="Times New Roman"/>
          <w:sz w:val="24"/>
          <w:szCs w:val="24"/>
        </w:rPr>
        <w:t xml:space="preserve">формирование навыков взаимной </w:t>
      </w:r>
      <w:r w:rsidR="00BD0D19">
        <w:rPr>
          <w:rFonts w:eastAsia="Times New Roman"/>
          <w:sz w:val="24"/>
          <w:szCs w:val="24"/>
        </w:rPr>
        <w:t>самооценки, навыков рефлексии на основе использования критериально</w:t>
      </w:r>
      <w:r w:rsidR="00B4593D">
        <w:rPr>
          <w:rFonts w:eastAsia="Times New Roman"/>
          <w:sz w:val="24"/>
          <w:szCs w:val="24"/>
        </w:rPr>
        <w:t>й</w:t>
      </w:r>
      <w:r w:rsidR="00BD0D19">
        <w:rPr>
          <w:rFonts w:eastAsia="Times New Roman"/>
          <w:sz w:val="24"/>
          <w:szCs w:val="24"/>
        </w:rPr>
        <w:t xml:space="preserve"> системы оценки;</w:t>
      </w:r>
    </w:p>
    <w:p w:rsidR="005650A0" w:rsidRPr="00B4593D" w:rsidRDefault="00BD0D19" w:rsidP="00B4593D">
      <w:pPr>
        <w:numPr>
          <w:ilvl w:val="0"/>
          <w:numId w:val="17"/>
        </w:numPr>
        <w:tabs>
          <w:tab w:val="left" w:pos="708"/>
        </w:tabs>
        <w:spacing w:line="276" w:lineRule="auto"/>
        <w:ind w:left="720" w:right="20" w:hanging="364"/>
        <w:jc w:val="both"/>
        <w:rPr>
          <w:rFonts w:ascii="OpenSymbol" w:eastAsia="OpenSymbol" w:hAnsi="OpenSymbol" w:cs="OpenSymbol"/>
          <w:sz w:val="24"/>
          <w:szCs w:val="24"/>
        </w:rPr>
      </w:pPr>
      <w:r>
        <w:rPr>
          <w:rFonts w:eastAsia="Times New Roman"/>
          <w:sz w:val="24"/>
          <w:szCs w:val="24"/>
        </w:rPr>
        <w:t>организация системы про</w:t>
      </w:r>
      <w:r w:rsidR="007B01E0">
        <w:rPr>
          <w:rFonts w:eastAsia="Times New Roman"/>
          <w:sz w:val="24"/>
          <w:szCs w:val="24"/>
        </w:rPr>
        <w:t>б подростками своих возможностей</w:t>
      </w:r>
      <w:r>
        <w:rPr>
          <w:rFonts w:eastAsia="Times New Roman"/>
          <w:sz w:val="24"/>
          <w:szCs w:val="24"/>
        </w:rPr>
        <w:t xml:space="preserve"> (в том числе предпрофессиональных проб) за счет использова</w:t>
      </w:r>
      <w:r w:rsidR="007B01E0">
        <w:rPr>
          <w:rFonts w:eastAsia="Times New Roman"/>
          <w:sz w:val="24"/>
          <w:szCs w:val="24"/>
        </w:rPr>
        <w:t xml:space="preserve">ния дополнительных возможностей </w:t>
      </w:r>
      <w:r>
        <w:rPr>
          <w:rFonts w:eastAsia="Times New Roman"/>
          <w:sz w:val="24"/>
          <w:szCs w:val="24"/>
        </w:rPr>
        <w:t>образовательного процесса, в том числе элективных курсов; программы формирования ИКТ- компетентности; пр</w:t>
      </w:r>
      <w:r w:rsidR="007B01E0">
        <w:rPr>
          <w:rFonts w:eastAsia="Times New Roman"/>
          <w:sz w:val="24"/>
          <w:szCs w:val="24"/>
        </w:rPr>
        <w:t>ограммы учебно-исследовательской и проектной</w:t>
      </w:r>
      <w:r>
        <w:rPr>
          <w:rFonts w:eastAsia="Times New Roman"/>
          <w:sz w:val="24"/>
          <w:szCs w:val="24"/>
        </w:rPr>
        <w:t xml:space="preserve"> де</w:t>
      </w:r>
      <w:r w:rsidR="007B01E0">
        <w:rPr>
          <w:rFonts w:eastAsia="Times New Roman"/>
          <w:sz w:val="24"/>
          <w:szCs w:val="24"/>
        </w:rPr>
        <w:t>ятельности; программы внеурочной</w:t>
      </w:r>
      <w:r>
        <w:rPr>
          <w:rFonts w:eastAsia="Times New Roman"/>
          <w:sz w:val="24"/>
          <w:szCs w:val="24"/>
        </w:rPr>
        <w:t xml:space="preserve"> деятельн</w:t>
      </w:r>
      <w:r w:rsidR="007B01E0">
        <w:rPr>
          <w:rFonts w:eastAsia="Times New Roman"/>
          <w:sz w:val="24"/>
          <w:szCs w:val="24"/>
        </w:rPr>
        <w:t>ости; программы профессиональной</w:t>
      </w:r>
      <w:r>
        <w:rPr>
          <w:rFonts w:eastAsia="Times New Roman"/>
          <w:sz w:val="24"/>
          <w:szCs w:val="24"/>
        </w:rPr>
        <w:t xml:space="preserve"> ориентации; программы экологического образования; программы дополнительного образования;</w:t>
      </w:r>
    </w:p>
    <w:p w:rsidR="005650A0" w:rsidRPr="00B4593D" w:rsidRDefault="00BD0D19" w:rsidP="00B4593D">
      <w:pPr>
        <w:numPr>
          <w:ilvl w:val="0"/>
          <w:numId w:val="17"/>
        </w:numPr>
        <w:tabs>
          <w:tab w:val="left" w:pos="708"/>
        </w:tabs>
        <w:spacing w:line="276" w:lineRule="auto"/>
        <w:ind w:left="720" w:hanging="364"/>
        <w:jc w:val="both"/>
        <w:rPr>
          <w:rFonts w:ascii="OpenSymbol" w:eastAsia="OpenSymbol" w:hAnsi="OpenSymbol" w:cs="OpenSymbol"/>
          <w:sz w:val="24"/>
          <w:szCs w:val="24"/>
        </w:rPr>
      </w:pPr>
      <w:r>
        <w:rPr>
          <w:rFonts w:eastAsia="Times New Roman"/>
          <w:sz w:val="24"/>
          <w:szCs w:val="24"/>
        </w:rPr>
        <w:t xml:space="preserve">целенаправленное формирование </w:t>
      </w:r>
      <w:r w:rsidR="00BF1006">
        <w:rPr>
          <w:rFonts w:eastAsia="Times New Roman"/>
          <w:sz w:val="24"/>
          <w:szCs w:val="24"/>
        </w:rPr>
        <w:t>в курсе технологии представлений</w:t>
      </w:r>
      <w:r>
        <w:rPr>
          <w:rFonts w:eastAsia="Times New Roman"/>
          <w:sz w:val="24"/>
          <w:szCs w:val="24"/>
        </w:rPr>
        <w:t xml:space="preserve"> о рынке труда и требованиях, предъявляемых различными профессиями к физическому здоровью, подготовке и личным качествам будущего труженика;</w:t>
      </w:r>
    </w:p>
    <w:p w:rsidR="005650A0" w:rsidRDefault="00BD0D19" w:rsidP="00B4593D">
      <w:pPr>
        <w:numPr>
          <w:ilvl w:val="0"/>
          <w:numId w:val="17"/>
        </w:numPr>
        <w:tabs>
          <w:tab w:val="left" w:pos="708"/>
        </w:tabs>
        <w:spacing w:line="276" w:lineRule="auto"/>
        <w:ind w:left="720" w:hanging="364"/>
        <w:jc w:val="both"/>
        <w:rPr>
          <w:rFonts w:ascii="OpenSymbol" w:eastAsia="OpenSymbol" w:hAnsi="OpenSymbol" w:cs="OpenSymbol"/>
          <w:sz w:val="24"/>
          <w:szCs w:val="24"/>
        </w:rPr>
      </w:pPr>
      <w:r>
        <w:rPr>
          <w:rFonts w:eastAsia="Times New Roman"/>
          <w:sz w:val="24"/>
          <w:szCs w:val="24"/>
        </w:rPr>
        <w:t>приобретение практического опыта п</w:t>
      </w:r>
      <w:r w:rsidR="00BF1006">
        <w:rPr>
          <w:rFonts w:eastAsia="Times New Roman"/>
          <w:sz w:val="24"/>
          <w:szCs w:val="24"/>
        </w:rPr>
        <w:t>робного проектирования жизненной и профессиональной</w:t>
      </w:r>
      <w:r>
        <w:rPr>
          <w:rFonts w:eastAsia="Times New Roman"/>
          <w:sz w:val="24"/>
          <w:szCs w:val="24"/>
        </w:rPr>
        <w:t xml:space="preserve"> карьеры на основе соотнесен</w:t>
      </w:r>
      <w:r w:rsidR="00BF1006">
        <w:rPr>
          <w:rFonts w:eastAsia="Times New Roman"/>
          <w:sz w:val="24"/>
          <w:szCs w:val="24"/>
        </w:rPr>
        <w:t>ия своих физических возможностей, интересов, склонностей</w:t>
      </w:r>
      <w:r>
        <w:rPr>
          <w:rFonts w:eastAsia="Times New Roman"/>
          <w:sz w:val="24"/>
          <w:szCs w:val="24"/>
        </w:rPr>
        <w:t>, личностных качеств, уровня подготовки</w:t>
      </w:r>
      <w:r w:rsidR="00BF1006">
        <w:rPr>
          <w:rFonts w:eastAsia="Times New Roman"/>
          <w:sz w:val="24"/>
          <w:szCs w:val="24"/>
        </w:rPr>
        <w:t xml:space="preserve"> с требованиями профессиональной</w:t>
      </w:r>
      <w:r>
        <w:rPr>
          <w:rFonts w:eastAsia="Times New Roman"/>
          <w:sz w:val="24"/>
          <w:szCs w:val="24"/>
        </w:rPr>
        <w:t xml:space="preserve"> деятельности.</w:t>
      </w:r>
    </w:p>
    <w:p w:rsidR="005650A0" w:rsidRDefault="005650A0" w:rsidP="00B4593D">
      <w:pPr>
        <w:spacing w:line="276" w:lineRule="auto"/>
        <w:rPr>
          <w:rFonts w:ascii="OpenSymbol" w:eastAsia="OpenSymbol" w:hAnsi="OpenSymbol" w:cs="OpenSymbol"/>
          <w:sz w:val="24"/>
          <w:szCs w:val="24"/>
        </w:rPr>
      </w:pPr>
    </w:p>
    <w:p w:rsidR="005650A0" w:rsidRPr="00B4593D" w:rsidRDefault="00BD0D19" w:rsidP="00B4593D">
      <w:pPr>
        <w:numPr>
          <w:ilvl w:val="1"/>
          <w:numId w:val="17"/>
        </w:numPr>
        <w:tabs>
          <w:tab w:val="left" w:pos="700"/>
        </w:tabs>
        <w:spacing w:line="276" w:lineRule="auto"/>
        <w:ind w:left="700" w:right="20" w:hanging="280"/>
        <w:jc w:val="both"/>
        <w:rPr>
          <w:rFonts w:ascii="Symbol" w:eastAsia="Symbol" w:hAnsi="Symbol" w:cs="Symbol"/>
          <w:sz w:val="24"/>
          <w:szCs w:val="24"/>
        </w:rPr>
      </w:pPr>
      <w:r>
        <w:rPr>
          <w:rFonts w:eastAsia="Times New Roman"/>
          <w:sz w:val="24"/>
          <w:szCs w:val="24"/>
        </w:rPr>
        <w:t>В сфере развития регулятивны</w:t>
      </w:r>
      <w:r w:rsidR="00BF1006">
        <w:rPr>
          <w:rFonts w:eastAsia="Times New Roman"/>
          <w:sz w:val="24"/>
          <w:szCs w:val="24"/>
        </w:rPr>
        <w:t>х универсальных учебных действий</w:t>
      </w:r>
      <w:r>
        <w:rPr>
          <w:rFonts w:eastAsia="Times New Roman"/>
          <w:sz w:val="24"/>
          <w:szCs w:val="24"/>
        </w:rPr>
        <w:t xml:space="preserve"> приоритетное внимание будет</w:t>
      </w:r>
      <w:r w:rsidR="00BF1006">
        <w:rPr>
          <w:rFonts w:eastAsia="Times New Roman"/>
          <w:sz w:val="24"/>
          <w:szCs w:val="24"/>
        </w:rPr>
        <w:t xml:space="preserve"> уделяться формированию действий</w:t>
      </w:r>
      <w:r>
        <w:rPr>
          <w:rFonts w:eastAsia="Times New Roman"/>
          <w:sz w:val="24"/>
          <w:szCs w:val="24"/>
        </w:rPr>
        <w:t xml:space="preserve"> целеполагания, включая способность ставить новые учебные цели и задачи, планировать их реализацию, в том числе во внутреннем плане, осущ</w:t>
      </w:r>
      <w:r w:rsidR="00BF1006">
        <w:rPr>
          <w:rFonts w:eastAsia="Times New Roman"/>
          <w:sz w:val="24"/>
          <w:szCs w:val="24"/>
        </w:rPr>
        <w:t>ествлять выбор эффективных путей и средств достижения целей</w:t>
      </w:r>
      <w:r>
        <w:rPr>
          <w:rFonts w:eastAsia="Times New Roman"/>
          <w:sz w:val="24"/>
          <w:szCs w:val="24"/>
        </w:rPr>
        <w:t>, контролировать и оценивать свои де</w:t>
      </w:r>
      <w:r w:rsidR="00515F2C">
        <w:rPr>
          <w:rFonts w:eastAsia="Times New Roman"/>
          <w:sz w:val="24"/>
          <w:szCs w:val="24"/>
        </w:rPr>
        <w:t>й</w:t>
      </w:r>
      <w:r>
        <w:rPr>
          <w:rFonts w:eastAsia="Times New Roman"/>
          <w:sz w:val="24"/>
          <w:szCs w:val="24"/>
        </w:rPr>
        <w:t xml:space="preserve">ствия как по </w:t>
      </w:r>
      <w:r w:rsidR="00BF1006">
        <w:rPr>
          <w:rFonts w:eastAsia="Times New Roman"/>
          <w:sz w:val="24"/>
          <w:szCs w:val="24"/>
        </w:rPr>
        <w:t>результату, так и по способу дей</w:t>
      </w:r>
      <w:r>
        <w:rPr>
          <w:rFonts w:eastAsia="Times New Roman"/>
          <w:sz w:val="24"/>
          <w:szCs w:val="24"/>
        </w:rPr>
        <w:t>ствия, вносить соответствующие коррективы в их выполнение.</w:t>
      </w:r>
    </w:p>
    <w:p w:rsidR="00BF1006" w:rsidRDefault="00BF1006" w:rsidP="00B4593D">
      <w:pPr>
        <w:spacing w:line="276" w:lineRule="auto"/>
        <w:ind w:right="20"/>
        <w:jc w:val="both"/>
        <w:rPr>
          <w:rFonts w:eastAsia="Times New Roman"/>
          <w:sz w:val="24"/>
          <w:szCs w:val="24"/>
        </w:rPr>
      </w:pPr>
      <w:r>
        <w:rPr>
          <w:rFonts w:eastAsia="Times New Roman"/>
          <w:sz w:val="24"/>
          <w:szCs w:val="24"/>
        </w:rPr>
        <w:t xml:space="preserve">           Ведущим способом решения этой</w:t>
      </w:r>
      <w:r w:rsidR="00BD0D19">
        <w:rPr>
          <w:rFonts w:eastAsia="Times New Roman"/>
          <w:sz w:val="24"/>
          <w:szCs w:val="24"/>
        </w:rPr>
        <w:t xml:space="preserve"> задачи является формирование способности к</w:t>
      </w:r>
    </w:p>
    <w:p w:rsidR="005650A0" w:rsidRDefault="00BF1006" w:rsidP="00B4593D">
      <w:pPr>
        <w:spacing w:line="276" w:lineRule="auto"/>
        <w:ind w:right="20"/>
        <w:jc w:val="both"/>
        <w:rPr>
          <w:sz w:val="20"/>
          <w:szCs w:val="20"/>
        </w:rPr>
      </w:pPr>
      <w:r>
        <w:rPr>
          <w:rFonts w:eastAsia="Times New Roman"/>
          <w:sz w:val="24"/>
          <w:szCs w:val="24"/>
        </w:rPr>
        <w:t xml:space="preserve">          </w:t>
      </w:r>
      <w:r w:rsidR="00BD0D19">
        <w:rPr>
          <w:rFonts w:eastAsia="Times New Roman"/>
          <w:sz w:val="24"/>
          <w:szCs w:val="24"/>
        </w:rPr>
        <w:t xml:space="preserve"> </w:t>
      </w:r>
      <w:r>
        <w:rPr>
          <w:rFonts w:eastAsia="Times New Roman"/>
          <w:sz w:val="24"/>
          <w:szCs w:val="24"/>
        </w:rPr>
        <w:t xml:space="preserve"> п</w:t>
      </w:r>
      <w:r w:rsidR="00BD0D19">
        <w:rPr>
          <w:rFonts w:eastAsia="Times New Roman"/>
          <w:sz w:val="24"/>
          <w:szCs w:val="24"/>
        </w:rPr>
        <w:t>роектированию.</w:t>
      </w:r>
    </w:p>
    <w:p w:rsidR="005650A0" w:rsidRDefault="005650A0" w:rsidP="00B4593D">
      <w:pPr>
        <w:spacing w:line="276" w:lineRule="auto"/>
        <w:rPr>
          <w:sz w:val="20"/>
          <w:szCs w:val="20"/>
        </w:rPr>
      </w:pPr>
    </w:p>
    <w:p w:rsidR="005650A0" w:rsidRPr="00B4593D" w:rsidRDefault="00BD0D19" w:rsidP="00B4593D">
      <w:pPr>
        <w:numPr>
          <w:ilvl w:val="1"/>
          <w:numId w:val="18"/>
        </w:numPr>
        <w:tabs>
          <w:tab w:val="left" w:pos="700"/>
        </w:tabs>
        <w:spacing w:line="276" w:lineRule="auto"/>
        <w:ind w:left="700" w:hanging="280"/>
        <w:rPr>
          <w:rFonts w:ascii="Symbol" w:eastAsia="Symbol" w:hAnsi="Symbol" w:cs="Symbol"/>
          <w:sz w:val="24"/>
          <w:szCs w:val="24"/>
        </w:rPr>
      </w:pPr>
      <w:r>
        <w:rPr>
          <w:rFonts w:eastAsia="Times New Roman"/>
          <w:sz w:val="24"/>
          <w:szCs w:val="24"/>
        </w:rPr>
        <w:t>В сфере развития коммуникативных универсальных учебных деиствии приоритетное внимание будет уделяться</w:t>
      </w:r>
    </w:p>
    <w:p w:rsidR="005650A0" w:rsidRPr="00EF7134" w:rsidRDefault="00BF1006" w:rsidP="00B4593D">
      <w:pPr>
        <w:numPr>
          <w:ilvl w:val="0"/>
          <w:numId w:val="18"/>
        </w:numPr>
        <w:tabs>
          <w:tab w:val="left" w:pos="720"/>
        </w:tabs>
        <w:spacing w:line="276" w:lineRule="auto"/>
        <w:ind w:left="720" w:hanging="364"/>
        <w:jc w:val="both"/>
        <w:rPr>
          <w:rFonts w:ascii="OpenSymbol" w:eastAsia="OpenSymbol" w:hAnsi="OpenSymbol" w:cs="OpenSymbol"/>
          <w:sz w:val="24"/>
          <w:szCs w:val="24"/>
        </w:rPr>
      </w:pPr>
      <w:r>
        <w:rPr>
          <w:rFonts w:eastAsia="Times New Roman"/>
          <w:sz w:val="24"/>
          <w:szCs w:val="24"/>
        </w:rPr>
        <w:t>формированию действий</w:t>
      </w:r>
      <w:r w:rsidR="00BD0D19">
        <w:rPr>
          <w:rFonts w:eastAsia="Times New Roman"/>
          <w:sz w:val="24"/>
          <w:szCs w:val="24"/>
        </w:rPr>
        <w:t xml:space="preserve"> по организации и планированию учебного сотрудничества с</w:t>
      </w:r>
      <w:r>
        <w:rPr>
          <w:rFonts w:eastAsia="Times New Roman"/>
          <w:sz w:val="24"/>
          <w:szCs w:val="24"/>
        </w:rPr>
        <w:t xml:space="preserve"> учителем и сверстниками, умений</w:t>
      </w:r>
      <w:r w:rsidR="00BD0D19">
        <w:rPr>
          <w:rFonts w:eastAsia="Times New Roman"/>
          <w:sz w:val="24"/>
          <w:szCs w:val="24"/>
        </w:rPr>
        <w:t xml:space="preserve"> работать в г</w:t>
      </w:r>
      <w:r>
        <w:rPr>
          <w:rFonts w:eastAsia="Times New Roman"/>
          <w:sz w:val="24"/>
          <w:szCs w:val="24"/>
        </w:rPr>
        <w:t>руппе и приобретению опыта такой</w:t>
      </w:r>
      <w:r w:rsidR="00BD0D19">
        <w:rPr>
          <w:rFonts w:eastAsia="Times New Roman"/>
          <w:sz w:val="24"/>
          <w:szCs w:val="24"/>
        </w:rPr>
        <w:t xml:space="preserve"> работы, практическому освоению морально-этических и психологических принципов общения и сотрудничества;</w:t>
      </w:r>
    </w:p>
    <w:p w:rsidR="00EF7134" w:rsidRPr="00B4593D" w:rsidRDefault="00EF7134" w:rsidP="00EF7134">
      <w:pPr>
        <w:tabs>
          <w:tab w:val="left" w:pos="720"/>
        </w:tabs>
        <w:spacing w:line="276" w:lineRule="auto"/>
        <w:ind w:left="720"/>
        <w:jc w:val="both"/>
        <w:rPr>
          <w:rFonts w:ascii="OpenSymbol" w:eastAsia="OpenSymbol" w:hAnsi="OpenSymbol" w:cs="OpenSymbol"/>
          <w:sz w:val="24"/>
          <w:szCs w:val="24"/>
        </w:rPr>
      </w:pPr>
      <w:r>
        <w:rPr>
          <w:rFonts w:eastAsia="Times New Roman"/>
          <w:sz w:val="24"/>
          <w:szCs w:val="24"/>
        </w:rPr>
        <w:t>13</w:t>
      </w:r>
    </w:p>
    <w:p w:rsidR="005650A0" w:rsidRDefault="00BD0D19" w:rsidP="00B4593D">
      <w:pPr>
        <w:numPr>
          <w:ilvl w:val="0"/>
          <w:numId w:val="18"/>
        </w:numPr>
        <w:tabs>
          <w:tab w:val="left" w:pos="720"/>
        </w:tabs>
        <w:spacing w:line="276" w:lineRule="auto"/>
        <w:ind w:left="720" w:hanging="364"/>
        <w:jc w:val="both"/>
        <w:rPr>
          <w:rFonts w:ascii="OpenSymbol" w:eastAsia="OpenSymbol" w:hAnsi="OpenSymbol" w:cs="OpenSymbol"/>
          <w:sz w:val="24"/>
          <w:szCs w:val="24"/>
        </w:rPr>
      </w:pPr>
      <w:r>
        <w:rPr>
          <w:rFonts w:eastAsia="Times New Roman"/>
          <w:sz w:val="24"/>
          <w:szCs w:val="24"/>
        </w:rPr>
        <w:lastRenderedPageBreak/>
        <w:t>практическому освоению умени</w:t>
      </w:r>
      <w:r w:rsidR="00D83951">
        <w:rPr>
          <w:rFonts w:eastAsia="Times New Roman"/>
          <w:sz w:val="24"/>
          <w:szCs w:val="24"/>
        </w:rPr>
        <w:t>й</w:t>
      </w:r>
      <w:r>
        <w:rPr>
          <w:rFonts w:eastAsia="Times New Roman"/>
          <w:sz w:val="24"/>
          <w:szCs w:val="24"/>
        </w:rPr>
        <w:t>, сос</w:t>
      </w:r>
      <w:r w:rsidR="00BF1006">
        <w:rPr>
          <w:rFonts w:eastAsia="Times New Roman"/>
          <w:sz w:val="24"/>
          <w:szCs w:val="24"/>
        </w:rPr>
        <w:t>тавляющих основу коммуникативной компетентности: дей</w:t>
      </w:r>
      <w:r>
        <w:rPr>
          <w:rFonts w:eastAsia="Times New Roman"/>
          <w:sz w:val="24"/>
          <w:szCs w:val="24"/>
        </w:rPr>
        <w:t>ствовать с учетом позиции другого и уметь согласовывать свои деиствия; устанавливать и поддерживать необходимые контакты с другими людьми; удовлетворит</w:t>
      </w:r>
      <w:r w:rsidR="00BF1006">
        <w:rPr>
          <w:rFonts w:eastAsia="Times New Roman"/>
          <w:sz w:val="24"/>
          <w:szCs w:val="24"/>
        </w:rPr>
        <w:t>ельно владеть нормами и техникой</w:t>
      </w:r>
      <w:r>
        <w:rPr>
          <w:rFonts w:eastAsia="Times New Roman"/>
          <w:sz w:val="24"/>
          <w:szCs w:val="24"/>
        </w:rPr>
        <w:t xml:space="preserve"> общения; определять цели коммуникации, оценивать ситуацию, учитывать намерения и способы коммуникации партнера, выбирать адекватные стратегии коммуникации;</w:t>
      </w:r>
    </w:p>
    <w:p w:rsidR="005650A0" w:rsidRDefault="005650A0" w:rsidP="00B4593D">
      <w:pPr>
        <w:spacing w:line="276" w:lineRule="auto"/>
        <w:rPr>
          <w:rFonts w:ascii="OpenSymbol" w:eastAsia="OpenSymbol" w:hAnsi="OpenSymbol" w:cs="OpenSymbol"/>
          <w:sz w:val="24"/>
          <w:szCs w:val="24"/>
        </w:rPr>
      </w:pPr>
    </w:p>
    <w:p w:rsidR="005650A0" w:rsidRDefault="00BD0D19" w:rsidP="00B4593D">
      <w:pPr>
        <w:numPr>
          <w:ilvl w:val="0"/>
          <w:numId w:val="18"/>
        </w:numPr>
        <w:tabs>
          <w:tab w:val="left" w:pos="720"/>
        </w:tabs>
        <w:spacing w:line="276" w:lineRule="auto"/>
        <w:ind w:left="720" w:hanging="364"/>
        <w:jc w:val="both"/>
        <w:rPr>
          <w:rFonts w:ascii="OpenSymbol" w:eastAsia="OpenSymbol" w:hAnsi="OpenSymbol" w:cs="OpenSymbol"/>
          <w:sz w:val="24"/>
          <w:szCs w:val="24"/>
        </w:rPr>
      </w:pPr>
      <w:r>
        <w:rPr>
          <w:rFonts w:eastAsia="Times New Roman"/>
          <w:sz w:val="24"/>
          <w:szCs w:val="24"/>
        </w:rPr>
        <w:t>развитию</w:t>
      </w:r>
      <w:r w:rsidR="00BF1006">
        <w:rPr>
          <w:rFonts w:eastAsia="Times New Roman"/>
          <w:sz w:val="24"/>
          <w:szCs w:val="24"/>
        </w:rPr>
        <w:t xml:space="preserve"> речевой</w:t>
      </w:r>
      <w:r>
        <w:rPr>
          <w:rFonts w:eastAsia="Times New Roman"/>
          <w:sz w:val="24"/>
          <w:szCs w:val="24"/>
        </w:rPr>
        <w:t xml:space="preserve"> деятельности, приобретению опыта использования речевых </w:t>
      </w:r>
      <w:r w:rsidR="00BF1006">
        <w:rPr>
          <w:rFonts w:eastAsia="Times New Roman"/>
          <w:sz w:val="24"/>
          <w:szCs w:val="24"/>
        </w:rPr>
        <w:t>средств для регуляции умственной</w:t>
      </w:r>
      <w:r>
        <w:rPr>
          <w:rFonts w:eastAsia="Times New Roman"/>
          <w:sz w:val="24"/>
          <w:szCs w:val="24"/>
        </w:rPr>
        <w:t xml:space="preserve"> деятельности, приобретению опыта регуляции собственного речевого пове</w:t>
      </w:r>
      <w:r w:rsidR="00BF1006">
        <w:rPr>
          <w:rFonts w:eastAsia="Times New Roman"/>
          <w:sz w:val="24"/>
          <w:szCs w:val="24"/>
        </w:rPr>
        <w:t>дения как основы коммуникативной</w:t>
      </w:r>
      <w:r>
        <w:rPr>
          <w:rFonts w:eastAsia="Times New Roman"/>
          <w:sz w:val="24"/>
          <w:szCs w:val="24"/>
        </w:rPr>
        <w:t xml:space="preserve"> компетентности.</w:t>
      </w:r>
    </w:p>
    <w:p w:rsidR="005650A0" w:rsidRDefault="005650A0" w:rsidP="00B4593D">
      <w:pPr>
        <w:spacing w:line="276" w:lineRule="auto"/>
      </w:pPr>
    </w:p>
    <w:p w:rsidR="005650A0" w:rsidRPr="00B4593D" w:rsidRDefault="00BD0D19" w:rsidP="00B4593D">
      <w:pPr>
        <w:numPr>
          <w:ilvl w:val="2"/>
          <w:numId w:val="19"/>
        </w:numPr>
        <w:tabs>
          <w:tab w:val="left" w:pos="704"/>
        </w:tabs>
        <w:spacing w:line="276" w:lineRule="auto"/>
        <w:ind w:left="704" w:right="20" w:hanging="280"/>
        <w:rPr>
          <w:rFonts w:ascii="Symbol" w:eastAsia="Symbol" w:hAnsi="Symbol" w:cs="Symbol"/>
          <w:sz w:val="24"/>
          <w:szCs w:val="24"/>
        </w:rPr>
      </w:pPr>
      <w:r>
        <w:rPr>
          <w:rFonts w:eastAsia="Times New Roman"/>
          <w:sz w:val="24"/>
          <w:szCs w:val="24"/>
        </w:rPr>
        <w:t>В сфере развития познавательных универсальных учебных деиствии приоритетное внимание будет уделяться</w:t>
      </w:r>
    </w:p>
    <w:p w:rsidR="005650A0" w:rsidRPr="00B4593D" w:rsidRDefault="00BF1006" w:rsidP="00B4593D">
      <w:pPr>
        <w:numPr>
          <w:ilvl w:val="1"/>
          <w:numId w:val="19"/>
        </w:numPr>
        <w:tabs>
          <w:tab w:val="left" w:pos="724"/>
        </w:tabs>
        <w:spacing w:line="276" w:lineRule="auto"/>
        <w:ind w:left="724" w:right="20" w:hanging="364"/>
        <w:rPr>
          <w:rFonts w:ascii="OpenSymbol" w:eastAsia="OpenSymbol" w:hAnsi="OpenSymbol" w:cs="OpenSymbol"/>
          <w:sz w:val="24"/>
          <w:szCs w:val="24"/>
        </w:rPr>
      </w:pPr>
      <w:r>
        <w:rPr>
          <w:rFonts w:eastAsia="Times New Roman"/>
          <w:sz w:val="24"/>
          <w:szCs w:val="24"/>
        </w:rPr>
        <w:t>расширению возможностей</w:t>
      </w:r>
      <w:r w:rsidR="00BD0D19">
        <w:rPr>
          <w:rFonts w:eastAsia="Times New Roman"/>
          <w:sz w:val="24"/>
          <w:szCs w:val="24"/>
        </w:rPr>
        <w:t xml:space="preserve"> использования сохранных анализаторов, а также всестороннему раз</w:t>
      </w:r>
      <w:r>
        <w:rPr>
          <w:rFonts w:eastAsia="Times New Roman"/>
          <w:sz w:val="24"/>
          <w:szCs w:val="24"/>
        </w:rPr>
        <w:t>витию высших форм познавательной</w:t>
      </w:r>
      <w:r w:rsidR="00BD0D19">
        <w:rPr>
          <w:rFonts w:eastAsia="Times New Roman"/>
          <w:sz w:val="24"/>
          <w:szCs w:val="24"/>
        </w:rPr>
        <w:t xml:space="preserve"> деятельности;</w:t>
      </w:r>
    </w:p>
    <w:p w:rsidR="005650A0" w:rsidRPr="00B4593D" w:rsidRDefault="00BD0D19" w:rsidP="00B4593D">
      <w:pPr>
        <w:numPr>
          <w:ilvl w:val="1"/>
          <w:numId w:val="19"/>
        </w:numPr>
        <w:tabs>
          <w:tab w:val="left" w:pos="724"/>
        </w:tabs>
        <w:spacing w:line="276" w:lineRule="auto"/>
        <w:ind w:left="724" w:right="20" w:hanging="364"/>
        <w:jc w:val="both"/>
        <w:rPr>
          <w:rFonts w:ascii="OpenSymbol" w:eastAsia="OpenSymbol" w:hAnsi="OpenSymbol" w:cs="OpenSymbol"/>
          <w:sz w:val="24"/>
          <w:szCs w:val="24"/>
        </w:rPr>
      </w:pPr>
      <w:r>
        <w:rPr>
          <w:rFonts w:eastAsia="Times New Roman"/>
          <w:sz w:val="24"/>
          <w:szCs w:val="24"/>
        </w:rPr>
        <w:t>практическому освоению обучающимися основ проектно-и</w:t>
      </w:r>
      <w:r w:rsidR="00BF1006">
        <w:rPr>
          <w:rFonts w:eastAsia="Times New Roman"/>
          <w:sz w:val="24"/>
          <w:szCs w:val="24"/>
        </w:rPr>
        <w:t>сследовательской деятельности с опорой</w:t>
      </w:r>
      <w:r>
        <w:rPr>
          <w:rFonts w:eastAsia="Times New Roman"/>
          <w:sz w:val="24"/>
          <w:szCs w:val="24"/>
        </w:rPr>
        <w:t xml:space="preserve"> на специальную наглядность и современные технические средства;</w:t>
      </w:r>
    </w:p>
    <w:p w:rsidR="005650A0" w:rsidRPr="00B4593D" w:rsidRDefault="00BD0D19" w:rsidP="00B4593D">
      <w:pPr>
        <w:numPr>
          <w:ilvl w:val="1"/>
          <w:numId w:val="19"/>
        </w:numPr>
        <w:tabs>
          <w:tab w:val="left" w:pos="724"/>
        </w:tabs>
        <w:spacing w:line="276" w:lineRule="auto"/>
        <w:ind w:left="724" w:right="20" w:hanging="364"/>
        <w:rPr>
          <w:rFonts w:ascii="OpenSymbol" w:eastAsia="OpenSymbol" w:hAnsi="OpenSymbol" w:cs="OpenSymbol"/>
          <w:sz w:val="24"/>
          <w:szCs w:val="24"/>
        </w:rPr>
      </w:pPr>
      <w:r>
        <w:rPr>
          <w:rFonts w:eastAsia="Times New Roman"/>
          <w:sz w:val="24"/>
          <w:szCs w:val="24"/>
        </w:rPr>
        <w:t>развитию стратегии смыслово</w:t>
      </w:r>
      <w:r w:rsidR="00BF1006">
        <w:rPr>
          <w:rFonts w:eastAsia="Times New Roman"/>
          <w:sz w:val="24"/>
          <w:szCs w:val="24"/>
        </w:rPr>
        <w:t>го чтения и работе с информацией с учетом особенностей</w:t>
      </w:r>
      <w:r>
        <w:rPr>
          <w:rFonts w:eastAsia="Times New Roman"/>
          <w:sz w:val="24"/>
          <w:szCs w:val="24"/>
        </w:rPr>
        <w:t xml:space="preserve"> обучающихся с нарушениями зрения;</w:t>
      </w:r>
    </w:p>
    <w:p w:rsidR="005650A0" w:rsidRDefault="00BD0D19" w:rsidP="00B4593D">
      <w:pPr>
        <w:numPr>
          <w:ilvl w:val="1"/>
          <w:numId w:val="19"/>
        </w:numPr>
        <w:tabs>
          <w:tab w:val="left" w:pos="724"/>
        </w:tabs>
        <w:spacing w:line="276" w:lineRule="auto"/>
        <w:ind w:left="724" w:right="20" w:hanging="364"/>
        <w:jc w:val="both"/>
        <w:rPr>
          <w:rFonts w:ascii="OpenSymbol" w:eastAsia="OpenSymbol" w:hAnsi="OpenSymbol" w:cs="OpenSymbol"/>
          <w:sz w:val="24"/>
          <w:szCs w:val="24"/>
        </w:rPr>
      </w:pPr>
      <w:r>
        <w:rPr>
          <w:rFonts w:eastAsia="Times New Roman"/>
          <w:sz w:val="24"/>
          <w:szCs w:val="24"/>
        </w:rPr>
        <w:t>практическому освоению методов познания, используемых в различных областях знания и сферах культ</w:t>
      </w:r>
      <w:r w:rsidR="00BF1006">
        <w:rPr>
          <w:rFonts w:eastAsia="Times New Roman"/>
          <w:sz w:val="24"/>
          <w:szCs w:val="24"/>
        </w:rPr>
        <w:t>уры, соответствующего им понятий</w:t>
      </w:r>
      <w:r>
        <w:rPr>
          <w:rFonts w:eastAsia="Times New Roman"/>
          <w:sz w:val="24"/>
          <w:szCs w:val="24"/>
        </w:rPr>
        <w:t xml:space="preserve">ного аппарата, регулярному обращению в учебном процессе к </w:t>
      </w:r>
      <w:r w:rsidR="00BF1006">
        <w:rPr>
          <w:rFonts w:eastAsia="Times New Roman"/>
          <w:sz w:val="24"/>
          <w:szCs w:val="24"/>
        </w:rPr>
        <w:t>использованию общеучебных умений, доступных знаково-</w:t>
      </w:r>
      <w:r>
        <w:rPr>
          <w:rFonts w:eastAsia="Times New Roman"/>
          <w:sz w:val="24"/>
          <w:szCs w:val="24"/>
        </w:rPr>
        <w:t>символических средств, определенного спектра логическ</w:t>
      </w:r>
      <w:r w:rsidR="00BF1006">
        <w:rPr>
          <w:rFonts w:eastAsia="Times New Roman"/>
          <w:sz w:val="24"/>
          <w:szCs w:val="24"/>
        </w:rPr>
        <w:t>их действий и операций</w:t>
      </w:r>
      <w:r>
        <w:rPr>
          <w:rFonts w:eastAsia="Times New Roman"/>
          <w:sz w:val="24"/>
          <w:szCs w:val="24"/>
        </w:rPr>
        <w:t>.</w:t>
      </w:r>
    </w:p>
    <w:p w:rsidR="005650A0" w:rsidRDefault="005650A0">
      <w:pPr>
        <w:spacing w:line="79" w:lineRule="exact"/>
        <w:rPr>
          <w:rFonts w:ascii="OpenSymbol" w:eastAsia="OpenSymbol" w:hAnsi="OpenSymbol" w:cs="OpenSymbol"/>
          <w:sz w:val="24"/>
          <w:szCs w:val="24"/>
        </w:rPr>
      </w:pPr>
    </w:p>
    <w:p w:rsidR="005650A0" w:rsidRDefault="00BF1006" w:rsidP="00B4593D">
      <w:pPr>
        <w:numPr>
          <w:ilvl w:val="0"/>
          <w:numId w:val="20"/>
        </w:numPr>
        <w:tabs>
          <w:tab w:val="left" w:pos="290"/>
        </w:tabs>
        <w:spacing w:line="276" w:lineRule="auto"/>
        <w:ind w:left="4" w:hanging="4"/>
        <w:jc w:val="both"/>
        <w:rPr>
          <w:rFonts w:eastAsia="Times New Roman"/>
          <w:sz w:val="24"/>
          <w:szCs w:val="24"/>
        </w:rPr>
      </w:pPr>
      <w:r>
        <w:rPr>
          <w:rFonts w:eastAsia="Times New Roman"/>
          <w:sz w:val="24"/>
          <w:szCs w:val="24"/>
        </w:rPr>
        <w:t xml:space="preserve"> </w:t>
      </w:r>
      <w:r w:rsidR="00BD0D19">
        <w:rPr>
          <w:rFonts w:eastAsia="Times New Roman"/>
          <w:sz w:val="24"/>
          <w:szCs w:val="24"/>
        </w:rPr>
        <w:t>У обучающихся с нарушением зрения ограничена возможность использования различных информационных ресурсов. При изуче</w:t>
      </w:r>
      <w:r>
        <w:rPr>
          <w:rFonts w:eastAsia="Times New Roman"/>
          <w:sz w:val="24"/>
          <w:szCs w:val="24"/>
        </w:rPr>
        <w:t>нии учебных предметов в основной</w:t>
      </w:r>
      <w:r w:rsidR="00BD0D19">
        <w:rPr>
          <w:rFonts w:eastAsia="Times New Roman"/>
          <w:sz w:val="24"/>
          <w:szCs w:val="24"/>
        </w:rPr>
        <w:t xml:space="preserve"> школе обучающиеся должны усовершен</w:t>
      </w:r>
      <w:r>
        <w:rPr>
          <w:rFonts w:eastAsia="Times New Roman"/>
          <w:sz w:val="24"/>
          <w:szCs w:val="24"/>
        </w:rPr>
        <w:t>ствовать приобретенные на первой</w:t>
      </w:r>
      <w:r w:rsidR="00BD0D19">
        <w:rPr>
          <w:rFonts w:eastAsia="Times New Roman"/>
          <w:sz w:val="24"/>
          <w:szCs w:val="24"/>
        </w:rPr>
        <w:t xml:space="preserve"> ступени обучения</w:t>
      </w:r>
      <w:r>
        <w:rPr>
          <w:rFonts w:eastAsia="Times New Roman"/>
          <w:sz w:val="24"/>
          <w:szCs w:val="24"/>
        </w:rPr>
        <w:t xml:space="preserve"> навыки работы с информацией</w:t>
      </w:r>
      <w:r w:rsidR="00BD0D19">
        <w:rPr>
          <w:rFonts w:eastAsia="Times New Roman"/>
          <w:sz w:val="24"/>
          <w:szCs w:val="24"/>
        </w:rPr>
        <w:t xml:space="preserve"> и пополнить их.</w:t>
      </w:r>
    </w:p>
    <w:p w:rsidR="005650A0" w:rsidRDefault="005650A0" w:rsidP="00B4593D">
      <w:pPr>
        <w:spacing w:line="276" w:lineRule="auto"/>
        <w:rPr>
          <w:sz w:val="20"/>
          <w:szCs w:val="20"/>
        </w:rPr>
      </w:pPr>
    </w:p>
    <w:p w:rsidR="005650A0" w:rsidRDefault="00BD0D19" w:rsidP="00B4593D">
      <w:pPr>
        <w:spacing w:line="276" w:lineRule="auto"/>
        <w:ind w:left="4"/>
        <w:jc w:val="both"/>
        <w:rPr>
          <w:sz w:val="20"/>
          <w:szCs w:val="20"/>
        </w:rPr>
      </w:pPr>
      <w:r>
        <w:rPr>
          <w:rFonts w:eastAsia="Times New Roman"/>
          <w:sz w:val="24"/>
          <w:szCs w:val="24"/>
        </w:rPr>
        <w:t>Компьютерные технологии предоставили слепым массу</w:t>
      </w:r>
      <w:r w:rsidR="00BF1006">
        <w:rPr>
          <w:rFonts w:eastAsia="Times New Roman"/>
          <w:sz w:val="24"/>
          <w:szCs w:val="24"/>
        </w:rPr>
        <w:t xml:space="preserve"> недоступных прежде возможностей</w:t>
      </w:r>
      <w:r>
        <w:rPr>
          <w:rFonts w:eastAsia="Times New Roman"/>
          <w:sz w:val="24"/>
          <w:szCs w:val="24"/>
        </w:rPr>
        <w:t xml:space="preserve"> получения информации, но научиться грамотно использовать персональныи компьютер (ПК) и другие цифровые устроиства им гораздо сложнее, чем нормально видящим. У сла</w:t>
      </w:r>
      <w:r w:rsidR="00BF1006">
        <w:rPr>
          <w:rFonts w:eastAsia="Times New Roman"/>
          <w:sz w:val="24"/>
          <w:szCs w:val="24"/>
        </w:rPr>
        <w:t>бовидящих дете</w:t>
      </w:r>
      <w:r w:rsidR="00F30067">
        <w:rPr>
          <w:rFonts w:eastAsia="Times New Roman"/>
          <w:sz w:val="24"/>
          <w:szCs w:val="24"/>
        </w:rPr>
        <w:t>й</w:t>
      </w:r>
      <w:r w:rsidR="00BF1006">
        <w:rPr>
          <w:rFonts w:eastAsia="Times New Roman"/>
          <w:sz w:val="24"/>
          <w:szCs w:val="24"/>
        </w:rPr>
        <w:t xml:space="preserve"> в познавательной и учебной</w:t>
      </w:r>
      <w:r>
        <w:rPr>
          <w:rFonts w:eastAsia="Times New Roman"/>
          <w:sz w:val="24"/>
          <w:szCs w:val="24"/>
        </w:rPr>
        <w:t xml:space="preserve"> деятельности зрение остается ведущим анализатором, поэтому для чтения используется плоскии шрифт. Слабовидящие дети в основном могут пользоваться зрением только на близком расстоянии от воспринимаемого объекта. При этом их зрительное восприят</w:t>
      </w:r>
      <w:r w:rsidR="00BF1006">
        <w:rPr>
          <w:rFonts w:eastAsia="Times New Roman"/>
          <w:sz w:val="24"/>
          <w:szCs w:val="24"/>
        </w:rPr>
        <w:t>ие характеризуется недостаточной</w:t>
      </w:r>
      <w:r>
        <w:rPr>
          <w:rFonts w:eastAsia="Times New Roman"/>
          <w:sz w:val="24"/>
          <w:szCs w:val="24"/>
        </w:rPr>
        <w:t xml:space="preserve"> дифференцированностью, фрагментарностью и замедленностью. Большинство из них</w:t>
      </w:r>
      <w:r w:rsidR="00BF1006">
        <w:rPr>
          <w:rFonts w:eastAsia="Times New Roman"/>
          <w:sz w:val="24"/>
          <w:szCs w:val="24"/>
        </w:rPr>
        <w:t xml:space="preserve"> могут читать только укрупненный</w:t>
      </w:r>
      <w:r>
        <w:rPr>
          <w:rFonts w:eastAsia="Times New Roman"/>
          <w:sz w:val="24"/>
          <w:szCs w:val="24"/>
        </w:rPr>
        <w:t xml:space="preserve"> шрифт и понимать иллюстрации, выполненные с учетом зрительного восприятия слабовидящих дете</w:t>
      </w:r>
      <w:r w:rsidR="004F0C18">
        <w:rPr>
          <w:rFonts w:eastAsia="Times New Roman"/>
          <w:sz w:val="24"/>
          <w:szCs w:val="24"/>
        </w:rPr>
        <w:t>й</w:t>
      </w:r>
      <w:r>
        <w:rPr>
          <w:rFonts w:eastAsia="Times New Roman"/>
          <w:sz w:val="24"/>
          <w:szCs w:val="24"/>
        </w:rPr>
        <w:t>. Таким образом, формирование ИКТ-компетентности обучающихся с нарушениями зрения зависи</w:t>
      </w:r>
      <w:r w:rsidR="00BF1006">
        <w:rPr>
          <w:rFonts w:eastAsia="Times New Roman"/>
          <w:sz w:val="24"/>
          <w:szCs w:val="24"/>
        </w:rPr>
        <w:t>т от индивидуальных возможностей</w:t>
      </w:r>
      <w:r>
        <w:rPr>
          <w:rFonts w:eastAsia="Times New Roman"/>
          <w:sz w:val="24"/>
          <w:szCs w:val="24"/>
        </w:rPr>
        <w:t xml:space="preserve"> каждого ребенка изучение специальных приемов работы и </w:t>
      </w:r>
      <w:r w:rsidR="00BF1006">
        <w:rPr>
          <w:rFonts w:eastAsia="Times New Roman"/>
          <w:sz w:val="24"/>
          <w:szCs w:val="24"/>
        </w:rPr>
        <w:t>особого функционала программ не</w:t>
      </w:r>
      <w:r>
        <w:rPr>
          <w:rFonts w:eastAsia="Times New Roman"/>
          <w:sz w:val="24"/>
          <w:szCs w:val="24"/>
        </w:rPr>
        <w:t>визуального доступа к информации.</w:t>
      </w:r>
    </w:p>
    <w:p w:rsidR="005650A0" w:rsidRDefault="005650A0" w:rsidP="00B4593D">
      <w:pPr>
        <w:spacing w:line="276" w:lineRule="auto"/>
        <w:rPr>
          <w:sz w:val="20"/>
          <w:szCs w:val="20"/>
        </w:rPr>
      </w:pPr>
    </w:p>
    <w:p w:rsidR="005650A0" w:rsidRDefault="00BF1006" w:rsidP="00B4593D">
      <w:pPr>
        <w:spacing w:line="276" w:lineRule="auto"/>
        <w:ind w:left="4" w:right="20"/>
        <w:jc w:val="both"/>
        <w:rPr>
          <w:sz w:val="20"/>
          <w:szCs w:val="20"/>
        </w:rPr>
      </w:pPr>
      <w:r>
        <w:rPr>
          <w:rFonts w:eastAsia="Times New Roman"/>
          <w:sz w:val="24"/>
          <w:szCs w:val="24"/>
        </w:rPr>
        <w:t>При соблюдении данных условий</w:t>
      </w:r>
      <w:r w:rsidR="00BD0D19">
        <w:rPr>
          <w:rFonts w:eastAsia="Times New Roman"/>
          <w:sz w:val="24"/>
          <w:szCs w:val="24"/>
        </w:rPr>
        <w:t xml:space="preserve"> возможно сформировать у обучающихся с нарушениями зрения навык поиска информации в компьютерных и некомпьютерных источниках информации, приобрести навык формулирования запросов и опыт использования поисковых машин, анализировать результаты поиска.</w:t>
      </w:r>
    </w:p>
    <w:p w:rsidR="005650A0" w:rsidRDefault="00EF7134" w:rsidP="00B4593D">
      <w:pPr>
        <w:spacing w:line="276" w:lineRule="auto"/>
        <w:rPr>
          <w:sz w:val="20"/>
          <w:szCs w:val="20"/>
        </w:rPr>
      </w:pPr>
      <w:r>
        <w:rPr>
          <w:sz w:val="20"/>
          <w:szCs w:val="20"/>
        </w:rPr>
        <w:t>14</w:t>
      </w:r>
    </w:p>
    <w:p w:rsidR="005650A0" w:rsidRDefault="00BD0D19" w:rsidP="00B4593D">
      <w:pPr>
        <w:spacing w:line="276" w:lineRule="auto"/>
        <w:ind w:left="4" w:right="20"/>
        <w:jc w:val="both"/>
        <w:rPr>
          <w:sz w:val="20"/>
          <w:szCs w:val="20"/>
        </w:rPr>
      </w:pPr>
      <w:r>
        <w:rPr>
          <w:rFonts w:eastAsia="Times New Roman"/>
          <w:sz w:val="24"/>
          <w:szCs w:val="24"/>
        </w:rPr>
        <w:lastRenderedPageBreak/>
        <w:t>Обучающиеся приобретут п</w:t>
      </w:r>
      <w:r w:rsidR="007F1687">
        <w:rPr>
          <w:rFonts w:eastAsia="Times New Roman"/>
          <w:sz w:val="24"/>
          <w:szCs w:val="24"/>
        </w:rPr>
        <w:t>отребность поиска дополнительной</w:t>
      </w:r>
      <w:r>
        <w:rPr>
          <w:rFonts w:eastAsia="Times New Roman"/>
          <w:sz w:val="24"/>
          <w:szCs w:val="24"/>
        </w:rPr>
        <w:t xml:space="preserve"> информации для решения</w:t>
      </w:r>
      <w:r w:rsidR="007F1687">
        <w:rPr>
          <w:rFonts w:eastAsia="Times New Roman"/>
          <w:sz w:val="24"/>
          <w:szCs w:val="24"/>
        </w:rPr>
        <w:t xml:space="preserve"> учебных задач и самостоятельной познавательной</w:t>
      </w:r>
      <w:r>
        <w:rPr>
          <w:rFonts w:eastAsia="Times New Roman"/>
          <w:sz w:val="24"/>
          <w:szCs w:val="24"/>
        </w:rPr>
        <w:t xml:space="preserve"> деятельности</w:t>
      </w:r>
      <w:r w:rsidR="007F1687">
        <w:rPr>
          <w:rFonts w:eastAsia="Times New Roman"/>
          <w:sz w:val="24"/>
          <w:szCs w:val="24"/>
        </w:rPr>
        <w:t>; освоят эффективные приемы по</w:t>
      </w:r>
      <w:r>
        <w:rPr>
          <w:rFonts w:eastAsia="Times New Roman"/>
          <w:sz w:val="24"/>
          <w:szCs w:val="24"/>
        </w:rPr>
        <w:t>иска, организации и хранения информации на персональн</w:t>
      </w:r>
      <w:r w:rsidR="007F1687">
        <w:rPr>
          <w:rFonts w:eastAsia="Times New Roman"/>
          <w:sz w:val="24"/>
          <w:szCs w:val="24"/>
        </w:rPr>
        <w:t>ом компьютере, в информационной сред</w:t>
      </w:r>
      <w:r>
        <w:rPr>
          <w:rFonts w:eastAsia="Times New Roman"/>
          <w:sz w:val="24"/>
          <w:szCs w:val="24"/>
        </w:rPr>
        <w:t>е учреждения и в Интернете; приобретут первичные навыки формирования и организации собственного информационного пространства.</w:t>
      </w:r>
    </w:p>
    <w:p w:rsidR="005650A0" w:rsidRDefault="005650A0" w:rsidP="00B4593D">
      <w:pPr>
        <w:spacing w:line="276" w:lineRule="auto"/>
        <w:rPr>
          <w:sz w:val="20"/>
          <w:szCs w:val="20"/>
        </w:rPr>
      </w:pPr>
    </w:p>
    <w:p w:rsidR="005650A0" w:rsidRDefault="00BD0D19" w:rsidP="00B4593D">
      <w:pPr>
        <w:spacing w:line="276" w:lineRule="auto"/>
        <w:ind w:left="4" w:right="20"/>
        <w:jc w:val="both"/>
        <w:rPr>
          <w:sz w:val="20"/>
          <w:szCs w:val="20"/>
        </w:rPr>
      </w:pPr>
      <w:r>
        <w:rPr>
          <w:rFonts w:eastAsia="Times New Roman"/>
          <w:sz w:val="24"/>
          <w:szCs w:val="24"/>
        </w:rPr>
        <w:t>Они усовершенствуют умени</w:t>
      </w:r>
      <w:r w:rsidR="007F1687">
        <w:rPr>
          <w:rFonts w:eastAsia="Times New Roman"/>
          <w:sz w:val="24"/>
          <w:szCs w:val="24"/>
        </w:rPr>
        <w:t>е передавать информацию в устной форме, сопровождаемой аудиовизуальной поддержкой, и в письменной</w:t>
      </w:r>
      <w:r>
        <w:rPr>
          <w:rFonts w:eastAsia="Times New Roman"/>
          <w:sz w:val="24"/>
          <w:szCs w:val="24"/>
        </w:rPr>
        <w:t xml:space="preserve"> форме гипермедиа (т. е. сочетания текста, изображения, звука, ссылок между разными информационными компонентами).</w:t>
      </w:r>
    </w:p>
    <w:p w:rsidR="005650A0" w:rsidRDefault="005650A0" w:rsidP="00B4593D">
      <w:pPr>
        <w:spacing w:line="276" w:lineRule="auto"/>
        <w:rPr>
          <w:sz w:val="20"/>
          <w:szCs w:val="20"/>
        </w:rPr>
      </w:pPr>
    </w:p>
    <w:p w:rsidR="005650A0" w:rsidRDefault="00BD0D19" w:rsidP="00B4593D">
      <w:pPr>
        <w:spacing w:line="276" w:lineRule="auto"/>
        <w:ind w:left="4" w:right="20"/>
        <w:jc w:val="both"/>
        <w:rPr>
          <w:sz w:val="20"/>
          <w:szCs w:val="20"/>
        </w:rPr>
      </w:pPr>
      <w:r>
        <w:rPr>
          <w:rFonts w:eastAsia="Times New Roman"/>
          <w:sz w:val="24"/>
          <w:szCs w:val="24"/>
        </w:rPr>
        <w:t>Обучающиеся смогут использовать информацию для установления причинно- сл</w:t>
      </w:r>
      <w:r w:rsidR="007F1687">
        <w:rPr>
          <w:rFonts w:eastAsia="Times New Roman"/>
          <w:sz w:val="24"/>
          <w:szCs w:val="24"/>
        </w:rPr>
        <w:t>едственных связей и зависимостей, объяснений</w:t>
      </w:r>
      <w:r>
        <w:rPr>
          <w:rFonts w:eastAsia="Times New Roman"/>
          <w:sz w:val="24"/>
          <w:szCs w:val="24"/>
        </w:rPr>
        <w:t xml:space="preserve"> и доказательств фактов в различных учебных и практических ситуациях, ситуациях моделирования и проектирования.</w:t>
      </w:r>
    </w:p>
    <w:p w:rsidR="005650A0" w:rsidRDefault="005650A0" w:rsidP="00B4593D">
      <w:pPr>
        <w:spacing w:line="276" w:lineRule="auto"/>
      </w:pPr>
    </w:p>
    <w:p w:rsidR="005650A0" w:rsidRDefault="00BD0D19" w:rsidP="00B4593D">
      <w:pPr>
        <w:spacing w:line="276" w:lineRule="auto"/>
        <w:ind w:left="4" w:right="20"/>
        <w:jc w:val="both"/>
        <w:rPr>
          <w:sz w:val="20"/>
          <w:szCs w:val="20"/>
        </w:rPr>
      </w:pPr>
      <w:r>
        <w:rPr>
          <w:rFonts w:eastAsia="Times New Roman"/>
          <w:sz w:val="24"/>
          <w:szCs w:val="24"/>
        </w:rPr>
        <w:t xml:space="preserve">Выпускники получат возможность научиться строить умозаключения и принимать решения на </w:t>
      </w:r>
      <w:r w:rsidR="007F1687">
        <w:rPr>
          <w:rFonts w:eastAsia="Times New Roman"/>
          <w:sz w:val="24"/>
          <w:szCs w:val="24"/>
        </w:rPr>
        <w:t>основе самостоятельно полученной</w:t>
      </w:r>
      <w:r>
        <w:rPr>
          <w:rFonts w:eastAsia="Times New Roman"/>
          <w:sz w:val="24"/>
          <w:szCs w:val="24"/>
        </w:rPr>
        <w:t xml:space="preserve"> информации, а также освоить опыт критического отношения к п</w:t>
      </w:r>
      <w:r w:rsidR="007F1687">
        <w:rPr>
          <w:rFonts w:eastAsia="Times New Roman"/>
          <w:sz w:val="24"/>
          <w:szCs w:val="24"/>
        </w:rPr>
        <w:t>олучаемой</w:t>
      </w:r>
      <w:r>
        <w:rPr>
          <w:rFonts w:eastAsia="Times New Roman"/>
          <w:sz w:val="24"/>
          <w:szCs w:val="24"/>
        </w:rPr>
        <w:t xml:space="preserve"> информации на основ</w:t>
      </w:r>
      <w:r w:rsidR="007F1687">
        <w:rPr>
          <w:rFonts w:eastAsia="Times New Roman"/>
          <w:sz w:val="24"/>
          <w:szCs w:val="24"/>
        </w:rPr>
        <w:t>е ее сопоставления с информацией</w:t>
      </w:r>
      <w:r>
        <w:rPr>
          <w:rFonts w:eastAsia="Times New Roman"/>
          <w:sz w:val="24"/>
          <w:szCs w:val="24"/>
        </w:rPr>
        <w:t xml:space="preserve"> из других источников и с имеющимся жизненным опытом.</w:t>
      </w:r>
    </w:p>
    <w:p w:rsidR="005650A0" w:rsidRDefault="005650A0">
      <w:pPr>
        <w:spacing w:line="12" w:lineRule="exact"/>
        <w:rPr>
          <w:sz w:val="20"/>
          <w:szCs w:val="20"/>
        </w:rPr>
      </w:pPr>
    </w:p>
    <w:p w:rsidR="005650A0" w:rsidRDefault="00BD0D19">
      <w:pPr>
        <w:tabs>
          <w:tab w:val="left" w:pos="7664"/>
        </w:tabs>
        <w:spacing w:line="322" w:lineRule="exact"/>
        <w:ind w:left="4"/>
        <w:rPr>
          <w:sz w:val="20"/>
          <w:szCs w:val="20"/>
        </w:rPr>
      </w:pPr>
      <w:r w:rsidRPr="00E85FA5">
        <w:rPr>
          <w:rFonts w:eastAsia="Arial Unicode MS"/>
          <w:b/>
          <w:bCs/>
          <w:sz w:val="24"/>
          <w:szCs w:val="24"/>
        </w:rPr>
        <w:t>1.2.3.</w:t>
      </w:r>
      <w:r>
        <w:rPr>
          <w:sz w:val="20"/>
          <w:szCs w:val="20"/>
        </w:rPr>
        <w:tab/>
      </w:r>
      <w:r>
        <w:rPr>
          <w:rFonts w:ascii="Arial Unicode MS" w:eastAsia="Arial Unicode MS" w:hAnsi="Arial Unicode MS" w:cs="Arial Unicode MS"/>
          <w:b/>
          <w:bCs/>
          <w:sz w:val="21"/>
          <w:szCs w:val="21"/>
        </w:rPr>
        <w:t>.</w:t>
      </w:r>
    </w:p>
    <w:p w:rsidR="005650A0" w:rsidRDefault="005650A0">
      <w:pPr>
        <w:spacing w:line="101" w:lineRule="exact"/>
        <w:rPr>
          <w:sz w:val="20"/>
          <w:szCs w:val="20"/>
        </w:rPr>
      </w:pPr>
    </w:p>
    <w:p w:rsidR="005650A0" w:rsidRDefault="00BD0D19">
      <w:pPr>
        <w:numPr>
          <w:ilvl w:val="0"/>
          <w:numId w:val="21"/>
        </w:numPr>
        <w:tabs>
          <w:tab w:val="left" w:pos="346"/>
        </w:tabs>
        <w:spacing w:line="272" w:lineRule="auto"/>
        <w:ind w:left="4" w:right="20" w:hanging="4"/>
        <w:rPr>
          <w:rFonts w:eastAsia="Times New Roman"/>
          <w:sz w:val="24"/>
          <w:szCs w:val="24"/>
        </w:rPr>
      </w:pPr>
      <w:r>
        <w:rPr>
          <w:rFonts w:eastAsia="Times New Roman"/>
          <w:sz w:val="24"/>
          <w:szCs w:val="24"/>
        </w:rPr>
        <w:t>сфере развития личностных результатов приоритетное внимание будет уделяться формированию:</w:t>
      </w:r>
    </w:p>
    <w:p w:rsidR="005650A0" w:rsidRDefault="005650A0">
      <w:pPr>
        <w:spacing w:line="52" w:lineRule="exact"/>
        <w:rPr>
          <w:rFonts w:eastAsia="Times New Roman"/>
          <w:sz w:val="24"/>
          <w:szCs w:val="24"/>
        </w:rPr>
      </w:pPr>
    </w:p>
    <w:p w:rsidR="005650A0" w:rsidRDefault="007F1687">
      <w:pPr>
        <w:numPr>
          <w:ilvl w:val="1"/>
          <w:numId w:val="21"/>
        </w:numPr>
        <w:tabs>
          <w:tab w:val="left" w:pos="724"/>
        </w:tabs>
        <w:spacing w:line="244" w:lineRule="auto"/>
        <w:ind w:left="724" w:hanging="364"/>
        <w:jc w:val="both"/>
        <w:rPr>
          <w:rFonts w:ascii="OpenSymbol" w:eastAsia="OpenSymbol" w:hAnsi="OpenSymbol" w:cs="OpenSymbol"/>
          <w:sz w:val="24"/>
          <w:szCs w:val="24"/>
        </w:rPr>
      </w:pPr>
      <w:r>
        <w:rPr>
          <w:rFonts w:eastAsia="Times New Roman"/>
          <w:sz w:val="24"/>
          <w:szCs w:val="24"/>
        </w:rPr>
        <w:t>основ гражданской</w:t>
      </w:r>
      <w:r w:rsidR="00BD0D19">
        <w:rPr>
          <w:rFonts w:eastAsia="Times New Roman"/>
          <w:sz w:val="24"/>
          <w:szCs w:val="24"/>
        </w:rPr>
        <w:t xml:space="preserve"> идентичности личности</w:t>
      </w:r>
      <w:r>
        <w:rPr>
          <w:rFonts w:eastAsia="Times New Roman"/>
          <w:sz w:val="24"/>
          <w:szCs w:val="24"/>
        </w:rPr>
        <w:t>, включая когнитивный, эмоционально-ценностный и поведенческий</w:t>
      </w:r>
      <w:r w:rsidR="00BD0D19">
        <w:rPr>
          <w:rFonts w:eastAsia="Times New Roman"/>
          <w:sz w:val="24"/>
          <w:szCs w:val="24"/>
        </w:rPr>
        <w:t xml:space="preserve"> компоненты (патриотизм, уважение к Отечеству, к прошлому и настоящему многонационального народа России, чувство ответственности и долга перед Родинои,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личностнои сопричастности судьбе россииского народа).</w:t>
      </w:r>
    </w:p>
    <w:p w:rsidR="005650A0" w:rsidRDefault="005650A0">
      <w:pPr>
        <w:spacing w:line="89" w:lineRule="exact"/>
        <w:rPr>
          <w:rFonts w:ascii="OpenSymbol" w:eastAsia="OpenSymbol" w:hAnsi="OpenSymbol" w:cs="OpenSymbol"/>
          <w:sz w:val="24"/>
          <w:szCs w:val="24"/>
        </w:rPr>
      </w:pPr>
    </w:p>
    <w:p w:rsidR="005650A0" w:rsidRDefault="00BD0D19">
      <w:pPr>
        <w:numPr>
          <w:ilvl w:val="1"/>
          <w:numId w:val="21"/>
        </w:numPr>
        <w:tabs>
          <w:tab w:val="left" w:pos="712"/>
        </w:tabs>
        <w:spacing w:line="251" w:lineRule="auto"/>
        <w:ind w:left="724" w:right="20" w:hanging="364"/>
        <w:jc w:val="both"/>
        <w:rPr>
          <w:rFonts w:ascii="OpenSymbol" w:eastAsia="OpenSymbol" w:hAnsi="OpenSymbol" w:cs="OpenSymbol"/>
          <w:sz w:val="24"/>
          <w:szCs w:val="24"/>
        </w:rPr>
      </w:pPr>
      <w:r>
        <w:rPr>
          <w:rFonts w:eastAsia="Times New Roman"/>
          <w:sz w:val="24"/>
          <w:szCs w:val="24"/>
        </w:rPr>
        <w:t>готовности и способности к переходу к самообразованию</w:t>
      </w:r>
      <w:r w:rsidR="007F1687">
        <w:rPr>
          <w:rFonts w:eastAsia="Times New Roman"/>
          <w:sz w:val="24"/>
          <w:szCs w:val="24"/>
        </w:rPr>
        <w:t xml:space="preserve"> на основе учебно-познавательной</w:t>
      </w:r>
      <w:r>
        <w:rPr>
          <w:rFonts w:eastAsia="Times New Roman"/>
          <w:sz w:val="24"/>
          <w:szCs w:val="24"/>
        </w:rPr>
        <w:t xml:space="preserve"> мотивации, в том числе готовности к выбору направления профильного образования.</w:t>
      </w:r>
    </w:p>
    <w:p w:rsidR="005650A0" w:rsidRDefault="005650A0">
      <w:pPr>
        <w:spacing w:line="75" w:lineRule="exact"/>
        <w:rPr>
          <w:rFonts w:ascii="OpenSymbol" w:eastAsia="OpenSymbol" w:hAnsi="OpenSymbol" w:cs="OpenSymbol"/>
          <w:sz w:val="24"/>
          <w:szCs w:val="24"/>
        </w:rPr>
      </w:pPr>
    </w:p>
    <w:p w:rsidR="005650A0" w:rsidRDefault="00BD0D19">
      <w:pPr>
        <w:numPr>
          <w:ilvl w:val="1"/>
          <w:numId w:val="21"/>
        </w:numPr>
        <w:tabs>
          <w:tab w:val="left" w:pos="712"/>
        </w:tabs>
        <w:spacing w:line="264" w:lineRule="auto"/>
        <w:ind w:left="724" w:right="20" w:hanging="364"/>
        <w:rPr>
          <w:rFonts w:ascii="OpenSymbol" w:eastAsia="OpenSymbol" w:hAnsi="OpenSymbol" w:cs="OpenSymbol"/>
          <w:sz w:val="24"/>
          <w:szCs w:val="24"/>
        </w:rPr>
      </w:pPr>
      <w:r>
        <w:rPr>
          <w:rFonts w:eastAsia="Times New Roman"/>
          <w:sz w:val="24"/>
          <w:szCs w:val="24"/>
        </w:rPr>
        <w:t>основ социальных компетенции (включая ценностно-смысловые установки и моральные нормы, опыт социальных и межличностных отношении, правосознание);</w:t>
      </w:r>
    </w:p>
    <w:p w:rsidR="005650A0" w:rsidRDefault="005650A0">
      <w:pPr>
        <w:spacing w:line="59" w:lineRule="exact"/>
        <w:rPr>
          <w:rFonts w:ascii="OpenSymbol" w:eastAsia="OpenSymbol" w:hAnsi="OpenSymbol" w:cs="OpenSymbol"/>
          <w:sz w:val="24"/>
          <w:szCs w:val="24"/>
        </w:rPr>
      </w:pPr>
    </w:p>
    <w:p w:rsidR="005650A0" w:rsidRDefault="00BD0D19">
      <w:pPr>
        <w:numPr>
          <w:ilvl w:val="1"/>
          <w:numId w:val="21"/>
        </w:numPr>
        <w:tabs>
          <w:tab w:val="left" w:pos="712"/>
        </w:tabs>
        <w:spacing w:line="262" w:lineRule="auto"/>
        <w:ind w:left="724" w:right="20" w:hanging="364"/>
        <w:rPr>
          <w:rFonts w:ascii="OpenSymbol" w:eastAsia="OpenSymbol" w:hAnsi="OpenSymbol" w:cs="OpenSymbol"/>
          <w:sz w:val="24"/>
          <w:szCs w:val="24"/>
        </w:rPr>
      </w:pPr>
      <w:r>
        <w:rPr>
          <w:rFonts w:eastAsia="Times New Roman"/>
          <w:sz w:val="24"/>
          <w:szCs w:val="24"/>
        </w:rPr>
        <w:t>уважительного и доброжелательного отношения к другому человеку, его мнению, мировоззрению, ку</w:t>
      </w:r>
      <w:r w:rsidR="007F1687">
        <w:rPr>
          <w:rFonts w:eastAsia="Times New Roman"/>
          <w:sz w:val="24"/>
          <w:szCs w:val="24"/>
        </w:rPr>
        <w:t>льтуре, языку, вере, гражданской</w:t>
      </w:r>
      <w:r>
        <w:rPr>
          <w:rFonts w:eastAsia="Times New Roman"/>
          <w:sz w:val="24"/>
          <w:szCs w:val="24"/>
        </w:rPr>
        <w:t xml:space="preserve"> позиции.</w:t>
      </w:r>
    </w:p>
    <w:p w:rsidR="005650A0" w:rsidRDefault="005650A0">
      <w:pPr>
        <w:spacing w:line="62" w:lineRule="exact"/>
        <w:rPr>
          <w:rFonts w:ascii="OpenSymbol" w:eastAsia="OpenSymbol" w:hAnsi="OpenSymbol" w:cs="OpenSymbol"/>
          <w:sz w:val="24"/>
          <w:szCs w:val="24"/>
        </w:rPr>
      </w:pPr>
    </w:p>
    <w:p w:rsidR="005650A0" w:rsidRDefault="00BD0D19">
      <w:pPr>
        <w:numPr>
          <w:ilvl w:val="1"/>
          <w:numId w:val="21"/>
        </w:numPr>
        <w:tabs>
          <w:tab w:val="left" w:pos="712"/>
        </w:tabs>
        <w:spacing w:line="251" w:lineRule="auto"/>
        <w:ind w:left="724" w:right="20" w:hanging="364"/>
        <w:jc w:val="both"/>
        <w:rPr>
          <w:rFonts w:ascii="OpenSymbol" w:eastAsia="OpenSymbol" w:hAnsi="OpenSymbol" w:cs="OpenSymbol"/>
          <w:sz w:val="24"/>
          <w:szCs w:val="24"/>
        </w:rPr>
      </w:pPr>
      <w:r>
        <w:rPr>
          <w:rFonts w:eastAsia="Times New Roman"/>
          <w:sz w:val="24"/>
          <w:szCs w:val="24"/>
        </w:rPr>
        <w:t>социальн</w:t>
      </w:r>
      <w:r w:rsidR="007F1687">
        <w:rPr>
          <w:rFonts w:eastAsia="Times New Roman"/>
          <w:sz w:val="24"/>
          <w:szCs w:val="24"/>
        </w:rPr>
        <w:t>ых норм, правил поведения, ролей и форм социальной</w:t>
      </w:r>
      <w:r>
        <w:rPr>
          <w:rFonts w:eastAsia="Times New Roman"/>
          <w:sz w:val="24"/>
          <w:szCs w:val="24"/>
        </w:rPr>
        <w:t xml:space="preserve"> жизни в группах и сообществах. Участие в школьном самоуправлении и общественнои жизни в пределах в</w:t>
      </w:r>
      <w:r w:rsidR="007F1687">
        <w:rPr>
          <w:rFonts w:eastAsia="Times New Roman"/>
          <w:sz w:val="24"/>
          <w:szCs w:val="24"/>
        </w:rPr>
        <w:t>озрастных компетенций</w:t>
      </w:r>
      <w:r>
        <w:rPr>
          <w:rFonts w:eastAsia="Times New Roman"/>
          <w:sz w:val="24"/>
          <w:szCs w:val="24"/>
        </w:rPr>
        <w:t>;</w:t>
      </w:r>
    </w:p>
    <w:p w:rsidR="005650A0" w:rsidRDefault="005650A0">
      <w:pPr>
        <w:spacing w:line="77" w:lineRule="exact"/>
        <w:rPr>
          <w:rFonts w:ascii="OpenSymbol" w:eastAsia="OpenSymbol" w:hAnsi="OpenSymbol" w:cs="OpenSymbol"/>
          <w:sz w:val="24"/>
          <w:szCs w:val="24"/>
        </w:rPr>
      </w:pPr>
    </w:p>
    <w:p w:rsidR="005650A0" w:rsidRDefault="00BD0D19">
      <w:pPr>
        <w:numPr>
          <w:ilvl w:val="1"/>
          <w:numId w:val="21"/>
        </w:numPr>
        <w:tabs>
          <w:tab w:val="left" w:pos="712"/>
        </w:tabs>
        <w:spacing w:line="251" w:lineRule="auto"/>
        <w:ind w:left="724" w:hanging="364"/>
        <w:jc w:val="both"/>
        <w:rPr>
          <w:rFonts w:ascii="OpenSymbol" w:eastAsia="OpenSymbol" w:hAnsi="OpenSymbol" w:cs="OpenSymbol"/>
          <w:sz w:val="24"/>
          <w:szCs w:val="24"/>
        </w:rPr>
      </w:pPr>
      <w:r>
        <w:rPr>
          <w:rFonts w:eastAsia="Times New Roman"/>
          <w:sz w:val="24"/>
          <w:szCs w:val="24"/>
        </w:rPr>
        <w:t>основ ценности здорового и безопасного образа жизни; интериоризация правил индивидуального и коллективного б</w:t>
      </w:r>
      <w:r w:rsidR="007F1687">
        <w:rPr>
          <w:rFonts w:eastAsia="Times New Roman"/>
          <w:sz w:val="24"/>
          <w:szCs w:val="24"/>
        </w:rPr>
        <w:t>езопасного поведения в чрезвычай</w:t>
      </w:r>
      <w:r>
        <w:rPr>
          <w:rFonts w:eastAsia="Times New Roman"/>
          <w:sz w:val="24"/>
          <w:szCs w:val="24"/>
        </w:rPr>
        <w:t>ных ситуациях, угрожающих жизни и здоровью люде</w:t>
      </w:r>
      <w:r w:rsidR="00CC5919">
        <w:rPr>
          <w:rFonts w:eastAsia="Times New Roman"/>
          <w:sz w:val="24"/>
          <w:szCs w:val="24"/>
        </w:rPr>
        <w:t>й</w:t>
      </w:r>
      <w:r>
        <w:rPr>
          <w:rFonts w:eastAsia="Times New Roman"/>
          <w:sz w:val="24"/>
          <w:szCs w:val="24"/>
        </w:rPr>
        <w:t>, правил поведения на транспорте и на дорогах.</w:t>
      </w:r>
    </w:p>
    <w:p w:rsidR="005650A0" w:rsidRDefault="005650A0">
      <w:pPr>
        <w:spacing w:line="75" w:lineRule="exact"/>
        <w:rPr>
          <w:rFonts w:ascii="OpenSymbol" w:eastAsia="OpenSymbol" w:hAnsi="OpenSymbol" w:cs="OpenSymbol"/>
          <w:sz w:val="24"/>
          <w:szCs w:val="24"/>
        </w:rPr>
      </w:pPr>
    </w:p>
    <w:p w:rsidR="005650A0" w:rsidRDefault="00BD0D19">
      <w:pPr>
        <w:numPr>
          <w:ilvl w:val="1"/>
          <w:numId w:val="21"/>
        </w:numPr>
        <w:tabs>
          <w:tab w:val="left" w:pos="712"/>
        </w:tabs>
        <w:spacing w:line="264" w:lineRule="auto"/>
        <w:ind w:left="724" w:right="20" w:hanging="364"/>
        <w:rPr>
          <w:rFonts w:ascii="OpenSymbol" w:eastAsia="OpenSymbol" w:hAnsi="OpenSymbol" w:cs="OpenSymbol"/>
          <w:sz w:val="24"/>
          <w:szCs w:val="24"/>
        </w:rPr>
      </w:pPr>
      <w:r>
        <w:rPr>
          <w:rFonts w:eastAsia="Times New Roman"/>
          <w:sz w:val="24"/>
          <w:szCs w:val="24"/>
        </w:rPr>
        <w:t>эстетического сознания через освоение художественного наследия народов России и мира, творческои деятельности эстетического характера;</w:t>
      </w:r>
    </w:p>
    <w:p w:rsidR="005650A0" w:rsidRDefault="005650A0">
      <w:pPr>
        <w:spacing w:line="59" w:lineRule="exact"/>
        <w:rPr>
          <w:rFonts w:ascii="OpenSymbol" w:eastAsia="OpenSymbol" w:hAnsi="OpenSymbol" w:cs="OpenSymbol"/>
          <w:sz w:val="24"/>
          <w:szCs w:val="24"/>
        </w:rPr>
      </w:pPr>
    </w:p>
    <w:p w:rsidR="005650A0" w:rsidRPr="00EF7134" w:rsidRDefault="007F1687">
      <w:pPr>
        <w:numPr>
          <w:ilvl w:val="1"/>
          <w:numId w:val="21"/>
        </w:numPr>
        <w:tabs>
          <w:tab w:val="left" w:pos="712"/>
        </w:tabs>
        <w:spacing w:line="262" w:lineRule="auto"/>
        <w:ind w:left="724" w:hanging="364"/>
        <w:rPr>
          <w:rFonts w:ascii="OpenSymbol" w:eastAsia="OpenSymbol" w:hAnsi="OpenSymbol" w:cs="OpenSymbol"/>
          <w:sz w:val="24"/>
          <w:szCs w:val="24"/>
        </w:rPr>
      </w:pPr>
      <w:r>
        <w:rPr>
          <w:rFonts w:eastAsia="Times New Roman"/>
          <w:sz w:val="24"/>
          <w:szCs w:val="24"/>
        </w:rPr>
        <w:t>основ экологической культуры, соответствующей</w:t>
      </w:r>
      <w:r w:rsidR="00BD0D19">
        <w:rPr>
          <w:rFonts w:eastAsia="Times New Roman"/>
          <w:sz w:val="24"/>
          <w:szCs w:val="24"/>
        </w:rPr>
        <w:t xml:space="preserve"> современному уровню экологического мышления.</w:t>
      </w:r>
    </w:p>
    <w:p w:rsidR="00EF7134" w:rsidRDefault="00EF7134" w:rsidP="00EF7134">
      <w:pPr>
        <w:pStyle w:val="a4"/>
        <w:rPr>
          <w:rFonts w:ascii="OpenSymbol" w:eastAsia="OpenSymbol" w:hAnsi="OpenSymbol" w:cs="OpenSymbol"/>
          <w:sz w:val="24"/>
          <w:szCs w:val="24"/>
        </w:rPr>
      </w:pPr>
    </w:p>
    <w:p w:rsidR="00EF7134" w:rsidRDefault="00EF7134" w:rsidP="00EF7134">
      <w:pPr>
        <w:tabs>
          <w:tab w:val="left" w:pos="712"/>
        </w:tabs>
        <w:spacing w:line="262" w:lineRule="auto"/>
        <w:rPr>
          <w:rFonts w:asciiTheme="minorHAnsi" w:eastAsia="OpenSymbol" w:hAnsiTheme="minorHAnsi" w:cs="OpenSymbol"/>
          <w:sz w:val="24"/>
          <w:szCs w:val="24"/>
        </w:rPr>
      </w:pPr>
    </w:p>
    <w:p w:rsidR="00EF7134" w:rsidRDefault="00EF7134" w:rsidP="00EF7134">
      <w:pPr>
        <w:tabs>
          <w:tab w:val="left" w:pos="712"/>
        </w:tabs>
        <w:spacing w:line="262" w:lineRule="auto"/>
        <w:rPr>
          <w:rFonts w:asciiTheme="minorHAnsi" w:eastAsia="OpenSymbol" w:hAnsiTheme="minorHAnsi" w:cs="OpenSymbol"/>
          <w:sz w:val="24"/>
          <w:szCs w:val="24"/>
        </w:rPr>
      </w:pPr>
    </w:p>
    <w:p w:rsidR="00EF7134" w:rsidRDefault="00EF7134" w:rsidP="00EF7134">
      <w:pPr>
        <w:tabs>
          <w:tab w:val="left" w:pos="712"/>
        </w:tabs>
        <w:spacing w:line="262" w:lineRule="auto"/>
        <w:rPr>
          <w:rFonts w:asciiTheme="minorHAnsi" w:eastAsia="OpenSymbol" w:hAnsiTheme="minorHAnsi" w:cs="OpenSymbol"/>
          <w:sz w:val="24"/>
          <w:szCs w:val="24"/>
        </w:rPr>
      </w:pPr>
    </w:p>
    <w:p w:rsidR="00EF7134" w:rsidRPr="00CC5919" w:rsidRDefault="00EF7134" w:rsidP="00EF7134">
      <w:pPr>
        <w:tabs>
          <w:tab w:val="left" w:pos="712"/>
        </w:tabs>
        <w:spacing w:line="262" w:lineRule="auto"/>
        <w:rPr>
          <w:rFonts w:eastAsia="OpenSymbol"/>
          <w:sz w:val="24"/>
          <w:szCs w:val="24"/>
        </w:rPr>
      </w:pPr>
      <w:r w:rsidRPr="00CC5919">
        <w:rPr>
          <w:rFonts w:eastAsia="OpenSymbol"/>
          <w:sz w:val="24"/>
          <w:szCs w:val="24"/>
        </w:rPr>
        <w:t>15</w:t>
      </w:r>
    </w:p>
    <w:p w:rsidR="005650A0" w:rsidRDefault="00BD0D19">
      <w:pPr>
        <w:tabs>
          <w:tab w:val="left" w:pos="8424"/>
        </w:tabs>
        <w:spacing w:line="316" w:lineRule="exact"/>
        <w:ind w:left="4"/>
        <w:rPr>
          <w:sz w:val="20"/>
          <w:szCs w:val="20"/>
        </w:rPr>
      </w:pPr>
      <w:r w:rsidRPr="00E85FA5">
        <w:rPr>
          <w:rFonts w:eastAsia="Arial Unicode MS"/>
          <w:b/>
          <w:bCs/>
          <w:sz w:val="24"/>
          <w:szCs w:val="24"/>
        </w:rPr>
        <w:lastRenderedPageBreak/>
        <w:t>1.2.4.</w:t>
      </w:r>
      <w:r>
        <w:rPr>
          <w:sz w:val="20"/>
          <w:szCs w:val="20"/>
        </w:rPr>
        <w:tab/>
      </w:r>
      <w:r>
        <w:rPr>
          <w:rFonts w:ascii="Arial Unicode MS" w:eastAsia="Arial Unicode MS" w:hAnsi="Arial Unicode MS" w:cs="Arial Unicode MS"/>
          <w:b/>
          <w:bCs/>
          <w:sz w:val="21"/>
          <w:szCs w:val="21"/>
        </w:rPr>
        <w:t>.</w:t>
      </w:r>
    </w:p>
    <w:p w:rsidR="005650A0" w:rsidRDefault="005650A0">
      <w:pPr>
        <w:spacing w:line="101" w:lineRule="exact"/>
        <w:rPr>
          <w:sz w:val="20"/>
          <w:szCs w:val="20"/>
        </w:rPr>
      </w:pPr>
    </w:p>
    <w:p w:rsidR="005650A0" w:rsidRDefault="00BD0D19" w:rsidP="00B4593D">
      <w:pPr>
        <w:spacing w:line="276" w:lineRule="auto"/>
        <w:ind w:left="4"/>
        <w:jc w:val="both"/>
        <w:rPr>
          <w:sz w:val="20"/>
          <w:szCs w:val="20"/>
        </w:rPr>
      </w:pPr>
      <w:r>
        <w:rPr>
          <w:rFonts w:eastAsia="Times New Roman"/>
          <w:sz w:val="24"/>
          <w:szCs w:val="24"/>
        </w:rPr>
        <w:t>Метапредметные результаты освоения АООП ООО включают освоенные обучающимися межпредметные понятия и универсальные учебные деиствия (регулятивные, познавательные, коммуникативные).</w:t>
      </w:r>
    </w:p>
    <w:p w:rsidR="005650A0" w:rsidRDefault="005650A0" w:rsidP="00B4593D">
      <w:pPr>
        <w:spacing w:line="276" w:lineRule="auto"/>
        <w:rPr>
          <w:sz w:val="20"/>
          <w:szCs w:val="20"/>
        </w:rPr>
      </w:pPr>
    </w:p>
    <w:p w:rsidR="005650A0" w:rsidRDefault="00BD0D19" w:rsidP="00B4593D">
      <w:pPr>
        <w:spacing w:line="276" w:lineRule="auto"/>
        <w:ind w:left="4"/>
        <w:jc w:val="both"/>
        <w:rPr>
          <w:sz w:val="20"/>
          <w:szCs w:val="20"/>
        </w:rPr>
      </w:pPr>
      <w:r>
        <w:rPr>
          <w:rFonts w:eastAsia="Times New Roman"/>
          <w:sz w:val="24"/>
          <w:szCs w:val="24"/>
        </w:rPr>
        <w:t>Условием формирования межпредметных понятии, например, таких, как система, факт, закономерность, феномен, анализ, синтез является овладение об</w:t>
      </w:r>
      <w:r w:rsidR="007F1687">
        <w:rPr>
          <w:rFonts w:eastAsia="Times New Roman"/>
          <w:sz w:val="24"/>
          <w:szCs w:val="24"/>
        </w:rPr>
        <w:t>учающимися основами читательской</w:t>
      </w:r>
      <w:r>
        <w:rPr>
          <w:rFonts w:eastAsia="Times New Roman"/>
          <w:sz w:val="24"/>
          <w:szCs w:val="24"/>
        </w:rPr>
        <w:t xml:space="preserve"> компетенции, приобрете</w:t>
      </w:r>
      <w:r w:rsidR="007F1687">
        <w:rPr>
          <w:rFonts w:eastAsia="Times New Roman"/>
          <w:sz w:val="24"/>
          <w:szCs w:val="24"/>
        </w:rPr>
        <w:t>ние навыков работы с информацией, участие в проектной деятельности. В основной</w:t>
      </w:r>
      <w:r>
        <w:rPr>
          <w:rFonts w:eastAsia="Times New Roman"/>
          <w:sz w:val="24"/>
          <w:szCs w:val="24"/>
        </w:rPr>
        <w:t xml:space="preserve"> школе на всех предметах будет продолжена работа по формированию и разв</w:t>
      </w:r>
      <w:r w:rsidR="007F1687">
        <w:rPr>
          <w:rFonts w:eastAsia="Times New Roman"/>
          <w:sz w:val="24"/>
          <w:szCs w:val="24"/>
        </w:rPr>
        <w:t>итию основ читательской</w:t>
      </w:r>
      <w:r>
        <w:rPr>
          <w:rFonts w:eastAsia="Times New Roman"/>
          <w:sz w:val="24"/>
          <w:szCs w:val="24"/>
        </w:rPr>
        <w:t xml:space="preserve"> компетенции. О</w:t>
      </w:r>
      <w:r w:rsidR="007F1687">
        <w:rPr>
          <w:rFonts w:eastAsia="Times New Roman"/>
          <w:sz w:val="24"/>
          <w:szCs w:val="24"/>
        </w:rPr>
        <w:t>бучающиеся смогут в определенной</w:t>
      </w:r>
      <w:r>
        <w:rPr>
          <w:rFonts w:eastAsia="Times New Roman"/>
          <w:sz w:val="24"/>
          <w:szCs w:val="24"/>
        </w:rPr>
        <w:t xml:space="preserve"> степени овладеть чтением как средс</w:t>
      </w:r>
      <w:r w:rsidR="007F1687">
        <w:rPr>
          <w:rFonts w:eastAsia="Times New Roman"/>
          <w:sz w:val="24"/>
          <w:szCs w:val="24"/>
        </w:rPr>
        <w:t>твом осуществления своих дальней</w:t>
      </w:r>
      <w:r>
        <w:rPr>
          <w:rFonts w:eastAsia="Times New Roman"/>
          <w:sz w:val="24"/>
          <w:szCs w:val="24"/>
        </w:rPr>
        <w:t>ших планов: продолжения образования и самообразования, осознанного планирования своего круга чтения, в том числе досуго</w:t>
      </w:r>
      <w:r w:rsidR="007F1687">
        <w:rPr>
          <w:rFonts w:eastAsia="Times New Roman"/>
          <w:sz w:val="24"/>
          <w:szCs w:val="24"/>
        </w:rPr>
        <w:t>вого, подготовки к трудовой и социальной</w:t>
      </w:r>
      <w:r>
        <w:rPr>
          <w:rFonts w:eastAsia="Times New Roman"/>
          <w:sz w:val="24"/>
          <w:szCs w:val="24"/>
        </w:rPr>
        <w:t xml:space="preserve"> деятельности. У выпускников будет сформирована потребность в чтении как средстве познания мира и себя в этом мире. </w:t>
      </w:r>
    </w:p>
    <w:p w:rsidR="005650A0" w:rsidRDefault="005650A0" w:rsidP="00B4593D">
      <w:pPr>
        <w:spacing w:line="276" w:lineRule="auto"/>
        <w:rPr>
          <w:sz w:val="20"/>
          <w:szCs w:val="20"/>
        </w:rPr>
      </w:pPr>
    </w:p>
    <w:p w:rsidR="005650A0" w:rsidRDefault="00BD0D19" w:rsidP="00B4593D">
      <w:pPr>
        <w:spacing w:line="276" w:lineRule="auto"/>
        <w:ind w:left="4" w:right="20"/>
        <w:jc w:val="both"/>
        <w:rPr>
          <w:sz w:val="20"/>
          <w:szCs w:val="20"/>
        </w:rPr>
      </w:pPr>
      <w:r>
        <w:rPr>
          <w:rFonts w:eastAsia="Times New Roman"/>
          <w:sz w:val="24"/>
          <w:szCs w:val="24"/>
        </w:rPr>
        <w:t xml:space="preserve">При изучении учебных предметов обучающиеся усовершенствуют приобретенные на первом уровне навыки </w:t>
      </w:r>
      <w:r w:rsidR="007F1687">
        <w:rPr>
          <w:rFonts w:eastAsia="Times New Roman"/>
          <w:sz w:val="24"/>
          <w:szCs w:val="24"/>
        </w:rPr>
        <w:t>работы с информацией</w:t>
      </w:r>
      <w:r>
        <w:rPr>
          <w:rFonts w:eastAsia="Times New Roman"/>
          <w:sz w:val="24"/>
          <w:szCs w:val="24"/>
        </w:rPr>
        <w:t xml:space="preserve"> и пополнят их. Они смогут работать с текстами,</w:t>
      </w:r>
    </w:p>
    <w:p w:rsidR="005650A0" w:rsidRDefault="00BD0D19" w:rsidP="00B4593D">
      <w:pPr>
        <w:spacing w:line="276" w:lineRule="auto"/>
        <w:rPr>
          <w:sz w:val="20"/>
          <w:szCs w:val="20"/>
        </w:rPr>
      </w:pPr>
      <w:r>
        <w:rPr>
          <w:rFonts w:eastAsia="Times New Roman"/>
          <w:sz w:val="24"/>
          <w:szCs w:val="24"/>
        </w:rPr>
        <w:t>преобразовывать содержащуюся в них информацию, в том числе:</w:t>
      </w:r>
    </w:p>
    <w:p w:rsidR="005650A0" w:rsidRDefault="005650A0" w:rsidP="00B4593D">
      <w:pPr>
        <w:spacing w:line="276" w:lineRule="auto"/>
        <w:rPr>
          <w:sz w:val="20"/>
          <w:szCs w:val="20"/>
        </w:rPr>
      </w:pPr>
    </w:p>
    <w:p w:rsidR="005650A0" w:rsidRDefault="00BD0D19" w:rsidP="00B4593D">
      <w:pPr>
        <w:numPr>
          <w:ilvl w:val="1"/>
          <w:numId w:val="22"/>
        </w:numPr>
        <w:tabs>
          <w:tab w:val="left" w:pos="712"/>
        </w:tabs>
        <w:spacing w:line="276" w:lineRule="auto"/>
        <w:ind w:left="724" w:right="40" w:hanging="364"/>
        <w:rPr>
          <w:rFonts w:ascii="OpenSymbol" w:eastAsia="OpenSymbol" w:hAnsi="OpenSymbol" w:cs="OpenSymbol"/>
          <w:sz w:val="24"/>
          <w:szCs w:val="24"/>
        </w:rPr>
      </w:pPr>
      <w:r>
        <w:rPr>
          <w:rFonts w:eastAsia="Times New Roman"/>
          <w:sz w:val="24"/>
          <w:szCs w:val="24"/>
        </w:rPr>
        <w:t>систематизировать, сопоставлять, анализировать, обобщать информацию, содержащуюся в готовых информационных объектах;</w:t>
      </w:r>
    </w:p>
    <w:p w:rsidR="005650A0" w:rsidRDefault="005650A0" w:rsidP="00B4593D">
      <w:pPr>
        <w:spacing w:line="276" w:lineRule="auto"/>
        <w:rPr>
          <w:rFonts w:ascii="OpenSymbol" w:eastAsia="OpenSymbol" w:hAnsi="OpenSymbol" w:cs="OpenSymbol"/>
          <w:sz w:val="24"/>
          <w:szCs w:val="24"/>
        </w:rPr>
      </w:pPr>
    </w:p>
    <w:p w:rsidR="005650A0" w:rsidRDefault="00BD0D19" w:rsidP="00B4593D">
      <w:pPr>
        <w:numPr>
          <w:ilvl w:val="1"/>
          <w:numId w:val="22"/>
        </w:numPr>
        <w:tabs>
          <w:tab w:val="left" w:pos="712"/>
        </w:tabs>
        <w:spacing w:line="276" w:lineRule="auto"/>
        <w:ind w:left="724" w:right="40" w:hanging="364"/>
        <w:jc w:val="both"/>
        <w:rPr>
          <w:rFonts w:ascii="OpenSymbol" w:eastAsia="OpenSymbol" w:hAnsi="OpenSymbol" w:cs="OpenSymbol"/>
          <w:sz w:val="24"/>
          <w:szCs w:val="24"/>
        </w:rPr>
      </w:pPr>
      <w:r>
        <w:rPr>
          <w:rFonts w:eastAsia="Times New Roman"/>
          <w:sz w:val="24"/>
          <w:szCs w:val="24"/>
        </w:rPr>
        <w:t>выделять главную информацию, выполнять смысловое свертывание выделенных фактов, мысле</w:t>
      </w:r>
      <w:r w:rsidR="00837643">
        <w:rPr>
          <w:rFonts w:eastAsia="Times New Roman"/>
          <w:sz w:val="24"/>
          <w:szCs w:val="24"/>
        </w:rPr>
        <w:t>й</w:t>
      </w:r>
      <w:r>
        <w:rPr>
          <w:rFonts w:eastAsia="Times New Roman"/>
          <w:sz w:val="24"/>
          <w:szCs w:val="24"/>
        </w:rPr>
        <w:t xml:space="preserve">; </w:t>
      </w:r>
      <w:r w:rsidR="007F1687">
        <w:rPr>
          <w:rFonts w:eastAsia="Times New Roman"/>
          <w:sz w:val="24"/>
          <w:szCs w:val="24"/>
        </w:rPr>
        <w:t>представлять информацию в сжатой словесной</w:t>
      </w:r>
      <w:r>
        <w:rPr>
          <w:rFonts w:eastAsia="Times New Roman"/>
          <w:sz w:val="24"/>
          <w:szCs w:val="24"/>
        </w:rPr>
        <w:t xml:space="preserve"> форме (в виде плана или тез</w:t>
      </w:r>
      <w:r w:rsidR="007F1687">
        <w:rPr>
          <w:rFonts w:eastAsia="Times New Roman"/>
          <w:sz w:val="24"/>
          <w:szCs w:val="24"/>
        </w:rPr>
        <w:t>исов) и в наглядно-символической</w:t>
      </w:r>
      <w:r>
        <w:rPr>
          <w:rFonts w:eastAsia="Times New Roman"/>
          <w:sz w:val="24"/>
          <w:szCs w:val="24"/>
        </w:rPr>
        <w:t xml:space="preserve"> форме (в виде таблиц, графических схем);</w:t>
      </w:r>
    </w:p>
    <w:p w:rsidR="005650A0" w:rsidRDefault="005650A0" w:rsidP="00B4593D">
      <w:pPr>
        <w:spacing w:line="276" w:lineRule="auto"/>
        <w:rPr>
          <w:rFonts w:ascii="OpenSymbol" w:eastAsia="OpenSymbol" w:hAnsi="OpenSymbol" w:cs="OpenSymbol"/>
          <w:sz w:val="24"/>
          <w:szCs w:val="24"/>
        </w:rPr>
      </w:pPr>
    </w:p>
    <w:p w:rsidR="005650A0" w:rsidRDefault="00BD0D19" w:rsidP="00B4593D">
      <w:pPr>
        <w:numPr>
          <w:ilvl w:val="1"/>
          <w:numId w:val="22"/>
        </w:numPr>
        <w:tabs>
          <w:tab w:val="left" w:pos="712"/>
        </w:tabs>
        <w:spacing w:line="276" w:lineRule="auto"/>
        <w:ind w:left="724" w:right="20" w:hanging="364"/>
        <w:jc w:val="both"/>
        <w:rPr>
          <w:rFonts w:ascii="OpenSymbol" w:eastAsia="OpenSymbol" w:hAnsi="OpenSymbol" w:cs="OpenSymbol"/>
          <w:sz w:val="24"/>
          <w:szCs w:val="24"/>
        </w:rPr>
      </w:pPr>
      <w:r>
        <w:rPr>
          <w:rFonts w:eastAsia="Times New Roman"/>
          <w:sz w:val="24"/>
          <w:szCs w:val="24"/>
        </w:rPr>
        <w:t>заполнять и дополнять таблицы, схемы, диаграммы, тексты. В ходе изучения всех учебных предметов обуча</w:t>
      </w:r>
      <w:r w:rsidR="007F1687">
        <w:rPr>
          <w:rFonts w:eastAsia="Times New Roman"/>
          <w:sz w:val="24"/>
          <w:szCs w:val="24"/>
        </w:rPr>
        <w:t>ющиеся приобретут опыт проектной деятельности как особой формы учебной работы, способствующей</w:t>
      </w:r>
      <w:r>
        <w:rPr>
          <w:rFonts w:eastAsia="Times New Roman"/>
          <w:sz w:val="24"/>
          <w:szCs w:val="24"/>
        </w:rPr>
        <w:t xml:space="preserve"> воспитанию самостоятельности, ответственности, повышению мотивации и эффективности учеб</w:t>
      </w:r>
      <w:r w:rsidR="007F1687">
        <w:rPr>
          <w:rFonts w:eastAsia="Times New Roman"/>
          <w:sz w:val="24"/>
          <w:szCs w:val="24"/>
        </w:rPr>
        <w:t>ной</w:t>
      </w:r>
      <w:r>
        <w:rPr>
          <w:rFonts w:eastAsia="Times New Roman"/>
          <w:sz w:val="24"/>
          <w:szCs w:val="24"/>
        </w:rPr>
        <w:t xml:space="preserve"> деятельности; на практическом уровне овладеют уме</w:t>
      </w:r>
      <w:r w:rsidR="007F1687">
        <w:rPr>
          <w:rFonts w:eastAsia="Times New Roman"/>
          <w:sz w:val="24"/>
          <w:szCs w:val="24"/>
        </w:rPr>
        <w:t>нием выбирать адекватные стоящей</w:t>
      </w:r>
      <w:r>
        <w:rPr>
          <w:rFonts w:eastAsia="Times New Roman"/>
          <w:sz w:val="24"/>
          <w:szCs w:val="24"/>
        </w:rPr>
        <w:t xml:space="preserve"> задаче средства, принимать решения, в том числе и в ситуациях неопределенности. Они получат возмож</w:t>
      </w:r>
      <w:r w:rsidR="007F1687">
        <w:rPr>
          <w:rFonts w:eastAsia="Times New Roman"/>
          <w:sz w:val="24"/>
          <w:szCs w:val="24"/>
        </w:rPr>
        <w:t>ность развить способность к по</w:t>
      </w:r>
      <w:r>
        <w:rPr>
          <w:rFonts w:eastAsia="Times New Roman"/>
          <w:sz w:val="24"/>
          <w:szCs w:val="24"/>
        </w:rPr>
        <w:t>иску и осуществлению наиболее приемлемого решения.</w:t>
      </w:r>
    </w:p>
    <w:p w:rsidR="005650A0" w:rsidRDefault="005650A0" w:rsidP="00B4593D">
      <w:pPr>
        <w:spacing w:line="276" w:lineRule="auto"/>
        <w:rPr>
          <w:rFonts w:ascii="OpenSymbol" w:eastAsia="OpenSymbol" w:hAnsi="OpenSymbol" w:cs="OpenSymbol"/>
          <w:sz w:val="24"/>
          <w:szCs w:val="24"/>
        </w:rPr>
      </w:pPr>
    </w:p>
    <w:p w:rsidR="005650A0" w:rsidRDefault="00BD0D19" w:rsidP="00B4593D">
      <w:pPr>
        <w:numPr>
          <w:ilvl w:val="0"/>
          <w:numId w:val="22"/>
        </w:numPr>
        <w:tabs>
          <w:tab w:val="left" w:pos="246"/>
        </w:tabs>
        <w:spacing w:line="276" w:lineRule="auto"/>
        <w:ind w:firstLine="680"/>
        <w:jc w:val="both"/>
        <w:rPr>
          <w:rFonts w:eastAsia="Times New Roman"/>
          <w:sz w:val="24"/>
          <w:szCs w:val="24"/>
        </w:rPr>
      </w:pPr>
      <w:r>
        <w:rPr>
          <w:rFonts w:eastAsia="Times New Roman"/>
          <w:sz w:val="24"/>
          <w:szCs w:val="24"/>
        </w:rPr>
        <w:t>результате изучения всех без исключения предметов основнои школы у выпускников будут сформировано умение выполнять регулятивные, коммуникативные и познавательные универсальные учебные деиствия (далее – УУД) как основа умения учиться, как способность к сотрудничеству и коммуникации, решению личностно и социально значимых проблем и воплощению решении в практику; способности к самоорганизации, и рефлексии обучающихся с нарушениями речи.</w:t>
      </w:r>
    </w:p>
    <w:p w:rsidR="00EF7134" w:rsidRDefault="00EF7134" w:rsidP="00EF7134">
      <w:pPr>
        <w:tabs>
          <w:tab w:val="left" w:pos="246"/>
        </w:tabs>
        <w:spacing w:line="276" w:lineRule="auto"/>
        <w:jc w:val="both"/>
        <w:rPr>
          <w:rFonts w:eastAsia="Times New Roman"/>
          <w:sz w:val="24"/>
          <w:szCs w:val="24"/>
        </w:rPr>
      </w:pPr>
    </w:p>
    <w:p w:rsidR="00EF7134" w:rsidRDefault="00EF7134" w:rsidP="00EF7134">
      <w:pPr>
        <w:tabs>
          <w:tab w:val="left" w:pos="246"/>
        </w:tabs>
        <w:spacing w:line="276" w:lineRule="auto"/>
        <w:jc w:val="both"/>
        <w:rPr>
          <w:rFonts w:eastAsia="Times New Roman"/>
          <w:sz w:val="24"/>
          <w:szCs w:val="24"/>
        </w:rPr>
      </w:pPr>
    </w:p>
    <w:p w:rsidR="00EF7134" w:rsidRDefault="00EF7134" w:rsidP="00EF7134">
      <w:pPr>
        <w:tabs>
          <w:tab w:val="left" w:pos="246"/>
        </w:tabs>
        <w:spacing w:line="276" w:lineRule="auto"/>
        <w:jc w:val="both"/>
        <w:rPr>
          <w:rFonts w:eastAsia="Times New Roman"/>
          <w:sz w:val="24"/>
          <w:szCs w:val="24"/>
        </w:rPr>
      </w:pPr>
    </w:p>
    <w:p w:rsidR="00EF7134" w:rsidRDefault="00EF7134" w:rsidP="00EF7134">
      <w:pPr>
        <w:tabs>
          <w:tab w:val="left" w:pos="246"/>
        </w:tabs>
        <w:spacing w:line="276" w:lineRule="auto"/>
        <w:jc w:val="both"/>
        <w:rPr>
          <w:rFonts w:eastAsia="Times New Roman"/>
          <w:sz w:val="24"/>
          <w:szCs w:val="24"/>
        </w:rPr>
      </w:pPr>
    </w:p>
    <w:p w:rsidR="00EF7134" w:rsidRDefault="00EF7134" w:rsidP="00EF7134">
      <w:pPr>
        <w:tabs>
          <w:tab w:val="left" w:pos="246"/>
        </w:tabs>
        <w:spacing w:line="276" w:lineRule="auto"/>
        <w:jc w:val="both"/>
        <w:rPr>
          <w:rFonts w:eastAsia="Times New Roman"/>
          <w:sz w:val="24"/>
          <w:szCs w:val="24"/>
        </w:rPr>
      </w:pPr>
    </w:p>
    <w:p w:rsidR="007F1687" w:rsidRDefault="00EF7134" w:rsidP="007F1687">
      <w:pPr>
        <w:tabs>
          <w:tab w:val="left" w:pos="246"/>
        </w:tabs>
        <w:spacing w:line="246" w:lineRule="auto"/>
        <w:ind w:right="20"/>
        <w:jc w:val="both"/>
        <w:rPr>
          <w:rFonts w:eastAsia="Times New Roman"/>
          <w:sz w:val="24"/>
          <w:szCs w:val="24"/>
        </w:rPr>
      </w:pPr>
      <w:r>
        <w:rPr>
          <w:rFonts w:eastAsia="Times New Roman"/>
          <w:sz w:val="24"/>
          <w:szCs w:val="24"/>
        </w:rPr>
        <w:t>16</w:t>
      </w:r>
    </w:p>
    <w:p w:rsidR="00EF7134" w:rsidRDefault="00EF7134" w:rsidP="007F1687">
      <w:pPr>
        <w:tabs>
          <w:tab w:val="left" w:pos="246"/>
        </w:tabs>
        <w:spacing w:line="246" w:lineRule="auto"/>
        <w:ind w:right="20"/>
        <w:jc w:val="both"/>
        <w:rPr>
          <w:rFonts w:eastAsia="Times New Roman"/>
          <w:sz w:val="24"/>
          <w:szCs w:val="24"/>
        </w:rPr>
      </w:pPr>
    </w:p>
    <w:p w:rsidR="00EF7134" w:rsidRDefault="00EF7134" w:rsidP="007F1687">
      <w:pPr>
        <w:tabs>
          <w:tab w:val="left" w:pos="246"/>
        </w:tabs>
        <w:spacing w:line="246" w:lineRule="auto"/>
        <w:ind w:right="20"/>
        <w:jc w:val="both"/>
        <w:rPr>
          <w:rFonts w:eastAsia="Times New Roman"/>
          <w:sz w:val="24"/>
          <w:szCs w:val="24"/>
        </w:rPr>
      </w:pPr>
    </w:p>
    <w:p w:rsidR="00EF7134" w:rsidRDefault="00EF7134" w:rsidP="007F1687">
      <w:pPr>
        <w:tabs>
          <w:tab w:val="left" w:pos="246"/>
        </w:tabs>
        <w:spacing w:line="246" w:lineRule="auto"/>
        <w:ind w:right="20"/>
        <w:jc w:val="both"/>
        <w:rPr>
          <w:rFonts w:eastAsia="Times New Roman"/>
          <w:sz w:val="24"/>
          <w:szCs w:val="24"/>
        </w:rPr>
      </w:pPr>
    </w:p>
    <w:p w:rsidR="007F1687" w:rsidRDefault="007F1687" w:rsidP="007F1687">
      <w:pPr>
        <w:tabs>
          <w:tab w:val="left" w:pos="246"/>
        </w:tabs>
        <w:spacing w:line="246" w:lineRule="auto"/>
        <w:ind w:right="20"/>
        <w:jc w:val="both"/>
        <w:rPr>
          <w:rFonts w:eastAsia="Times New Roman"/>
          <w:sz w:val="24"/>
          <w:szCs w:val="24"/>
        </w:rPr>
      </w:pPr>
    </w:p>
    <w:tbl>
      <w:tblPr>
        <w:tblStyle w:val="a5"/>
        <w:tblW w:w="0" w:type="auto"/>
        <w:tblLayout w:type="fixed"/>
        <w:tblLook w:val="04A0" w:firstRow="1" w:lastRow="0" w:firstColumn="1" w:lastColumn="0" w:noHBand="0" w:noVBand="1"/>
      </w:tblPr>
      <w:tblGrid>
        <w:gridCol w:w="2376"/>
        <w:gridCol w:w="7760"/>
      </w:tblGrid>
      <w:tr w:rsidR="007F1687" w:rsidTr="0080720E">
        <w:tc>
          <w:tcPr>
            <w:tcW w:w="2376" w:type="dxa"/>
          </w:tcPr>
          <w:p w:rsidR="007F1687" w:rsidRDefault="007F1687" w:rsidP="0080720E">
            <w:pPr>
              <w:tabs>
                <w:tab w:val="left" w:pos="246"/>
              </w:tabs>
              <w:ind w:right="20"/>
              <w:jc w:val="both"/>
              <w:rPr>
                <w:rFonts w:eastAsia="Times New Roman"/>
                <w:sz w:val="24"/>
                <w:szCs w:val="24"/>
              </w:rPr>
            </w:pPr>
            <w:r>
              <w:rPr>
                <w:rFonts w:eastAsia="Times New Roman"/>
                <w:b/>
                <w:bCs/>
                <w:sz w:val="24"/>
                <w:szCs w:val="24"/>
              </w:rPr>
              <w:t>УУД</w:t>
            </w:r>
          </w:p>
        </w:tc>
        <w:tc>
          <w:tcPr>
            <w:tcW w:w="7760" w:type="dxa"/>
          </w:tcPr>
          <w:p w:rsidR="007F1687" w:rsidRDefault="007F1687" w:rsidP="0080720E">
            <w:pPr>
              <w:tabs>
                <w:tab w:val="left" w:pos="246"/>
              </w:tabs>
              <w:ind w:right="20"/>
              <w:jc w:val="both"/>
              <w:rPr>
                <w:rFonts w:eastAsia="Times New Roman"/>
                <w:sz w:val="24"/>
                <w:szCs w:val="24"/>
              </w:rPr>
            </w:pPr>
            <w:r>
              <w:rPr>
                <w:rFonts w:eastAsia="Times New Roman"/>
                <w:b/>
                <w:bCs/>
                <w:sz w:val="24"/>
                <w:szCs w:val="24"/>
              </w:rPr>
              <w:t>Планируемые результаты</w:t>
            </w:r>
          </w:p>
        </w:tc>
      </w:tr>
      <w:tr w:rsidR="004B2264" w:rsidTr="0080720E">
        <w:tc>
          <w:tcPr>
            <w:tcW w:w="2376" w:type="dxa"/>
          </w:tcPr>
          <w:p w:rsidR="004B2264" w:rsidRDefault="004B2264" w:rsidP="0080720E">
            <w:pPr>
              <w:tabs>
                <w:tab w:val="left" w:pos="246"/>
              </w:tabs>
              <w:ind w:right="20"/>
              <w:jc w:val="both"/>
              <w:rPr>
                <w:rFonts w:eastAsia="Times New Roman"/>
                <w:b/>
                <w:bCs/>
                <w:sz w:val="24"/>
                <w:szCs w:val="24"/>
              </w:rPr>
            </w:pPr>
            <w:r>
              <w:rPr>
                <w:rFonts w:eastAsia="Times New Roman"/>
                <w:b/>
                <w:bCs/>
                <w:sz w:val="24"/>
                <w:szCs w:val="24"/>
              </w:rPr>
              <w:t>Регулятивные</w:t>
            </w:r>
          </w:p>
        </w:tc>
        <w:tc>
          <w:tcPr>
            <w:tcW w:w="7760" w:type="dxa"/>
          </w:tcPr>
          <w:p w:rsidR="004B2264" w:rsidRDefault="004B2264" w:rsidP="0080720E">
            <w:pPr>
              <w:ind w:left="40"/>
              <w:rPr>
                <w:sz w:val="20"/>
                <w:szCs w:val="20"/>
              </w:rPr>
            </w:pPr>
            <w:r>
              <w:rPr>
                <w:rFonts w:eastAsia="Times New Roman"/>
                <w:b/>
                <w:bCs/>
                <w:i/>
                <w:iCs/>
                <w:sz w:val="24"/>
                <w:szCs w:val="24"/>
              </w:rPr>
              <w:t>Выпускник научится:</w:t>
            </w:r>
          </w:p>
          <w:p w:rsidR="004B2264" w:rsidRPr="0080720E" w:rsidRDefault="004B2264" w:rsidP="00B52D6A">
            <w:pPr>
              <w:pStyle w:val="a4"/>
              <w:numPr>
                <w:ilvl w:val="0"/>
                <w:numId w:val="116"/>
              </w:numPr>
              <w:jc w:val="both"/>
              <w:rPr>
                <w:sz w:val="20"/>
                <w:szCs w:val="20"/>
              </w:rPr>
            </w:pPr>
            <w:r w:rsidRPr="0080720E">
              <w:rPr>
                <w:rFonts w:eastAsia="Times New Roman"/>
                <w:sz w:val="24"/>
                <w:szCs w:val="24"/>
              </w:rPr>
              <w:t>целеполаганию, включая постановку новых целей, преобразование</w:t>
            </w:r>
            <w:r w:rsidR="0080720E" w:rsidRPr="0080720E">
              <w:rPr>
                <w:rFonts w:eastAsia="Times New Roman"/>
                <w:sz w:val="24"/>
                <w:szCs w:val="24"/>
              </w:rPr>
              <w:t xml:space="preserve"> </w:t>
            </w:r>
            <w:r w:rsidRPr="0080720E">
              <w:rPr>
                <w:rFonts w:eastAsia="Times New Roman"/>
                <w:sz w:val="24"/>
                <w:szCs w:val="24"/>
              </w:rPr>
              <w:t>практической задачи в познавательную;</w:t>
            </w:r>
          </w:p>
          <w:p w:rsidR="004B2264" w:rsidRPr="0080720E" w:rsidRDefault="004B2264" w:rsidP="00B52D6A">
            <w:pPr>
              <w:pStyle w:val="a4"/>
              <w:numPr>
                <w:ilvl w:val="0"/>
                <w:numId w:val="116"/>
              </w:numPr>
              <w:jc w:val="both"/>
              <w:rPr>
                <w:sz w:val="20"/>
                <w:szCs w:val="20"/>
              </w:rPr>
            </w:pPr>
            <w:r w:rsidRPr="0080720E">
              <w:rPr>
                <w:rFonts w:eastAsia="Times New Roman"/>
                <w:sz w:val="24"/>
                <w:szCs w:val="24"/>
              </w:rPr>
              <w:t>самостоятельно анализировать условия достижения цели на основе</w:t>
            </w:r>
            <w:r w:rsidR="0080720E" w:rsidRPr="0080720E">
              <w:rPr>
                <w:rFonts w:eastAsia="Times New Roman"/>
                <w:sz w:val="24"/>
                <w:szCs w:val="24"/>
              </w:rPr>
              <w:t xml:space="preserve"> </w:t>
            </w:r>
            <w:r w:rsidRPr="0080720E">
              <w:rPr>
                <w:rFonts w:eastAsia="Times New Roman"/>
                <w:sz w:val="24"/>
                <w:szCs w:val="24"/>
              </w:rPr>
              <w:t xml:space="preserve">учета выделенных учителем ориентиров действия в новом </w:t>
            </w:r>
            <w:r w:rsidR="0080720E" w:rsidRPr="0080720E">
              <w:rPr>
                <w:rFonts w:eastAsia="Times New Roman"/>
                <w:sz w:val="24"/>
                <w:szCs w:val="24"/>
              </w:rPr>
              <w:t>у</w:t>
            </w:r>
            <w:r w:rsidRPr="0080720E">
              <w:rPr>
                <w:rFonts w:eastAsia="Times New Roman"/>
                <w:sz w:val="24"/>
                <w:szCs w:val="24"/>
              </w:rPr>
              <w:t>чебном</w:t>
            </w:r>
            <w:r w:rsidR="0080720E" w:rsidRPr="0080720E">
              <w:rPr>
                <w:rFonts w:eastAsia="Times New Roman"/>
                <w:sz w:val="24"/>
                <w:szCs w:val="24"/>
              </w:rPr>
              <w:t xml:space="preserve">  </w:t>
            </w:r>
            <w:r w:rsidRPr="0080720E">
              <w:rPr>
                <w:rFonts w:eastAsia="Times New Roman"/>
                <w:sz w:val="24"/>
                <w:szCs w:val="24"/>
              </w:rPr>
              <w:t>материале;</w:t>
            </w:r>
          </w:p>
          <w:p w:rsidR="004B2264" w:rsidRPr="0080720E" w:rsidRDefault="004B2264" w:rsidP="00B52D6A">
            <w:pPr>
              <w:pStyle w:val="a4"/>
              <w:numPr>
                <w:ilvl w:val="0"/>
                <w:numId w:val="116"/>
              </w:numPr>
              <w:jc w:val="both"/>
              <w:rPr>
                <w:sz w:val="20"/>
                <w:szCs w:val="20"/>
              </w:rPr>
            </w:pPr>
            <w:r w:rsidRPr="0080720E">
              <w:rPr>
                <w:rFonts w:eastAsia="Times New Roman"/>
                <w:sz w:val="24"/>
                <w:szCs w:val="24"/>
              </w:rPr>
              <w:t>планировать пути достижения целей с помощью учителя;</w:t>
            </w:r>
          </w:p>
          <w:p w:rsidR="004B2264" w:rsidRPr="0080720E" w:rsidRDefault="004B2264" w:rsidP="00B52D6A">
            <w:pPr>
              <w:pStyle w:val="a4"/>
              <w:numPr>
                <w:ilvl w:val="0"/>
                <w:numId w:val="116"/>
              </w:numPr>
              <w:jc w:val="both"/>
              <w:rPr>
                <w:sz w:val="20"/>
                <w:szCs w:val="20"/>
              </w:rPr>
            </w:pPr>
            <w:r w:rsidRPr="0080720E">
              <w:rPr>
                <w:rFonts w:eastAsia="Times New Roman"/>
                <w:sz w:val="24"/>
                <w:szCs w:val="24"/>
              </w:rPr>
              <w:t>уметь самостоятельно контролировать свое время и управлять им;</w:t>
            </w:r>
          </w:p>
          <w:p w:rsidR="004B2264" w:rsidRPr="0080720E" w:rsidRDefault="004B2264" w:rsidP="00B52D6A">
            <w:pPr>
              <w:pStyle w:val="a4"/>
              <w:numPr>
                <w:ilvl w:val="0"/>
                <w:numId w:val="116"/>
              </w:numPr>
              <w:jc w:val="both"/>
              <w:rPr>
                <w:sz w:val="20"/>
                <w:szCs w:val="20"/>
              </w:rPr>
            </w:pPr>
            <w:r w:rsidRPr="0080720E">
              <w:rPr>
                <w:rFonts w:eastAsia="Times New Roman"/>
                <w:sz w:val="24"/>
                <w:szCs w:val="24"/>
              </w:rPr>
              <w:t>принимать решения в проблемной ситуации на основе переговоров;</w:t>
            </w:r>
          </w:p>
          <w:p w:rsidR="004B2264" w:rsidRPr="0080720E" w:rsidRDefault="004B2264" w:rsidP="00B52D6A">
            <w:pPr>
              <w:pStyle w:val="a4"/>
              <w:numPr>
                <w:ilvl w:val="0"/>
                <w:numId w:val="116"/>
              </w:numPr>
              <w:jc w:val="both"/>
              <w:rPr>
                <w:sz w:val="20"/>
                <w:szCs w:val="20"/>
              </w:rPr>
            </w:pPr>
            <w:r w:rsidRPr="0080720E">
              <w:rPr>
                <w:rFonts w:eastAsia="Times New Roman"/>
                <w:sz w:val="24"/>
                <w:szCs w:val="24"/>
              </w:rPr>
              <w:t>адекватно оценивать правильность выполнения действия и вносить</w:t>
            </w:r>
            <w:r w:rsidR="0080720E" w:rsidRPr="0080720E">
              <w:rPr>
                <w:rFonts w:eastAsia="Times New Roman"/>
                <w:sz w:val="24"/>
                <w:szCs w:val="24"/>
              </w:rPr>
              <w:t xml:space="preserve"> </w:t>
            </w:r>
            <w:r w:rsidRPr="0080720E">
              <w:rPr>
                <w:rFonts w:eastAsia="Times New Roman"/>
                <w:sz w:val="24"/>
                <w:szCs w:val="24"/>
              </w:rPr>
              <w:t>необходимые коррективы в исполнение как в конце действия, так и</w:t>
            </w:r>
            <w:r w:rsidR="0080720E" w:rsidRPr="0080720E">
              <w:rPr>
                <w:rFonts w:eastAsia="Times New Roman"/>
                <w:sz w:val="24"/>
                <w:szCs w:val="24"/>
              </w:rPr>
              <w:t xml:space="preserve"> </w:t>
            </w:r>
            <w:r w:rsidRPr="0080720E">
              <w:rPr>
                <w:rFonts w:eastAsia="Times New Roman"/>
                <w:sz w:val="24"/>
                <w:szCs w:val="24"/>
              </w:rPr>
              <w:t>по ходу его реализации;</w:t>
            </w:r>
          </w:p>
          <w:p w:rsidR="004B2264" w:rsidRPr="0080720E" w:rsidRDefault="004B2264" w:rsidP="00B52D6A">
            <w:pPr>
              <w:pStyle w:val="a4"/>
              <w:numPr>
                <w:ilvl w:val="0"/>
                <w:numId w:val="116"/>
              </w:numPr>
              <w:jc w:val="both"/>
              <w:rPr>
                <w:sz w:val="20"/>
                <w:szCs w:val="20"/>
              </w:rPr>
            </w:pPr>
            <w:r w:rsidRPr="0080720E">
              <w:rPr>
                <w:rFonts w:eastAsia="Times New Roman"/>
                <w:sz w:val="24"/>
                <w:szCs w:val="24"/>
              </w:rPr>
              <w:t>элементам прогнозирования как предвидения будущих событии и</w:t>
            </w:r>
            <w:r w:rsidR="0080720E" w:rsidRPr="0080720E">
              <w:rPr>
                <w:rFonts w:eastAsia="Times New Roman"/>
                <w:sz w:val="24"/>
                <w:szCs w:val="24"/>
              </w:rPr>
              <w:t xml:space="preserve"> </w:t>
            </w:r>
            <w:r w:rsidRPr="0080720E">
              <w:rPr>
                <w:rFonts w:eastAsia="Times New Roman"/>
                <w:sz w:val="24"/>
                <w:szCs w:val="24"/>
              </w:rPr>
              <w:t>развития процесса.</w:t>
            </w:r>
          </w:p>
          <w:p w:rsidR="004B2264" w:rsidRPr="0080720E" w:rsidRDefault="004B2264" w:rsidP="0080720E">
            <w:pPr>
              <w:jc w:val="both"/>
              <w:rPr>
                <w:b/>
                <w:i/>
                <w:sz w:val="20"/>
                <w:szCs w:val="20"/>
              </w:rPr>
            </w:pPr>
            <w:r w:rsidRPr="0080720E">
              <w:rPr>
                <w:rFonts w:eastAsia="Times New Roman"/>
                <w:b/>
                <w:i/>
                <w:sz w:val="24"/>
                <w:szCs w:val="24"/>
              </w:rPr>
              <w:t>Выпускник получит возможность научиться:</w:t>
            </w:r>
          </w:p>
          <w:p w:rsidR="004B2264" w:rsidRPr="0080720E" w:rsidRDefault="004B2264" w:rsidP="00B52D6A">
            <w:pPr>
              <w:pStyle w:val="a4"/>
              <w:numPr>
                <w:ilvl w:val="0"/>
                <w:numId w:val="117"/>
              </w:numPr>
              <w:jc w:val="both"/>
              <w:rPr>
                <w:sz w:val="20"/>
                <w:szCs w:val="20"/>
              </w:rPr>
            </w:pPr>
            <w:r w:rsidRPr="0080720E">
              <w:rPr>
                <w:rFonts w:eastAsia="Times New Roman"/>
                <w:sz w:val="24"/>
                <w:szCs w:val="24"/>
              </w:rPr>
              <w:t>построению жизненных планов во временной перспективе;</w:t>
            </w:r>
          </w:p>
          <w:p w:rsidR="004B2264" w:rsidRPr="0080720E" w:rsidRDefault="004B2264" w:rsidP="00B52D6A">
            <w:pPr>
              <w:pStyle w:val="a4"/>
              <w:numPr>
                <w:ilvl w:val="0"/>
                <w:numId w:val="117"/>
              </w:numPr>
              <w:jc w:val="both"/>
              <w:rPr>
                <w:sz w:val="20"/>
                <w:szCs w:val="20"/>
              </w:rPr>
            </w:pPr>
            <w:r w:rsidRPr="0080720E">
              <w:rPr>
                <w:rFonts w:eastAsia="Times New Roman"/>
                <w:sz w:val="24"/>
                <w:szCs w:val="24"/>
              </w:rPr>
              <w:t>основам саморегуляции в учебной и познавательной деятельности в</w:t>
            </w:r>
            <w:r w:rsidR="0080720E" w:rsidRPr="0080720E">
              <w:rPr>
                <w:rFonts w:eastAsia="Times New Roman"/>
                <w:sz w:val="24"/>
                <w:szCs w:val="24"/>
              </w:rPr>
              <w:t xml:space="preserve"> </w:t>
            </w:r>
            <w:r w:rsidRPr="0080720E">
              <w:rPr>
                <w:rFonts w:eastAsia="Times New Roman"/>
                <w:sz w:val="24"/>
                <w:szCs w:val="24"/>
              </w:rPr>
              <w:t>форме осознанного управления своим поведением и деятельностью;</w:t>
            </w:r>
          </w:p>
          <w:p w:rsidR="004B2264" w:rsidRPr="0080720E" w:rsidRDefault="004B2264" w:rsidP="00B52D6A">
            <w:pPr>
              <w:pStyle w:val="a4"/>
              <w:numPr>
                <w:ilvl w:val="0"/>
                <w:numId w:val="117"/>
              </w:numPr>
              <w:jc w:val="both"/>
              <w:rPr>
                <w:sz w:val="20"/>
                <w:szCs w:val="20"/>
              </w:rPr>
            </w:pPr>
            <w:r w:rsidRPr="0080720E">
              <w:rPr>
                <w:rFonts w:eastAsia="Times New Roman"/>
                <w:sz w:val="24"/>
                <w:szCs w:val="24"/>
              </w:rPr>
              <w:t>адекватно оценивать свои возможности достижения цели</w:t>
            </w:r>
            <w:r w:rsidR="0080720E" w:rsidRPr="0080720E">
              <w:rPr>
                <w:rFonts w:eastAsia="Times New Roman"/>
                <w:sz w:val="24"/>
                <w:szCs w:val="24"/>
              </w:rPr>
              <w:t xml:space="preserve"> </w:t>
            </w:r>
            <w:r w:rsidRPr="0080720E">
              <w:rPr>
                <w:rFonts w:eastAsia="Times New Roman"/>
                <w:sz w:val="24"/>
                <w:szCs w:val="24"/>
              </w:rPr>
              <w:t>деятельности;</w:t>
            </w:r>
          </w:p>
          <w:p w:rsidR="004B2264" w:rsidRPr="0080720E" w:rsidRDefault="004B2264" w:rsidP="00B52D6A">
            <w:pPr>
              <w:pStyle w:val="a4"/>
              <w:numPr>
                <w:ilvl w:val="0"/>
                <w:numId w:val="117"/>
              </w:numPr>
              <w:jc w:val="both"/>
              <w:rPr>
                <w:rFonts w:eastAsia="Times New Roman"/>
                <w:sz w:val="24"/>
                <w:szCs w:val="24"/>
              </w:rPr>
            </w:pPr>
            <w:r w:rsidRPr="0080720E">
              <w:rPr>
                <w:rFonts w:eastAsia="Times New Roman"/>
                <w:sz w:val="24"/>
                <w:szCs w:val="24"/>
              </w:rPr>
              <w:t>основам самор</w:t>
            </w:r>
            <w:r w:rsidR="0080720E" w:rsidRPr="0080720E">
              <w:rPr>
                <w:rFonts w:eastAsia="Times New Roman"/>
                <w:sz w:val="24"/>
                <w:szCs w:val="24"/>
              </w:rPr>
              <w:t>егуляции эмоциональных состояний</w:t>
            </w:r>
            <w:r w:rsidRPr="0080720E">
              <w:rPr>
                <w:rFonts w:eastAsia="Times New Roman"/>
                <w:sz w:val="24"/>
                <w:szCs w:val="24"/>
              </w:rPr>
              <w:t>;</w:t>
            </w:r>
          </w:p>
          <w:p w:rsidR="004B2264" w:rsidRPr="0080720E" w:rsidRDefault="004B2264" w:rsidP="00B52D6A">
            <w:pPr>
              <w:pStyle w:val="a4"/>
              <w:numPr>
                <w:ilvl w:val="0"/>
                <w:numId w:val="117"/>
              </w:numPr>
              <w:jc w:val="both"/>
              <w:rPr>
                <w:rFonts w:eastAsia="Times New Roman"/>
                <w:sz w:val="24"/>
                <w:szCs w:val="24"/>
              </w:rPr>
            </w:pPr>
            <w:r w:rsidRPr="0080720E">
              <w:rPr>
                <w:rFonts w:eastAsia="Times New Roman"/>
                <w:sz w:val="24"/>
                <w:szCs w:val="24"/>
              </w:rPr>
              <w:t>прилагать волевые усилия и преодолевать трудности и препятствия на пути достижения целей.</w:t>
            </w:r>
          </w:p>
          <w:p w:rsidR="004B2264" w:rsidRDefault="004B2264" w:rsidP="0080720E">
            <w:pPr>
              <w:ind w:left="60"/>
              <w:rPr>
                <w:rFonts w:eastAsia="Times New Roman"/>
                <w:b/>
                <w:bCs/>
                <w:i/>
                <w:iCs/>
                <w:sz w:val="24"/>
                <w:szCs w:val="24"/>
              </w:rPr>
            </w:pPr>
          </w:p>
        </w:tc>
      </w:tr>
      <w:tr w:rsidR="007F1687" w:rsidTr="0080720E">
        <w:tc>
          <w:tcPr>
            <w:tcW w:w="2376" w:type="dxa"/>
          </w:tcPr>
          <w:p w:rsidR="007F1687" w:rsidRDefault="004B2264" w:rsidP="0080720E">
            <w:pPr>
              <w:tabs>
                <w:tab w:val="left" w:pos="246"/>
              </w:tabs>
              <w:ind w:right="20"/>
              <w:jc w:val="both"/>
              <w:rPr>
                <w:rFonts w:eastAsia="Times New Roman"/>
                <w:b/>
                <w:bCs/>
                <w:sz w:val="24"/>
                <w:szCs w:val="24"/>
              </w:rPr>
            </w:pPr>
            <w:r>
              <w:rPr>
                <w:rFonts w:eastAsia="Times New Roman"/>
                <w:b/>
                <w:bCs/>
                <w:sz w:val="24"/>
                <w:szCs w:val="24"/>
              </w:rPr>
              <w:t>коммуникативные</w:t>
            </w:r>
          </w:p>
        </w:tc>
        <w:tc>
          <w:tcPr>
            <w:tcW w:w="7760" w:type="dxa"/>
          </w:tcPr>
          <w:p w:rsidR="004B2264" w:rsidRDefault="004B2264" w:rsidP="0080720E">
            <w:pPr>
              <w:ind w:left="60"/>
              <w:rPr>
                <w:sz w:val="20"/>
                <w:szCs w:val="20"/>
              </w:rPr>
            </w:pPr>
            <w:r>
              <w:rPr>
                <w:rFonts w:eastAsia="Times New Roman"/>
                <w:b/>
                <w:bCs/>
                <w:i/>
                <w:iCs/>
                <w:sz w:val="24"/>
                <w:szCs w:val="24"/>
              </w:rPr>
              <w:t>Выпускник научится:</w:t>
            </w:r>
          </w:p>
          <w:p w:rsidR="0080720E" w:rsidRPr="0080720E" w:rsidRDefault="004B2264" w:rsidP="00B52D6A">
            <w:pPr>
              <w:pStyle w:val="a4"/>
              <w:numPr>
                <w:ilvl w:val="0"/>
                <w:numId w:val="118"/>
              </w:numPr>
              <w:jc w:val="both"/>
              <w:rPr>
                <w:rFonts w:eastAsia="Times New Roman"/>
                <w:sz w:val="24"/>
                <w:szCs w:val="24"/>
              </w:rPr>
            </w:pPr>
            <w:r w:rsidRPr="0080720E">
              <w:rPr>
                <w:rFonts w:eastAsia="OpenSymbol"/>
                <w:sz w:val="24"/>
                <w:szCs w:val="24"/>
              </w:rPr>
              <w:t>фо</w:t>
            </w:r>
            <w:r w:rsidRPr="0080720E">
              <w:rPr>
                <w:rFonts w:eastAsia="Times New Roman"/>
                <w:sz w:val="24"/>
                <w:szCs w:val="24"/>
              </w:rPr>
              <w:t>рмулировать собственное мнение и позицию, аргументировать и координировать ее с позициями партнеров в сотрудничестве при выработке общего решения в совместной деятельности;</w:t>
            </w:r>
            <w:r w:rsidR="0080720E" w:rsidRPr="0080720E">
              <w:rPr>
                <w:rFonts w:eastAsia="Times New Roman"/>
                <w:sz w:val="24"/>
                <w:szCs w:val="24"/>
              </w:rPr>
              <w:t xml:space="preserve"> </w:t>
            </w:r>
          </w:p>
          <w:p w:rsidR="004B2264" w:rsidRPr="0080720E" w:rsidRDefault="004B2264" w:rsidP="00B52D6A">
            <w:pPr>
              <w:pStyle w:val="a4"/>
              <w:numPr>
                <w:ilvl w:val="0"/>
                <w:numId w:val="118"/>
              </w:numPr>
              <w:jc w:val="both"/>
              <w:rPr>
                <w:sz w:val="24"/>
                <w:szCs w:val="24"/>
              </w:rPr>
            </w:pPr>
            <w:r w:rsidRPr="0080720E">
              <w:rPr>
                <w:rFonts w:eastAsia="Times New Roman"/>
                <w:sz w:val="24"/>
                <w:szCs w:val="24"/>
              </w:rPr>
              <w:t>устанавливать и сравнивать разные точки зрения, прежде чем принимать решения и делать выбор;</w:t>
            </w:r>
          </w:p>
          <w:p w:rsidR="004B2264" w:rsidRPr="0080720E" w:rsidRDefault="004B2264" w:rsidP="00B52D6A">
            <w:pPr>
              <w:pStyle w:val="a4"/>
              <w:numPr>
                <w:ilvl w:val="0"/>
                <w:numId w:val="118"/>
              </w:numPr>
              <w:jc w:val="both"/>
              <w:rPr>
                <w:sz w:val="24"/>
                <w:szCs w:val="24"/>
              </w:rPr>
            </w:pPr>
            <w:r w:rsidRPr="0080720E">
              <w:rPr>
                <w:rFonts w:eastAsia="Times New Roman"/>
                <w:sz w:val="24"/>
                <w:szCs w:val="24"/>
              </w:rPr>
              <w:t>аргументировать свою точку зрения, спорить и отстаивать свою позицию не враждебным для оппонентов образом;</w:t>
            </w:r>
          </w:p>
          <w:p w:rsidR="004B2264" w:rsidRPr="0080720E" w:rsidRDefault="004B2264" w:rsidP="00B52D6A">
            <w:pPr>
              <w:pStyle w:val="a4"/>
              <w:numPr>
                <w:ilvl w:val="0"/>
                <w:numId w:val="118"/>
              </w:numPr>
              <w:jc w:val="both"/>
              <w:rPr>
                <w:sz w:val="24"/>
                <w:szCs w:val="24"/>
              </w:rPr>
            </w:pPr>
            <w:r w:rsidRPr="0080720E">
              <w:rPr>
                <w:rFonts w:eastAsia="Times New Roman"/>
                <w:sz w:val="24"/>
                <w:szCs w:val="24"/>
              </w:rPr>
              <w:t>задавать вопросы, необходимые для организации собственной деятельности и сотрудничества с партнером;</w:t>
            </w:r>
          </w:p>
          <w:p w:rsidR="004B2264" w:rsidRPr="0080720E" w:rsidRDefault="004B2264" w:rsidP="00B52D6A">
            <w:pPr>
              <w:pStyle w:val="a4"/>
              <w:numPr>
                <w:ilvl w:val="0"/>
                <w:numId w:val="118"/>
              </w:numPr>
              <w:jc w:val="both"/>
              <w:rPr>
                <w:sz w:val="24"/>
                <w:szCs w:val="24"/>
              </w:rPr>
            </w:pPr>
            <w:r w:rsidRPr="0080720E">
              <w:rPr>
                <w:rFonts w:eastAsia="Times New Roman"/>
                <w:sz w:val="24"/>
                <w:szCs w:val="24"/>
              </w:rPr>
              <w:t>адекватно использовать речевые средства для решения различных коммуникативных задач; владеть устной и письменной речью;</w:t>
            </w:r>
          </w:p>
          <w:p w:rsidR="004B2264" w:rsidRDefault="004B2264" w:rsidP="00B52D6A">
            <w:pPr>
              <w:pStyle w:val="a4"/>
              <w:numPr>
                <w:ilvl w:val="0"/>
                <w:numId w:val="118"/>
              </w:numPr>
              <w:jc w:val="both"/>
              <w:rPr>
                <w:rFonts w:eastAsia="Times New Roman"/>
                <w:sz w:val="24"/>
                <w:szCs w:val="24"/>
              </w:rPr>
            </w:pPr>
            <w:r w:rsidRPr="0080720E">
              <w:rPr>
                <w:rFonts w:eastAsia="Times New Roman"/>
                <w:sz w:val="24"/>
                <w:szCs w:val="24"/>
              </w:rPr>
              <w:t>строить высказывание;</w:t>
            </w:r>
          </w:p>
          <w:p w:rsidR="004B2264" w:rsidRPr="0080720E" w:rsidRDefault="0080720E" w:rsidP="00B52D6A">
            <w:pPr>
              <w:pStyle w:val="a4"/>
              <w:numPr>
                <w:ilvl w:val="0"/>
                <w:numId w:val="118"/>
              </w:numPr>
              <w:jc w:val="both"/>
              <w:rPr>
                <w:sz w:val="24"/>
                <w:szCs w:val="24"/>
              </w:rPr>
            </w:pPr>
            <w:r w:rsidRPr="0080720E">
              <w:rPr>
                <w:rFonts w:eastAsia="Times New Roman"/>
                <w:sz w:val="24"/>
                <w:szCs w:val="24"/>
              </w:rPr>
              <w:t xml:space="preserve">организовывать и планировать учебное сотрудничество с учителем и </w:t>
            </w:r>
            <w:r w:rsidR="004B2264" w:rsidRPr="0080720E">
              <w:rPr>
                <w:rFonts w:eastAsia="Times New Roman"/>
                <w:sz w:val="24"/>
                <w:szCs w:val="24"/>
              </w:rPr>
              <w:t>сверстниками, определять цели и функции участников, способы</w:t>
            </w:r>
            <w:r>
              <w:rPr>
                <w:rFonts w:eastAsia="Times New Roman"/>
                <w:sz w:val="24"/>
                <w:szCs w:val="24"/>
              </w:rPr>
              <w:t xml:space="preserve"> </w:t>
            </w:r>
            <w:r w:rsidR="004B2264" w:rsidRPr="0080720E">
              <w:rPr>
                <w:rFonts w:eastAsia="Times New Roman"/>
                <w:sz w:val="24"/>
                <w:szCs w:val="24"/>
              </w:rPr>
              <w:t>взаимодействия; планировать общие способы работы;</w:t>
            </w:r>
          </w:p>
          <w:p w:rsidR="0080720E" w:rsidRPr="0080720E" w:rsidRDefault="0080720E" w:rsidP="00B52D6A">
            <w:pPr>
              <w:pStyle w:val="a4"/>
              <w:numPr>
                <w:ilvl w:val="0"/>
                <w:numId w:val="118"/>
              </w:numPr>
              <w:jc w:val="both"/>
              <w:rPr>
                <w:sz w:val="24"/>
                <w:szCs w:val="24"/>
              </w:rPr>
            </w:pPr>
            <w:r w:rsidRPr="0080720E">
              <w:rPr>
                <w:rFonts w:eastAsia="Times New Roman"/>
                <w:sz w:val="24"/>
                <w:szCs w:val="24"/>
              </w:rPr>
              <w:t xml:space="preserve">работать в группе – устанавливать рабочие отношения, эффективно </w:t>
            </w:r>
            <w:r w:rsidR="004B2264" w:rsidRPr="0080720E">
              <w:rPr>
                <w:rFonts w:eastAsia="Times New Roman"/>
                <w:sz w:val="24"/>
                <w:szCs w:val="24"/>
              </w:rPr>
              <w:t>сотрудничать и способствовать продуктивной кооперации;</w:t>
            </w:r>
          </w:p>
          <w:p w:rsidR="004B2264" w:rsidRPr="0080720E" w:rsidRDefault="004B2264" w:rsidP="00B52D6A">
            <w:pPr>
              <w:pStyle w:val="a4"/>
              <w:numPr>
                <w:ilvl w:val="0"/>
                <w:numId w:val="118"/>
              </w:numPr>
              <w:jc w:val="both"/>
              <w:rPr>
                <w:sz w:val="24"/>
                <w:szCs w:val="24"/>
              </w:rPr>
            </w:pPr>
            <w:r w:rsidRPr="0080720E">
              <w:rPr>
                <w:rFonts w:eastAsia="Times New Roman"/>
                <w:sz w:val="24"/>
                <w:szCs w:val="24"/>
              </w:rPr>
              <w:t>интегрироваться в группу сверстников и строить продуктивное</w:t>
            </w:r>
            <w:r w:rsidR="0080720E" w:rsidRPr="0080720E">
              <w:rPr>
                <w:rFonts w:eastAsia="Times New Roman"/>
                <w:sz w:val="24"/>
                <w:szCs w:val="24"/>
              </w:rPr>
              <w:t xml:space="preserve"> </w:t>
            </w:r>
            <w:r w:rsidRPr="0080720E">
              <w:rPr>
                <w:rFonts w:eastAsia="Times New Roman"/>
                <w:sz w:val="24"/>
                <w:szCs w:val="24"/>
              </w:rPr>
              <w:t>взаимодействие со сверстниками и взрослыми;</w:t>
            </w:r>
          </w:p>
          <w:p w:rsidR="004B2264" w:rsidRPr="0080720E" w:rsidRDefault="004B2264" w:rsidP="00B52D6A">
            <w:pPr>
              <w:pStyle w:val="a4"/>
              <w:numPr>
                <w:ilvl w:val="0"/>
                <w:numId w:val="118"/>
              </w:numPr>
              <w:jc w:val="both"/>
              <w:rPr>
                <w:sz w:val="24"/>
                <w:szCs w:val="24"/>
              </w:rPr>
            </w:pPr>
            <w:r w:rsidRPr="0080720E">
              <w:rPr>
                <w:rFonts w:eastAsia="Times New Roman"/>
                <w:sz w:val="24"/>
                <w:szCs w:val="24"/>
              </w:rPr>
              <w:t>использовать доступные языковые средства для отображения своих</w:t>
            </w:r>
            <w:r w:rsidR="0080720E">
              <w:rPr>
                <w:rFonts w:eastAsia="Times New Roman"/>
                <w:sz w:val="24"/>
                <w:szCs w:val="24"/>
              </w:rPr>
              <w:t xml:space="preserve">  </w:t>
            </w:r>
            <w:r w:rsidRPr="0080720E">
              <w:rPr>
                <w:rFonts w:eastAsia="Times New Roman"/>
                <w:sz w:val="24"/>
                <w:szCs w:val="24"/>
              </w:rPr>
              <w:t>чувств, мыслей, мотивов и потребностей.</w:t>
            </w:r>
          </w:p>
          <w:p w:rsidR="004B2264" w:rsidRPr="004B2264" w:rsidRDefault="004B2264" w:rsidP="0080720E">
            <w:pPr>
              <w:ind w:left="140"/>
              <w:jc w:val="both"/>
              <w:rPr>
                <w:sz w:val="24"/>
                <w:szCs w:val="24"/>
              </w:rPr>
            </w:pPr>
            <w:r w:rsidRPr="004B2264">
              <w:rPr>
                <w:rFonts w:eastAsia="Times New Roman"/>
                <w:b/>
                <w:bCs/>
                <w:i/>
                <w:iCs/>
                <w:sz w:val="24"/>
                <w:szCs w:val="24"/>
              </w:rPr>
              <w:t>Выпускник получит возможность научиться:</w:t>
            </w:r>
          </w:p>
          <w:p w:rsidR="004B2264" w:rsidRPr="0080720E" w:rsidRDefault="004B2264" w:rsidP="00B52D6A">
            <w:pPr>
              <w:pStyle w:val="a4"/>
              <w:numPr>
                <w:ilvl w:val="0"/>
                <w:numId w:val="119"/>
              </w:numPr>
              <w:jc w:val="both"/>
              <w:rPr>
                <w:sz w:val="24"/>
                <w:szCs w:val="24"/>
              </w:rPr>
            </w:pPr>
            <w:r w:rsidRPr="0080720E">
              <w:rPr>
                <w:rFonts w:eastAsia="Times New Roman"/>
                <w:sz w:val="24"/>
                <w:szCs w:val="24"/>
              </w:rPr>
              <w:t>учитывать разные мнения и интересы и обосновывать собственную</w:t>
            </w:r>
            <w:r w:rsidR="0080720E" w:rsidRPr="0080720E">
              <w:rPr>
                <w:rFonts w:eastAsia="Times New Roman"/>
                <w:sz w:val="24"/>
                <w:szCs w:val="24"/>
              </w:rPr>
              <w:t xml:space="preserve"> </w:t>
            </w:r>
            <w:r w:rsidRPr="0080720E">
              <w:rPr>
                <w:rFonts w:eastAsia="Times New Roman"/>
                <w:sz w:val="24"/>
                <w:szCs w:val="24"/>
              </w:rPr>
              <w:t>позицию;</w:t>
            </w:r>
          </w:p>
          <w:p w:rsidR="004B2264" w:rsidRPr="0080720E" w:rsidRDefault="004B2264" w:rsidP="00B52D6A">
            <w:pPr>
              <w:pStyle w:val="a4"/>
              <w:numPr>
                <w:ilvl w:val="0"/>
                <w:numId w:val="119"/>
              </w:numPr>
              <w:jc w:val="both"/>
              <w:rPr>
                <w:sz w:val="24"/>
                <w:szCs w:val="24"/>
              </w:rPr>
            </w:pPr>
            <w:r w:rsidRPr="0080720E">
              <w:rPr>
                <w:rFonts w:eastAsia="Times New Roman"/>
                <w:sz w:val="24"/>
                <w:szCs w:val="24"/>
              </w:rPr>
              <w:lastRenderedPageBreak/>
              <w:t>брать на себя инициативу в организации совместного действия</w:t>
            </w:r>
            <w:r w:rsidR="0080720E" w:rsidRPr="0080720E">
              <w:rPr>
                <w:rFonts w:eastAsia="Times New Roman"/>
                <w:sz w:val="24"/>
                <w:szCs w:val="24"/>
              </w:rPr>
              <w:t xml:space="preserve"> </w:t>
            </w:r>
            <w:r w:rsidRPr="0080720E">
              <w:rPr>
                <w:rFonts w:eastAsia="Times New Roman"/>
                <w:sz w:val="24"/>
                <w:szCs w:val="24"/>
              </w:rPr>
              <w:t>(деловое лидерство);</w:t>
            </w:r>
          </w:p>
          <w:p w:rsidR="007F1687" w:rsidRPr="0080720E" w:rsidRDefault="004B2264" w:rsidP="00B52D6A">
            <w:pPr>
              <w:pStyle w:val="a4"/>
              <w:numPr>
                <w:ilvl w:val="0"/>
                <w:numId w:val="119"/>
              </w:numPr>
              <w:jc w:val="both"/>
              <w:rPr>
                <w:rFonts w:eastAsia="Times New Roman"/>
                <w:b/>
                <w:bCs/>
                <w:sz w:val="24"/>
                <w:szCs w:val="24"/>
              </w:rPr>
            </w:pPr>
            <w:r w:rsidRPr="0080720E">
              <w:rPr>
                <w:rFonts w:eastAsia="Times New Roman"/>
                <w:sz w:val="24"/>
                <w:szCs w:val="24"/>
              </w:rPr>
              <w:t>вступать в диалог, а также участвовать в коллективном обсуждении</w:t>
            </w:r>
            <w:r w:rsidR="0080720E" w:rsidRPr="0080720E">
              <w:rPr>
                <w:rFonts w:eastAsia="Times New Roman"/>
                <w:sz w:val="24"/>
                <w:szCs w:val="24"/>
              </w:rPr>
              <w:t xml:space="preserve"> </w:t>
            </w:r>
            <w:r w:rsidRPr="0080720E">
              <w:rPr>
                <w:rFonts w:eastAsia="Times New Roman"/>
                <w:sz w:val="24"/>
                <w:szCs w:val="24"/>
              </w:rPr>
              <w:t>проблем, участвовать в дискуссии и аргументировать свою позицию,</w:t>
            </w:r>
            <w:r w:rsidR="0080720E" w:rsidRPr="0080720E">
              <w:rPr>
                <w:rFonts w:eastAsia="Times New Roman"/>
                <w:sz w:val="24"/>
                <w:szCs w:val="24"/>
              </w:rPr>
              <w:t xml:space="preserve"> </w:t>
            </w:r>
            <w:r w:rsidRPr="0080720E">
              <w:rPr>
                <w:rFonts w:eastAsia="Times New Roman"/>
                <w:sz w:val="24"/>
                <w:szCs w:val="24"/>
              </w:rPr>
              <w:t>владеть монологической и диалогической формами речи в</w:t>
            </w:r>
            <w:r w:rsidR="0080720E" w:rsidRPr="0080720E">
              <w:rPr>
                <w:rFonts w:eastAsia="Times New Roman"/>
                <w:sz w:val="24"/>
                <w:szCs w:val="24"/>
              </w:rPr>
              <w:t xml:space="preserve"> </w:t>
            </w:r>
            <w:r w:rsidRPr="0080720E">
              <w:rPr>
                <w:rFonts w:eastAsia="Times New Roman"/>
                <w:sz w:val="24"/>
                <w:szCs w:val="24"/>
              </w:rPr>
              <w:t>соответствии с усвоенными грамматическими и синтаксическими</w:t>
            </w:r>
            <w:r w:rsidR="0080720E" w:rsidRPr="0080720E">
              <w:rPr>
                <w:rFonts w:eastAsia="Times New Roman"/>
                <w:sz w:val="24"/>
                <w:szCs w:val="24"/>
              </w:rPr>
              <w:t xml:space="preserve"> </w:t>
            </w:r>
            <w:r w:rsidRPr="0080720E">
              <w:rPr>
                <w:rFonts w:eastAsia="Times New Roman"/>
                <w:sz w:val="24"/>
                <w:szCs w:val="24"/>
              </w:rPr>
              <w:t>нормами родного языка.</w:t>
            </w:r>
          </w:p>
        </w:tc>
      </w:tr>
      <w:tr w:rsidR="007F1687" w:rsidTr="0080720E">
        <w:tc>
          <w:tcPr>
            <w:tcW w:w="2376" w:type="dxa"/>
          </w:tcPr>
          <w:p w:rsidR="007F1687" w:rsidRDefault="004B2264" w:rsidP="0080720E">
            <w:pPr>
              <w:tabs>
                <w:tab w:val="left" w:pos="246"/>
              </w:tabs>
              <w:ind w:right="20"/>
              <w:jc w:val="both"/>
              <w:rPr>
                <w:rFonts w:eastAsia="Times New Roman"/>
                <w:b/>
                <w:bCs/>
                <w:sz w:val="24"/>
                <w:szCs w:val="24"/>
              </w:rPr>
            </w:pPr>
            <w:r>
              <w:rPr>
                <w:rFonts w:eastAsia="Times New Roman"/>
                <w:b/>
                <w:bCs/>
                <w:sz w:val="24"/>
                <w:szCs w:val="24"/>
              </w:rPr>
              <w:lastRenderedPageBreak/>
              <w:t>познавательные</w:t>
            </w:r>
          </w:p>
        </w:tc>
        <w:tc>
          <w:tcPr>
            <w:tcW w:w="7760" w:type="dxa"/>
          </w:tcPr>
          <w:p w:rsidR="004B2264" w:rsidRPr="0080720E" w:rsidRDefault="004B2264" w:rsidP="0080720E">
            <w:pPr>
              <w:tabs>
                <w:tab w:val="left" w:pos="2760"/>
              </w:tabs>
              <w:rPr>
                <w:rFonts w:eastAsia="OpenSymbol"/>
                <w:b/>
                <w:i/>
                <w:sz w:val="24"/>
                <w:szCs w:val="24"/>
              </w:rPr>
            </w:pPr>
            <w:r w:rsidRPr="0080720E">
              <w:rPr>
                <w:rFonts w:eastAsia="OpenSymbol"/>
                <w:b/>
                <w:i/>
                <w:sz w:val="24"/>
                <w:szCs w:val="24"/>
              </w:rPr>
              <w:t>Выпускник научится:</w:t>
            </w:r>
          </w:p>
          <w:p w:rsidR="004B2264" w:rsidRPr="0080720E" w:rsidRDefault="004B2264" w:rsidP="00B52D6A">
            <w:pPr>
              <w:pStyle w:val="a4"/>
              <w:numPr>
                <w:ilvl w:val="0"/>
                <w:numId w:val="120"/>
              </w:numPr>
              <w:tabs>
                <w:tab w:val="left" w:pos="2760"/>
              </w:tabs>
              <w:jc w:val="both"/>
              <w:rPr>
                <w:rFonts w:ascii="OpenSymbol" w:eastAsia="OpenSymbol" w:hAnsi="OpenSymbol" w:cs="OpenSymbol"/>
                <w:sz w:val="24"/>
                <w:szCs w:val="24"/>
              </w:rPr>
            </w:pPr>
            <w:r w:rsidRPr="0080720E">
              <w:rPr>
                <w:rFonts w:eastAsia="Times New Roman"/>
                <w:sz w:val="24"/>
                <w:szCs w:val="24"/>
              </w:rPr>
              <w:t>основам реали</w:t>
            </w:r>
            <w:r w:rsidR="0080720E" w:rsidRPr="0080720E">
              <w:rPr>
                <w:rFonts w:eastAsia="Times New Roman"/>
                <w:sz w:val="24"/>
                <w:szCs w:val="24"/>
              </w:rPr>
              <w:t>зации проектно-исследовательской</w:t>
            </w:r>
            <w:r w:rsidRPr="0080720E">
              <w:rPr>
                <w:rFonts w:eastAsia="Times New Roman"/>
                <w:sz w:val="24"/>
                <w:szCs w:val="24"/>
              </w:rPr>
              <w:t xml:space="preserve"> деятельности;</w:t>
            </w:r>
          </w:p>
          <w:p w:rsidR="004B2264" w:rsidRPr="0080720E" w:rsidRDefault="004B2264" w:rsidP="00B52D6A">
            <w:pPr>
              <w:pStyle w:val="a4"/>
              <w:numPr>
                <w:ilvl w:val="0"/>
                <w:numId w:val="120"/>
              </w:numPr>
              <w:tabs>
                <w:tab w:val="left" w:pos="2760"/>
              </w:tabs>
              <w:jc w:val="both"/>
              <w:rPr>
                <w:rFonts w:ascii="OpenSymbol" w:eastAsia="OpenSymbol" w:hAnsi="OpenSymbol" w:cs="OpenSymbol"/>
                <w:sz w:val="24"/>
                <w:szCs w:val="24"/>
              </w:rPr>
            </w:pPr>
            <w:r w:rsidRPr="0080720E">
              <w:rPr>
                <w:rFonts w:eastAsia="Times New Roman"/>
                <w:sz w:val="24"/>
                <w:szCs w:val="24"/>
              </w:rPr>
              <w:t>проводить наблюдение и эксперимент под руководством учителя;</w:t>
            </w:r>
          </w:p>
          <w:p w:rsidR="004B2264" w:rsidRPr="0080720E" w:rsidRDefault="004B2264" w:rsidP="00B52D6A">
            <w:pPr>
              <w:pStyle w:val="a4"/>
              <w:numPr>
                <w:ilvl w:val="0"/>
                <w:numId w:val="120"/>
              </w:numPr>
              <w:jc w:val="both"/>
              <w:rPr>
                <w:sz w:val="20"/>
                <w:szCs w:val="20"/>
              </w:rPr>
            </w:pPr>
            <w:r w:rsidRPr="0080720E">
              <w:rPr>
                <w:rFonts w:eastAsia="Times New Roman"/>
                <w:sz w:val="24"/>
                <w:szCs w:val="24"/>
              </w:rPr>
              <w:t>осуществлять поиск информации с использованием ресурсов библиотек и сети «Интернет»;</w:t>
            </w:r>
          </w:p>
          <w:p w:rsidR="004B2264" w:rsidRPr="0080720E" w:rsidRDefault="004B2264" w:rsidP="00B52D6A">
            <w:pPr>
              <w:pStyle w:val="a4"/>
              <w:numPr>
                <w:ilvl w:val="0"/>
                <w:numId w:val="120"/>
              </w:numPr>
              <w:tabs>
                <w:tab w:val="left" w:pos="2760"/>
              </w:tabs>
              <w:ind w:right="40"/>
              <w:jc w:val="both"/>
              <w:rPr>
                <w:rFonts w:ascii="OpenSymbol" w:eastAsia="OpenSymbol" w:hAnsi="OpenSymbol" w:cs="OpenSymbol"/>
                <w:sz w:val="24"/>
                <w:szCs w:val="24"/>
              </w:rPr>
            </w:pPr>
            <w:r w:rsidRPr="0080720E">
              <w:rPr>
                <w:rFonts w:eastAsia="Times New Roman"/>
                <w:sz w:val="24"/>
                <w:szCs w:val="24"/>
              </w:rPr>
              <w:t>определять эффективность способа решения задачи в з</w:t>
            </w:r>
            <w:r w:rsidR="0080720E">
              <w:rPr>
                <w:rFonts w:eastAsia="Times New Roman"/>
                <w:sz w:val="24"/>
                <w:szCs w:val="24"/>
              </w:rPr>
              <w:t>ависимости от конкретных условий</w:t>
            </w:r>
            <w:r w:rsidRPr="0080720E">
              <w:rPr>
                <w:rFonts w:eastAsia="Times New Roman"/>
                <w:sz w:val="24"/>
                <w:szCs w:val="24"/>
              </w:rPr>
              <w:t>;</w:t>
            </w:r>
          </w:p>
          <w:p w:rsidR="004B2264" w:rsidRPr="0080720E" w:rsidRDefault="004B2264" w:rsidP="00B52D6A">
            <w:pPr>
              <w:pStyle w:val="a4"/>
              <w:numPr>
                <w:ilvl w:val="0"/>
                <w:numId w:val="120"/>
              </w:numPr>
              <w:tabs>
                <w:tab w:val="left" w:pos="2760"/>
              </w:tabs>
              <w:jc w:val="both"/>
              <w:rPr>
                <w:rFonts w:ascii="OpenSymbol" w:eastAsia="OpenSymbol" w:hAnsi="OpenSymbol" w:cs="OpenSymbol"/>
                <w:sz w:val="24"/>
                <w:szCs w:val="24"/>
              </w:rPr>
            </w:pPr>
            <w:r w:rsidRPr="0080720E">
              <w:rPr>
                <w:rFonts w:eastAsia="Times New Roman"/>
                <w:sz w:val="24"/>
                <w:szCs w:val="24"/>
              </w:rPr>
              <w:t>давать определение понятиям;</w:t>
            </w:r>
          </w:p>
          <w:p w:rsidR="004B2264" w:rsidRPr="0080720E" w:rsidRDefault="004B2264" w:rsidP="00B52D6A">
            <w:pPr>
              <w:pStyle w:val="a4"/>
              <w:numPr>
                <w:ilvl w:val="0"/>
                <w:numId w:val="120"/>
              </w:numPr>
              <w:tabs>
                <w:tab w:val="left" w:pos="2760"/>
              </w:tabs>
              <w:jc w:val="both"/>
              <w:rPr>
                <w:rFonts w:ascii="OpenSymbol" w:eastAsia="OpenSymbol" w:hAnsi="OpenSymbol" w:cs="OpenSymbol"/>
                <w:sz w:val="24"/>
                <w:szCs w:val="24"/>
              </w:rPr>
            </w:pPr>
            <w:r w:rsidRPr="0080720E">
              <w:rPr>
                <w:rFonts w:eastAsia="Times New Roman"/>
                <w:sz w:val="24"/>
                <w:szCs w:val="24"/>
              </w:rPr>
              <w:t>устанавливать причинно-следственные связи;</w:t>
            </w:r>
          </w:p>
          <w:p w:rsidR="004B2264" w:rsidRPr="0080720E" w:rsidRDefault="004B2264" w:rsidP="00B52D6A">
            <w:pPr>
              <w:pStyle w:val="a4"/>
              <w:numPr>
                <w:ilvl w:val="0"/>
                <w:numId w:val="120"/>
              </w:numPr>
              <w:tabs>
                <w:tab w:val="left" w:pos="2760"/>
              </w:tabs>
              <w:ind w:right="520"/>
              <w:jc w:val="both"/>
              <w:rPr>
                <w:rFonts w:ascii="OpenSymbol" w:eastAsia="OpenSymbol" w:hAnsi="OpenSymbol" w:cs="OpenSymbol"/>
                <w:sz w:val="24"/>
                <w:szCs w:val="24"/>
              </w:rPr>
            </w:pPr>
            <w:r w:rsidRPr="0080720E">
              <w:rPr>
                <w:rFonts w:eastAsia="Times New Roman"/>
                <w:sz w:val="24"/>
                <w:szCs w:val="24"/>
              </w:rPr>
              <w:t>осуществлять логическую операцию установления родовидовых</w:t>
            </w:r>
            <w:r w:rsidR="0080720E">
              <w:rPr>
                <w:rFonts w:eastAsia="Times New Roman"/>
                <w:sz w:val="24"/>
                <w:szCs w:val="24"/>
              </w:rPr>
              <w:t xml:space="preserve"> отношений</w:t>
            </w:r>
            <w:r w:rsidRPr="0080720E">
              <w:rPr>
                <w:rFonts w:eastAsia="Times New Roman"/>
                <w:sz w:val="24"/>
                <w:szCs w:val="24"/>
              </w:rPr>
              <w:t>;</w:t>
            </w:r>
          </w:p>
          <w:p w:rsidR="004B2264" w:rsidRPr="0080720E" w:rsidRDefault="004B2264" w:rsidP="00B52D6A">
            <w:pPr>
              <w:pStyle w:val="a4"/>
              <w:numPr>
                <w:ilvl w:val="0"/>
                <w:numId w:val="120"/>
              </w:numPr>
              <w:tabs>
                <w:tab w:val="left" w:pos="2760"/>
              </w:tabs>
              <w:ind w:right="160"/>
              <w:jc w:val="both"/>
              <w:rPr>
                <w:rFonts w:ascii="OpenSymbol" w:eastAsia="OpenSymbol" w:hAnsi="OpenSymbol" w:cs="OpenSymbol"/>
                <w:sz w:val="24"/>
                <w:szCs w:val="24"/>
              </w:rPr>
            </w:pPr>
            <w:r w:rsidRPr="0080720E">
              <w:rPr>
                <w:rFonts w:eastAsia="Times New Roman"/>
                <w:sz w:val="24"/>
                <w:szCs w:val="24"/>
              </w:rPr>
              <w:t>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4B2264" w:rsidRPr="0080720E" w:rsidRDefault="004B2264" w:rsidP="00B52D6A">
            <w:pPr>
              <w:pStyle w:val="a4"/>
              <w:numPr>
                <w:ilvl w:val="0"/>
                <w:numId w:val="120"/>
              </w:numPr>
              <w:tabs>
                <w:tab w:val="left" w:pos="2760"/>
              </w:tabs>
              <w:ind w:right="240"/>
              <w:jc w:val="both"/>
              <w:rPr>
                <w:rFonts w:ascii="OpenSymbol" w:eastAsia="OpenSymbol" w:hAnsi="OpenSymbol" w:cs="OpenSymbol"/>
                <w:sz w:val="24"/>
                <w:szCs w:val="24"/>
              </w:rPr>
            </w:pPr>
            <w:r w:rsidRPr="0080720E">
              <w:rPr>
                <w:rFonts w:eastAsia="Times New Roman"/>
                <w:sz w:val="24"/>
                <w:szCs w:val="24"/>
              </w:rPr>
              <w:t>осуществлять сравнение, классификацию, самостоятельно выбирая основания и критерии д</w:t>
            </w:r>
            <w:r w:rsidR="0080720E">
              <w:rPr>
                <w:rFonts w:eastAsia="Times New Roman"/>
                <w:sz w:val="24"/>
                <w:szCs w:val="24"/>
              </w:rPr>
              <w:t>ля указанных логических операций</w:t>
            </w:r>
            <w:r w:rsidRPr="0080720E">
              <w:rPr>
                <w:rFonts w:eastAsia="Times New Roman"/>
                <w:sz w:val="24"/>
                <w:szCs w:val="24"/>
              </w:rPr>
              <w:t>;</w:t>
            </w:r>
          </w:p>
          <w:p w:rsidR="004B2264" w:rsidRPr="0080720E" w:rsidRDefault="004B2264" w:rsidP="00B52D6A">
            <w:pPr>
              <w:pStyle w:val="a4"/>
              <w:numPr>
                <w:ilvl w:val="0"/>
                <w:numId w:val="120"/>
              </w:numPr>
              <w:tabs>
                <w:tab w:val="left" w:pos="2760"/>
              </w:tabs>
              <w:ind w:right="880"/>
              <w:jc w:val="both"/>
              <w:rPr>
                <w:rFonts w:ascii="OpenSymbol" w:eastAsia="OpenSymbol" w:hAnsi="OpenSymbol" w:cs="OpenSymbol"/>
                <w:sz w:val="24"/>
                <w:szCs w:val="24"/>
              </w:rPr>
            </w:pPr>
            <w:r w:rsidRPr="0080720E">
              <w:rPr>
                <w:rFonts w:eastAsia="Times New Roman"/>
                <w:sz w:val="24"/>
                <w:szCs w:val="24"/>
              </w:rPr>
              <w:t>строить логическое рассуждение, включающее установлен</w:t>
            </w:r>
            <w:r w:rsidR="0080720E" w:rsidRPr="0080720E">
              <w:rPr>
                <w:rFonts w:eastAsia="Times New Roman"/>
                <w:sz w:val="24"/>
                <w:szCs w:val="24"/>
              </w:rPr>
              <w:t>ие причинно- следственных связей</w:t>
            </w:r>
            <w:r w:rsidRPr="0080720E">
              <w:rPr>
                <w:rFonts w:eastAsia="Times New Roman"/>
                <w:sz w:val="24"/>
                <w:szCs w:val="24"/>
              </w:rPr>
              <w:t>;</w:t>
            </w:r>
          </w:p>
          <w:p w:rsidR="004B2264" w:rsidRPr="0080720E" w:rsidRDefault="004B2264" w:rsidP="00B52D6A">
            <w:pPr>
              <w:pStyle w:val="a4"/>
              <w:numPr>
                <w:ilvl w:val="0"/>
                <w:numId w:val="120"/>
              </w:numPr>
              <w:tabs>
                <w:tab w:val="left" w:pos="2760"/>
              </w:tabs>
              <w:ind w:right="60"/>
              <w:jc w:val="both"/>
              <w:rPr>
                <w:rFonts w:ascii="OpenSymbol" w:eastAsia="OpenSymbol" w:hAnsi="OpenSymbol" w:cs="OpenSymbol"/>
                <w:sz w:val="24"/>
                <w:szCs w:val="24"/>
              </w:rPr>
            </w:pPr>
            <w:r w:rsidRPr="0080720E">
              <w:rPr>
                <w:rFonts w:eastAsia="Times New Roman"/>
                <w:sz w:val="24"/>
                <w:szCs w:val="24"/>
              </w:rPr>
              <w:t>объяснять с помощью наводящих вопросов явления, процессы, связи и отношения, выявляемые в ходе исследования;</w:t>
            </w:r>
          </w:p>
          <w:p w:rsidR="004B2264" w:rsidRPr="0080720E" w:rsidRDefault="004B2264" w:rsidP="00B52D6A">
            <w:pPr>
              <w:pStyle w:val="a4"/>
              <w:numPr>
                <w:ilvl w:val="0"/>
                <w:numId w:val="120"/>
              </w:numPr>
              <w:tabs>
                <w:tab w:val="left" w:pos="2760"/>
              </w:tabs>
              <w:jc w:val="both"/>
              <w:rPr>
                <w:rFonts w:ascii="OpenSymbol" w:eastAsia="OpenSymbol" w:hAnsi="OpenSymbol" w:cs="OpenSymbol"/>
                <w:sz w:val="24"/>
                <w:szCs w:val="24"/>
              </w:rPr>
            </w:pPr>
            <w:r w:rsidRPr="0080720E">
              <w:rPr>
                <w:rFonts w:eastAsia="Times New Roman"/>
                <w:sz w:val="24"/>
                <w:szCs w:val="24"/>
              </w:rPr>
              <w:t>основам ознакомительного, изучающего и поискового чтения;</w:t>
            </w:r>
          </w:p>
          <w:p w:rsidR="004B2264" w:rsidRPr="0080720E" w:rsidRDefault="004B2264" w:rsidP="00B52D6A">
            <w:pPr>
              <w:pStyle w:val="a4"/>
              <w:numPr>
                <w:ilvl w:val="0"/>
                <w:numId w:val="120"/>
              </w:numPr>
              <w:tabs>
                <w:tab w:val="left" w:pos="2760"/>
              </w:tabs>
              <w:ind w:right="840"/>
              <w:jc w:val="both"/>
              <w:rPr>
                <w:rFonts w:ascii="OpenSymbol" w:eastAsia="OpenSymbol" w:hAnsi="OpenSymbol" w:cs="OpenSymbol"/>
                <w:sz w:val="24"/>
                <w:szCs w:val="24"/>
              </w:rPr>
            </w:pPr>
            <w:r w:rsidRPr="0080720E">
              <w:rPr>
                <w:rFonts w:eastAsia="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событии;</w:t>
            </w:r>
          </w:p>
          <w:p w:rsidR="004B2264" w:rsidRPr="0080720E" w:rsidRDefault="004B2264" w:rsidP="00B52D6A">
            <w:pPr>
              <w:pStyle w:val="a4"/>
              <w:numPr>
                <w:ilvl w:val="0"/>
                <w:numId w:val="120"/>
              </w:numPr>
              <w:tabs>
                <w:tab w:val="left" w:pos="2760"/>
              </w:tabs>
              <w:ind w:right="160"/>
              <w:jc w:val="both"/>
              <w:rPr>
                <w:rFonts w:ascii="OpenSymbol" w:eastAsia="OpenSymbol" w:hAnsi="OpenSymbol" w:cs="OpenSymbol"/>
                <w:sz w:val="24"/>
                <w:szCs w:val="24"/>
              </w:rPr>
            </w:pPr>
            <w:r w:rsidRPr="0080720E">
              <w:rPr>
                <w:rFonts w:eastAsia="Times New Roman"/>
                <w:sz w:val="24"/>
                <w:szCs w:val="24"/>
              </w:rPr>
              <w:t xml:space="preserve">работать с </w:t>
            </w:r>
            <w:r w:rsidR="0080720E" w:rsidRPr="0080720E">
              <w:rPr>
                <w:rFonts w:eastAsia="Times New Roman"/>
                <w:sz w:val="24"/>
                <w:szCs w:val="24"/>
              </w:rPr>
              <w:t>метафорами — понимать переносный</w:t>
            </w:r>
            <w:r w:rsidR="00B57D61">
              <w:rPr>
                <w:rFonts w:eastAsia="Times New Roman"/>
                <w:sz w:val="24"/>
                <w:szCs w:val="24"/>
              </w:rPr>
              <w:t xml:space="preserve"> смысл выражений</w:t>
            </w:r>
            <w:r w:rsidRPr="0080720E">
              <w:rPr>
                <w:rFonts w:eastAsia="Times New Roman"/>
                <w:sz w:val="24"/>
                <w:szCs w:val="24"/>
              </w:rPr>
              <w:t>, понимать и объяснять причины употребления оборотов речи, построенных на скрытом уподоблении, образном сближении слов.</w:t>
            </w:r>
          </w:p>
          <w:p w:rsidR="004B2264" w:rsidRDefault="004B2264" w:rsidP="0080720E">
            <w:pPr>
              <w:rPr>
                <w:rFonts w:ascii="OpenSymbol" w:eastAsia="OpenSymbol" w:hAnsi="OpenSymbol" w:cs="OpenSymbol"/>
                <w:sz w:val="24"/>
                <w:szCs w:val="24"/>
              </w:rPr>
            </w:pPr>
            <w:r>
              <w:rPr>
                <w:rFonts w:eastAsia="Times New Roman"/>
                <w:b/>
                <w:bCs/>
                <w:i/>
                <w:iCs/>
                <w:sz w:val="24"/>
                <w:szCs w:val="24"/>
              </w:rPr>
              <w:t>Выпускник получит возможность научиться:</w:t>
            </w:r>
          </w:p>
          <w:p w:rsidR="004B2264" w:rsidRPr="00B57D61" w:rsidRDefault="004B2264" w:rsidP="00B52D6A">
            <w:pPr>
              <w:pStyle w:val="a4"/>
              <w:numPr>
                <w:ilvl w:val="0"/>
                <w:numId w:val="121"/>
              </w:numPr>
              <w:tabs>
                <w:tab w:val="left" w:pos="2760"/>
              </w:tabs>
              <w:rPr>
                <w:rFonts w:ascii="OpenSymbol" w:eastAsia="OpenSymbol" w:hAnsi="OpenSymbol" w:cs="OpenSymbol"/>
                <w:sz w:val="24"/>
                <w:szCs w:val="24"/>
              </w:rPr>
            </w:pPr>
            <w:r w:rsidRPr="00B57D61">
              <w:rPr>
                <w:rFonts w:eastAsia="Times New Roman"/>
                <w:sz w:val="24"/>
                <w:szCs w:val="24"/>
              </w:rPr>
              <w:t>основам рефлексивного чтения;</w:t>
            </w:r>
          </w:p>
          <w:p w:rsidR="004B2264" w:rsidRPr="00B57D61" w:rsidRDefault="004B2264" w:rsidP="00B52D6A">
            <w:pPr>
              <w:pStyle w:val="a4"/>
              <w:numPr>
                <w:ilvl w:val="0"/>
                <w:numId w:val="121"/>
              </w:numPr>
              <w:tabs>
                <w:tab w:val="left" w:pos="2760"/>
              </w:tabs>
              <w:ind w:right="40"/>
              <w:rPr>
                <w:rFonts w:ascii="OpenSymbol" w:eastAsia="OpenSymbol" w:hAnsi="OpenSymbol" w:cs="OpenSymbol"/>
                <w:sz w:val="24"/>
                <w:szCs w:val="24"/>
              </w:rPr>
            </w:pPr>
            <w:r w:rsidRPr="00B57D61">
              <w:rPr>
                <w:rFonts w:eastAsia="Times New Roman"/>
                <w:sz w:val="24"/>
                <w:szCs w:val="24"/>
              </w:rPr>
              <w:t xml:space="preserve">выдвигать гипотезы о </w:t>
            </w:r>
            <w:r w:rsidR="00B57D61">
              <w:rPr>
                <w:rFonts w:eastAsia="Times New Roman"/>
                <w:sz w:val="24"/>
                <w:szCs w:val="24"/>
              </w:rPr>
              <w:t>связях и закономерностях событий</w:t>
            </w:r>
            <w:r w:rsidRPr="00B57D61">
              <w:rPr>
                <w:rFonts w:eastAsia="Times New Roman"/>
                <w:sz w:val="24"/>
                <w:szCs w:val="24"/>
              </w:rPr>
              <w:t>, процессов, объектов;</w:t>
            </w:r>
          </w:p>
          <w:p w:rsidR="004B2264" w:rsidRPr="00B57D61" w:rsidRDefault="004B2264" w:rsidP="00B52D6A">
            <w:pPr>
              <w:pStyle w:val="a4"/>
              <w:numPr>
                <w:ilvl w:val="0"/>
                <w:numId w:val="121"/>
              </w:numPr>
              <w:tabs>
                <w:tab w:val="left" w:pos="2760"/>
              </w:tabs>
              <w:rPr>
                <w:rFonts w:ascii="OpenSymbol" w:eastAsia="OpenSymbol" w:hAnsi="OpenSymbol" w:cs="OpenSymbol"/>
                <w:sz w:val="24"/>
                <w:szCs w:val="24"/>
              </w:rPr>
            </w:pPr>
            <w:r w:rsidRPr="00B57D61">
              <w:rPr>
                <w:rFonts w:eastAsia="Times New Roman"/>
                <w:sz w:val="24"/>
                <w:szCs w:val="24"/>
              </w:rPr>
              <w:t>делать умозаключения (индуктивное и по аналогии) и выводы на основе аргументации.</w:t>
            </w:r>
          </w:p>
          <w:p w:rsidR="007F1687" w:rsidRDefault="007F1687" w:rsidP="0080720E">
            <w:pPr>
              <w:tabs>
                <w:tab w:val="left" w:pos="246"/>
              </w:tabs>
              <w:ind w:right="20"/>
              <w:jc w:val="both"/>
              <w:rPr>
                <w:rFonts w:eastAsia="Times New Roman"/>
                <w:b/>
                <w:bCs/>
                <w:sz w:val="24"/>
                <w:szCs w:val="24"/>
              </w:rPr>
            </w:pPr>
          </w:p>
        </w:tc>
      </w:tr>
    </w:tbl>
    <w:p w:rsidR="007F1687" w:rsidRDefault="007F1687" w:rsidP="007F1687">
      <w:pPr>
        <w:tabs>
          <w:tab w:val="left" w:pos="246"/>
        </w:tabs>
        <w:spacing w:line="246" w:lineRule="auto"/>
        <w:ind w:right="20"/>
        <w:jc w:val="both"/>
        <w:rPr>
          <w:rFonts w:eastAsia="Times New Roman"/>
          <w:sz w:val="24"/>
          <w:szCs w:val="24"/>
        </w:rPr>
      </w:pPr>
    </w:p>
    <w:p w:rsidR="005650A0" w:rsidRDefault="005650A0">
      <w:pPr>
        <w:spacing w:line="208" w:lineRule="exact"/>
        <w:rPr>
          <w:sz w:val="20"/>
          <w:szCs w:val="20"/>
        </w:rPr>
      </w:pPr>
    </w:p>
    <w:p w:rsidR="005650A0" w:rsidRDefault="00BD0D19">
      <w:pPr>
        <w:tabs>
          <w:tab w:val="left" w:pos="8840"/>
        </w:tabs>
        <w:spacing w:line="322" w:lineRule="exact"/>
        <w:rPr>
          <w:sz w:val="20"/>
          <w:szCs w:val="20"/>
        </w:rPr>
      </w:pPr>
      <w:r w:rsidRPr="00E85FA5">
        <w:rPr>
          <w:rFonts w:eastAsia="Arial Unicode MS"/>
          <w:b/>
          <w:bCs/>
          <w:sz w:val="24"/>
          <w:szCs w:val="24"/>
        </w:rPr>
        <w:t>1.2.5.</w:t>
      </w:r>
      <w:r>
        <w:rPr>
          <w:sz w:val="20"/>
          <w:szCs w:val="20"/>
        </w:rPr>
        <w:tab/>
      </w:r>
      <w:r>
        <w:rPr>
          <w:rFonts w:ascii="Arial Unicode MS" w:eastAsia="Arial Unicode MS" w:hAnsi="Arial Unicode MS" w:cs="Arial Unicode MS"/>
          <w:b/>
          <w:bCs/>
          <w:sz w:val="21"/>
          <w:szCs w:val="21"/>
        </w:rPr>
        <w:t>.</w:t>
      </w:r>
    </w:p>
    <w:p w:rsidR="005650A0" w:rsidRDefault="005650A0">
      <w:pPr>
        <w:spacing w:line="101" w:lineRule="exact"/>
        <w:rPr>
          <w:sz w:val="20"/>
          <w:szCs w:val="20"/>
        </w:rPr>
      </w:pPr>
    </w:p>
    <w:p w:rsidR="005650A0" w:rsidRDefault="00BD0D19" w:rsidP="00B4593D">
      <w:pPr>
        <w:spacing w:line="276" w:lineRule="auto"/>
        <w:ind w:firstLine="680"/>
        <w:jc w:val="both"/>
        <w:rPr>
          <w:sz w:val="20"/>
          <w:szCs w:val="20"/>
        </w:rPr>
      </w:pPr>
      <w:r>
        <w:rPr>
          <w:rFonts w:eastAsia="Times New Roman"/>
          <w:sz w:val="24"/>
          <w:szCs w:val="24"/>
        </w:rPr>
        <w:t xml:space="preserve">Планируемые результаты </w:t>
      </w:r>
      <w:r w:rsidR="00B57D61">
        <w:rPr>
          <w:rFonts w:eastAsia="Times New Roman"/>
          <w:sz w:val="24"/>
          <w:szCs w:val="24"/>
        </w:rPr>
        <w:t>освоения адаптированной основной образовательной</w:t>
      </w:r>
      <w:r>
        <w:rPr>
          <w:rFonts w:eastAsia="Times New Roman"/>
          <w:sz w:val="24"/>
          <w:szCs w:val="24"/>
        </w:rPr>
        <w:t xml:space="preserve"> программы соответствуют требованиям ФГОС ООО с учетом и</w:t>
      </w:r>
      <w:r w:rsidR="00B57D61">
        <w:rPr>
          <w:rFonts w:eastAsia="Times New Roman"/>
          <w:sz w:val="24"/>
          <w:szCs w:val="24"/>
        </w:rPr>
        <w:t>ндивидуальных особенностей детей</w:t>
      </w:r>
      <w:r>
        <w:rPr>
          <w:rFonts w:eastAsia="Times New Roman"/>
          <w:sz w:val="24"/>
          <w:szCs w:val="24"/>
        </w:rPr>
        <w:t xml:space="preserve"> с ОВЗ.</w:t>
      </w:r>
    </w:p>
    <w:p w:rsidR="005650A0" w:rsidRDefault="00BD0D19" w:rsidP="00B4593D">
      <w:pPr>
        <w:spacing w:line="276" w:lineRule="auto"/>
        <w:ind w:firstLine="680"/>
        <w:jc w:val="both"/>
        <w:rPr>
          <w:rFonts w:eastAsia="Times New Roman"/>
          <w:sz w:val="24"/>
          <w:szCs w:val="24"/>
        </w:rPr>
      </w:pPr>
      <w:r>
        <w:rPr>
          <w:rFonts w:eastAsia="Times New Roman"/>
          <w:sz w:val="24"/>
          <w:szCs w:val="24"/>
        </w:rPr>
        <w:t>П</w:t>
      </w:r>
      <w:r w:rsidR="00B57D61">
        <w:rPr>
          <w:rFonts w:eastAsia="Times New Roman"/>
          <w:sz w:val="24"/>
          <w:szCs w:val="24"/>
        </w:rPr>
        <w:t>редметные результаты – освоенный</w:t>
      </w:r>
      <w:r>
        <w:rPr>
          <w:rFonts w:eastAsia="Times New Roman"/>
          <w:sz w:val="24"/>
          <w:szCs w:val="24"/>
        </w:rPr>
        <w:t xml:space="preserve"> обучающимися в ходе изучения учеб</w:t>
      </w:r>
      <w:r w:rsidR="00B57D61">
        <w:rPr>
          <w:rFonts w:eastAsia="Times New Roman"/>
          <w:sz w:val="24"/>
          <w:szCs w:val="24"/>
        </w:rPr>
        <w:t>ных предметов опыт, специфический для каждой предметной</w:t>
      </w:r>
      <w:r>
        <w:rPr>
          <w:rFonts w:eastAsia="Times New Roman"/>
          <w:sz w:val="24"/>
          <w:szCs w:val="24"/>
        </w:rPr>
        <w:t xml:space="preserve"> области деятельности по получению нового знания, его преобразованию и применению, а также система основополагающих элементов научного знания, лежа</w:t>
      </w:r>
      <w:r w:rsidR="00B57D61">
        <w:rPr>
          <w:rFonts w:eastAsia="Times New Roman"/>
          <w:sz w:val="24"/>
          <w:szCs w:val="24"/>
        </w:rPr>
        <w:t>щая в основе современной научной</w:t>
      </w:r>
      <w:r>
        <w:rPr>
          <w:rFonts w:eastAsia="Times New Roman"/>
          <w:sz w:val="24"/>
          <w:szCs w:val="24"/>
        </w:rPr>
        <w:t xml:space="preserve"> картины мира.</w:t>
      </w:r>
    </w:p>
    <w:p w:rsidR="00EF7134" w:rsidRDefault="00EF7134" w:rsidP="00B4593D">
      <w:pPr>
        <w:spacing w:line="276" w:lineRule="auto"/>
        <w:ind w:firstLine="680"/>
        <w:jc w:val="both"/>
        <w:rPr>
          <w:sz w:val="20"/>
          <w:szCs w:val="20"/>
        </w:rPr>
      </w:pPr>
      <w:r>
        <w:rPr>
          <w:rFonts w:eastAsia="Times New Roman"/>
          <w:sz w:val="24"/>
          <w:szCs w:val="24"/>
        </w:rPr>
        <w:t>18</w:t>
      </w:r>
    </w:p>
    <w:p w:rsidR="005650A0" w:rsidRDefault="00BD0D19" w:rsidP="00B4593D">
      <w:pPr>
        <w:spacing w:line="276" w:lineRule="auto"/>
        <w:ind w:right="20" w:firstLine="680"/>
        <w:jc w:val="both"/>
        <w:rPr>
          <w:sz w:val="20"/>
          <w:szCs w:val="20"/>
        </w:rPr>
      </w:pPr>
      <w:r>
        <w:rPr>
          <w:rFonts w:eastAsia="Times New Roman"/>
          <w:sz w:val="24"/>
          <w:szCs w:val="24"/>
        </w:rPr>
        <w:lastRenderedPageBreak/>
        <w:t>Образовательные потребности обучающихся с нарушением зрения отличаются количественными и качественными показателями, а также временными затратами на предупреждение и коррекцию нарушенно</w:t>
      </w:r>
      <w:r w:rsidR="00B57D61">
        <w:rPr>
          <w:rFonts w:eastAsia="Times New Roman"/>
          <w:sz w:val="24"/>
          <w:szCs w:val="24"/>
        </w:rPr>
        <w:t>го развития. В основе достижений</w:t>
      </w:r>
      <w:r>
        <w:rPr>
          <w:rFonts w:eastAsia="Times New Roman"/>
          <w:sz w:val="24"/>
          <w:szCs w:val="24"/>
        </w:rPr>
        <w:t xml:space="preserve"> планируемых результатов обучающимися с нарушениями зрения зало</w:t>
      </w:r>
      <w:r w:rsidR="00B57D61">
        <w:rPr>
          <w:rFonts w:eastAsia="Times New Roman"/>
          <w:sz w:val="24"/>
          <w:szCs w:val="24"/>
        </w:rPr>
        <w:t>жена необходимость коррекционной</w:t>
      </w:r>
      <w:r>
        <w:rPr>
          <w:rFonts w:eastAsia="Times New Roman"/>
          <w:sz w:val="24"/>
          <w:szCs w:val="24"/>
        </w:rPr>
        <w:t xml:space="preserve"> направленн</w:t>
      </w:r>
      <w:r w:rsidR="00B57D61">
        <w:rPr>
          <w:rFonts w:eastAsia="Times New Roman"/>
          <w:sz w:val="24"/>
          <w:szCs w:val="24"/>
        </w:rPr>
        <w:t>ости обучения и пролонгированный срок освоения образовательной</w:t>
      </w:r>
      <w:r>
        <w:rPr>
          <w:rFonts w:eastAsia="Times New Roman"/>
          <w:sz w:val="24"/>
          <w:szCs w:val="24"/>
        </w:rPr>
        <w:t xml:space="preserve"> программы, а именно</w:t>
      </w:r>
      <w:r w:rsidR="00B57D61">
        <w:rPr>
          <w:rFonts w:eastAsia="Times New Roman"/>
          <w:sz w:val="24"/>
          <w:szCs w:val="24"/>
        </w:rPr>
        <w:t xml:space="preserve"> 6 лет в основной общей</w:t>
      </w:r>
      <w:r>
        <w:rPr>
          <w:rFonts w:eastAsia="Times New Roman"/>
          <w:sz w:val="24"/>
          <w:szCs w:val="24"/>
        </w:rPr>
        <w:t xml:space="preserve"> школе (5-10 классы).</w:t>
      </w:r>
    </w:p>
    <w:p w:rsidR="005650A0" w:rsidRDefault="005650A0" w:rsidP="00B4593D">
      <w:pPr>
        <w:spacing w:line="79" w:lineRule="exact"/>
        <w:ind w:firstLine="680"/>
        <w:rPr>
          <w:sz w:val="20"/>
          <w:szCs w:val="20"/>
        </w:rPr>
      </w:pPr>
    </w:p>
    <w:p w:rsidR="005650A0" w:rsidRDefault="005650A0">
      <w:pPr>
        <w:spacing w:line="12" w:lineRule="exact"/>
        <w:rPr>
          <w:sz w:val="20"/>
          <w:szCs w:val="20"/>
        </w:rPr>
      </w:pPr>
    </w:p>
    <w:p w:rsidR="00B53CDE" w:rsidRDefault="00B53CDE">
      <w:pPr>
        <w:tabs>
          <w:tab w:val="left" w:pos="2980"/>
        </w:tabs>
        <w:spacing w:line="322" w:lineRule="exact"/>
        <w:ind w:left="80"/>
        <w:rPr>
          <w:rFonts w:eastAsia="Arial Unicode MS"/>
          <w:b/>
          <w:bCs/>
          <w:sz w:val="24"/>
          <w:szCs w:val="24"/>
        </w:rPr>
      </w:pPr>
    </w:p>
    <w:p w:rsidR="00AF3A2B" w:rsidRPr="00B53CDE" w:rsidRDefault="00BD0D19">
      <w:pPr>
        <w:tabs>
          <w:tab w:val="left" w:pos="2980"/>
        </w:tabs>
        <w:spacing w:line="322" w:lineRule="exact"/>
        <w:ind w:left="80"/>
        <w:rPr>
          <w:rFonts w:eastAsia="Arial Unicode MS"/>
          <w:b/>
          <w:bCs/>
          <w:sz w:val="24"/>
          <w:szCs w:val="24"/>
        </w:rPr>
      </w:pPr>
      <w:r w:rsidRPr="00B53CDE">
        <w:rPr>
          <w:rFonts w:eastAsia="Arial Unicode MS"/>
          <w:b/>
          <w:bCs/>
          <w:sz w:val="24"/>
          <w:szCs w:val="24"/>
        </w:rPr>
        <w:t>1.2.5.1.</w:t>
      </w:r>
      <w:r w:rsidR="0055043A" w:rsidRPr="00B53CDE">
        <w:rPr>
          <w:rFonts w:eastAsia="Arial Unicode MS"/>
          <w:b/>
          <w:bCs/>
          <w:sz w:val="24"/>
          <w:szCs w:val="24"/>
        </w:rPr>
        <w:t xml:space="preserve"> Русский язык</w:t>
      </w:r>
    </w:p>
    <w:p w:rsidR="00AF3A2B" w:rsidRDefault="00B05168" w:rsidP="00B4593D">
      <w:pPr>
        <w:pStyle w:val="c15"/>
        <w:shd w:val="clear" w:color="auto" w:fill="FFFFFF"/>
        <w:spacing w:before="0" w:beforeAutospacing="0" w:after="0" w:afterAutospacing="0" w:line="276" w:lineRule="auto"/>
        <w:ind w:right="-142"/>
        <w:jc w:val="both"/>
        <w:rPr>
          <w:rFonts w:ascii="Calibri" w:hAnsi="Calibri"/>
          <w:color w:val="000000"/>
          <w:sz w:val="22"/>
          <w:szCs w:val="22"/>
        </w:rPr>
      </w:pPr>
      <w:r>
        <w:rPr>
          <w:rStyle w:val="c0"/>
          <w:color w:val="000000"/>
          <w:sz w:val="22"/>
          <w:szCs w:val="22"/>
        </w:rPr>
        <w:t xml:space="preserve">         </w:t>
      </w:r>
      <w:r w:rsidR="00AF3A2B">
        <w:rPr>
          <w:rStyle w:val="c0"/>
          <w:color w:val="000000"/>
          <w:sz w:val="22"/>
          <w:szCs w:val="22"/>
        </w:rPr>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культуры и литературы.</w:t>
      </w:r>
    </w:p>
    <w:p w:rsidR="00AF3A2B" w:rsidRDefault="00AF3A2B" w:rsidP="00B4593D">
      <w:pPr>
        <w:pStyle w:val="c15"/>
        <w:shd w:val="clear" w:color="auto" w:fill="FFFFFF"/>
        <w:spacing w:before="0" w:beforeAutospacing="0" w:after="0" w:afterAutospacing="0" w:line="276" w:lineRule="auto"/>
        <w:ind w:right="-142"/>
        <w:jc w:val="both"/>
        <w:rPr>
          <w:rFonts w:ascii="Calibri" w:hAnsi="Calibri"/>
          <w:color w:val="000000"/>
          <w:sz w:val="22"/>
          <w:szCs w:val="22"/>
        </w:rPr>
      </w:pPr>
      <w:r>
        <w:rPr>
          <w:rStyle w:val="c0"/>
          <w:color w:val="000000"/>
          <w:sz w:val="22"/>
          <w:szCs w:val="22"/>
        </w:rPr>
        <w:t>     Владение родным языком, умение общаться, добиваться успеха в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w:t>
      </w:r>
    </w:p>
    <w:p w:rsidR="00AF3A2B" w:rsidRDefault="00AF3A2B" w:rsidP="00B4593D">
      <w:pPr>
        <w:pStyle w:val="c15"/>
        <w:shd w:val="clear" w:color="auto" w:fill="FFFFFF"/>
        <w:spacing w:before="0" w:beforeAutospacing="0" w:after="0" w:afterAutospacing="0" w:line="276" w:lineRule="auto"/>
        <w:ind w:right="-142"/>
        <w:jc w:val="both"/>
        <w:rPr>
          <w:rFonts w:ascii="Calibri" w:hAnsi="Calibri"/>
          <w:color w:val="000000"/>
          <w:sz w:val="22"/>
          <w:szCs w:val="22"/>
        </w:rPr>
      </w:pPr>
      <w:r>
        <w:rPr>
          <w:rStyle w:val="c0"/>
          <w:color w:val="000000"/>
          <w:sz w:val="22"/>
          <w:szCs w:val="22"/>
        </w:rPr>
        <w:t>     Содержание курса русского языка в основной школе обусловлено познавательно-практической направленностью предмета и возможно на основе компетентностного подхода, который обеспечивает формирование и развитие коммуникативной, языковой, лингвистической (языковедческой) и культуроведческой компетенций.</w:t>
      </w:r>
    </w:p>
    <w:p w:rsidR="005650A0" w:rsidRDefault="00BD0D19" w:rsidP="00B53CDE">
      <w:pPr>
        <w:tabs>
          <w:tab w:val="left" w:pos="2980"/>
        </w:tabs>
        <w:spacing w:line="322" w:lineRule="exact"/>
        <w:ind w:left="80"/>
        <w:rPr>
          <w:sz w:val="20"/>
          <w:szCs w:val="20"/>
        </w:rPr>
      </w:pPr>
      <w:r>
        <w:rPr>
          <w:sz w:val="20"/>
          <w:szCs w:val="20"/>
        </w:rPr>
        <w:tab/>
      </w:r>
      <w:r>
        <w:rPr>
          <w:rFonts w:ascii="Arial Unicode MS" w:eastAsia="Arial Unicode MS" w:hAnsi="Arial Unicode MS" w:cs="Arial Unicode MS"/>
          <w:b/>
          <w:bCs/>
          <w:sz w:val="21"/>
          <w:szCs w:val="21"/>
        </w:rPr>
        <w:t>.</w:t>
      </w:r>
    </w:p>
    <w:tbl>
      <w:tblPr>
        <w:tblW w:w="10185" w:type="dxa"/>
        <w:tblInd w:w="10" w:type="dxa"/>
        <w:tblLayout w:type="fixed"/>
        <w:tblCellMar>
          <w:left w:w="0" w:type="dxa"/>
          <w:right w:w="0" w:type="dxa"/>
        </w:tblCellMar>
        <w:tblLook w:val="04A0" w:firstRow="1" w:lastRow="0" w:firstColumn="1" w:lastColumn="0" w:noHBand="0" w:noVBand="1"/>
      </w:tblPr>
      <w:tblGrid>
        <w:gridCol w:w="1870"/>
        <w:gridCol w:w="6567"/>
        <w:gridCol w:w="874"/>
        <w:gridCol w:w="874"/>
      </w:tblGrid>
      <w:tr w:rsidR="005650A0" w:rsidTr="006A0268">
        <w:trPr>
          <w:trHeight w:val="382"/>
        </w:trPr>
        <w:tc>
          <w:tcPr>
            <w:tcW w:w="1870" w:type="dxa"/>
            <w:tcBorders>
              <w:top w:val="single" w:sz="8" w:space="0" w:color="auto"/>
              <w:left w:val="single" w:sz="8" w:space="0" w:color="auto"/>
              <w:right w:val="single" w:sz="8" w:space="0" w:color="auto"/>
            </w:tcBorders>
            <w:vAlign w:val="bottom"/>
          </w:tcPr>
          <w:p w:rsidR="005650A0" w:rsidRDefault="00BD0D19">
            <w:pPr>
              <w:ind w:left="420"/>
              <w:rPr>
                <w:sz w:val="20"/>
                <w:szCs w:val="20"/>
              </w:rPr>
            </w:pPr>
            <w:r>
              <w:rPr>
                <w:rFonts w:eastAsia="Times New Roman"/>
                <w:b/>
                <w:bCs/>
                <w:sz w:val="24"/>
                <w:szCs w:val="24"/>
              </w:rPr>
              <w:t>Разделы</w:t>
            </w:r>
          </w:p>
        </w:tc>
        <w:tc>
          <w:tcPr>
            <w:tcW w:w="6567" w:type="dxa"/>
            <w:tcBorders>
              <w:top w:val="single" w:sz="8" w:space="0" w:color="auto"/>
              <w:right w:val="single" w:sz="8" w:space="0" w:color="auto"/>
            </w:tcBorders>
            <w:vAlign w:val="bottom"/>
          </w:tcPr>
          <w:p w:rsidR="005650A0" w:rsidRDefault="00BD0D19">
            <w:pPr>
              <w:ind w:left="1760"/>
              <w:rPr>
                <w:sz w:val="20"/>
                <w:szCs w:val="20"/>
              </w:rPr>
            </w:pPr>
            <w:r>
              <w:rPr>
                <w:rFonts w:eastAsia="Times New Roman"/>
                <w:b/>
                <w:bCs/>
                <w:sz w:val="24"/>
                <w:szCs w:val="24"/>
              </w:rPr>
              <w:t>Планируемые результаты</w:t>
            </w:r>
          </w:p>
        </w:tc>
        <w:tc>
          <w:tcPr>
            <w:tcW w:w="874"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Кол-во</w:t>
            </w:r>
          </w:p>
        </w:tc>
        <w:tc>
          <w:tcPr>
            <w:tcW w:w="874"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r>
      <w:tr w:rsidR="005650A0" w:rsidTr="006A0268">
        <w:trPr>
          <w:trHeight w:val="350"/>
        </w:trPr>
        <w:tc>
          <w:tcPr>
            <w:tcW w:w="1870"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программы</w:t>
            </w:r>
          </w:p>
        </w:tc>
        <w:tc>
          <w:tcPr>
            <w:tcW w:w="6567" w:type="dxa"/>
            <w:tcBorders>
              <w:right w:val="single" w:sz="8" w:space="0" w:color="auto"/>
            </w:tcBorders>
            <w:vAlign w:val="bottom"/>
          </w:tcPr>
          <w:p w:rsidR="005650A0" w:rsidRDefault="005650A0">
            <w:pPr>
              <w:rPr>
                <w:sz w:val="24"/>
                <w:szCs w:val="24"/>
              </w:rPr>
            </w:pPr>
          </w:p>
        </w:tc>
        <w:tc>
          <w:tcPr>
            <w:tcW w:w="874" w:type="dxa"/>
            <w:tcBorders>
              <w:right w:val="single" w:sz="8" w:space="0" w:color="auto"/>
            </w:tcBorders>
            <w:vAlign w:val="bottom"/>
          </w:tcPr>
          <w:p w:rsidR="005650A0" w:rsidRDefault="00BD0D19">
            <w:pPr>
              <w:ind w:left="40"/>
              <w:rPr>
                <w:sz w:val="20"/>
                <w:szCs w:val="20"/>
              </w:rPr>
            </w:pPr>
            <w:r>
              <w:rPr>
                <w:rFonts w:eastAsia="Times New Roman"/>
                <w:b/>
                <w:bCs/>
                <w:sz w:val="24"/>
                <w:szCs w:val="24"/>
              </w:rPr>
              <w:t>лет на</w:t>
            </w:r>
          </w:p>
        </w:tc>
        <w:tc>
          <w:tcPr>
            <w:tcW w:w="874" w:type="dxa"/>
            <w:tcBorders>
              <w:right w:val="single" w:sz="8" w:space="0" w:color="auto"/>
            </w:tcBorders>
            <w:vAlign w:val="bottom"/>
          </w:tcPr>
          <w:p w:rsidR="005650A0" w:rsidRDefault="00BD0D19">
            <w:pPr>
              <w:jc w:val="center"/>
              <w:rPr>
                <w:sz w:val="20"/>
                <w:szCs w:val="20"/>
              </w:rPr>
            </w:pPr>
            <w:r>
              <w:rPr>
                <w:rFonts w:eastAsia="Times New Roman"/>
                <w:b/>
                <w:bCs/>
                <w:w w:val="95"/>
                <w:sz w:val="24"/>
                <w:szCs w:val="24"/>
              </w:rPr>
              <w:t>ы</w:t>
            </w:r>
          </w:p>
        </w:tc>
      </w:tr>
      <w:tr w:rsidR="005650A0" w:rsidTr="006A0268">
        <w:trPr>
          <w:trHeight w:val="350"/>
        </w:trPr>
        <w:tc>
          <w:tcPr>
            <w:tcW w:w="1870" w:type="dxa"/>
            <w:tcBorders>
              <w:left w:val="single" w:sz="8" w:space="0" w:color="auto"/>
              <w:right w:val="single" w:sz="8" w:space="0" w:color="auto"/>
            </w:tcBorders>
            <w:vAlign w:val="bottom"/>
          </w:tcPr>
          <w:p w:rsidR="005650A0" w:rsidRDefault="005650A0">
            <w:pPr>
              <w:rPr>
                <w:sz w:val="24"/>
                <w:szCs w:val="24"/>
              </w:rPr>
            </w:pPr>
          </w:p>
        </w:tc>
        <w:tc>
          <w:tcPr>
            <w:tcW w:w="6567" w:type="dxa"/>
            <w:tcBorders>
              <w:right w:val="single" w:sz="8" w:space="0" w:color="auto"/>
            </w:tcBorders>
            <w:vAlign w:val="bottom"/>
          </w:tcPr>
          <w:p w:rsidR="005650A0" w:rsidRDefault="005650A0">
            <w:pPr>
              <w:rPr>
                <w:sz w:val="24"/>
                <w:szCs w:val="24"/>
              </w:rPr>
            </w:pPr>
          </w:p>
        </w:tc>
        <w:tc>
          <w:tcPr>
            <w:tcW w:w="874"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74" w:type="dxa"/>
            <w:tcBorders>
              <w:right w:val="single" w:sz="8" w:space="0" w:color="auto"/>
            </w:tcBorders>
            <w:vAlign w:val="bottom"/>
          </w:tcPr>
          <w:p w:rsidR="005650A0" w:rsidRDefault="005650A0">
            <w:pPr>
              <w:rPr>
                <w:sz w:val="24"/>
                <w:szCs w:val="24"/>
              </w:rPr>
            </w:pPr>
          </w:p>
        </w:tc>
      </w:tr>
      <w:tr w:rsidR="005650A0" w:rsidTr="006A0268">
        <w:trPr>
          <w:trHeight w:val="404"/>
        </w:trPr>
        <w:tc>
          <w:tcPr>
            <w:tcW w:w="1870" w:type="dxa"/>
            <w:tcBorders>
              <w:left w:val="single" w:sz="8" w:space="0" w:color="auto"/>
              <w:right w:val="single" w:sz="8" w:space="0" w:color="auto"/>
            </w:tcBorders>
            <w:vAlign w:val="bottom"/>
          </w:tcPr>
          <w:p w:rsidR="005650A0" w:rsidRDefault="005650A0">
            <w:pPr>
              <w:rPr>
                <w:sz w:val="24"/>
                <w:szCs w:val="24"/>
              </w:rPr>
            </w:pPr>
          </w:p>
        </w:tc>
        <w:tc>
          <w:tcPr>
            <w:tcW w:w="6567" w:type="dxa"/>
            <w:tcBorders>
              <w:right w:val="single" w:sz="8" w:space="0" w:color="auto"/>
            </w:tcBorders>
            <w:vAlign w:val="bottom"/>
          </w:tcPr>
          <w:p w:rsidR="005650A0" w:rsidRDefault="005650A0">
            <w:pPr>
              <w:rPr>
                <w:sz w:val="24"/>
                <w:szCs w:val="24"/>
              </w:rPr>
            </w:pPr>
          </w:p>
        </w:tc>
        <w:tc>
          <w:tcPr>
            <w:tcW w:w="874"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ие</w:t>
            </w:r>
          </w:p>
        </w:tc>
        <w:tc>
          <w:tcPr>
            <w:tcW w:w="874" w:type="dxa"/>
            <w:tcBorders>
              <w:right w:val="single" w:sz="8" w:space="0" w:color="auto"/>
            </w:tcBorders>
            <w:vAlign w:val="bottom"/>
          </w:tcPr>
          <w:p w:rsidR="005650A0" w:rsidRDefault="005650A0">
            <w:pPr>
              <w:rPr>
                <w:sz w:val="24"/>
                <w:szCs w:val="24"/>
              </w:rPr>
            </w:pPr>
          </w:p>
        </w:tc>
      </w:tr>
      <w:tr w:rsidR="005650A0" w:rsidTr="006A0268">
        <w:trPr>
          <w:trHeight w:val="57"/>
        </w:trPr>
        <w:tc>
          <w:tcPr>
            <w:tcW w:w="187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567" w:type="dxa"/>
            <w:tcBorders>
              <w:bottom w:val="single" w:sz="8" w:space="0" w:color="auto"/>
              <w:right w:val="single" w:sz="8" w:space="0" w:color="auto"/>
            </w:tcBorders>
            <w:vAlign w:val="bottom"/>
          </w:tcPr>
          <w:p w:rsidR="005650A0" w:rsidRDefault="005650A0">
            <w:pPr>
              <w:rPr>
                <w:sz w:val="3"/>
                <w:szCs w:val="3"/>
              </w:rPr>
            </w:pPr>
          </w:p>
        </w:tc>
        <w:tc>
          <w:tcPr>
            <w:tcW w:w="874" w:type="dxa"/>
            <w:tcBorders>
              <w:bottom w:val="single" w:sz="8" w:space="0" w:color="auto"/>
              <w:right w:val="single" w:sz="8" w:space="0" w:color="auto"/>
            </w:tcBorders>
            <w:vAlign w:val="bottom"/>
          </w:tcPr>
          <w:p w:rsidR="005650A0" w:rsidRDefault="005650A0">
            <w:pPr>
              <w:rPr>
                <w:sz w:val="3"/>
                <w:szCs w:val="3"/>
              </w:rPr>
            </w:pPr>
          </w:p>
        </w:tc>
        <w:tc>
          <w:tcPr>
            <w:tcW w:w="874" w:type="dxa"/>
            <w:tcBorders>
              <w:bottom w:val="single" w:sz="8" w:space="0" w:color="auto"/>
              <w:right w:val="single" w:sz="8" w:space="0" w:color="auto"/>
            </w:tcBorders>
            <w:vAlign w:val="bottom"/>
          </w:tcPr>
          <w:p w:rsidR="005650A0" w:rsidRDefault="005650A0">
            <w:pPr>
              <w:rPr>
                <w:sz w:val="3"/>
                <w:szCs w:val="3"/>
              </w:rPr>
            </w:pPr>
          </w:p>
        </w:tc>
      </w:tr>
      <w:tr w:rsidR="005650A0" w:rsidTr="006A0268">
        <w:trPr>
          <w:trHeight w:val="410"/>
        </w:trPr>
        <w:tc>
          <w:tcPr>
            <w:tcW w:w="1870" w:type="dxa"/>
            <w:tcBorders>
              <w:left w:val="single" w:sz="8" w:space="0" w:color="auto"/>
            </w:tcBorders>
            <w:vAlign w:val="bottom"/>
          </w:tcPr>
          <w:p w:rsidR="005650A0" w:rsidRDefault="005650A0">
            <w:pPr>
              <w:rPr>
                <w:sz w:val="24"/>
                <w:szCs w:val="24"/>
              </w:rPr>
            </w:pPr>
          </w:p>
        </w:tc>
        <w:tc>
          <w:tcPr>
            <w:tcW w:w="6567" w:type="dxa"/>
            <w:vAlign w:val="bottom"/>
          </w:tcPr>
          <w:p w:rsidR="005650A0" w:rsidRDefault="00BD0D19">
            <w:pPr>
              <w:ind w:left="1980"/>
              <w:rPr>
                <w:sz w:val="20"/>
                <w:szCs w:val="20"/>
              </w:rPr>
            </w:pPr>
            <w:r>
              <w:rPr>
                <w:rFonts w:eastAsia="Times New Roman"/>
                <w:b/>
                <w:bCs/>
                <w:i/>
                <w:iCs/>
                <w:sz w:val="24"/>
                <w:szCs w:val="24"/>
              </w:rPr>
              <w:t>Выпускник научится:</w:t>
            </w:r>
          </w:p>
        </w:tc>
        <w:tc>
          <w:tcPr>
            <w:tcW w:w="874" w:type="dxa"/>
            <w:vAlign w:val="bottom"/>
          </w:tcPr>
          <w:p w:rsidR="005650A0" w:rsidRDefault="005650A0">
            <w:pPr>
              <w:rPr>
                <w:sz w:val="24"/>
                <w:szCs w:val="24"/>
              </w:rPr>
            </w:pPr>
          </w:p>
        </w:tc>
        <w:tc>
          <w:tcPr>
            <w:tcW w:w="874" w:type="dxa"/>
            <w:tcBorders>
              <w:right w:val="single" w:sz="8" w:space="0" w:color="auto"/>
            </w:tcBorders>
            <w:vAlign w:val="bottom"/>
          </w:tcPr>
          <w:p w:rsidR="005650A0" w:rsidRDefault="005650A0">
            <w:pPr>
              <w:rPr>
                <w:sz w:val="24"/>
                <w:szCs w:val="24"/>
              </w:rPr>
            </w:pPr>
          </w:p>
        </w:tc>
      </w:tr>
      <w:tr w:rsidR="005650A0" w:rsidTr="006A0268">
        <w:trPr>
          <w:trHeight w:val="54"/>
        </w:trPr>
        <w:tc>
          <w:tcPr>
            <w:tcW w:w="1870" w:type="dxa"/>
            <w:tcBorders>
              <w:left w:val="single" w:sz="8" w:space="0" w:color="auto"/>
              <w:bottom w:val="single" w:sz="8" w:space="0" w:color="auto"/>
            </w:tcBorders>
            <w:vAlign w:val="bottom"/>
          </w:tcPr>
          <w:p w:rsidR="005650A0" w:rsidRDefault="005650A0">
            <w:pPr>
              <w:rPr>
                <w:sz w:val="3"/>
                <w:szCs w:val="3"/>
              </w:rPr>
            </w:pPr>
          </w:p>
        </w:tc>
        <w:tc>
          <w:tcPr>
            <w:tcW w:w="6567" w:type="dxa"/>
            <w:tcBorders>
              <w:bottom w:val="single" w:sz="8" w:space="0" w:color="auto"/>
            </w:tcBorders>
            <w:vAlign w:val="bottom"/>
          </w:tcPr>
          <w:p w:rsidR="005650A0" w:rsidRDefault="005650A0">
            <w:pPr>
              <w:rPr>
                <w:sz w:val="3"/>
                <w:szCs w:val="3"/>
              </w:rPr>
            </w:pPr>
          </w:p>
        </w:tc>
        <w:tc>
          <w:tcPr>
            <w:tcW w:w="874" w:type="dxa"/>
            <w:tcBorders>
              <w:bottom w:val="single" w:sz="8" w:space="0" w:color="auto"/>
            </w:tcBorders>
            <w:vAlign w:val="bottom"/>
          </w:tcPr>
          <w:p w:rsidR="005650A0" w:rsidRDefault="005650A0">
            <w:pPr>
              <w:rPr>
                <w:sz w:val="3"/>
                <w:szCs w:val="3"/>
              </w:rPr>
            </w:pPr>
          </w:p>
        </w:tc>
        <w:tc>
          <w:tcPr>
            <w:tcW w:w="874" w:type="dxa"/>
            <w:tcBorders>
              <w:bottom w:val="single" w:sz="8" w:space="0" w:color="auto"/>
              <w:right w:val="single" w:sz="8" w:space="0" w:color="auto"/>
            </w:tcBorders>
            <w:vAlign w:val="bottom"/>
          </w:tcPr>
          <w:p w:rsidR="005650A0" w:rsidRDefault="005650A0">
            <w:pPr>
              <w:rPr>
                <w:sz w:val="3"/>
                <w:szCs w:val="3"/>
              </w:rPr>
            </w:pPr>
          </w:p>
        </w:tc>
      </w:tr>
      <w:tr w:rsidR="005650A0" w:rsidRPr="00B57D61" w:rsidTr="006A0268">
        <w:trPr>
          <w:trHeight w:val="364"/>
        </w:trPr>
        <w:tc>
          <w:tcPr>
            <w:tcW w:w="1870" w:type="dxa"/>
            <w:tcBorders>
              <w:left w:val="single" w:sz="8" w:space="0" w:color="auto"/>
              <w:right w:val="single" w:sz="8" w:space="0" w:color="auto"/>
            </w:tcBorders>
            <w:vAlign w:val="bottom"/>
          </w:tcPr>
          <w:p w:rsidR="005650A0" w:rsidRPr="00B57D61" w:rsidRDefault="00BD0D19">
            <w:pPr>
              <w:jc w:val="center"/>
              <w:rPr>
                <w:sz w:val="24"/>
                <w:szCs w:val="24"/>
              </w:rPr>
            </w:pPr>
            <w:r w:rsidRPr="00B57D61">
              <w:rPr>
                <w:rFonts w:eastAsia="Times New Roman"/>
                <w:sz w:val="24"/>
                <w:szCs w:val="24"/>
              </w:rPr>
              <w:t>Язык и речь.</w:t>
            </w:r>
          </w:p>
        </w:tc>
        <w:tc>
          <w:tcPr>
            <w:tcW w:w="6567" w:type="dxa"/>
            <w:tcBorders>
              <w:right w:val="single" w:sz="8" w:space="0" w:color="auto"/>
            </w:tcBorders>
            <w:vAlign w:val="bottom"/>
          </w:tcPr>
          <w:p w:rsidR="005650A0" w:rsidRPr="00B57D61" w:rsidRDefault="00B57D61" w:rsidP="006A0268">
            <w:pPr>
              <w:ind w:left="40"/>
              <w:rPr>
                <w:sz w:val="24"/>
                <w:szCs w:val="24"/>
              </w:rPr>
            </w:pPr>
            <w:r>
              <w:rPr>
                <w:rFonts w:eastAsia="Times New Roman"/>
                <w:sz w:val="24"/>
                <w:szCs w:val="24"/>
              </w:rPr>
              <w:t>- работать с учебной книгой</w:t>
            </w:r>
            <w:r w:rsidR="00BD0D19" w:rsidRPr="00B57D61">
              <w:rPr>
                <w:rFonts w:eastAsia="Times New Roman"/>
                <w:sz w:val="24"/>
                <w:szCs w:val="24"/>
              </w:rPr>
              <w:t xml:space="preserve"> и другими информационными</w:t>
            </w:r>
          </w:p>
        </w:tc>
        <w:tc>
          <w:tcPr>
            <w:tcW w:w="874" w:type="dxa"/>
            <w:tcBorders>
              <w:right w:val="single" w:sz="8" w:space="0" w:color="auto"/>
            </w:tcBorders>
            <w:vAlign w:val="bottom"/>
          </w:tcPr>
          <w:p w:rsidR="005650A0" w:rsidRPr="00B57D61" w:rsidRDefault="00BD0D19">
            <w:pPr>
              <w:jc w:val="center"/>
              <w:rPr>
                <w:sz w:val="24"/>
                <w:szCs w:val="24"/>
              </w:rPr>
            </w:pPr>
            <w:r w:rsidRPr="00B57D61">
              <w:rPr>
                <w:rFonts w:eastAsia="Times New Roman"/>
                <w:w w:val="99"/>
                <w:sz w:val="24"/>
                <w:szCs w:val="24"/>
              </w:rPr>
              <w:t>6</w:t>
            </w:r>
          </w:p>
        </w:tc>
        <w:tc>
          <w:tcPr>
            <w:tcW w:w="874" w:type="dxa"/>
            <w:tcBorders>
              <w:right w:val="single" w:sz="8" w:space="0" w:color="auto"/>
            </w:tcBorders>
            <w:vAlign w:val="bottom"/>
          </w:tcPr>
          <w:p w:rsidR="005650A0" w:rsidRPr="00B57D61" w:rsidRDefault="00BD0D19">
            <w:pPr>
              <w:jc w:val="center"/>
              <w:rPr>
                <w:sz w:val="24"/>
                <w:szCs w:val="24"/>
              </w:rPr>
            </w:pPr>
            <w:r w:rsidRPr="00B57D61">
              <w:rPr>
                <w:rFonts w:eastAsia="Times New Roman"/>
                <w:w w:val="99"/>
                <w:sz w:val="24"/>
                <w:szCs w:val="24"/>
              </w:rPr>
              <w:t>5 -10</w:t>
            </w:r>
          </w:p>
        </w:tc>
      </w:tr>
      <w:tr w:rsidR="005650A0" w:rsidRPr="00B57D61" w:rsidTr="006A0268">
        <w:trPr>
          <w:trHeight w:val="350"/>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D0D19" w:rsidP="006A0268">
            <w:pPr>
              <w:ind w:left="40"/>
              <w:rPr>
                <w:sz w:val="24"/>
                <w:szCs w:val="24"/>
              </w:rPr>
            </w:pPr>
            <w:r w:rsidRPr="00B57D61">
              <w:rPr>
                <w:rFonts w:eastAsia="Times New Roman"/>
                <w:sz w:val="24"/>
                <w:szCs w:val="24"/>
              </w:rPr>
              <w:t>источниками,  включая  СМИ  и  ресурсы  Интернета</w:t>
            </w:r>
            <w:r w:rsidR="00B57D61">
              <w:rPr>
                <w:rFonts w:eastAsia="Times New Roman"/>
                <w:sz w:val="24"/>
                <w:szCs w:val="24"/>
              </w:rPr>
              <w:t xml:space="preserve"> </w:t>
            </w:r>
          </w:p>
        </w:tc>
        <w:tc>
          <w:tcPr>
            <w:tcW w:w="874" w:type="dxa"/>
            <w:tcBorders>
              <w:right w:val="single" w:sz="8" w:space="0" w:color="auto"/>
            </w:tcBorders>
            <w:vAlign w:val="bottom"/>
          </w:tcPr>
          <w:p w:rsidR="005650A0" w:rsidRPr="00B57D61" w:rsidRDefault="005650A0">
            <w:pPr>
              <w:rPr>
                <w:sz w:val="24"/>
                <w:szCs w:val="24"/>
              </w:rPr>
            </w:pPr>
          </w:p>
        </w:tc>
        <w:tc>
          <w:tcPr>
            <w:tcW w:w="874" w:type="dxa"/>
            <w:tcBorders>
              <w:right w:val="single" w:sz="8" w:space="0" w:color="auto"/>
            </w:tcBorders>
            <w:vAlign w:val="bottom"/>
          </w:tcPr>
          <w:p w:rsidR="005650A0" w:rsidRPr="00B57D61" w:rsidRDefault="005650A0">
            <w:pPr>
              <w:rPr>
                <w:sz w:val="24"/>
                <w:szCs w:val="24"/>
              </w:rPr>
            </w:pPr>
          </w:p>
        </w:tc>
      </w:tr>
      <w:tr w:rsidR="005650A0" w:rsidRPr="00B57D61" w:rsidTr="006A0268">
        <w:trPr>
          <w:trHeight w:val="397"/>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D0D19" w:rsidP="006A0268">
            <w:pPr>
              <w:ind w:left="40"/>
              <w:rPr>
                <w:sz w:val="24"/>
                <w:szCs w:val="24"/>
              </w:rPr>
            </w:pPr>
            <w:r w:rsidRPr="00B57D61">
              <w:rPr>
                <w:rFonts w:eastAsia="Times New Roman"/>
                <w:sz w:val="24"/>
                <w:szCs w:val="24"/>
              </w:rPr>
              <w:t>(слабовидящие)</w:t>
            </w:r>
          </w:p>
        </w:tc>
        <w:tc>
          <w:tcPr>
            <w:tcW w:w="874" w:type="dxa"/>
            <w:tcBorders>
              <w:right w:val="single" w:sz="8" w:space="0" w:color="auto"/>
            </w:tcBorders>
            <w:vAlign w:val="bottom"/>
          </w:tcPr>
          <w:p w:rsidR="005650A0" w:rsidRPr="00B57D61" w:rsidRDefault="005650A0">
            <w:pPr>
              <w:rPr>
                <w:sz w:val="24"/>
                <w:szCs w:val="24"/>
              </w:rPr>
            </w:pPr>
          </w:p>
        </w:tc>
        <w:tc>
          <w:tcPr>
            <w:tcW w:w="874" w:type="dxa"/>
            <w:tcBorders>
              <w:right w:val="single" w:sz="8" w:space="0" w:color="auto"/>
            </w:tcBorders>
            <w:vAlign w:val="bottom"/>
          </w:tcPr>
          <w:p w:rsidR="005650A0" w:rsidRPr="00B57D61" w:rsidRDefault="005650A0">
            <w:pPr>
              <w:rPr>
                <w:sz w:val="24"/>
                <w:szCs w:val="24"/>
              </w:rPr>
            </w:pPr>
          </w:p>
        </w:tc>
      </w:tr>
      <w:tr w:rsidR="005650A0" w:rsidRPr="00B57D61" w:rsidTr="006A0268">
        <w:trPr>
          <w:trHeight w:val="89"/>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bottom w:val="single" w:sz="8" w:space="0" w:color="auto"/>
              <w:right w:val="single" w:sz="8" w:space="0" w:color="auto"/>
            </w:tcBorders>
            <w:vAlign w:val="bottom"/>
          </w:tcPr>
          <w:p w:rsidR="005650A0" w:rsidRPr="00B57D61" w:rsidRDefault="005650A0" w:rsidP="006A0268">
            <w:pPr>
              <w:rPr>
                <w:sz w:val="24"/>
                <w:szCs w:val="24"/>
              </w:rPr>
            </w:pPr>
          </w:p>
        </w:tc>
        <w:tc>
          <w:tcPr>
            <w:tcW w:w="874" w:type="dxa"/>
            <w:tcBorders>
              <w:bottom w:val="single" w:sz="8" w:space="0" w:color="auto"/>
              <w:right w:val="single" w:sz="8" w:space="0" w:color="auto"/>
            </w:tcBorders>
            <w:vAlign w:val="bottom"/>
          </w:tcPr>
          <w:p w:rsidR="005650A0" w:rsidRPr="00B57D61" w:rsidRDefault="005650A0">
            <w:pPr>
              <w:rPr>
                <w:sz w:val="24"/>
                <w:szCs w:val="24"/>
              </w:rPr>
            </w:pPr>
          </w:p>
        </w:tc>
        <w:tc>
          <w:tcPr>
            <w:tcW w:w="874" w:type="dxa"/>
            <w:tcBorders>
              <w:bottom w:val="single" w:sz="8" w:space="0" w:color="auto"/>
              <w:right w:val="single" w:sz="8" w:space="0" w:color="auto"/>
            </w:tcBorders>
            <w:vAlign w:val="bottom"/>
          </w:tcPr>
          <w:p w:rsidR="005650A0" w:rsidRPr="00B57D61" w:rsidRDefault="005650A0">
            <w:pPr>
              <w:rPr>
                <w:sz w:val="24"/>
                <w:szCs w:val="24"/>
              </w:rPr>
            </w:pPr>
          </w:p>
        </w:tc>
      </w:tr>
      <w:tr w:rsidR="005650A0" w:rsidRPr="00B57D61" w:rsidTr="006A0268">
        <w:trPr>
          <w:trHeight w:val="364"/>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D0D19" w:rsidP="006A0268">
            <w:pPr>
              <w:ind w:left="40"/>
              <w:rPr>
                <w:sz w:val="24"/>
                <w:szCs w:val="24"/>
              </w:rPr>
            </w:pPr>
            <w:r w:rsidRPr="00B57D61">
              <w:rPr>
                <w:rFonts w:eastAsia="Times New Roman"/>
                <w:sz w:val="24"/>
                <w:szCs w:val="24"/>
              </w:rPr>
              <w:t>-  создавать  устные  монологические  и  диалогические</w:t>
            </w:r>
          </w:p>
        </w:tc>
        <w:tc>
          <w:tcPr>
            <w:tcW w:w="874" w:type="dxa"/>
            <w:tcBorders>
              <w:right w:val="single" w:sz="8" w:space="0" w:color="auto"/>
            </w:tcBorders>
            <w:vAlign w:val="bottom"/>
          </w:tcPr>
          <w:p w:rsidR="005650A0" w:rsidRPr="00B57D61" w:rsidRDefault="00BD0D19">
            <w:pPr>
              <w:jc w:val="center"/>
              <w:rPr>
                <w:sz w:val="24"/>
                <w:szCs w:val="24"/>
              </w:rPr>
            </w:pPr>
            <w:r w:rsidRPr="00B57D61">
              <w:rPr>
                <w:rFonts w:eastAsia="Times New Roman"/>
                <w:w w:val="99"/>
                <w:sz w:val="24"/>
                <w:szCs w:val="24"/>
              </w:rPr>
              <w:t>6</w:t>
            </w:r>
          </w:p>
        </w:tc>
        <w:tc>
          <w:tcPr>
            <w:tcW w:w="874" w:type="dxa"/>
            <w:tcBorders>
              <w:right w:val="single" w:sz="8" w:space="0" w:color="auto"/>
            </w:tcBorders>
            <w:vAlign w:val="bottom"/>
          </w:tcPr>
          <w:p w:rsidR="005650A0" w:rsidRPr="00B57D61" w:rsidRDefault="00BD0D19">
            <w:pPr>
              <w:jc w:val="center"/>
              <w:rPr>
                <w:sz w:val="24"/>
                <w:szCs w:val="24"/>
              </w:rPr>
            </w:pPr>
            <w:r w:rsidRPr="00B57D61">
              <w:rPr>
                <w:rFonts w:eastAsia="Times New Roman"/>
                <w:w w:val="99"/>
                <w:sz w:val="24"/>
                <w:szCs w:val="24"/>
              </w:rPr>
              <w:t>5-10</w:t>
            </w:r>
          </w:p>
        </w:tc>
      </w:tr>
      <w:tr w:rsidR="005650A0" w:rsidRPr="00B57D61" w:rsidTr="006A0268">
        <w:trPr>
          <w:trHeight w:val="350"/>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57D61" w:rsidP="006A0268">
            <w:pPr>
              <w:ind w:left="40"/>
              <w:rPr>
                <w:sz w:val="24"/>
                <w:szCs w:val="24"/>
              </w:rPr>
            </w:pPr>
            <w:r>
              <w:rPr>
                <w:rFonts w:eastAsia="Times New Roman"/>
                <w:sz w:val="24"/>
                <w:szCs w:val="24"/>
              </w:rPr>
              <w:t>высказывания разной коммуникативной</w:t>
            </w:r>
            <w:r w:rsidR="00BD0D19" w:rsidRPr="00B57D61">
              <w:rPr>
                <w:rFonts w:eastAsia="Times New Roman"/>
                <w:sz w:val="24"/>
                <w:szCs w:val="24"/>
              </w:rPr>
              <w:t xml:space="preserve"> направленности в</w:t>
            </w:r>
          </w:p>
        </w:tc>
        <w:tc>
          <w:tcPr>
            <w:tcW w:w="874" w:type="dxa"/>
            <w:tcBorders>
              <w:right w:val="single" w:sz="8" w:space="0" w:color="auto"/>
            </w:tcBorders>
            <w:vAlign w:val="bottom"/>
          </w:tcPr>
          <w:p w:rsidR="005650A0" w:rsidRPr="00B57D61" w:rsidRDefault="005650A0">
            <w:pPr>
              <w:rPr>
                <w:sz w:val="24"/>
                <w:szCs w:val="24"/>
              </w:rPr>
            </w:pPr>
          </w:p>
        </w:tc>
        <w:tc>
          <w:tcPr>
            <w:tcW w:w="874" w:type="dxa"/>
            <w:tcBorders>
              <w:right w:val="single" w:sz="8" w:space="0" w:color="auto"/>
            </w:tcBorders>
            <w:vAlign w:val="bottom"/>
          </w:tcPr>
          <w:p w:rsidR="005650A0" w:rsidRPr="00B57D61" w:rsidRDefault="005650A0">
            <w:pPr>
              <w:rPr>
                <w:sz w:val="24"/>
                <w:szCs w:val="24"/>
              </w:rPr>
            </w:pPr>
          </w:p>
        </w:tc>
      </w:tr>
      <w:tr w:rsidR="005650A0" w:rsidRPr="00B57D61" w:rsidTr="006A0268">
        <w:trPr>
          <w:trHeight w:val="397"/>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57D61" w:rsidP="006A0268">
            <w:pPr>
              <w:ind w:left="40"/>
              <w:rPr>
                <w:sz w:val="24"/>
                <w:szCs w:val="24"/>
              </w:rPr>
            </w:pPr>
            <w:r>
              <w:rPr>
                <w:rFonts w:eastAsia="Times New Roman"/>
                <w:sz w:val="24"/>
                <w:szCs w:val="24"/>
              </w:rPr>
              <w:t>зависимости от целей</w:t>
            </w:r>
            <w:r w:rsidR="00BD0D19" w:rsidRPr="00B57D61">
              <w:rPr>
                <w:rFonts w:eastAsia="Times New Roman"/>
                <w:sz w:val="24"/>
                <w:szCs w:val="24"/>
              </w:rPr>
              <w:t>, сферы и ситуации общения</w:t>
            </w:r>
          </w:p>
        </w:tc>
        <w:tc>
          <w:tcPr>
            <w:tcW w:w="874" w:type="dxa"/>
            <w:tcBorders>
              <w:right w:val="single" w:sz="8" w:space="0" w:color="auto"/>
            </w:tcBorders>
            <w:vAlign w:val="bottom"/>
          </w:tcPr>
          <w:p w:rsidR="005650A0" w:rsidRPr="00B57D61" w:rsidRDefault="005650A0">
            <w:pPr>
              <w:rPr>
                <w:sz w:val="24"/>
                <w:szCs w:val="24"/>
              </w:rPr>
            </w:pPr>
          </w:p>
        </w:tc>
        <w:tc>
          <w:tcPr>
            <w:tcW w:w="874" w:type="dxa"/>
            <w:tcBorders>
              <w:right w:val="single" w:sz="8" w:space="0" w:color="auto"/>
            </w:tcBorders>
            <w:vAlign w:val="bottom"/>
          </w:tcPr>
          <w:p w:rsidR="005650A0" w:rsidRPr="00B57D61" w:rsidRDefault="005650A0">
            <w:pPr>
              <w:rPr>
                <w:sz w:val="24"/>
                <w:szCs w:val="24"/>
              </w:rPr>
            </w:pPr>
          </w:p>
        </w:tc>
      </w:tr>
      <w:tr w:rsidR="005650A0" w:rsidRPr="00B57D61" w:rsidTr="006A0268">
        <w:trPr>
          <w:trHeight w:val="54"/>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bottom w:val="single" w:sz="8" w:space="0" w:color="auto"/>
              <w:right w:val="single" w:sz="8" w:space="0" w:color="auto"/>
            </w:tcBorders>
            <w:vAlign w:val="bottom"/>
          </w:tcPr>
          <w:p w:rsidR="005650A0" w:rsidRPr="00B57D61" w:rsidRDefault="005650A0" w:rsidP="006A0268">
            <w:pPr>
              <w:rPr>
                <w:sz w:val="24"/>
                <w:szCs w:val="24"/>
              </w:rPr>
            </w:pPr>
          </w:p>
        </w:tc>
        <w:tc>
          <w:tcPr>
            <w:tcW w:w="874" w:type="dxa"/>
            <w:tcBorders>
              <w:bottom w:val="single" w:sz="8" w:space="0" w:color="auto"/>
              <w:right w:val="single" w:sz="8" w:space="0" w:color="auto"/>
            </w:tcBorders>
            <w:vAlign w:val="bottom"/>
          </w:tcPr>
          <w:p w:rsidR="005650A0" w:rsidRPr="00B57D61" w:rsidRDefault="005650A0">
            <w:pPr>
              <w:rPr>
                <w:sz w:val="24"/>
                <w:szCs w:val="24"/>
              </w:rPr>
            </w:pPr>
          </w:p>
        </w:tc>
        <w:tc>
          <w:tcPr>
            <w:tcW w:w="874" w:type="dxa"/>
            <w:tcBorders>
              <w:bottom w:val="single" w:sz="8" w:space="0" w:color="auto"/>
              <w:right w:val="single" w:sz="8" w:space="0" w:color="auto"/>
            </w:tcBorders>
            <w:vAlign w:val="bottom"/>
          </w:tcPr>
          <w:p w:rsidR="005650A0" w:rsidRPr="00B57D61" w:rsidRDefault="005650A0">
            <w:pPr>
              <w:rPr>
                <w:sz w:val="24"/>
                <w:szCs w:val="24"/>
              </w:rPr>
            </w:pPr>
          </w:p>
        </w:tc>
      </w:tr>
      <w:tr w:rsidR="005650A0" w:rsidRPr="00B57D61" w:rsidTr="006A0268">
        <w:trPr>
          <w:trHeight w:val="364"/>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D0D19" w:rsidP="006A0268">
            <w:pPr>
              <w:ind w:left="40"/>
              <w:rPr>
                <w:sz w:val="24"/>
                <w:szCs w:val="24"/>
              </w:rPr>
            </w:pPr>
            <w:r w:rsidRPr="00B57D61">
              <w:rPr>
                <w:rFonts w:eastAsia="Times New Roman"/>
                <w:sz w:val="24"/>
                <w:szCs w:val="24"/>
              </w:rPr>
              <w:t>-  создавать  письменные  тексты:  изложения,  сочинения,</w:t>
            </w:r>
          </w:p>
        </w:tc>
        <w:tc>
          <w:tcPr>
            <w:tcW w:w="874" w:type="dxa"/>
            <w:tcBorders>
              <w:right w:val="single" w:sz="8" w:space="0" w:color="auto"/>
            </w:tcBorders>
            <w:vAlign w:val="bottom"/>
          </w:tcPr>
          <w:p w:rsidR="005650A0" w:rsidRPr="00B57D61" w:rsidRDefault="00BD0D19">
            <w:pPr>
              <w:jc w:val="center"/>
              <w:rPr>
                <w:sz w:val="24"/>
                <w:szCs w:val="24"/>
              </w:rPr>
            </w:pPr>
            <w:r w:rsidRPr="00B57D61">
              <w:rPr>
                <w:rFonts w:eastAsia="Times New Roman"/>
                <w:w w:val="99"/>
                <w:sz w:val="24"/>
                <w:szCs w:val="24"/>
              </w:rPr>
              <w:t>6</w:t>
            </w:r>
          </w:p>
        </w:tc>
        <w:tc>
          <w:tcPr>
            <w:tcW w:w="874" w:type="dxa"/>
            <w:tcBorders>
              <w:right w:val="single" w:sz="8" w:space="0" w:color="auto"/>
            </w:tcBorders>
            <w:vAlign w:val="bottom"/>
          </w:tcPr>
          <w:p w:rsidR="005650A0" w:rsidRPr="00B57D61" w:rsidRDefault="00BD0D19">
            <w:pPr>
              <w:jc w:val="center"/>
              <w:rPr>
                <w:sz w:val="24"/>
                <w:szCs w:val="24"/>
              </w:rPr>
            </w:pPr>
            <w:r w:rsidRPr="00B57D61">
              <w:rPr>
                <w:rFonts w:eastAsia="Times New Roman"/>
                <w:w w:val="99"/>
                <w:sz w:val="24"/>
                <w:szCs w:val="24"/>
              </w:rPr>
              <w:t>5-10</w:t>
            </w:r>
          </w:p>
        </w:tc>
      </w:tr>
      <w:tr w:rsidR="005650A0" w:rsidRPr="00B57D61" w:rsidTr="006A0268">
        <w:trPr>
          <w:trHeight w:val="397"/>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D0D19" w:rsidP="006A0268">
            <w:pPr>
              <w:ind w:left="40"/>
              <w:rPr>
                <w:sz w:val="24"/>
                <w:szCs w:val="24"/>
              </w:rPr>
            </w:pPr>
            <w:r w:rsidRPr="00B57D61">
              <w:rPr>
                <w:rFonts w:eastAsia="Times New Roman"/>
                <w:sz w:val="24"/>
                <w:szCs w:val="24"/>
              </w:rPr>
              <w:t>тексты разных жанров (заявления, отзывы, конспекты)</w:t>
            </w:r>
          </w:p>
        </w:tc>
        <w:tc>
          <w:tcPr>
            <w:tcW w:w="874" w:type="dxa"/>
            <w:tcBorders>
              <w:right w:val="single" w:sz="8" w:space="0" w:color="auto"/>
            </w:tcBorders>
            <w:vAlign w:val="bottom"/>
          </w:tcPr>
          <w:p w:rsidR="005650A0" w:rsidRPr="00B57D61" w:rsidRDefault="005650A0">
            <w:pPr>
              <w:rPr>
                <w:sz w:val="24"/>
                <w:szCs w:val="24"/>
              </w:rPr>
            </w:pPr>
          </w:p>
        </w:tc>
        <w:tc>
          <w:tcPr>
            <w:tcW w:w="874" w:type="dxa"/>
            <w:tcBorders>
              <w:right w:val="single" w:sz="8" w:space="0" w:color="auto"/>
            </w:tcBorders>
            <w:vAlign w:val="bottom"/>
          </w:tcPr>
          <w:p w:rsidR="005650A0" w:rsidRPr="00B57D61" w:rsidRDefault="005650A0">
            <w:pPr>
              <w:rPr>
                <w:sz w:val="24"/>
                <w:szCs w:val="24"/>
              </w:rPr>
            </w:pPr>
          </w:p>
        </w:tc>
      </w:tr>
      <w:tr w:rsidR="005650A0" w:rsidRPr="00B57D61" w:rsidTr="006A0268">
        <w:trPr>
          <w:trHeight w:val="57"/>
        </w:trPr>
        <w:tc>
          <w:tcPr>
            <w:tcW w:w="1870" w:type="dxa"/>
            <w:tcBorders>
              <w:left w:val="single" w:sz="8" w:space="0" w:color="auto"/>
              <w:bottom w:val="single" w:sz="8" w:space="0" w:color="auto"/>
              <w:right w:val="single" w:sz="8" w:space="0" w:color="auto"/>
            </w:tcBorders>
            <w:vAlign w:val="bottom"/>
          </w:tcPr>
          <w:p w:rsidR="005650A0" w:rsidRPr="00B57D61" w:rsidRDefault="005650A0">
            <w:pPr>
              <w:rPr>
                <w:sz w:val="24"/>
                <w:szCs w:val="24"/>
              </w:rPr>
            </w:pPr>
          </w:p>
        </w:tc>
        <w:tc>
          <w:tcPr>
            <w:tcW w:w="6567" w:type="dxa"/>
            <w:tcBorders>
              <w:bottom w:val="single" w:sz="8" w:space="0" w:color="auto"/>
              <w:right w:val="single" w:sz="8" w:space="0" w:color="auto"/>
            </w:tcBorders>
            <w:vAlign w:val="bottom"/>
          </w:tcPr>
          <w:p w:rsidR="005650A0" w:rsidRPr="00B57D61" w:rsidRDefault="005650A0" w:rsidP="006A0268">
            <w:pPr>
              <w:rPr>
                <w:sz w:val="24"/>
                <w:szCs w:val="24"/>
              </w:rPr>
            </w:pPr>
          </w:p>
        </w:tc>
        <w:tc>
          <w:tcPr>
            <w:tcW w:w="874" w:type="dxa"/>
            <w:tcBorders>
              <w:bottom w:val="single" w:sz="8" w:space="0" w:color="auto"/>
              <w:right w:val="single" w:sz="8" w:space="0" w:color="auto"/>
            </w:tcBorders>
            <w:vAlign w:val="bottom"/>
          </w:tcPr>
          <w:p w:rsidR="005650A0" w:rsidRPr="00B57D61" w:rsidRDefault="005650A0">
            <w:pPr>
              <w:rPr>
                <w:sz w:val="24"/>
                <w:szCs w:val="24"/>
              </w:rPr>
            </w:pPr>
          </w:p>
        </w:tc>
        <w:tc>
          <w:tcPr>
            <w:tcW w:w="874" w:type="dxa"/>
            <w:tcBorders>
              <w:bottom w:val="single" w:sz="8" w:space="0" w:color="auto"/>
              <w:right w:val="single" w:sz="8" w:space="0" w:color="auto"/>
            </w:tcBorders>
            <w:vAlign w:val="bottom"/>
          </w:tcPr>
          <w:p w:rsidR="005650A0" w:rsidRPr="00B57D61" w:rsidRDefault="005650A0">
            <w:pPr>
              <w:rPr>
                <w:sz w:val="24"/>
                <w:szCs w:val="24"/>
              </w:rPr>
            </w:pPr>
          </w:p>
        </w:tc>
      </w:tr>
      <w:tr w:rsidR="006A0268" w:rsidRPr="00B57D61" w:rsidTr="006A0268">
        <w:trPr>
          <w:trHeight w:val="364"/>
        </w:trPr>
        <w:tc>
          <w:tcPr>
            <w:tcW w:w="1870" w:type="dxa"/>
            <w:tcBorders>
              <w:left w:val="single" w:sz="8" w:space="0" w:color="auto"/>
              <w:right w:val="single" w:sz="8" w:space="0" w:color="auto"/>
            </w:tcBorders>
            <w:vAlign w:val="bottom"/>
          </w:tcPr>
          <w:p w:rsidR="006A0268" w:rsidRPr="00B57D61" w:rsidRDefault="006A0268">
            <w:pPr>
              <w:jc w:val="center"/>
              <w:rPr>
                <w:sz w:val="24"/>
                <w:szCs w:val="24"/>
              </w:rPr>
            </w:pPr>
          </w:p>
        </w:tc>
        <w:tc>
          <w:tcPr>
            <w:tcW w:w="6567" w:type="dxa"/>
            <w:vMerge w:val="restart"/>
            <w:tcBorders>
              <w:right w:val="single" w:sz="8" w:space="0" w:color="auto"/>
            </w:tcBorders>
            <w:vAlign w:val="bottom"/>
          </w:tcPr>
          <w:p w:rsidR="006A0268" w:rsidRPr="00B57D61" w:rsidRDefault="006A0268" w:rsidP="006A0268">
            <w:pPr>
              <w:ind w:left="40"/>
              <w:jc w:val="both"/>
              <w:rPr>
                <w:sz w:val="24"/>
                <w:szCs w:val="24"/>
              </w:rPr>
            </w:pPr>
            <w:r>
              <w:rPr>
                <w:rFonts w:eastAsia="Times New Roman"/>
                <w:sz w:val="24"/>
                <w:szCs w:val="24"/>
              </w:rPr>
              <w:t>-  проводить  фонетический  анализ  слова,  элементарный</w:t>
            </w:r>
          </w:p>
          <w:p w:rsidR="006A0268" w:rsidRPr="00B57D61" w:rsidRDefault="006A0268" w:rsidP="006A0268">
            <w:pPr>
              <w:ind w:left="40"/>
              <w:jc w:val="both"/>
              <w:rPr>
                <w:sz w:val="24"/>
                <w:szCs w:val="24"/>
              </w:rPr>
            </w:pPr>
            <w:r>
              <w:rPr>
                <w:rFonts w:eastAsia="Times New Roman"/>
                <w:sz w:val="24"/>
                <w:szCs w:val="24"/>
              </w:rPr>
              <w:t>анализ ритмической организации поэтической</w:t>
            </w:r>
            <w:r w:rsidRPr="00B57D61">
              <w:rPr>
                <w:rFonts w:eastAsia="Times New Roman"/>
                <w:sz w:val="24"/>
                <w:szCs w:val="24"/>
              </w:rPr>
              <w:t xml:space="preserve"> речи (общее</w:t>
            </w:r>
          </w:p>
          <w:p w:rsidR="006A0268" w:rsidRPr="00B57D61" w:rsidRDefault="006A0268" w:rsidP="006A0268">
            <w:pPr>
              <w:ind w:left="40"/>
              <w:jc w:val="both"/>
              <w:rPr>
                <w:sz w:val="24"/>
                <w:szCs w:val="24"/>
              </w:rPr>
            </w:pPr>
            <w:r w:rsidRPr="00B57D61">
              <w:rPr>
                <w:rFonts w:eastAsia="Times New Roman"/>
                <w:sz w:val="24"/>
                <w:szCs w:val="24"/>
              </w:rPr>
              <w:t>количество  слогов  в  строке,  количество  ударных  и</w:t>
            </w:r>
          </w:p>
          <w:p w:rsidR="006A0268" w:rsidRPr="00B57D61" w:rsidRDefault="006A0268" w:rsidP="006A0268">
            <w:pPr>
              <w:ind w:left="40"/>
              <w:jc w:val="both"/>
              <w:rPr>
                <w:sz w:val="24"/>
                <w:szCs w:val="24"/>
              </w:rPr>
            </w:pPr>
            <w:r w:rsidRPr="00B57D61">
              <w:rPr>
                <w:rFonts w:eastAsia="Times New Roman"/>
                <w:sz w:val="24"/>
                <w:szCs w:val="24"/>
              </w:rPr>
              <w:t>безударных слогов)</w:t>
            </w:r>
          </w:p>
        </w:tc>
        <w:tc>
          <w:tcPr>
            <w:tcW w:w="874" w:type="dxa"/>
            <w:tcBorders>
              <w:right w:val="single" w:sz="8" w:space="0" w:color="auto"/>
            </w:tcBorders>
            <w:vAlign w:val="bottom"/>
          </w:tcPr>
          <w:p w:rsidR="006A0268" w:rsidRPr="00B57D61" w:rsidRDefault="006A0268">
            <w:pPr>
              <w:jc w:val="center"/>
              <w:rPr>
                <w:sz w:val="24"/>
                <w:szCs w:val="24"/>
              </w:rPr>
            </w:pPr>
          </w:p>
        </w:tc>
        <w:tc>
          <w:tcPr>
            <w:tcW w:w="874" w:type="dxa"/>
            <w:tcBorders>
              <w:right w:val="single" w:sz="8" w:space="0" w:color="auto"/>
            </w:tcBorders>
            <w:vAlign w:val="bottom"/>
          </w:tcPr>
          <w:p w:rsidR="006A0268" w:rsidRPr="00B57D61" w:rsidRDefault="006A0268">
            <w:pPr>
              <w:jc w:val="center"/>
              <w:rPr>
                <w:sz w:val="24"/>
                <w:szCs w:val="24"/>
              </w:rPr>
            </w:pPr>
          </w:p>
        </w:tc>
      </w:tr>
      <w:tr w:rsidR="006A0268" w:rsidRPr="00B57D61" w:rsidTr="006A0268">
        <w:trPr>
          <w:trHeight w:val="350"/>
        </w:trPr>
        <w:tc>
          <w:tcPr>
            <w:tcW w:w="1870" w:type="dxa"/>
            <w:tcBorders>
              <w:left w:val="single" w:sz="8" w:space="0" w:color="auto"/>
              <w:right w:val="single" w:sz="8" w:space="0" w:color="auto"/>
            </w:tcBorders>
            <w:vAlign w:val="bottom"/>
          </w:tcPr>
          <w:p w:rsidR="006A0268" w:rsidRDefault="006A0268">
            <w:pPr>
              <w:jc w:val="center"/>
              <w:rPr>
                <w:rFonts w:eastAsia="Times New Roman"/>
                <w:sz w:val="24"/>
                <w:szCs w:val="24"/>
              </w:rPr>
            </w:pPr>
            <w:r>
              <w:rPr>
                <w:rFonts w:eastAsia="Times New Roman"/>
                <w:sz w:val="24"/>
                <w:szCs w:val="24"/>
              </w:rPr>
              <w:t>Фонетика и орфоэпия.</w:t>
            </w:r>
          </w:p>
          <w:p w:rsidR="006A0268" w:rsidRPr="00B57D61" w:rsidRDefault="006A0268">
            <w:pPr>
              <w:jc w:val="center"/>
              <w:rPr>
                <w:sz w:val="24"/>
                <w:szCs w:val="24"/>
              </w:rPr>
            </w:pPr>
            <w:r w:rsidRPr="00B57D61">
              <w:rPr>
                <w:rFonts w:eastAsia="Times New Roman"/>
                <w:sz w:val="24"/>
                <w:szCs w:val="24"/>
              </w:rPr>
              <w:t>Графика.</w:t>
            </w:r>
          </w:p>
        </w:tc>
        <w:tc>
          <w:tcPr>
            <w:tcW w:w="6567" w:type="dxa"/>
            <w:vMerge/>
            <w:tcBorders>
              <w:right w:val="single" w:sz="8" w:space="0" w:color="auto"/>
            </w:tcBorders>
            <w:vAlign w:val="bottom"/>
          </w:tcPr>
          <w:p w:rsidR="006A0268" w:rsidRPr="00B57D61" w:rsidRDefault="006A0268" w:rsidP="006A0268">
            <w:pPr>
              <w:ind w:left="40"/>
              <w:jc w:val="both"/>
              <w:rPr>
                <w:sz w:val="24"/>
                <w:szCs w:val="24"/>
              </w:rPr>
            </w:pPr>
          </w:p>
        </w:tc>
        <w:tc>
          <w:tcPr>
            <w:tcW w:w="874" w:type="dxa"/>
            <w:tcBorders>
              <w:right w:val="single" w:sz="8" w:space="0" w:color="auto"/>
            </w:tcBorders>
            <w:vAlign w:val="bottom"/>
          </w:tcPr>
          <w:p w:rsidR="006A0268" w:rsidRPr="00B57D61" w:rsidRDefault="006A0268" w:rsidP="006A0268">
            <w:pPr>
              <w:jc w:val="center"/>
              <w:rPr>
                <w:sz w:val="24"/>
                <w:szCs w:val="24"/>
              </w:rPr>
            </w:pPr>
            <w:r>
              <w:rPr>
                <w:sz w:val="24"/>
                <w:szCs w:val="24"/>
              </w:rPr>
              <w:t>1</w:t>
            </w:r>
          </w:p>
        </w:tc>
        <w:tc>
          <w:tcPr>
            <w:tcW w:w="874" w:type="dxa"/>
            <w:tcBorders>
              <w:right w:val="single" w:sz="8" w:space="0" w:color="auto"/>
            </w:tcBorders>
            <w:vAlign w:val="bottom"/>
          </w:tcPr>
          <w:p w:rsidR="006A0268" w:rsidRPr="00B57D61" w:rsidRDefault="006A0268" w:rsidP="006A0268">
            <w:pPr>
              <w:jc w:val="center"/>
              <w:rPr>
                <w:sz w:val="24"/>
                <w:szCs w:val="24"/>
              </w:rPr>
            </w:pPr>
            <w:r>
              <w:rPr>
                <w:sz w:val="24"/>
                <w:szCs w:val="24"/>
              </w:rPr>
              <w:t>5</w:t>
            </w:r>
          </w:p>
        </w:tc>
      </w:tr>
      <w:tr w:rsidR="006A0268" w:rsidRPr="00B57D61" w:rsidTr="006A0268">
        <w:trPr>
          <w:trHeight w:val="350"/>
        </w:trPr>
        <w:tc>
          <w:tcPr>
            <w:tcW w:w="1870" w:type="dxa"/>
            <w:tcBorders>
              <w:left w:val="single" w:sz="8" w:space="0" w:color="auto"/>
              <w:right w:val="single" w:sz="8" w:space="0" w:color="auto"/>
            </w:tcBorders>
            <w:vAlign w:val="bottom"/>
          </w:tcPr>
          <w:p w:rsidR="006A0268" w:rsidRPr="00B57D61" w:rsidRDefault="006A0268">
            <w:pPr>
              <w:rPr>
                <w:sz w:val="24"/>
                <w:szCs w:val="24"/>
              </w:rPr>
            </w:pPr>
          </w:p>
        </w:tc>
        <w:tc>
          <w:tcPr>
            <w:tcW w:w="6567" w:type="dxa"/>
            <w:vMerge/>
            <w:tcBorders>
              <w:right w:val="single" w:sz="8" w:space="0" w:color="auto"/>
            </w:tcBorders>
            <w:vAlign w:val="bottom"/>
          </w:tcPr>
          <w:p w:rsidR="006A0268" w:rsidRPr="00B57D61" w:rsidRDefault="006A0268" w:rsidP="006A0268">
            <w:pPr>
              <w:ind w:left="40"/>
              <w:jc w:val="both"/>
              <w:rPr>
                <w:sz w:val="24"/>
                <w:szCs w:val="24"/>
              </w:rPr>
            </w:pPr>
          </w:p>
        </w:tc>
        <w:tc>
          <w:tcPr>
            <w:tcW w:w="874" w:type="dxa"/>
            <w:tcBorders>
              <w:right w:val="single" w:sz="8" w:space="0" w:color="auto"/>
            </w:tcBorders>
            <w:vAlign w:val="bottom"/>
          </w:tcPr>
          <w:p w:rsidR="006A0268" w:rsidRPr="00B57D61" w:rsidRDefault="006A0268">
            <w:pPr>
              <w:rPr>
                <w:sz w:val="24"/>
                <w:szCs w:val="24"/>
              </w:rPr>
            </w:pPr>
          </w:p>
        </w:tc>
        <w:tc>
          <w:tcPr>
            <w:tcW w:w="874" w:type="dxa"/>
            <w:tcBorders>
              <w:right w:val="single" w:sz="8" w:space="0" w:color="auto"/>
            </w:tcBorders>
            <w:vAlign w:val="bottom"/>
          </w:tcPr>
          <w:p w:rsidR="006A0268" w:rsidRPr="00B57D61" w:rsidRDefault="006A0268">
            <w:pPr>
              <w:rPr>
                <w:sz w:val="24"/>
                <w:szCs w:val="24"/>
              </w:rPr>
            </w:pPr>
          </w:p>
        </w:tc>
      </w:tr>
      <w:tr w:rsidR="005650A0" w:rsidRPr="00B57D61" w:rsidTr="006A0268">
        <w:trPr>
          <w:trHeight w:val="350"/>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D0D19" w:rsidP="006A0268">
            <w:pPr>
              <w:ind w:left="40"/>
              <w:jc w:val="both"/>
              <w:rPr>
                <w:sz w:val="24"/>
                <w:szCs w:val="24"/>
              </w:rPr>
            </w:pPr>
            <w:r w:rsidRPr="00B57D61">
              <w:rPr>
                <w:rFonts w:eastAsia="Times New Roman"/>
                <w:sz w:val="24"/>
                <w:szCs w:val="24"/>
              </w:rPr>
              <w:t>- классифицировать и группировать звуки речи по заданным</w:t>
            </w:r>
          </w:p>
        </w:tc>
        <w:tc>
          <w:tcPr>
            <w:tcW w:w="874" w:type="dxa"/>
            <w:tcBorders>
              <w:right w:val="single" w:sz="8" w:space="0" w:color="auto"/>
            </w:tcBorders>
            <w:vAlign w:val="bottom"/>
          </w:tcPr>
          <w:p w:rsidR="005650A0" w:rsidRPr="00B57D61" w:rsidRDefault="005650A0">
            <w:pPr>
              <w:rPr>
                <w:sz w:val="24"/>
                <w:szCs w:val="24"/>
              </w:rPr>
            </w:pPr>
          </w:p>
        </w:tc>
        <w:tc>
          <w:tcPr>
            <w:tcW w:w="874" w:type="dxa"/>
            <w:tcBorders>
              <w:right w:val="single" w:sz="8" w:space="0" w:color="auto"/>
            </w:tcBorders>
            <w:vAlign w:val="bottom"/>
          </w:tcPr>
          <w:p w:rsidR="005650A0" w:rsidRPr="00B57D61" w:rsidRDefault="005650A0">
            <w:pPr>
              <w:rPr>
                <w:sz w:val="24"/>
                <w:szCs w:val="24"/>
              </w:rPr>
            </w:pPr>
          </w:p>
        </w:tc>
      </w:tr>
      <w:tr w:rsidR="005650A0" w:rsidRPr="00B57D61" w:rsidTr="006A0268">
        <w:trPr>
          <w:trHeight w:val="350"/>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D0D19" w:rsidP="006A0268">
            <w:pPr>
              <w:ind w:left="40"/>
              <w:jc w:val="both"/>
              <w:rPr>
                <w:sz w:val="24"/>
                <w:szCs w:val="24"/>
              </w:rPr>
            </w:pPr>
            <w:r w:rsidRPr="00B57D61">
              <w:rPr>
                <w:rFonts w:eastAsia="Times New Roman"/>
                <w:sz w:val="24"/>
                <w:szCs w:val="24"/>
              </w:rPr>
              <w:t>признакам, слова по звуковому составу;</w:t>
            </w:r>
          </w:p>
        </w:tc>
        <w:tc>
          <w:tcPr>
            <w:tcW w:w="874" w:type="dxa"/>
            <w:tcBorders>
              <w:right w:val="single" w:sz="8" w:space="0" w:color="auto"/>
            </w:tcBorders>
            <w:vAlign w:val="bottom"/>
          </w:tcPr>
          <w:p w:rsidR="005650A0" w:rsidRPr="00B57D61" w:rsidRDefault="005650A0">
            <w:pPr>
              <w:rPr>
                <w:sz w:val="24"/>
                <w:szCs w:val="24"/>
              </w:rPr>
            </w:pPr>
          </w:p>
        </w:tc>
        <w:tc>
          <w:tcPr>
            <w:tcW w:w="874" w:type="dxa"/>
            <w:tcBorders>
              <w:right w:val="single" w:sz="8" w:space="0" w:color="auto"/>
            </w:tcBorders>
            <w:vAlign w:val="bottom"/>
          </w:tcPr>
          <w:p w:rsidR="005650A0" w:rsidRPr="00B57D61" w:rsidRDefault="005650A0">
            <w:pPr>
              <w:rPr>
                <w:sz w:val="24"/>
                <w:szCs w:val="24"/>
              </w:rPr>
            </w:pPr>
          </w:p>
        </w:tc>
      </w:tr>
      <w:tr w:rsidR="005650A0" w:rsidRPr="00B57D61" w:rsidTr="006A0268">
        <w:trPr>
          <w:trHeight w:val="350"/>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D0D19" w:rsidP="006A0268">
            <w:pPr>
              <w:ind w:left="40"/>
              <w:jc w:val="both"/>
              <w:rPr>
                <w:sz w:val="24"/>
                <w:szCs w:val="24"/>
              </w:rPr>
            </w:pPr>
            <w:r w:rsidRPr="00B57D61">
              <w:rPr>
                <w:rFonts w:eastAsia="Times New Roman"/>
                <w:sz w:val="24"/>
                <w:szCs w:val="24"/>
              </w:rPr>
              <w:t>-  членить  слова  на  слоги,  правильно  их  переносить,</w:t>
            </w:r>
          </w:p>
        </w:tc>
        <w:tc>
          <w:tcPr>
            <w:tcW w:w="874" w:type="dxa"/>
            <w:tcBorders>
              <w:right w:val="single" w:sz="8" w:space="0" w:color="auto"/>
            </w:tcBorders>
            <w:vAlign w:val="bottom"/>
          </w:tcPr>
          <w:p w:rsidR="005650A0" w:rsidRPr="00B57D61" w:rsidRDefault="005650A0">
            <w:pPr>
              <w:rPr>
                <w:sz w:val="24"/>
                <w:szCs w:val="24"/>
              </w:rPr>
            </w:pPr>
          </w:p>
        </w:tc>
        <w:tc>
          <w:tcPr>
            <w:tcW w:w="874" w:type="dxa"/>
            <w:tcBorders>
              <w:right w:val="single" w:sz="8" w:space="0" w:color="auto"/>
            </w:tcBorders>
            <w:vAlign w:val="bottom"/>
          </w:tcPr>
          <w:p w:rsidR="005650A0" w:rsidRPr="00B57D61" w:rsidRDefault="005650A0">
            <w:pPr>
              <w:rPr>
                <w:sz w:val="24"/>
                <w:szCs w:val="24"/>
              </w:rPr>
            </w:pPr>
          </w:p>
        </w:tc>
      </w:tr>
      <w:tr w:rsidR="005650A0" w:rsidRPr="00B57D61" w:rsidTr="006A0268">
        <w:trPr>
          <w:trHeight w:val="397"/>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D0D19" w:rsidP="00837643">
            <w:pPr>
              <w:ind w:left="40"/>
              <w:jc w:val="both"/>
              <w:rPr>
                <w:sz w:val="24"/>
                <w:szCs w:val="24"/>
              </w:rPr>
            </w:pPr>
            <w:r w:rsidRPr="00B57D61">
              <w:rPr>
                <w:rFonts w:eastAsia="Times New Roman"/>
                <w:sz w:val="24"/>
                <w:szCs w:val="24"/>
              </w:rPr>
              <w:t>определять ударны</w:t>
            </w:r>
            <w:r w:rsidR="00837643">
              <w:rPr>
                <w:rFonts w:eastAsia="Times New Roman"/>
                <w:sz w:val="24"/>
                <w:szCs w:val="24"/>
              </w:rPr>
              <w:t>й</w:t>
            </w:r>
            <w:r w:rsidRPr="00B57D61">
              <w:rPr>
                <w:rFonts w:eastAsia="Times New Roman"/>
                <w:sz w:val="24"/>
                <w:szCs w:val="24"/>
              </w:rPr>
              <w:t xml:space="preserve"> слог</w:t>
            </w:r>
          </w:p>
        </w:tc>
        <w:tc>
          <w:tcPr>
            <w:tcW w:w="874" w:type="dxa"/>
            <w:tcBorders>
              <w:right w:val="single" w:sz="8" w:space="0" w:color="auto"/>
            </w:tcBorders>
            <w:vAlign w:val="bottom"/>
          </w:tcPr>
          <w:p w:rsidR="005650A0" w:rsidRPr="00B57D61" w:rsidRDefault="005650A0">
            <w:pPr>
              <w:rPr>
                <w:sz w:val="24"/>
                <w:szCs w:val="24"/>
              </w:rPr>
            </w:pPr>
          </w:p>
        </w:tc>
        <w:tc>
          <w:tcPr>
            <w:tcW w:w="874" w:type="dxa"/>
            <w:tcBorders>
              <w:right w:val="single" w:sz="8" w:space="0" w:color="auto"/>
            </w:tcBorders>
            <w:vAlign w:val="bottom"/>
          </w:tcPr>
          <w:p w:rsidR="005650A0" w:rsidRPr="00B57D61" w:rsidRDefault="005650A0">
            <w:pPr>
              <w:rPr>
                <w:sz w:val="24"/>
                <w:szCs w:val="24"/>
              </w:rPr>
            </w:pPr>
          </w:p>
        </w:tc>
      </w:tr>
      <w:tr w:rsidR="005650A0" w:rsidRPr="00B57D61" w:rsidTr="006A0268">
        <w:trPr>
          <w:trHeight w:val="54"/>
        </w:trPr>
        <w:tc>
          <w:tcPr>
            <w:tcW w:w="1870" w:type="dxa"/>
            <w:tcBorders>
              <w:left w:val="single" w:sz="8" w:space="0" w:color="auto"/>
              <w:right w:val="single" w:sz="8" w:space="0" w:color="auto"/>
            </w:tcBorders>
            <w:vAlign w:val="bottom"/>
          </w:tcPr>
          <w:p w:rsidR="005650A0" w:rsidRPr="00B57D61" w:rsidRDefault="00EF7134">
            <w:pPr>
              <w:rPr>
                <w:sz w:val="24"/>
                <w:szCs w:val="24"/>
              </w:rPr>
            </w:pPr>
            <w:r>
              <w:rPr>
                <w:sz w:val="24"/>
                <w:szCs w:val="24"/>
              </w:rPr>
              <w:t>19</w:t>
            </w:r>
          </w:p>
        </w:tc>
        <w:tc>
          <w:tcPr>
            <w:tcW w:w="6567" w:type="dxa"/>
            <w:tcBorders>
              <w:bottom w:val="single" w:sz="8" w:space="0" w:color="auto"/>
              <w:right w:val="single" w:sz="8" w:space="0" w:color="auto"/>
            </w:tcBorders>
            <w:vAlign w:val="bottom"/>
          </w:tcPr>
          <w:p w:rsidR="005650A0" w:rsidRPr="00B57D61" w:rsidRDefault="005650A0" w:rsidP="006A0268">
            <w:pPr>
              <w:jc w:val="both"/>
              <w:rPr>
                <w:sz w:val="24"/>
                <w:szCs w:val="24"/>
              </w:rPr>
            </w:pPr>
          </w:p>
        </w:tc>
        <w:tc>
          <w:tcPr>
            <w:tcW w:w="874" w:type="dxa"/>
            <w:tcBorders>
              <w:bottom w:val="single" w:sz="8" w:space="0" w:color="auto"/>
              <w:right w:val="single" w:sz="8" w:space="0" w:color="auto"/>
            </w:tcBorders>
            <w:vAlign w:val="bottom"/>
          </w:tcPr>
          <w:p w:rsidR="005650A0" w:rsidRPr="00B57D61" w:rsidRDefault="005650A0">
            <w:pPr>
              <w:rPr>
                <w:sz w:val="24"/>
                <w:szCs w:val="24"/>
              </w:rPr>
            </w:pPr>
          </w:p>
        </w:tc>
        <w:tc>
          <w:tcPr>
            <w:tcW w:w="874" w:type="dxa"/>
            <w:tcBorders>
              <w:bottom w:val="single" w:sz="8" w:space="0" w:color="auto"/>
              <w:right w:val="single" w:sz="8" w:space="0" w:color="auto"/>
            </w:tcBorders>
            <w:vAlign w:val="bottom"/>
          </w:tcPr>
          <w:p w:rsidR="005650A0" w:rsidRPr="00B57D61" w:rsidRDefault="005650A0">
            <w:pPr>
              <w:rPr>
                <w:sz w:val="24"/>
                <w:szCs w:val="24"/>
              </w:rPr>
            </w:pPr>
          </w:p>
        </w:tc>
      </w:tr>
      <w:tr w:rsidR="005650A0" w:rsidRPr="00B57D61" w:rsidTr="006A0268">
        <w:trPr>
          <w:trHeight w:val="364"/>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D0D19" w:rsidP="006A0268">
            <w:pPr>
              <w:ind w:left="40"/>
              <w:jc w:val="both"/>
              <w:rPr>
                <w:sz w:val="24"/>
                <w:szCs w:val="24"/>
              </w:rPr>
            </w:pPr>
            <w:r w:rsidRPr="00B57D61">
              <w:rPr>
                <w:rFonts w:eastAsia="Times New Roman"/>
                <w:sz w:val="24"/>
                <w:szCs w:val="24"/>
              </w:rPr>
              <w:t>- наблюдать за перемещением  ударения при изменении</w:t>
            </w:r>
          </w:p>
        </w:tc>
        <w:tc>
          <w:tcPr>
            <w:tcW w:w="874" w:type="dxa"/>
            <w:tcBorders>
              <w:right w:val="single" w:sz="8" w:space="0" w:color="auto"/>
            </w:tcBorders>
            <w:vAlign w:val="bottom"/>
          </w:tcPr>
          <w:p w:rsidR="005650A0" w:rsidRPr="00B57D61" w:rsidRDefault="00BD0D19">
            <w:pPr>
              <w:jc w:val="center"/>
              <w:rPr>
                <w:sz w:val="24"/>
                <w:szCs w:val="24"/>
              </w:rPr>
            </w:pPr>
            <w:r w:rsidRPr="00B57D61">
              <w:rPr>
                <w:rFonts w:eastAsia="Times New Roman"/>
                <w:w w:val="99"/>
                <w:sz w:val="24"/>
                <w:szCs w:val="24"/>
              </w:rPr>
              <w:t>2</w:t>
            </w:r>
          </w:p>
        </w:tc>
        <w:tc>
          <w:tcPr>
            <w:tcW w:w="874" w:type="dxa"/>
            <w:tcBorders>
              <w:right w:val="single" w:sz="8" w:space="0" w:color="auto"/>
            </w:tcBorders>
            <w:vAlign w:val="bottom"/>
          </w:tcPr>
          <w:p w:rsidR="005650A0" w:rsidRPr="00B57D61" w:rsidRDefault="00BD0D19">
            <w:pPr>
              <w:jc w:val="center"/>
              <w:rPr>
                <w:sz w:val="24"/>
                <w:szCs w:val="24"/>
              </w:rPr>
            </w:pPr>
            <w:r w:rsidRPr="00B57D61">
              <w:rPr>
                <w:rFonts w:eastAsia="Times New Roman"/>
                <w:w w:val="99"/>
                <w:sz w:val="24"/>
                <w:szCs w:val="24"/>
              </w:rPr>
              <w:t>5-6</w:t>
            </w:r>
          </w:p>
        </w:tc>
      </w:tr>
      <w:tr w:rsidR="005650A0" w:rsidRPr="00B57D61" w:rsidTr="006A0268">
        <w:trPr>
          <w:trHeight w:val="350"/>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D0D19" w:rsidP="006A0268">
            <w:pPr>
              <w:ind w:left="40"/>
              <w:jc w:val="both"/>
              <w:rPr>
                <w:sz w:val="24"/>
                <w:szCs w:val="24"/>
              </w:rPr>
            </w:pPr>
            <w:r w:rsidRPr="00B57D61">
              <w:rPr>
                <w:rFonts w:eastAsia="Times New Roman"/>
                <w:sz w:val="24"/>
                <w:szCs w:val="24"/>
              </w:rPr>
              <w:t>формы слова, употреблять в речи слова и их различные</w:t>
            </w:r>
          </w:p>
        </w:tc>
        <w:tc>
          <w:tcPr>
            <w:tcW w:w="874" w:type="dxa"/>
            <w:tcBorders>
              <w:right w:val="single" w:sz="8" w:space="0" w:color="auto"/>
            </w:tcBorders>
            <w:vAlign w:val="bottom"/>
          </w:tcPr>
          <w:p w:rsidR="005650A0" w:rsidRPr="00B57D61" w:rsidRDefault="005650A0">
            <w:pPr>
              <w:rPr>
                <w:sz w:val="24"/>
                <w:szCs w:val="24"/>
              </w:rPr>
            </w:pPr>
          </w:p>
        </w:tc>
        <w:tc>
          <w:tcPr>
            <w:tcW w:w="874" w:type="dxa"/>
            <w:tcBorders>
              <w:right w:val="single" w:sz="8" w:space="0" w:color="auto"/>
            </w:tcBorders>
            <w:vAlign w:val="bottom"/>
          </w:tcPr>
          <w:p w:rsidR="005650A0" w:rsidRPr="00B57D61" w:rsidRDefault="005650A0">
            <w:pPr>
              <w:rPr>
                <w:sz w:val="24"/>
                <w:szCs w:val="24"/>
              </w:rPr>
            </w:pPr>
          </w:p>
        </w:tc>
      </w:tr>
      <w:tr w:rsidR="005650A0" w:rsidRPr="00B57D61" w:rsidTr="006A0268">
        <w:trPr>
          <w:trHeight w:val="397"/>
        </w:trPr>
        <w:tc>
          <w:tcPr>
            <w:tcW w:w="1870" w:type="dxa"/>
            <w:tcBorders>
              <w:left w:val="single" w:sz="8" w:space="0" w:color="auto"/>
              <w:right w:val="single" w:sz="8" w:space="0" w:color="auto"/>
            </w:tcBorders>
            <w:vAlign w:val="bottom"/>
          </w:tcPr>
          <w:p w:rsidR="005650A0" w:rsidRPr="00B57D61" w:rsidRDefault="005650A0">
            <w:pPr>
              <w:rPr>
                <w:sz w:val="24"/>
                <w:szCs w:val="24"/>
              </w:rPr>
            </w:pPr>
          </w:p>
        </w:tc>
        <w:tc>
          <w:tcPr>
            <w:tcW w:w="6567" w:type="dxa"/>
            <w:tcBorders>
              <w:right w:val="single" w:sz="8" w:space="0" w:color="auto"/>
            </w:tcBorders>
            <w:vAlign w:val="bottom"/>
          </w:tcPr>
          <w:p w:rsidR="005650A0" w:rsidRPr="00B57D61" w:rsidRDefault="00BD0D19" w:rsidP="006A0268">
            <w:pPr>
              <w:ind w:left="40"/>
              <w:rPr>
                <w:sz w:val="24"/>
                <w:szCs w:val="24"/>
              </w:rPr>
            </w:pPr>
            <w:r w:rsidRPr="00B57D61">
              <w:rPr>
                <w:rFonts w:eastAsia="Times New Roman"/>
                <w:sz w:val="24"/>
                <w:szCs w:val="24"/>
              </w:rPr>
              <w:t>формы</w:t>
            </w:r>
          </w:p>
        </w:tc>
        <w:tc>
          <w:tcPr>
            <w:tcW w:w="874" w:type="dxa"/>
            <w:tcBorders>
              <w:right w:val="single" w:sz="8" w:space="0" w:color="auto"/>
            </w:tcBorders>
            <w:vAlign w:val="bottom"/>
          </w:tcPr>
          <w:p w:rsidR="005650A0" w:rsidRPr="00B57D61" w:rsidRDefault="005650A0">
            <w:pPr>
              <w:rPr>
                <w:sz w:val="24"/>
                <w:szCs w:val="24"/>
              </w:rPr>
            </w:pPr>
          </w:p>
        </w:tc>
        <w:tc>
          <w:tcPr>
            <w:tcW w:w="874" w:type="dxa"/>
            <w:tcBorders>
              <w:right w:val="single" w:sz="8" w:space="0" w:color="auto"/>
            </w:tcBorders>
            <w:vAlign w:val="bottom"/>
          </w:tcPr>
          <w:p w:rsidR="005650A0" w:rsidRPr="00B57D61" w:rsidRDefault="005650A0">
            <w:pPr>
              <w:rPr>
                <w:sz w:val="24"/>
                <w:szCs w:val="24"/>
              </w:rPr>
            </w:pPr>
          </w:p>
        </w:tc>
      </w:tr>
      <w:tr w:rsidR="005650A0" w:rsidRPr="00B57D61" w:rsidTr="006A0268">
        <w:trPr>
          <w:trHeight w:val="57"/>
        </w:trPr>
        <w:tc>
          <w:tcPr>
            <w:tcW w:w="1870" w:type="dxa"/>
            <w:tcBorders>
              <w:left w:val="single" w:sz="8" w:space="0" w:color="auto"/>
              <w:bottom w:val="single" w:sz="8" w:space="0" w:color="auto"/>
              <w:right w:val="single" w:sz="8" w:space="0" w:color="auto"/>
            </w:tcBorders>
            <w:vAlign w:val="bottom"/>
          </w:tcPr>
          <w:p w:rsidR="005650A0" w:rsidRPr="00B57D61" w:rsidRDefault="005650A0">
            <w:pPr>
              <w:rPr>
                <w:sz w:val="24"/>
                <w:szCs w:val="24"/>
              </w:rPr>
            </w:pPr>
          </w:p>
        </w:tc>
        <w:tc>
          <w:tcPr>
            <w:tcW w:w="6567" w:type="dxa"/>
            <w:tcBorders>
              <w:bottom w:val="single" w:sz="8" w:space="0" w:color="auto"/>
              <w:right w:val="single" w:sz="8" w:space="0" w:color="auto"/>
            </w:tcBorders>
            <w:vAlign w:val="bottom"/>
          </w:tcPr>
          <w:p w:rsidR="005650A0" w:rsidRPr="00B57D61" w:rsidRDefault="005650A0" w:rsidP="006A0268">
            <w:pPr>
              <w:rPr>
                <w:sz w:val="24"/>
                <w:szCs w:val="24"/>
              </w:rPr>
            </w:pPr>
          </w:p>
        </w:tc>
        <w:tc>
          <w:tcPr>
            <w:tcW w:w="874" w:type="dxa"/>
            <w:tcBorders>
              <w:bottom w:val="single" w:sz="8" w:space="0" w:color="auto"/>
              <w:right w:val="single" w:sz="8" w:space="0" w:color="auto"/>
            </w:tcBorders>
            <w:vAlign w:val="bottom"/>
          </w:tcPr>
          <w:p w:rsidR="005650A0" w:rsidRPr="00B57D61" w:rsidRDefault="005650A0">
            <w:pPr>
              <w:rPr>
                <w:sz w:val="24"/>
                <w:szCs w:val="24"/>
              </w:rPr>
            </w:pPr>
          </w:p>
        </w:tc>
        <w:tc>
          <w:tcPr>
            <w:tcW w:w="874" w:type="dxa"/>
            <w:tcBorders>
              <w:bottom w:val="single" w:sz="8" w:space="0" w:color="auto"/>
              <w:right w:val="single" w:sz="8" w:space="0" w:color="auto"/>
            </w:tcBorders>
            <w:vAlign w:val="bottom"/>
          </w:tcPr>
          <w:p w:rsidR="005650A0" w:rsidRPr="00B57D61" w:rsidRDefault="005650A0">
            <w:pPr>
              <w:rPr>
                <w:sz w:val="24"/>
                <w:szCs w:val="24"/>
              </w:rPr>
            </w:pPr>
          </w:p>
        </w:tc>
      </w:tr>
      <w:tr w:rsidR="006A0268" w:rsidRPr="00B57D61" w:rsidTr="006A0268">
        <w:trPr>
          <w:trHeight w:val="410"/>
        </w:trPr>
        <w:tc>
          <w:tcPr>
            <w:tcW w:w="1870" w:type="dxa"/>
            <w:vMerge w:val="restart"/>
            <w:tcBorders>
              <w:left w:val="single" w:sz="8" w:space="0" w:color="auto"/>
              <w:right w:val="single" w:sz="8" w:space="0" w:color="auto"/>
            </w:tcBorders>
            <w:vAlign w:val="bottom"/>
          </w:tcPr>
          <w:p w:rsidR="006A0268" w:rsidRDefault="006A0268">
            <w:pPr>
              <w:jc w:val="center"/>
              <w:rPr>
                <w:rFonts w:eastAsia="Times New Roman"/>
                <w:sz w:val="24"/>
                <w:szCs w:val="24"/>
              </w:rPr>
            </w:pPr>
            <w:r>
              <w:rPr>
                <w:rFonts w:eastAsia="Times New Roman"/>
                <w:sz w:val="24"/>
                <w:szCs w:val="24"/>
              </w:rPr>
              <w:t>Морфемика и словообразова</w:t>
            </w:r>
          </w:p>
          <w:p w:rsidR="006A0268" w:rsidRPr="00B57D61" w:rsidRDefault="006A0268">
            <w:pPr>
              <w:jc w:val="center"/>
              <w:rPr>
                <w:sz w:val="24"/>
                <w:szCs w:val="24"/>
              </w:rPr>
            </w:pPr>
            <w:r>
              <w:rPr>
                <w:rFonts w:eastAsia="Times New Roman"/>
                <w:sz w:val="24"/>
                <w:szCs w:val="24"/>
              </w:rPr>
              <w:t>ние</w:t>
            </w:r>
          </w:p>
        </w:tc>
        <w:tc>
          <w:tcPr>
            <w:tcW w:w="6567" w:type="dxa"/>
            <w:tcBorders>
              <w:right w:val="single" w:sz="8" w:space="0" w:color="auto"/>
            </w:tcBorders>
            <w:vAlign w:val="bottom"/>
          </w:tcPr>
          <w:p w:rsidR="006A0268" w:rsidRDefault="006A0268" w:rsidP="006A0268">
            <w:pPr>
              <w:ind w:left="40"/>
              <w:jc w:val="both"/>
              <w:rPr>
                <w:sz w:val="20"/>
                <w:szCs w:val="20"/>
              </w:rPr>
            </w:pPr>
            <w:r>
              <w:rPr>
                <w:rFonts w:eastAsia="Times New Roman"/>
                <w:sz w:val="24"/>
                <w:szCs w:val="24"/>
              </w:rPr>
              <w:t>смыслового,  грамматического  и  словообразовательного</w:t>
            </w:r>
          </w:p>
        </w:tc>
        <w:tc>
          <w:tcPr>
            <w:tcW w:w="874" w:type="dxa"/>
            <w:tcBorders>
              <w:right w:val="single" w:sz="8" w:space="0" w:color="auto"/>
            </w:tcBorders>
            <w:vAlign w:val="bottom"/>
          </w:tcPr>
          <w:p w:rsidR="006A0268" w:rsidRPr="00B57D61" w:rsidRDefault="006A0268">
            <w:pPr>
              <w:jc w:val="center"/>
              <w:rPr>
                <w:sz w:val="24"/>
                <w:szCs w:val="24"/>
              </w:rPr>
            </w:pPr>
            <w:r w:rsidRPr="00B57D61">
              <w:rPr>
                <w:rFonts w:eastAsia="Times New Roman"/>
                <w:w w:val="99"/>
                <w:sz w:val="24"/>
                <w:szCs w:val="24"/>
              </w:rPr>
              <w:t>2</w:t>
            </w:r>
          </w:p>
        </w:tc>
        <w:tc>
          <w:tcPr>
            <w:tcW w:w="874" w:type="dxa"/>
            <w:tcBorders>
              <w:right w:val="single" w:sz="8" w:space="0" w:color="auto"/>
            </w:tcBorders>
            <w:vAlign w:val="bottom"/>
          </w:tcPr>
          <w:p w:rsidR="006A0268" w:rsidRPr="00B57D61" w:rsidRDefault="006A0268">
            <w:pPr>
              <w:jc w:val="center"/>
              <w:rPr>
                <w:sz w:val="24"/>
                <w:szCs w:val="24"/>
              </w:rPr>
            </w:pPr>
            <w:r w:rsidRPr="00B57D61">
              <w:rPr>
                <w:rFonts w:eastAsia="Times New Roman"/>
                <w:w w:val="99"/>
                <w:sz w:val="24"/>
                <w:szCs w:val="24"/>
              </w:rPr>
              <w:t>5-6</w:t>
            </w:r>
          </w:p>
        </w:tc>
      </w:tr>
      <w:tr w:rsidR="006A0268" w:rsidTr="006A0268">
        <w:trPr>
          <w:trHeight w:val="54"/>
        </w:trPr>
        <w:tc>
          <w:tcPr>
            <w:tcW w:w="1870" w:type="dxa"/>
            <w:vMerge/>
            <w:tcBorders>
              <w:left w:val="single" w:sz="8" w:space="0" w:color="auto"/>
              <w:right w:val="single" w:sz="8" w:space="0" w:color="auto"/>
            </w:tcBorders>
            <w:vAlign w:val="bottom"/>
          </w:tcPr>
          <w:p w:rsidR="006A0268" w:rsidRDefault="006A0268">
            <w:pPr>
              <w:rPr>
                <w:sz w:val="3"/>
                <w:szCs w:val="3"/>
              </w:rPr>
            </w:pPr>
          </w:p>
        </w:tc>
        <w:tc>
          <w:tcPr>
            <w:tcW w:w="6567" w:type="dxa"/>
            <w:tcBorders>
              <w:bottom w:val="single" w:sz="8" w:space="0" w:color="auto"/>
              <w:right w:val="single" w:sz="8" w:space="0" w:color="auto"/>
            </w:tcBorders>
            <w:vAlign w:val="bottom"/>
          </w:tcPr>
          <w:p w:rsidR="006A0268" w:rsidRDefault="006A0268" w:rsidP="006A0268">
            <w:pPr>
              <w:ind w:left="40"/>
              <w:jc w:val="both"/>
              <w:rPr>
                <w:sz w:val="20"/>
                <w:szCs w:val="20"/>
              </w:rPr>
            </w:pPr>
            <w:r>
              <w:rPr>
                <w:rFonts w:eastAsia="Times New Roman"/>
                <w:sz w:val="24"/>
                <w:szCs w:val="24"/>
              </w:rPr>
              <w:t>анализа слова, характеризовать морфемный состав слова, уточнять лексическое значение</w:t>
            </w:r>
          </w:p>
        </w:tc>
        <w:tc>
          <w:tcPr>
            <w:tcW w:w="874" w:type="dxa"/>
            <w:tcBorders>
              <w:bottom w:val="single" w:sz="8" w:space="0" w:color="auto"/>
              <w:right w:val="single" w:sz="8" w:space="0" w:color="auto"/>
            </w:tcBorders>
            <w:vAlign w:val="bottom"/>
          </w:tcPr>
          <w:p w:rsidR="006A0268" w:rsidRDefault="006A0268">
            <w:pPr>
              <w:rPr>
                <w:sz w:val="3"/>
                <w:szCs w:val="3"/>
              </w:rPr>
            </w:pPr>
          </w:p>
        </w:tc>
        <w:tc>
          <w:tcPr>
            <w:tcW w:w="874" w:type="dxa"/>
            <w:tcBorders>
              <w:bottom w:val="single" w:sz="8" w:space="0" w:color="auto"/>
              <w:right w:val="single" w:sz="8" w:space="0" w:color="auto"/>
            </w:tcBorders>
            <w:vAlign w:val="bottom"/>
          </w:tcPr>
          <w:p w:rsidR="006A0268" w:rsidRDefault="006A0268">
            <w:pPr>
              <w:rPr>
                <w:sz w:val="3"/>
                <w:szCs w:val="3"/>
              </w:rPr>
            </w:pPr>
          </w:p>
        </w:tc>
      </w:tr>
      <w:tr w:rsidR="006A0268" w:rsidTr="006A0268">
        <w:trPr>
          <w:trHeight w:val="54"/>
        </w:trPr>
        <w:tc>
          <w:tcPr>
            <w:tcW w:w="1870" w:type="dxa"/>
            <w:vMerge/>
            <w:tcBorders>
              <w:left w:val="single" w:sz="8" w:space="0" w:color="auto"/>
              <w:bottom w:val="single" w:sz="8" w:space="0" w:color="auto"/>
              <w:right w:val="single" w:sz="8" w:space="0" w:color="auto"/>
            </w:tcBorders>
            <w:vAlign w:val="bottom"/>
          </w:tcPr>
          <w:p w:rsidR="006A0268" w:rsidRDefault="006A0268">
            <w:pPr>
              <w:rPr>
                <w:sz w:val="3"/>
                <w:szCs w:val="3"/>
              </w:rPr>
            </w:pPr>
          </w:p>
        </w:tc>
        <w:tc>
          <w:tcPr>
            <w:tcW w:w="6567" w:type="dxa"/>
            <w:tcBorders>
              <w:bottom w:val="single" w:sz="8" w:space="0" w:color="auto"/>
              <w:right w:val="single" w:sz="8" w:space="0" w:color="auto"/>
            </w:tcBorders>
            <w:vAlign w:val="bottom"/>
          </w:tcPr>
          <w:p w:rsidR="006A0268" w:rsidRDefault="006A0268" w:rsidP="006A0268">
            <w:pPr>
              <w:ind w:left="40"/>
              <w:jc w:val="both"/>
              <w:rPr>
                <w:sz w:val="20"/>
                <w:szCs w:val="20"/>
              </w:rPr>
            </w:pPr>
            <w:r>
              <w:rPr>
                <w:rFonts w:eastAsia="Times New Roman"/>
                <w:sz w:val="24"/>
                <w:szCs w:val="24"/>
              </w:rPr>
              <w:t>-  применять  знания  и  умения  по  морфемике  и словообразованию в практике правописания</w:t>
            </w:r>
          </w:p>
        </w:tc>
        <w:tc>
          <w:tcPr>
            <w:tcW w:w="874" w:type="dxa"/>
            <w:tcBorders>
              <w:bottom w:val="single" w:sz="8" w:space="0" w:color="auto"/>
              <w:right w:val="single" w:sz="8" w:space="0" w:color="auto"/>
            </w:tcBorders>
            <w:vAlign w:val="bottom"/>
          </w:tcPr>
          <w:p w:rsidR="006A0268" w:rsidRDefault="006A0268" w:rsidP="00B05168">
            <w:pPr>
              <w:ind w:right="260"/>
              <w:jc w:val="right"/>
              <w:rPr>
                <w:sz w:val="20"/>
                <w:szCs w:val="20"/>
              </w:rPr>
            </w:pPr>
            <w:r>
              <w:rPr>
                <w:rFonts w:eastAsia="Times New Roman"/>
                <w:sz w:val="24"/>
                <w:szCs w:val="24"/>
              </w:rPr>
              <w:t>3</w:t>
            </w:r>
          </w:p>
        </w:tc>
        <w:tc>
          <w:tcPr>
            <w:tcW w:w="874" w:type="dxa"/>
            <w:tcBorders>
              <w:bottom w:val="single" w:sz="8" w:space="0" w:color="auto"/>
              <w:right w:val="single" w:sz="8" w:space="0" w:color="auto"/>
            </w:tcBorders>
            <w:vAlign w:val="bottom"/>
          </w:tcPr>
          <w:p w:rsidR="006A0268" w:rsidRDefault="006A0268" w:rsidP="00B05168">
            <w:pPr>
              <w:jc w:val="center"/>
              <w:rPr>
                <w:sz w:val="20"/>
                <w:szCs w:val="20"/>
              </w:rPr>
            </w:pPr>
            <w:r>
              <w:rPr>
                <w:rFonts w:eastAsia="Times New Roman"/>
                <w:w w:val="99"/>
                <w:sz w:val="24"/>
                <w:szCs w:val="24"/>
              </w:rPr>
              <w:t>5-7</w:t>
            </w:r>
          </w:p>
        </w:tc>
      </w:tr>
    </w:tbl>
    <w:p w:rsidR="005650A0" w:rsidRDefault="005650A0">
      <w:pPr>
        <w:spacing w:line="200" w:lineRule="exact"/>
        <w:rPr>
          <w:sz w:val="20"/>
          <w:szCs w:val="20"/>
        </w:rPr>
      </w:pPr>
    </w:p>
    <w:tbl>
      <w:tblPr>
        <w:tblW w:w="10070" w:type="dxa"/>
        <w:tblInd w:w="10" w:type="dxa"/>
        <w:tblLayout w:type="fixed"/>
        <w:tblCellMar>
          <w:left w:w="0" w:type="dxa"/>
          <w:right w:w="0" w:type="dxa"/>
        </w:tblCellMar>
        <w:tblLook w:val="04A0" w:firstRow="1" w:lastRow="0" w:firstColumn="1" w:lastColumn="0" w:noHBand="0" w:noVBand="1"/>
      </w:tblPr>
      <w:tblGrid>
        <w:gridCol w:w="2268"/>
        <w:gridCol w:w="4912"/>
        <w:gridCol w:w="1062"/>
        <w:gridCol w:w="78"/>
        <w:gridCol w:w="860"/>
        <w:gridCol w:w="860"/>
        <w:gridCol w:w="30"/>
      </w:tblGrid>
      <w:tr w:rsidR="005650A0" w:rsidTr="006A0268">
        <w:trPr>
          <w:trHeight w:val="43"/>
        </w:trPr>
        <w:tc>
          <w:tcPr>
            <w:tcW w:w="2268"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5974" w:type="dxa"/>
            <w:gridSpan w:val="2"/>
            <w:tcBorders>
              <w:bottom w:val="single" w:sz="8" w:space="0" w:color="auto"/>
            </w:tcBorders>
            <w:vAlign w:val="bottom"/>
          </w:tcPr>
          <w:p w:rsidR="005650A0" w:rsidRDefault="005650A0">
            <w:pPr>
              <w:rPr>
                <w:sz w:val="3"/>
                <w:szCs w:val="3"/>
              </w:rPr>
            </w:pPr>
          </w:p>
        </w:tc>
        <w:tc>
          <w:tcPr>
            <w:tcW w:w="78"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A0268">
        <w:trPr>
          <w:trHeight w:val="286"/>
        </w:trPr>
        <w:tc>
          <w:tcPr>
            <w:tcW w:w="2268" w:type="dxa"/>
            <w:tcBorders>
              <w:left w:val="single" w:sz="8" w:space="0" w:color="auto"/>
              <w:right w:val="single" w:sz="8" w:space="0" w:color="auto"/>
            </w:tcBorders>
            <w:vAlign w:val="bottom"/>
          </w:tcPr>
          <w:p w:rsidR="005650A0" w:rsidRPr="00837643" w:rsidRDefault="00BD0D19">
            <w:pPr>
              <w:jc w:val="center"/>
              <w:rPr>
                <w:sz w:val="20"/>
                <w:szCs w:val="20"/>
              </w:rPr>
            </w:pPr>
            <w:r w:rsidRPr="00837643">
              <w:rPr>
                <w:rFonts w:eastAsia="Times New Roman"/>
                <w:w w:val="99"/>
                <w:sz w:val="24"/>
                <w:szCs w:val="24"/>
              </w:rPr>
              <w:t>Лексикология и</w:t>
            </w:r>
          </w:p>
        </w:tc>
        <w:tc>
          <w:tcPr>
            <w:tcW w:w="5974" w:type="dxa"/>
            <w:gridSpan w:val="2"/>
            <w:vAlign w:val="bottom"/>
          </w:tcPr>
          <w:p w:rsidR="005650A0" w:rsidRDefault="00BD0D19" w:rsidP="006A0268">
            <w:pPr>
              <w:ind w:left="40"/>
              <w:jc w:val="both"/>
              <w:rPr>
                <w:sz w:val="20"/>
                <w:szCs w:val="20"/>
              </w:rPr>
            </w:pPr>
            <w:r>
              <w:rPr>
                <w:rFonts w:eastAsia="Times New Roman"/>
                <w:sz w:val="24"/>
                <w:szCs w:val="24"/>
              </w:rPr>
              <w:t>- проводить лексическии анализ слова</w:t>
            </w:r>
          </w:p>
        </w:tc>
        <w:tc>
          <w:tcPr>
            <w:tcW w:w="78" w:type="dxa"/>
            <w:tcBorders>
              <w:right w:val="single" w:sz="8" w:space="0" w:color="auto"/>
            </w:tcBorders>
            <w:vAlign w:val="bottom"/>
          </w:tcPr>
          <w:p w:rsidR="005650A0" w:rsidRDefault="005650A0" w:rsidP="006A0268">
            <w:pPr>
              <w:jc w:val="both"/>
              <w:rPr>
                <w:sz w:val="24"/>
                <w:szCs w:val="24"/>
              </w:rPr>
            </w:pPr>
          </w:p>
        </w:tc>
        <w:tc>
          <w:tcPr>
            <w:tcW w:w="860" w:type="dxa"/>
            <w:tcBorders>
              <w:right w:val="single" w:sz="8" w:space="0" w:color="auto"/>
            </w:tcBorders>
            <w:vAlign w:val="bottom"/>
          </w:tcPr>
          <w:p w:rsidR="005650A0" w:rsidRDefault="00BD0D19">
            <w:pPr>
              <w:ind w:right="260"/>
              <w:jc w:val="right"/>
              <w:rPr>
                <w:sz w:val="20"/>
                <w:szCs w:val="20"/>
              </w:rPr>
            </w:pPr>
            <w:r>
              <w:rPr>
                <w:rFonts w:eastAsia="Times New Roman"/>
                <w:sz w:val="24"/>
                <w:szCs w:val="24"/>
              </w:rPr>
              <w:t>4</w:t>
            </w:r>
          </w:p>
        </w:tc>
        <w:tc>
          <w:tcPr>
            <w:tcW w:w="8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5-8</w:t>
            </w:r>
          </w:p>
        </w:tc>
        <w:tc>
          <w:tcPr>
            <w:tcW w:w="30" w:type="dxa"/>
            <w:vAlign w:val="bottom"/>
          </w:tcPr>
          <w:p w:rsidR="005650A0" w:rsidRDefault="005650A0">
            <w:pPr>
              <w:rPr>
                <w:sz w:val="1"/>
                <w:szCs w:val="1"/>
              </w:rPr>
            </w:pPr>
          </w:p>
        </w:tc>
      </w:tr>
      <w:tr w:rsidR="005650A0" w:rsidTr="006A0268">
        <w:trPr>
          <w:trHeight w:val="276"/>
        </w:trPr>
        <w:tc>
          <w:tcPr>
            <w:tcW w:w="2268" w:type="dxa"/>
            <w:tcBorders>
              <w:left w:val="single" w:sz="8" w:space="0" w:color="auto"/>
              <w:right w:val="single" w:sz="8" w:space="0" w:color="auto"/>
            </w:tcBorders>
            <w:vAlign w:val="bottom"/>
          </w:tcPr>
          <w:p w:rsidR="005650A0" w:rsidRPr="00837643" w:rsidRDefault="00BD0D19">
            <w:pPr>
              <w:jc w:val="center"/>
              <w:rPr>
                <w:sz w:val="20"/>
                <w:szCs w:val="20"/>
              </w:rPr>
            </w:pPr>
            <w:r w:rsidRPr="00837643">
              <w:rPr>
                <w:rFonts w:eastAsia="Times New Roman"/>
                <w:w w:val="99"/>
                <w:sz w:val="24"/>
                <w:szCs w:val="24"/>
              </w:rPr>
              <w:t>фразеология.</w:t>
            </w:r>
          </w:p>
        </w:tc>
        <w:tc>
          <w:tcPr>
            <w:tcW w:w="5974" w:type="dxa"/>
            <w:gridSpan w:val="2"/>
            <w:vAlign w:val="bottom"/>
          </w:tcPr>
          <w:p w:rsidR="005650A0" w:rsidRDefault="00BD0D19" w:rsidP="006A0268">
            <w:pPr>
              <w:ind w:left="40"/>
              <w:jc w:val="both"/>
              <w:rPr>
                <w:sz w:val="20"/>
                <w:szCs w:val="20"/>
              </w:rPr>
            </w:pPr>
            <w:r>
              <w:rPr>
                <w:rFonts w:eastAsia="Times New Roman"/>
                <w:sz w:val="24"/>
                <w:szCs w:val="24"/>
              </w:rPr>
              <w:t>- подбирать к словам синонимы, антонимы,</w:t>
            </w:r>
          </w:p>
        </w:tc>
        <w:tc>
          <w:tcPr>
            <w:tcW w:w="78" w:type="dxa"/>
            <w:tcBorders>
              <w:right w:val="single" w:sz="8" w:space="0" w:color="auto"/>
            </w:tcBorders>
            <w:vAlign w:val="bottom"/>
          </w:tcPr>
          <w:p w:rsidR="005650A0" w:rsidRDefault="005650A0" w:rsidP="006A0268">
            <w:pPr>
              <w:jc w:val="both"/>
              <w:rPr>
                <w:sz w:val="24"/>
                <w:szCs w:val="24"/>
              </w:rPr>
            </w:pP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276"/>
        </w:trPr>
        <w:tc>
          <w:tcPr>
            <w:tcW w:w="2268" w:type="dxa"/>
            <w:tcBorders>
              <w:left w:val="single" w:sz="8" w:space="0" w:color="auto"/>
              <w:right w:val="single" w:sz="8" w:space="0" w:color="auto"/>
            </w:tcBorders>
            <w:vAlign w:val="bottom"/>
          </w:tcPr>
          <w:p w:rsidR="005650A0" w:rsidRDefault="005650A0">
            <w:pPr>
              <w:rPr>
                <w:sz w:val="24"/>
                <w:szCs w:val="24"/>
              </w:rPr>
            </w:pPr>
          </w:p>
        </w:tc>
        <w:tc>
          <w:tcPr>
            <w:tcW w:w="5974" w:type="dxa"/>
            <w:gridSpan w:val="2"/>
            <w:vAlign w:val="bottom"/>
          </w:tcPr>
          <w:p w:rsidR="005650A0" w:rsidRDefault="00BD0D19" w:rsidP="006A0268">
            <w:pPr>
              <w:ind w:left="40"/>
              <w:jc w:val="both"/>
              <w:rPr>
                <w:sz w:val="20"/>
                <w:szCs w:val="20"/>
              </w:rPr>
            </w:pPr>
            <w:r>
              <w:rPr>
                <w:rFonts w:eastAsia="Times New Roman"/>
                <w:sz w:val="24"/>
                <w:szCs w:val="24"/>
              </w:rPr>
              <w:t xml:space="preserve">- группировать слова по тематическим </w:t>
            </w:r>
            <w:r w:rsidR="006A0268">
              <w:rPr>
                <w:rFonts w:eastAsia="Times New Roman"/>
                <w:sz w:val="24"/>
                <w:szCs w:val="24"/>
              </w:rPr>
              <w:t>г</w:t>
            </w:r>
            <w:r>
              <w:rPr>
                <w:rFonts w:eastAsia="Times New Roman"/>
                <w:sz w:val="24"/>
                <w:szCs w:val="24"/>
              </w:rPr>
              <w:t>руппам;</w:t>
            </w:r>
          </w:p>
        </w:tc>
        <w:tc>
          <w:tcPr>
            <w:tcW w:w="78" w:type="dxa"/>
            <w:tcBorders>
              <w:right w:val="single" w:sz="8" w:space="0" w:color="auto"/>
            </w:tcBorders>
            <w:vAlign w:val="bottom"/>
          </w:tcPr>
          <w:p w:rsidR="005650A0" w:rsidRDefault="005650A0" w:rsidP="006A0268">
            <w:pPr>
              <w:jc w:val="both"/>
              <w:rPr>
                <w:sz w:val="24"/>
                <w:szCs w:val="24"/>
              </w:rPr>
            </w:pP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276"/>
        </w:trPr>
        <w:tc>
          <w:tcPr>
            <w:tcW w:w="2268" w:type="dxa"/>
            <w:tcBorders>
              <w:left w:val="single" w:sz="8" w:space="0" w:color="auto"/>
              <w:right w:val="single" w:sz="8" w:space="0" w:color="auto"/>
            </w:tcBorders>
            <w:vAlign w:val="bottom"/>
          </w:tcPr>
          <w:p w:rsidR="005650A0" w:rsidRDefault="005650A0">
            <w:pPr>
              <w:rPr>
                <w:sz w:val="24"/>
                <w:szCs w:val="24"/>
              </w:rPr>
            </w:pPr>
          </w:p>
        </w:tc>
        <w:tc>
          <w:tcPr>
            <w:tcW w:w="5974" w:type="dxa"/>
            <w:gridSpan w:val="2"/>
            <w:vAlign w:val="bottom"/>
          </w:tcPr>
          <w:p w:rsidR="005650A0" w:rsidRDefault="00BD0D19" w:rsidP="006A0268">
            <w:pPr>
              <w:ind w:left="40"/>
              <w:jc w:val="both"/>
              <w:rPr>
                <w:sz w:val="20"/>
                <w:szCs w:val="20"/>
              </w:rPr>
            </w:pPr>
            <w:r>
              <w:rPr>
                <w:rFonts w:eastAsia="Times New Roman"/>
                <w:sz w:val="24"/>
                <w:szCs w:val="24"/>
              </w:rPr>
              <w:t>- опознавать фразеологические обороты</w:t>
            </w:r>
          </w:p>
        </w:tc>
        <w:tc>
          <w:tcPr>
            <w:tcW w:w="78" w:type="dxa"/>
            <w:tcBorders>
              <w:right w:val="single" w:sz="8" w:space="0" w:color="auto"/>
            </w:tcBorders>
            <w:vAlign w:val="bottom"/>
          </w:tcPr>
          <w:p w:rsidR="005650A0" w:rsidRDefault="005650A0" w:rsidP="006A0268">
            <w:pPr>
              <w:jc w:val="both"/>
              <w:rPr>
                <w:sz w:val="24"/>
                <w:szCs w:val="24"/>
              </w:rPr>
            </w:pP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313"/>
        </w:trPr>
        <w:tc>
          <w:tcPr>
            <w:tcW w:w="2268" w:type="dxa"/>
            <w:tcBorders>
              <w:left w:val="single" w:sz="8" w:space="0" w:color="auto"/>
              <w:right w:val="single" w:sz="8" w:space="0" w:color="auto"/>
            </w:tcBorders>
            <w:vAlign w:val="bottom"/>
          </w:tcPr>
          <w:p w:rsidR="005650A0" w:rsidRDefault="005650A0">
            <w:pPr>
              <w:rPr>
                <w:sz w:val="24"/>
                <w:szCs w:val="24"/>
              </w:rPr>
            </w:pPr>
          </w:p>
        </w:tc>
        <w:tc>
          <w:tcPr>
            <w:tcW w:w="5974" w:type="dxa"/>
            <w:gridSpan w:val="2"/>
            <w:vAlign w:val="bottom"/>
          </w:tcPr>
          <w:p w:rsidR="005650A0" w:rsidRDefault="00BD0D19" w:rsidP="006A0268">
            <w:pPr>
              <w:ind w:left="40"/>
              <w:jc w:val="both"/>
              <w:rPr>
                <w:sz w:val="20"/>
                <w:szCs w:val="20"/>
              </w:rPr>
            </w:pPr>
            <w:r>
              <w:rPr>
                <w:rFonts w:eastAsia="Times New Roman"/>
                <w:sz w:val="24"/>
                <w:szCs w:val="24"/>
              </w:rPr>
              <w:t>- пользоваться различными словарями</w:t>
            </w:r>
          </w:p>
        </w:tc>
        <w:tc>
          <w:tcPr>
            <w:tcW w:w="78" w:type="dxa"/>
            <w:tcBorders>
              <w:right w:val="single" w:sz="8" w:space="0" w:color="auto"/>
            </w:tcBorders>
            <w:vAlign w:val="bottom"/>
          </w:tcPr>
          <w:p w:rsidR="005650A0" w:rsidRDefault="005650A0" w:rsidP="006A0268">
            <w:pPr>
              <w:jc w:val="both"/>
              <w:rPr>
                <w:sz w:val="24"/>
                <w:szCs w:val="24"/>
              </w:rPr>
            </w:pP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45"/>
        </w:trPr>
        <w:tc>
          <w:tcPr>
            <w:tcW w:w="2268"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52" w:type="dxa"/>
            <w:gridSpan w:val="3"/>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A0268">
        <w:trPr>
          <w:trHeight w:val="286"/>
        </w:trPr>
        <w:tc>
          <w:tcPr>
            <w:tcW w:w="2268"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w w:val="99"/>
                <w:sz w:val="24"/>
                <w:szCs w:val="24"/>
              </w:rPr>
              <w:t>Морфология.</w:t>
            </w:r>
          </w:p>
        </w:tc>
        <w:tc>
          <w:tcPr>
            <w:tcW w:w="6052"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 опознавать самостоятельные части речи и их формы;</w:t>
            </w:r>
          </w:p>
        </w:tc>
        <w:tc>
          <w:tcPr>
            <w:tcW w:w="860" w:type="dxa"/>
            <w:tcBorders>
              <w:right w:val="single" w:sz="8" w:space="0" w:color="auto"/>
            </w:tcBorders>
            <w:vAlign w:val="bottom"/>
          </w:tcPr>
          <w:p w:rsidR="005650A0" w:rsidRDefault="00BD0D19">
            <w:pPr>
              <w:ind w:right="260"/>
              <w:jc w:val="right"/>
              <w:rPr>
                <w:sz w:val="20"/>
                <w:szCs w:val="20"/>
              </w:rPr>
            </w:pPr>
            <w:r>
              <w:rPr>
                <w:rFonts w:eastAsia="Times New Roman"/>
                <w:sz w:val="24"/>
                <w:szCs w:val="24"/>
              </w:rPr>
              <w:t>3</w:t>
            </w:r>
          </w:p>
        </w:tc>
        <w:tc>
          <w:tcPr>
            <w:tcW w:w="8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6-8</w:t>
            </w:r>
          </w:p>
        </w:tc>
        <w:tc>
          <w:tcPr>
            <w:tcW w:w="30" w:type="dxa"/>
            <w:vAlign w:val="bottom"/>
          </w:tcPr>
          <w:p w:rsidR="005650A0" w:rsidRDefault="005650A0">
            <w:pPr>
              <w:rPr>
                <w:sz w:val="1"/>
                <w:szCs w:val="1"/>
              </w:rPr>
            </w:pPr>
          </w:p>
        </w:tc>
      </w:tr>
      <w:tr w:rsidR="005650A0" w:rsidTr="006A0268">
        <w:trPr>
          <w:trHeight w:val="276"/>
        </w:trPr>
        <w:tc>
          <w:tcPr>
            <w:tcW w:w="2268" w:type="dxa"/>
            <w:tcBorders>
              <w:left w:val="single" w:sz="8" w:space="0" w:color="auto"/>
              <w:right w:val="single" w:sz="8" w:space="0" w:color="auto"/>
            </w:tcBorders>
            <w:vAlign w:val="bottom"/>
          </w:tcPr>
          <w:p w:rsidR="005650A0" w:rsidRDefault="005650A0">
            <w:pPr>
              <w:rPr>
                <w:sz w:val="24"/>
                <w:szCs w:val="24"/>
              </w:rPr>
            </w:pPr>
          </w:p>
        </w:tc>
        <w:tc>
          <w:tcPr>
            <w:tcW w:w="4912" w:type="dxa"/>
            <w:vAlign w:val="bottom"/>
          </w:tcPr>
          <w:p w:rsidR="005650A0" w:rsidRDefault="00BD0D19">
            <w:pPr>
              <w:ind w:left="40"/>
              <w:rPr>
                <w:sz w:val="20"/>
                <w:szCs w:val="20"/>
              </w:rPr>
            </w:pPr>
            <w:r>
              <w:rPr>
                <w:rFonts w:eastAsia="Times New Roman"/>
                <w:sz w:val="24"/>
                <w:szCs w:val="24"/>
              </w:rPr>
              <w:t>служебные части речи;</w:t>
            </w:r>
          </w:p>
        </w:tc>
        <w:tc>
          <w:tcPr>
            <w:tcW w:w="1140" w:type="dxa"/>
            <w:gridSpan w:val="2"/>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276"/>
        </w:trPr>
        <w:tc>
          <w:tcPr>
            <w:tcW w:w="2268" w:type="dxa"/>
            <w:tcBorders>
              <w:left w:val="single" w:sz="8" w:space="0" w:color="auto"/>
              <w:right w:val="single" w:sz="8" w:space="0" w:color="auto"/>
            </w:tcBorders>
            <w:vAlign w:val="bottom"/>
          </w:tcPr>
          <w:p w:rsidR="005650A0" w:rsidRDefault="005650A0">
            <w:pPr>
              <w:rPr>
                <w:sz w:val="24"/>
                <w:szCs w:val="24"/>
              </w:rPr>
            </w:pPr>
          </w:p>
        </w:tc>
        <w:tc>
          <w:tcPr>
            <w:tcW w:w="6052"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 анализировать и проводи</w:t>
            </w:r>
            <w:r w:rsidR="006A0268">
              <w:rPr>
                <w:rFonts w:eastAsia="Times New Roman"/>
                <w:sz w:val="24"/>
                <w:szCs w:val="24"/>
              </w:rPr>
              <w:t>ть разбор слов различных  частей речи;</w:t>
            </w: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276"/>
        </w:trPr>
        <w:tc>
          <w:tcPr>
            <w:tcW w:w="2268" w:type="dxa"/>
            <w:tcBorders>
              <w:left w:val="single" w:sz="8" w:space="0" w:color="auto"/>
              <w:right w:val="single" w:sz="8" w:space="0" w:color="auto"/>
            </w:tcBorders>
            <w:vAlign w:val="bottom"/>
          </w:tcPr>
          <w:p w:rsidR="005650A0" w:rsidRDefault="005650A0">
            <w:pPr>
              <w:rPr>
                <w:sz w:val="24"/>
                <w:szCs w:val="24"/>
              </w:rPr>
            </w:pPr>
          </w:p>
        </w:tc>
        <w:tc>
          <w:tcPr>
            <w:tcW w:w="4912" w:type="dxa"/>
            <w:vAlign w:val="bottom"/>
          </w:tcPr>
          <w:p w:rsidR="005650A0" w:rsidRDefault="00BD0D19">
            <w:pPr>
              <w:ind w:left="40"/>
              <w:rPr>
                <w:sz w:val="20"/>
                <w:szCs w:val="20"/>
              </w:rPr>
            </w:pPr>
            <w:r>
              <w:rPr>
                <w:rFonts w:eastAsia="Times New Roman"/>
                <w:sz w:val="24"/>
                <w:szCs w:val="24"/>
              </w:rPr>
              <w:t>- применять морфологические знания и умения в</w:t>
            </w:r>
            <w:r w:rsidR="006A0268">
              <w:rPr>
                <w:rFonts w:eastAsia="Times New Roman"/>
                <w:sz w:val="24"/>
                <w:szCs w:val="24"/>
              </w:rPr>
              <w:t xml:space="preserve"> практике правописания</w:t>
            </w:r>
          </w:p>
        </w:tc>
        <w:tc>
          <w:tcPr>
            <w:tcW w:w="1140" w:type="dxa"/>
            <w:gridSpan w:val="2"/>
            <w:tcBorders>
              <w:right w:val="single" w:sz="8" w:space="0" w:color="auto"/>
            </w:tcBorders>
            <w:vAlign w:val="bottom"/>
          </w:tcPr>
          <w:p w:rsidR="005650A0" w:rsidRDefault="005650A0" w:rsidP="006A0268">
            <w:pPr>
              <w:rPr>
                <w:sz w:val="20"/>
                <w:szCs w:val="20"/>
              </w:rPr>
            </w:pP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43"/>
        </w:trPr>
        <w:tc>
          <w:tcPr>
            <w:tcW w:w="2268"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52" w:type="dxa"/>
            <w:gridSpan w:val="3"/>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A0268">
        <w:trPr>
          <w:trHeight w:val="286"/>
        </w:trPr>
        <w:tc>
          <w:tcPr>
            <w:tcW w:w="2268"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w w:val="99"/>
                <w:sz w:val="24"/>
                <w:szCs w:val="24"/>
              </w:rPr>
              <w:t>Синтаксис.</w:t>
            </w:r>
          </w:p>
        </w:tc>
        <w:tc>
          <w:tcPr>
            <w:tcW w:w="6052"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 опознавать основные единицы синтаксиса (словосочетание,</w:t>
            </w:r>
            <w:r w:rsidR="006A0268">
              <w:rPr>
                <w:rFonts w:eastAsia="Times New Roman"/>
                <w:sz w:val="24"/>
                <w:szCs w:val="24"/>
              </w:rPr>
              <w:t xml:space="preserve"> предложение) и их виды;</w:t>
            </w:r>
          </w:p>
        </w:tc>
        <w:tc>
          <w:tcPr>
            <w:tcW w:w="860" w:type="dxa"/>
            <w:tcBorders>
              <w:right w:val="single" w:sz="8" w:space="0" w:color="auto"/>
            </w:tcBorders>
            <w:vAlign w:val="bottom"/>
          </w:tcPr>
          <w:p w:rsidR="005650A0" w:rsidRDefault="00BD0D19">
            <w:pPr>
              <w:ind w:right="260"/>
              <w:jc w:val="right"/>
              <w:rPr>
                <w:sz w:val="20"/>
                <w:szCs w:val="20"/>
              </w:rPr>
            </w:pPr>
            <w:r>
              <w:rPr>
                <w:rFonts w:eastAsia="Times New Roman"/>
                <w:sz w:val="24"/>
                <w:szCs w:val="24"/>
              </w:rPr>
              <w:t>3</w:t>
            </w:r>
          </w:p>
        </w:tc>
        <w:tc>
          <w:tcPr>
            <w:tcW w:w="8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8-10</w:t>
            </w:r>
          </w:p>
        </w:tc>
        <w:tc>
          <w:tcPr>
            <w:tcW w:w="30" w:type="dxa"/>
            <w:vAlign w:val="bottom"/>
          </w:tcPr>
          <w:p w:rsidR="005650A0" w:rsidRDefault="005650A0">
            <w:pPr>
              <w:rPr>
                <w:sz w:val="1"/>
                <w:szCs w:val="1"/>
              </w:rPr>
            </w:pPr>
          </w:p>
        </w:tc>
      </w:tr>
      <w:tr w:rsidR="005650A0" w:rsidTr="006A0268">
        <w:trPr>
          <w:trHeight w:val="276"/>
        </w:trPr>
        <w:tc>
          <w:tcPr>
            <w:tcW w:w="2268" w:type="dxa"/>
            <w:tcBorders>
              <w:left w:val="single" w:sz="8" w:space="0" w:color="auto"/>
              <w:right w:val="single" w:sz="8" w:space="0" w:color="auto"/>
            </w:tcBorders>
            <w:vAlign w:val="bottom"/>
          </w:tcPr>
          <w:p w:rsidR="005650A0" w:rsidRDefault="005650A0">
            <w:pPr>
              <w:rPr>
                <w:sz w:val="24"/>
                <w:szCs w:val="24"/>
              </w:rPr>
            </w:pPr>
          </w:p>
        </w:tc>
        <w:tc>
          <w:tcPr>
            <w:tcW w:w="6052"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  проводить  анализ  (разбор)  различных  видов</w:t>
            </w: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276"/>
        </w:trPr>
        <w:tc>
          <w:tcPr>
            <w:tcW w:w="2268" w:type="dxa"/>
            <w:tcBorders>
              <w:left w:val="single" w:sz="8" w:space="0" w:color="auto"/>
              <w:right w:val="single" w:sz="8" w:space="0" w:color="auto"/>
            </w:tcBorders>
            <w:vAlign w:val="bottom"/>
          </w:tcPr>
          <w:p w:rsidR="005650A0" w:rsidRDefault="005650A0">
            <w:pPr>
              <w:rPr>
                <w:sz w:val="24"/>
                <w:szCs w:val="24"/>
              </w:rPr>
            </w:pPr>
          </w:p>
        </w:tc>
        <w:tc>
          <w:tcPr>
            <w:tcW w:w="4912" w:type="dxa"/>
            <w:vAlign w:val="bottom"/>
          </w:tcPr>
          <w:p w:rsidR="005650A0" w:rsidRDefault="006A0268">
            <w:pPr>
              <w:ind w:left="40"/>
              <w:rPr>
                <w:sz w:val="20"/>
                <w:szCs w:val="20"/>
              </w:rPr>
            </w:pPr>
            <w:r>
              <w:rPr>
                <w:rFonts w:eastAsia="Times New Roman"/>
                <w:sz w:val="24"/>
                <w:szCs w:val="24"/>
              </w:rPr>
              <w:t>словосочетаний и предложений</w:t>
            </w:r>
            <w:r w:rsidR="00BD0D19">
              <w:rPr>
                <w:rFonts w:eastAsia="Times New Roman"/>
                <w:sz w:val="24"/>
                <w:szCs w:val="24"/>
              </w:rPr>
              <w:t>;</w:t>
            </w:r>
          </w:p>
        </w:tc>
        <w:tc>
          <w:tcPr>
            <w:tcW w:w="1140" w:type="dxa"/>
            <w:gridSpan w:val="2"/>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276"/>
        </w:trPr>
        <w:tc>
          <w:tcPr>
            <w:tcW w:w="2268" w:type="dxa"/>
            <w:tcBorders>
              <w:left w:val="single" w:sz="8" w:space="0" w:color="auto"/>
              <w:right w:val="single" w:sz="8" w:space="0" w:color="auto"/>
            </w:tcBorders>
            <w:vAlign w:val="bottom"/>
          </w:tcPr>
          <w:p w:rsidR="005650A0" w:rsidRDefault="005650A0">
            <w:pPr>
              <w:rPr>
                <w:sz w:val="24"/>
                <w:szCs w:val="24"/>
              </w:rPr>
            </w:pPr>
          </w:p>
        </w:tc>
        <w:tc>
          <w:tcPr>
            <w:tcW w:w="6052"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 применять синтаксические знания и умения в практике</w:t>
            </w: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313"/>
        </w:trPr>
        <w:tc>
          <w:tcPr>
            <w:tcW w:w="2268" w:type="dxa"/>
            <w:tcBorders>
              <w:left w:val="single" w:sz="8" w:space="0" w:color="auto"/>
              <w:right w:val="single" w:sz="8" w:space="0" w:color="auto"/>
            </w:tcBorders>
            <w:vAlign w:val="bottom"/>
          </w:tcPr>
          <w:p w:rsidR="005650A0" w:rsidRDefault="005650A0">
            <w:pPr>
              <w:rPr>
                <w:sz w:val="24"/>
                <w:szCs w:val="24"/>
              </w:rPr>
            </w:pPr>
          </w:p>
        </w:tc>
        <w:tc>
          <w:tcPr>
            <w:tcW w:w="4912" w:type="dxa"/>
            <w:vAlign w:val="bottom"/>
          </w:tcPr>
          <w:p w:rsidR="005650A0" w:rsidRDefault="00BD0D19">
            <w:pPr>
              <w:ind w:left="40"/>
              <w:rPr>
                <w:sz w:val="20"/>
                <w:szCs w:val="20"/>
              </w:rPr>
            </w:pPr>
            <w:r>
              <w:rPr>
                <w:rFonts w:eastAsia="Times New Roman"/>
                <w:sz w:val="24"/>
                <w:szCs w:val="24"/>
              </w:rPr>
              <w:t>правописания, в различных видах анализа</w:t>
            </w:r>
          </w:p>
        </w:tc>
        <w:tc>
          <w:tcPr>
            <w:tcW w:w="1140" w:type="dxa"/>
            <w:gridSpan w:val="2"/>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45"/>
        </w:trPr>
        <w:tc>
          <w:tcPr>
            <w:tcW w:w="2268"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4912" w:type="dxa"/>
            <w:tcBorders>
              <w:bottom w:val="single" w:sz="8" w:space="0" w:color="auto"/>
            </w:tcBorders>
            <w:vAlign w:val="bottom"/>
          </w:tcPr>
          <w:p w:rsidR="005650A0" w:rsidRDefault="005650A0">
            <w:pPr>
              <w:rPr>
                <w:sz w:val="3"/>
                <w:szCs w:val="3"/>
              </w:rPr>
            </w:pPr>
          </w:p>
        </w:tc>
        <w:tc>
          <w:tcPr>
            <w:tcW w:w="1140" w:type="dxa"/>
            <w:gridSpan w:val="2"/>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A0268">
        <w:trPr>
          <w:trHeight w:val="286"/>
        </w:trPr>
        <w:tc>
          <w:tcPr>
            <w:tcW w:w="2268"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sz w:val="24"/>
                <w:szCs w:val="24"/>
              </w:rPr>
              <w:t>Правописание:</w:t>
            </w:r>
          </w:p>
        </w:tc>
        <w:tc>
          <w:tcPr>
            <w:tcW w:w="4912" w:type="dxa"/>
            <w:vAlign w:val="bottom"/>
          </w:tcPr>
          <w:p w:rsidR="005650A0" w:rsidRDefault="00BD0D19">
            <w:pPr>
              <w:ind w:left="40"/>
              <w:rPr>
                <w:sz w:val="20"/>
                <w:szCs w:val="20"/>
              </w:rPr>
            </w:pPr>
            <w:r>
              <w:rPr>
                <w:rFonts w:eastAsia="Times New Roman"/>
                <w:sz w:val="24"/>
                <w:szCs w:val="24"/>
              </w:rPr>
              <w:t>- соблюдать орфографические и пунктуационные</w:t>
            </w:r>
            <w:r w:rsidR="006A0268">
              <w:rPr>
                <w:rFonts w:eastAsia="Times New Roman"/>
                <w:sz w:val="24"/>
                <w:szCs w:val="24"/>
              </w:rPr>
              <w:t xml:space="preserve"> нормы в процессе письма (в объеме содержания курса);</w:t>
            </w:r>
          </w:p>
        </w:tc>
        <w:tc>
          <w:tcPr>
            <w:tcW w:w="1140" w:type="dxa"/>
            <w:gridSpan w:val="2"/>
            <w:tcBorders>
              <w:right w:val="single" w:sz="8" w:space="0" w:color="auto"/>
            </w:tcBorders>
            <w:vAlign w:val="bottom"/>
          </w:tcPr>
          <w:p w:rsidR="005650A0" w:rsidRDefault="005650A0" w:rsidP="006A0268">
            <w:pPr>
              <w:jc w:val="center"/>
              <w:rPr>
                <w:sz w:val="20"/>
                <w:szCs w:val="20"/>
              </w:rPr>
            </w:pPr>
          </w:p>
        </w:tc>
        <w:tc>
          <w:tcPr>
            <w:tcW w:w="860" w:type="dxa"/>
            <w:tcBorders>
              <w:right w:val="single" w:sz="8" w:space="0" w:color="auto"/>
            </w:tcBorders>
            <w:vAlign w:val="bottom"/>
          </w:tcPr>
          <w:p w:rsidR="005650A0" w:rsidRDefault="00BD0D19">
            <w:pPr>
              <w:ind w:right="260"/>
              <w:jc w:val="right"/>
              <w:rPr>
                <w:sz w:val="20"/>
                <w:szCs w:val="20"/>
              </w:rPr>
            </w:pPr>
            <w:r>
              <w:rPr>
                <w:rFonts w:eastAsia="Times New Roman"/>
                <w:sz w:val="24"/>
                <w:szCs w:val="24"/>
              </w:rPr>
              <w:t>6</w:t>
            </w:r>
          </w:p>
        </w:tc>
        <w:tc>
          <w:tcPr>
            <w:tcW w:w="8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5-10</w:t>
            </w:r>
          </w:p>
        </w:tc>
        <w:tc>
          <w:tcPr>
            <w:tcW w:w="30" w:type="dxa"/>
            <w:vAlign w:val="bottom"/>
          </w:tcPr>
          <w:p w:rsidR="005650A0" w:rsidRDefault="005650A0">
            <w:pPr>
              <w:rPr>
                <w:sz w:val="1"/>
                <w:szCs w:val="1"/>
              </w:rPr>
            </w:pPr>
          </w:p>
        </w:tc>
      </w:tr>
      <w:tr w:rsidR="005650A0" w:rsidTr="006A0268">
        <w:trPr>
          <w:trHeight w:val="80"/>
        </w:trPr>
        <w:tc>
          <w:tcPr>
            <w:tcW w:w="2268" w:type="dxa"/>
            <w:vMerge w:val="restart"/>
            <w:tcBorders>
              <w:left w:val="single" w:sz="8" w:space="0" w:color="auto"/>
              <w:right w:val="single" w:sz="8" w:space="0" w:color="auto"/>
            </w:tcBorders>
            <w:vAlign w:val="bottom"/>
          </w:tcPr>
          <w:p w:rsidR="005650A0" w:rsidRDefault="00BD0D19">
            <w:pPr>
              <w:jc w:val="center"/>
              <w:rPr>
                <w:sz w:val="20"/>
                <w:szCs w:val="20"/>
              </w:rPr>
            </w:pPr>
            <w:r>
              <w:rPr>
                <w:rFonts w:eastAsia="Times New Roman"/>
                <w:sz w:val="24"/>
                <w:szCs w:val="24"/>
              </w:rPr>
              <w:t>пунктуация.</w:t>
            </w:r>
          </w:p>
        </w:tc>
        <w:tc>
          <w:tcPr>
            <w:tcW w:w="4912" w:type="dxa"/>
            <w:tcBorders>
              <w:bottom w:val="single" w:sz="8" w:space="0" w:color="auto"/>
            </w:tcBorders>
            <w:vAlign w:val="bottom"/>
          </w:tcPr>
          <w:p w:rsidR="005650A0" w:rsidRDefault="005650A0">
            <w:pPr>
              <w:rPr>
                <w:sz w:val="6"/>
                <w:szCs w:val="6"/>
              </w:rPr>
            </w:pPr>
          </w:p>
        </w:tc>
        <w:tc>
          <w:tcPr>
            <w:tcW w:w="1140" w:type="dxa"/>
            <w:gridSpan w:val="2"/>
            <w:tcBorders>
              <w:bottom w:val="single" w:sz="8" w:space="0" w:color="auto"/>
              <w:right w:val="single" w:sz="8" w:space="0" w:color="auto"/>
            </w:tcBorders>
            <w:vAlign w:val="bottom"/>
          </w:tcPr>
          <w:p w:rsidR="005650A0" w:rsidRDefault="005650A0">
            <w:pPr>
              <w:rPr>
                <w:sz w:val="6"/>
                <w:szCs w:val="6"/>
              </w:rPr>
            </w:pPr>
          </w:p>
        </w:tc>
        <w:tc>
          <w:tcPr>
            <w:tcW w:w="860" w:type="dxa"/>
            <w:tcBorders>
              <w:bottom w:val="single" w:sz="8" w:space="0" w:color="auto"/>
              <w:right w:val="single" w:sz="8" w:space="0" w:color="auto"/>
            </w:tcBorders>
            <w:vAlign w:val="bottom"/>
          </w:tcPr>
          <w:p w:rsidR="005650A0" w:rsidRDefault="005650A0">
            <w:pPr>
              <w:rPr>
                <w:sz w:val="6"/>
                <w:szCs w:val="6"/>
              </w:rPr>
            </w:pPr>
          </w:p>
        </w:tc>
        <w:tc>
          <w:tcPr>
            <w:tcW w:w="860" w:type="dxa"/>
            <w:tcBorders>
              <w:bottom w:val="single" w:sz="8" w:space="0" w:color="auto"/>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6A0268">
        <w:trPr>
          <w:trHeight w:val="213"/>
        </w:trPr>
        <w:tc>
          <w:tcPr>
            <w:tcW w:w="2268" w:type="dxa"/>
            <w:vMerge/>
            <w:tcBorders>
              <w:left w:val="single" w:sz="8" w:space="0" w:color="auto"/>
              <w:right w:val="single" w:sz="8" w:space="0" w:color="auto"/>
            </w:tcBorders>
            <w:vAlign w:val="bottom"/>
          </w:tcPr>
          <w:p w:rsidR="005650A0" w:rsidRDefault="005650A0">
            <w:pPr>
              <w:rPr>
                <w:sz w:val="18"/>
                <w:szCs w:val="18"/>
              </w:rPr>
            </w:pPr>
          </w:p>
        </w:tc>
        <w:tc>
          <w:tcPr>
            <w:tcW w:w="6052" w:type="dxa"/>
            <w:gridSpan w:val="3"/>
            <w:vMerge w:val="restart"/>
            <w:tcBorders>
              <w:right w:val="single" w:sz="8" w:space="0" w:color="auto"/>
            </w:tcBorders>
            <w:vAlign w:val="bottom"/>
          </w:tcPr>
          <w:p w:rsidR="005650A0" w:rsidRDefault="00BD0D19">
            <w:pPr>
              <w:ind w:left="40"/>
              <w:rPr>
                <w:sz w:val="20"/>
                <w:szCs w:val="20"/>
              </w:rPr>
            </w:pPr>
            <w:r>
              <w:rPr>
                <w:rFonts w:eastAsia="Times New Roman"/>
                <w:sz w:val="24"/>
                <w:szCs w:val="24"/>
              </w:rPr>
              <w:t>-  опирать</w:t>
            </w:r>
            <w:r w:rsidR="006A0268">
              <w:rPr>
                <w:rFonts w:eastAsia="Times New Roman"/>
                <w:sz w:val="24"/>
                <w:szCs w:val="24"/>
              </w:rPr>
              <w:t>ся  на  грамматико-интонационный</w:t>
            </w:r>
            <w:r>
              <w:rPr>
                <w:rFonts w:eastAsia="Times New Roman"/>
                <w:sz w:val="24"/>
                <w:szCs w:val="24"/>
              </w:rPr>
              <w:t xml:space="preserve">  анализ  при</w:t>
            </w:r>
          </w:p>
        </w:tc>
        <w:tc>
          <w:tcPr>
            <w:tcW w:w="860" w:type="dxa"/>
            <w:vMerge w:val="restart"/>
            <w:tcBorders>
              <w:right w:val="single" w:sz="8" w:space="0" w:color="auto"/>
            </w:tcBorders>
            <w:vAlign w:val="bottom"/>
          </w:tcPr>
          <w:p w:rsidR="005650A0" w:rsidRDefault="00BD0D19">
            <w:pPr>
              <w:ind w:right="260"/>
              <w:jc w:val="right"/>
              <w:rPr>
                <w:sz w:val="20"/>
                <w:szCs w:val="20"/>
              </w:rPr>
            </w:pPr>
            <w:r>
              <w:rPr>
                <w:rFonts w:eastAsia="Times New Roman"/>
                <w:sz w:val="24"/>
                <w:szCs w:val="24"/>
              </w:rPr>
              <w:t>2</w:t>
            </w:r>
          </w:p>
        </w:tc>
        <w:tc>
          <w:tcPr>
            <w:tcW w:w="86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9-10</w:t>
            </w:r>
          </w:p>
        </w:tc>
        <w:tc>
          <w:tcPr>
            <w:tcW w:w="30" w:type="dxa"/>
            <w:vAlign w:val="bottom"/>
          </w:tcPr>
          <w:p w:rsidR="005650A0" w:rsidRDefault="005650A0">
            <w:pPr>
              <w:rPr>
                <w:sz w:val="1"/>
                <w:szCs w:val="1"/>
              </w:rPr>
            </w:pPr>
          </w:p>
        </w:tc>
      </w:tr>
      <w:tr w:rsidR="005650A0" w:rsidTr="006A0268">
        <w:trPr>
          <w:trHeight w:val="73"/>
        </w:trPr>
        <w:tc>
          <w:tcPr>
            <w:tcW w:w="2268" w:type="dxa"/>
            <w:tcBorders>
              <w:left w:val="single" w:sz="8" w:space="0" w:color="auto"/>
              <w:right w:val="single" w:sz="8" w:space="0" w:color="auto"/>
            </w:tcBorders>
            <w:vAlign w:val="bottom"/>
          </w:tcPr>
          <w:p w:rsidR="005650A0" w:rsidRDefault="005650A0">
            <w:pPr>
              <w:rPr>
                <w:sz w:val="6"/>
                <w:szCs w:val="6"/>
              </w:rPr>
            </w:pPr>
          </w:p>
        </w:tc>
        <w:tc>
          <w:tcPr>
            <w:tcW w:w="6052" w:type="dxa"/>
            <w:gridSpan w:val="3"/>
            <w:vMerge/>
            <w:tcBorders>
              <w:right w:val="single" w:sz="8" w:space="0" w:color="auto"/>
            </w:tcBorders>
            <w:vAlign w:val="bottom"/>
          </w:tcPr>
          <w:p w:rsidR="005650A0" w:rsidRDefault="005650A0">
            <w:pPr>
              <w:rPr>
                <w:sz w:val="6"/>
                <w:szCs w:val="6"/>
              </w:rPr>
            </w:pPr>
          </w:p>
        </w:tc>
        <w:tc>
          <w:tcPr>
            <w:tcW w:w="860" w:type="dxa"/>
            <w:vMerge/>
            <w:tcBorders>
              <w:right w:val="single" w:sz="8" w:space="0" w:color="auto"/>
            </w:tcBorders>
            <w:vAlign w:val="bottom"/>
          </w:tcPr>
          <w:p w:rsidR="005650A0" w:rsidRDefault="005650A0">
            <w:pPr>
              <w:rPr>
                <w:sz w:val="6"/>
                <w:szCs w:val="6"/>
              </w:rPr>
            </w:pPr>
          </w:p>
        </w:tc>
        <w:tc>
          <w:tcPr>
            <w:tcW w:w="860" w:type="dxa"/>
            <w:vMerge/>
            <w:tcBorders>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6A0268">
        <w:trPr>
          <w:trHeight w:val="313"/>
        </w:trPr>
        <w:tc>
          <w:tcPr>
            <w:tcW w:w="2268" w:type="dxa"/>
            <w:tcBorders>
              <w:left w:val="single" w:sz="8" w:space="0" w:color="auto"/>
              <w:right w:val="single" w:sz="8" w:space="0" w:color="auto"/>
            </w:tcBorders>
            <w:vAlign w:val="bottom"/>
          </w:tcPr>
          <w:p w:rsidR="005650A0" w:rsidRDefault="005650A0">
            <w:pPr>
              <w:rPr>
                <w:sz w:val="24"/>
                <w:szCs w:val="24"/>
              </w:rPr>
            </w:pPr>
          </w:p>
        </w:tc>
        <w:tc>
          <w:tcPr>
            <w:tcW w:w="6052"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объяснении расстановки знаков препинания в предложении</w:t>
            </w: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45"/>
        </w:trPr>
        <w:tc>
          <w:tcPr>
            <w:tcW w:w="2268" w:type="dxa"/>
            <w:tcBorders>
              <w:left w:val="single" w:sz="8" w:space="0" w:color="auto"/>
              <w:right w:val="single" w:sz="8" w:space="0" w:color="auto"/>
            </w:tcBorders>
            <w:vAlign w:val="bottom"/>
          </w:tcPr>
          <w:p w:rsidR="005650A0" w:rsidRDefault="005650A0">
            <w:pPr>
              <w:rPr>
                <w:sz w:val="3"/>
                <w:szCs w:val="3"/>
              </w:rPr>
            </w:pPr>
          </w:p>
        </w:tc>
        <w:tc>
          <w:tcPr>
            <w:tcW w:w="6052" w:type="dxa"/>
            <w:gridSpan w:val="3"/>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A0268">
        <w:trPr>
          <w:trHeight w:val="286"/>
        </w:trPr>
        <w:tc>
          <w:tcPr>
            <w:tcW w:w="2268" w:type="dxa"/>
            <w:tcBorders>
              <w:left w:val="single" w:sz="8" w:space="0" w:color="auto"/>
              <w:right w:val="single" w:sz="8" w:space="0" w:color="auto"/>
            </w:tcBorders>
            <w:vAlign w:val="bottom"/>
          </w:tcPr>
          <w:p w:rsidR="005650A0" w:rsidRDefault="005650A0">
            <w:pPr>
              <w:rPr>
                <w:sz w:val="24"/>
                <w:szCs w:val="24"/>
              </w:rPr>
            </w:pPr>
          </w:p>
        </w:tc>
        <w:tc>
          <w:tcPr>
            <w:tcW w:w="6052"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 об</w:t>
            </w:r>
            <w:r w:rsidR="006A0268">
              <w:rPr>
                <w:rFonts w:eastAsia="Times New Roman"/>
                <w:sz w:val="24"/>
                <w:szCs w:val="24"/>
              </w:rPr>
              <w:t>ъяснять выбор написания в устной</w:t>
            </w:r>
            <w:r>
              <w:rPr>
                <w:rFonts w:eastAsia="Times New Roman"/>
                <w:sz w:val="24"/>
                <w:szCs w:val="24"/>
              </w:rPr>
              <w:t xml:space="preserve"> форме (рассуждение)</w:t>
            </w:r>
          </w:p>
        </w:tc>
        <w:tc>
          <w:tcPr>
            <w:tcW w:w="860" w:type="dxa"/>
            <w:tcBorders>
              <w:right w:val="single" w:sz="8" w:space="0" w:color="auto"/>
            </w:tcBorders>
            <w:vAlign w:val="bottom"/>
          </w:tcPr>
          <w:p w:rsidR="005650A0" w:rsidRDefault="00BD0D19">
            <w:pPr>
              <w:ind w:right="260"/>
              <w:jc w:val="right"/>
              <w:rPr>
                <w:sz w:val="20"/>
                <w:szCs w:val="20"/>
              </w:rPr>
            </w:pPr>
            <w:r>
              <w:rPr>
                <w:rFonts w:eastAsia="Times New Roman"/>
                <w:sz w:val="24"/>
                <w:szCs w:val="24"/>
              </w:rPr>
              <w:t>6</w:t>
            </w:r>
          </w:p>
        </w:tc>
        <w:tc>
          <w:tcPr>
            <w:tcW w:w="8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5-10</w:t>
            </w:r>
          </w:p>
        </w:tc>
        <w:tc>
          <w:tcPr>
            <w:tcW w:w="30" w:type="dxa"/>
            <w:vAlign w:val="bottom"/>
          </w:tcPr>
          <w:p w:rsidR="005650A0" w:rsidRDefault="005650A0">
            <w:pPr>
              <w:rPr>
                <w:sz w:val="1"/>
                <w:szCs w:val="1"/>
              </w:rPr>
            </w:pPr>
          </w:p>
        </w:tc>
      </w:tr>
      <w:tr w:rsidR="005650A0" w:rsidTr="006A0268">
        <w:trPr>
          <w:trHeight w:val="276"/>
        </w:trPr>
        <w:tc>
          <w:tcPr>
            <w:tcW w:w="2268" w:type="dxa"/>
            <w:tcBorders>
              <w:left w:val="single" w:sz="8" w:space="0" w:color="auto"/>
              <w:right w:val="single" w:sz="8" w:space="0" w:color="auto"/>
            </w:tcBorders>
            <w:vAlign w:val="bottom"/>
          </w:tcPr>
          <w:p w:rsidR="005650A0" w:rsidRDefault="005650A0">
            <w:pPr>
              <w:rPr>
                <w:sz w:val="24"/>
                <w:szCs w:val="24"/>
              </w:rPr>
            </w:pPr>
          </w:p>
        </w:tc>
        <w:tc>
          <w:tcPr>
            <w:tcW w:w="6052" w:type="dxa"/>
            <w:gridSpan w:val="3"/>
            <w:tcBorders>
              <w:right w:val="single" w:sz="8" w:space="0" w:color="auto"/>
            </w:tcBorders>
            <w:vAlign w:val="bottom"/>
          </w:tcPr>
          <w:p w:rsidR="005650A0" w:rsidRDefault="006A0268">
            <w:pPr>
              <w:ind w:left="40"/>
              <w:rPr>
                <w:sz w:val="20"/>
                <w:szCs w:val="20"/>
              </w:rPr>
            </w:pPr>
            <w:r>
              <w:rPr>
                <w:rFonts w:eastAsia="Times New Roman"/>
                <w:sz w:val="24"/>
                <w:szCs w:val="24"/>
              </w:rPr>
              <w:t>и в письменной</w:t>
            </w:r>
            <w:r w:rsidR="00BD0D19">
              <w:rPr>
                <w:rFonts w:eastAsia="Times New Roman"/>
                <w:sz w:val="24"/>
                <w:szCs w:val="24"/>
              </w:rPr>
              <w:t xml:space="preserve"> форме с помощью графических символов</w:t>
            </w: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313"/>
        </w:trPr>
        <w:tc>
          <w:tcPr>
            <w:tcW w:w="2268" w:type="dxa"/>
            <w:tcBorders>
              <w:left w:val="single" w:sz="8" w:space="0" w:color="auto"/>
              <w:right w:val="single" w:sz="8" w:space="0" w:color="auto"/>
            </w:tcBorders>
            <w:vAlign w:val="bottom"/>
          </w:tcPr>
          <w:p w:rsidR="005650A0" w:rsidRDefault="005650A0">
            <w:pPr>
              <w:rPr>
                <w:sz w:val="24"/>
                <w:szCs w:val="24"/>
              </w:rPr>
            </w:pPr>
          </w:p>
        </w:tc>
        <w:tc>
          <w:tcPr>
            <w:tcW w:w="4912" w:type="dxa"/>
            <w:vAlign w:val="bottom"/>
          </w:tcPr>
          <w:p w:rsidR="005650A0" w:rsidRDefault="00BD0D19">
            <w:pPr>
              <w:ind w:left="40"/>
              <w:rPr>
                <w:sz w:val="20"/>
                <w:szCs w:val="20"/>
              </w:rPr>
            </w:pPr>
            <w:r>
              <w:rPr>
                <w:rFonts w:eastAsia="Times New Roman"/>
                <w:sz w:val="24"/>
                <w:szCs w:val="24"/>
              </w:rPr>
              <w:t>( слабовидящие);</w:t>
            </w:r>
          </w:p>
        </w:tc>
        <w:tc>
          <w:tcPr>
            <w:tcW w:w="1140" w:type="dxa"/>
            <w:gridSpan w:val="2"/>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43"/>
        </w:trPr>
        <w:tc>
          <w:tcPr>
            <w:tcW w:w="2268" w:type="dxa"/>
            <w:tcBorders>
              <w:left w:val="single" w:sz="8" w:space="0" w:color="auto"/>
              <w:right w:val="single" w:sz="8" w:space="0" w:color="auto"/>
            </w:tcBorders>
            <w:vAlign w:val="bottom"/>
          </w:tcPr>
          <w:p w:rsidR="005650A0" w:rsidRDefault="005650A0">
            <w:pPr>
              <w:rPr>
                <w:sz w:val="3"/>
                <w:szCs w:val="3"/>
              </w:rPr>
            </w:pPr>
          </w:p>
        </w:tc>
        <w:tc>
          <w:tcPr>
            <w:tcW w:w="6052" w:type="dxa"/>
            <w:gridSpan w:val="3"/>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A0268">
        <w:trPr>
          <w:trHeight w:val="286"/>
        </w:trPr>
        <w:tc>
          <w:tcPr>
            <w:tcW w:w="2268" w:type="dxa"/>
            <w:tcBorders>
              <w:left w:val="single" w:sz="8" w:space="0" w:color="auto"/>
              <w:right w:val="single" w:sz="8" w:space="0" w:color="auto"/>
            </w:tcBorders>
            <w:vAlign w:val="bottom"/>
          </w:tcPr>
          <w:p w:rsidR="005650A0" w:rsidRDefault="005650A0">
            <w:pPr>
              <w:rPr>
                <w:sz w:val="24"/>
                <w:szCs w:val="24"/>
              </w:rPr>
            </w:pPr>
          </w:p>
        </w:tc>
        <w:tc>
          <w:tcPr>
            <w:tcW w:w="6052"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  обнаруживать  и  исправлять  орфографические  и</w:t>
            </w: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313"/>
        </w:trPr>
        <w:tc>
          <w:tcPr>
            <w:tcW w:w="2268" w:type="dxa"/>
            <w:tcBorders>
              <w:left w:val="single" w:sz="8" w:space="0" w:color="auto"/>
              <w:right w:val="single" w:sz="8" w:space="0" w:color="auto"/>
            </w:tcBorders>
            <w:vAlign w:val="bottom"/>
          </w:tcPr>
          <w:p w:rsidR="005650A0" w:rsidRDefault="005650A0">
            <w:pPr>
              <w:rPr>
                <w:sz w:val="24"/>
                <w:szCs w:val="24"/>
              </w:rPr>
            </w:pPr>
          </w:p>
        </w:tc>
        <w:tc>
          <w:tcPr>
            <w:tcW w:w="4912" w:type="dxa"/>
            <w:vAlign w:val="bottom"/>
          </w:tcPr>
          <w:p w:rsidR="005650A0" w:rsidRDefault="00BD0D19">
            <w:pPr>
              <w:ind w:left="40"/>
              <w:rPr>
                <w:sz w:val="20"/>
                <w:szCs w:val="20"/>
              </w:rPr>
            </w:pPr>
            <w:r>
              <w:rPr>
                <w:rFonts w:eastAsia="Times New Roman"/>
                <w:sz w:val="24"/>
                <w:szCs w:val="24"/>
              </w:rPr>
              <w:t>пунктуационные ошибки;</w:t>
            </w:r>
          </w:p>
        </w:tc>
        <w:tc>
          <w:tcPr>
            <w:tcW w:w="1140" w:type="dxa"/>
            <w:gridSpan w:val="2"/>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45"/>
        </w:trPr>
        <w:tc>
          <w:tcPr>
            <w:tcW w:w="2268" w:type="dxa"/>
            <w:tcBorders>
              <w:left w:val="single" w:sz="8" w:space="0" w:color="auto"/>
              <w:right w:val="single" w:sz="8" w:space="0" w:color="auto"/>
            </w:tcBorders>
            <w:vAlign w:val="bottom"/>
          </w:tcPr>
          <w:p w:rsidR="005650A0" w:rsidRDefault="005650A0">
            <w:pPr>
              <w:rPr>
                <w:sz w:val="3"/>
                <w:szCs w:val="3"/>
              </w:rPr>
            </w:pPr>
          </w:p>
        </w:tc>
        <w:tc>
          <w:tcPr>
            <w:tcW w:w="6052" w:type="dxa"/>
            <w:gridSpan w:val="3"/>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A0268">
        <w:trPr>
          <w:trHeight w:val="286"/>
        </w:trPr>
        <w:tc>
          <w:tcPr>
            <w:tcW w:w="2268" w:type="dxa"/>
            <w:tcBorders>
              <w:left w:val="single" w:sz="8" w:space="0" w:color="auto"/>
              <w:right w:val="single" w:sz="8" w:space="0" w:color="auto"/>
            </w:tcBorders>
            <w:vAlign w:val="bottom"/>
          </w:tcPr>
          <w:p w:rsidR="005650A0" w:rsidRDefault="005650A0">
            <w:pPr>
              <w:rPr>
                <w:sz w:val="24"/>
                <w:szCs w:val="24"/>
              </w:rPr>
            </w:pPr>
          </w:p>
        </w:tc>
        <w:tc>
          <w:tcPr>
            <w:tcW w:w="6052"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  пользоваться  орфографическими  словарями  и</w:t>
            </w: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313"/>
        </w:trPr>
        <w:tc>
          <w:tcPr>
            <w:tcW w:w="2268" w:type="dxa"/>
            <w:tcBorders>
              <w:left w:val="single" w:sz="8" w:space="0" w:color="auto"/>
              <w:right w:val="single" w:sz="8" w:space="0" w:color="auto"/>
            </w:tcBorders>
            <w:vAlign w:val="bottom"/>
          </w:tcPr>
          <w:p w:rsidR="005650A0" w:rsidRDefault="005650A0">
            <w:pPr>
              <w:rPr>
                <w:sz w:val="24"/>
                <w:szCs w:val="24"/>
              </w:rPr>
            </w:pPr>
          </w:p>
        </w:tc>
        <w:tc>
          <w:tcPr>
            <w:tcW w:w="4912" w:type="dxa"/>
            <w:vAlign w:val="bottom"/>
          </w:tcPr>
          <w:p w:rsidR="005650A0" w:rsidRDefault="00BD0D19">
            <w:pPr>
              <w:ind w:left="40"/>
              <w:rPr>
                <w:sz w:val="20"/>
                <w:szCs w:val="20"/>
              </w:rPr>
            </w:pPr>
            <w:r>
              <w:rPr>
                <w:rFonts w:eastAsia="Times New Roman"/>
                <w:sz w:val="24"/>
                <w:szCs w:val="24"/>
              </w:rPr>
              <w:t>справочниками.</w:t>
            </w:r>
          </w:p>
        </w:tc>
        <w:tc>
          <w:tcPr>
            <w:tcW w:w="1140" w:type="dxa"/>
            <w:gridSpan w:val="2"/>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43"/>
        </w:trPr>
        <w:tc>
          <w:tcPr>
            <w:tcW w:w="2268"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52" w:type="dxa"/>
            <w:gridSpan w:val="3"/>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A0268">
        <w:trPr>
          <w:trHeight w:val="286"/>
        </w:trPr>
        <w:tc>
          <w:tcPr>
            <w:tcW w:w="2268"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w w:val="99"/>
                <w:sz w:val="24"/>
                <w:szCs w:val="24"/>
              </w:rPr>
              <w:t>Язык и</w:t>
            </w:r>
          </w:p>
        </w:tc>
        <w:tc>
          <w:tcPr>
            <w:tcW w:w="6052"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  использовать  правила  русского  языкового  этикета  в</w:t>
            </w:r>
          </w:p>
        </w:tc>
        <w:tc>
          <w:tcPr>
            <w:tcW w:w="860" w:type="dxa"/>
            <w:tcBorders>
              <w:right w:val="single" w:sz="8" w:space="0" w:color="auto"/>
            </w:tcBorders>
            <w:vAlign w:val="bottom"/>
          </w:tcPr>
          <w:p w:rsidR="005650A0" w:rsidRDefault="00BD0D19">
            <w:pPr>
              <w:ind w:right="260"/>
              <w:jc w:val="right"/>
              <w:rPr>
                <w:sz w:val="20"/>
                <w:szCs w:val="20"/>
              </w:rPr>
            </w:pPr>
            <w:r>
              <w:rPr>
                <w:rFonts w:eastAsia="Times New Roman"/>
                <w:sz w:val="24"/>
                <w:szCs w:val="24"/>
              </w:rPr>
              <w:t>6</w:t>
            </w:r>
          </w:p>
        </w:tc>
        <w:tc>
          <w:tcPr>
            <w:tcW w:w="8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5-10</w:t>
            </w:r>
          </w:p>
        </w:tc>
        <w:tc>
          <w:tcPr>
            <w:tcW w:w="30" w:type="dxa"/>
            <w:vAlign w:val="bottom"/>
          </w:tcPr>
          <w:p w:rsidR="005650A0" w:rsidRDefault="005650A0">
            <w:pPr>
              <w:rPr>
                <w:sz w:val="1"/>
                <w:szCs w:val="1"/>
              </w:rPr>
            </w:pPr>
          </w:p>
        </w:tc>
      </w:tr>
      <w:tr w:rsidR="005650A0" w:rsidTr="006A0268">
        <w:trPr>
          <w:trHeight w:val="313"/>
        </w:trPr>
        <w:tc>
          <w:tcPr>
            <w:tcW w:w="2268"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sz w:val="24"/>
                <w:szCs w:val="24"/>
              </w:rPr>
              <w:t>культура.</w:t>
            </w:r>
          </w:p>
        </w:tc>
        <w:tc>
          <w:tcPr>
            <w:tcW w:w="4912" w:type="dxa"/>
            <w:vAlign w:val="bottom"/>
          </w:tcPr>
          <w:p w:rsidR="005650A0" w:rsidRDefault="006A0268">
            <w:pPr>
              <w:ind w:left="40"/>
              <w:rPr>
                <w:sz w:val="20"/>
                <w:szCs w:val="20"/>
              </w:rPr>
            </w:pPr>
            <w:r>
              <w:rPr>
                <w:rFonts w:eastAsia="Times New Roman"/>
                <w:sz w:val="24"/>
                <w:szCs w:val="24"/>
              </w:rPr>
              <w:t>учебной</w:t>
            </w:r>
            <w:r w:rsidR="00AF3A2B">
              <w:rPr>
                <w:rFonts w:eastAsia="Times New Roman"/>
                <w:sz w:val="24"/>
                <w:szCs w:val="24"/>
              </w:rPr>
              <w:t xml:space="preserve"> деятельности и повседневной</w:t>
            </w:r>
            <w:r w:rsidR="00BD0D19">
              <w:rPr>
                <w:rFonts w:eastAsia="Times New Roman"/>
                <w:sz w:val="24"/>
                <w:szCs w:val="24"/>
              </w:rPr>
              <w:t xml:space="preserve"> жизни</w:t>
            </w:r>
          </w:p>
        </w:tc>
        <w:tc>
          <w:tcPr>
            <w:tcW w:w="1140" w:type="dxa"/>
            <w:gridSpan w:val="2"/>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45"/>
        </w:trPr>
        <w:tc>
          <w:tcPr>
            <w:tcW w:w="2268"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52" w:type="dxa"/>
            <w:gridSpan w:val="3"/>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A0268">
        <w:trPr>
          <w:trHeight w:val="323"/>
        </w:trPr>
        <w:tc>
          <w:tcPr>
            <w:tcW w:w="2268" w:type="dxa"/>
            <w:tcBorders>
              <w:left w:val="single" w:sz="8" w:space="0" w:color="auto"/>
            </w:tcBorders>
            <w:vAlign w:val="bottom"/>
          </w:tcPr>
          <w:p w:rsidR="005650A0" w:rsidRDefault="005650A0">
            <w:pPr>
              <w:rPr>
                <w:sz w:val="24"/>
                <w:szCs w:val="24"/>
              </w:rPr>
            </w:pPr>
          </w:p>
        </w:tc>
        <w:tc>
          <w:tcPr>
            <w:tcW w:w="6052" w:type="dxa"/>
            <w:gridSpan w:val="3"/>
            <w:vAlign w:val="bottom"/>
          </w:tcPr>
          <w:p w:rsidR="005650A0" w:rsidRDefault="00BD0D19">
            <w:pPr>
              <w:ind w:left="640"/>
              <w:rPr>
                <w:sz w:val="20"/>
                <w:szCs w:val="20"/>
              </w:rPr>
            </w:pPr>
            <w:r>
              <w:rPr>
                <w:rFonts w:eastAsia="Times New Roman"/>
                <w:b/>
                <w:bCs/>
                <w:i/>
                <w:iCs/>
                <w:sz w:val="24"/>
                <w:szCs w:val="24"/>
              </w:rPr>
              <w:t>Выпускник получит возможность научиться:</w:t>
            </w:r>
          </w:p>
        </w:tc>
        <w:tc>
          <w:tcPr>
            <w:tcW w:w="860" w:type="dxa"/>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43"/>
        </w:trPr>
        <w:tc>
          <w:tcPr>
            <w:tcW w:w="2268" w:type="dxa"/>
            <w:tcBorders>
              <w:left w:val="single" w:sz="8" w:space="0" w:color="auto"/>
              <w:bottom w:val="single" w:sz="8" w:space="0" w:color="auto"/>
            </w:tcBorders>
            <w:vAlign w:val="bottom"/>
          </w:tcPr>
          <w:p w:rsidR="005650A0" w:rsidRDefault="005650A0">
            <w:pPr>
              <w:rPr>
                <w:sz w:val="3"/>
                <w:szCs w:val="3"/>
              </w:rPr>
            </w:pPr>
          </w:p>
        </w:tc>
        <w:tc>
          <w:tcPr>
            <w:tcW w:w="6052" w:type="dxa"/>
            <w:gridSpan w:val="3"/>
            <w:tcBorders>
              <w:bottom w:val="single" w:sz="8" w:space="0" w:color="auto"/>
            </w:tcBorders>
            <w:vAlign w:val="bottom"/>
          </w:tcPr>
          <w:p w:rsidR="005650A0" w:rsidRDefault="005650A0">
            <w:pPr>
              <w:rPr>
                <w:sz w:val="3"/>
                <w:szCs w:val="3"/>
              </w:rPr>
            </w:pPr>
          </w:p>
        </w:tc>
        <w:tc>
          <w:tcPr>
            <w:tcW w:w="860" w:type="dxa"/>
            <w:tcBorders>
              <w:bottom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A0268">
        <w:trPr>
          <w:trHeight w:val="286"/>
        </w:trPr>
        <w:tc>
          <w:tcPr>
            <w:tcW w:w="2268" w:type="dxa"/>
            <w:tcBorders>
              <w:left w:val="single" w:sz="8" w:space="0" w:color="auto"/>
              <w:right w:val="single" w:sz="8" w:space="0" w:color="auto"/>
            </w:tcBorders>
            <w:vAlign w:val="bottom"/>
          </w:tcPr>
          <w:p w:rsidR="005650A0" w:rsidRDefault="005650A0">
            <w:pPr>
              <w:rPr>
                <w:sz w:val="24"/>
                <w:szCs w:val="24"/>
              </w:rPr>
            </w:pPr>
          </w:p>
        </w:tc>
        <w:tc>
          <w:tcPr>
            <w:tcW w:w="6052"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 извлекать необходимую информацию из орфоэпических и</w:t>
            </w:r>
            <w:r w:rsidR="006A0268">
              <w:rPr>
                <w:rFonts w:eastAsia="Times New Roman"/>
                <w:sz w:val="24"/>
                <w:szCs w:val="24"/>
              </w:rPr>
              <w:t xml:space="preserve"> прочих  словарей  и  справочников,  использовать  ее  в</w:t>
            </w:r>
          </w:p>
        </w:tc>
        <w:tc>
          <w:tcPr>
            <w:tcW w:w="860" w:type="dxa"/>
            <w:tcBorders>
              <w:right w:val="single" w:sz="8" w:space="0" w:color="auto"/>
            </w:tcBorders>
            <w:vAlign w:val="bottom"/>
          </w:tcPr>
          <w:p w:rsidR="005650A0" w:rsidRDefault="00BD0D19">
            <w:pPr>
              <w:ind w:right="260"/>
              <w:jc w:val="right"/>
              <w:rPr>
                <w:sz w:val="20"/>
                <w:szCs w:val="20"/>
              </w:rPr>
            </w:pPr>
            <w:r>
              <w:rPr>
                <w:rFonts w:eastAsia="Times New Roman"/>
                <w:sz w:val="24"/>
                <w:szCs w:val="24"/>
              </w:rPr>
              <w:t>6</w:t>
            </w:r>
          </w:p>
        </w:tc>
        <w:tc>
          <w:tcPr>
            <w:tcW w:w="8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5-10</w:t>
            </w:r>
          </w:p>
        </w:tc>
        <w:tc>
          <w:tcPr>
            <w:tcW w:w="30" w:type="dxa"/>
            <w:vAlign w:val="bottom"/>
          </w:tcPr>
          <w:p w:rsidR="005650A0" w:rsidRDefault="005650A0">
            <w:pPr>
              <w:rPr>
                <w:sz w:val="1"/>
                <w:szCs w:val="1"/>
              </w:rPr>
            </w:pPr>
          </w:p>
        </w:tc>
      </w:tr>
      <w:tr w:rsidR="005650A0" w:rsidTr="006A0268">
        <w:trPr>
          <w:trHeight w:val="276"/>
        </w:trPr>
        <w:tc>
          <w:tcPr>
            <w:tcW w:w="2268" w:type="dxa"/>
            <w:tcBorders>
              <w:left w:val="single" w:sz="8" w:space="0" w:color="auto"/>
              <w:right w:val="single" w:sz="8" w:space="0" w:color="auto"/>
            </w:tcBorders>
            <w:vAlign w:val="bottom"/>
          </w:tcPr>
          <w:p w:rsidR="005650A0" w:rsidRDefault="005650A0">
            <w:pPr>
              <w:rPr>
                <w:sz w:val="24"/>
                <w:szCs w:val="24"/>
              </w:rPr>
            </w:pPr>
          </w:p>
        </w:tc>
        <w:tc>
          <w:tcPr>
            <w:tcW w:w="6052" w:type="dxa"/>
            <w:gridSpan w:val="3"/>
            <w:tcBorders>
              <w:right w:val="single" w:sz="8" w:space="0" w:color="auto"/>
            </w:tcBorders>
            <w:vAlign w:val="bottom"/>
          </w:tcPr>
          <w:p w:rsidR="005650A0" w:rsidRDefault="006A0268">
            <w:pPr>
              <w:ind w:left="40"/>
              <w:rPr>
                <w:sz w:val="20"/>
                <w:szCs w:val="20"/>
              </w:rPr>
            </w:pPr>
            <w:r>
              <w:rPr>
                <w:rFonts w:eastAsia="Times New Roman"/>
                <w:sz w:val="24"/>
                <w:szCs w:val="24"/>
              </w:rPr>
              <w:t>различных видах деятельности</w:t>
            </w: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45"/>
        </w:trPr>
        <w:tc>
          <w:tcPr>
            <w:tcW w:w="2268"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52" w:type="dxa"/>
            <w:gridSpan w:val="3"/>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A0268">
        <w:trPr>
          <w:trHeight w:val="286"/>
        </w:trPr>
        <w:tc>
          <w:tcPr>
            <w:tcW w:w="2268" w:type="dxa"/>
            <w:tcBorders>
              <w:left w:val="single" w:sz="8" w:space="0" w:color="auto"/>
              <w:right w:val="single" w:sz="8" w:space="0" w:color="auto"/>
            </w:tcBorders>
            <w:vAlign w:val="bottom"/>
          </w:tcPr>
          <w:p w:rsidR="005650A0" w:rsidRDefault="005650A0">
            <w:pPr>
              <w:rPr>
                <w:sz w:val="24"/>
                <w:szCs w:val="24"/>
              </w:rPr>
            </w:pPr>
          </w:p>
        </w:tc>
        <w:tc>
          <w:tcPr>
            <w:tcW w:w="6052" w:type="dxa"/>
            <w:gridSpan w:val="3"/>
            <w:tcBorders>
              <w:right w:val="single" w:sz="8" w:space="0" w:color="auto"/>
            </w:tcBorders>
            <w:vAlign w:val="bottom"/>
          </w:tcPr>
          <w:p w:rsidR="005650A0" w:rsidRDefault="00BD0D19" w:rsidP="00AF3A2B">
            <w:pPr>
              <w:ind w:left="40"/>
              <w:jc w:val="both"/>
              <w:rPr>
                <w:sz w:val="20"/>
                <w:szCs w:val="20"/>
              </w:rPr>
            </w:pPr>
            <w:r>
              <w:rPr>
                <w:rFonts w:eastAsia="Times New Roman"/>
                <w:sz w:val="24"/>
                <w:szCs w:val="24"/>
              </w:rPr>
              <w:t xml:space="preserve">- определять понятия, создавать обобщения, </w:t>
            </w:r>
            <w:r w:rsidR="00AF3A2B">
              <w:rPr>
                <w:rFonts w:eastAsia="Times New Roman"/>
                <w:sz w:val="24"/>
                <w:szCs w:val="24"/>
              </w:rPr>
              <w:t xml:space="preserve">устанавливать аналогии,  классифицировать,  самостоятельно выбирать основания и критерии для </w:t>
            </w:r>
          </w:p>
        </w:tc>
        <w:tc>
          <w:tcPr>
            <w:tcW w:w="860" w:type="dxa"/>
            <w:tcBorders>
              <w:right w:val="single" w:sz="8" w:space="0" w:color="auto"/>
            </w:tcBorders>
            <w:vAlign w:val="bottom"/>
          </w:tcPr>
          <w:p w:rsidR="005650A0" w:rsidRDefault="00BD0D19">
            <w:pPr>
              <w:ind w:right="260"/>
              <w:jc w:val="right"/>
              <w:rPr>
                <w:sz w:val="20"/>
                <w:szCs w:val="20"/>
              </w:rPr>
            </w:pPr>
            <w:r>
              <w:rPr>
                <w:rFonts w:eastAsia="Times New Roman"/>
                <w:sz w:val="24"/>
                <w:szCs w:val="24"/>
              </w:rPr>
              <w:t>6</w:t>
            </w:r>
          </w:p>
        </w:tc>
        <w:tc>
          <w:tcPr>
            <w:tcW w:w="8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5-10</w:t>
            </w:r>
          </w:p>
        </w:tc>
        <w:tc>
          <w:tcPr>
            <w:tcW w:w="30" w:type="dxa"/>
            <w:vAlign w:val="bottom"/>
          </w:tcPr>
          <w:p w:rsidR="005650A0" w:rsidRDefault="005650A0">
            <w:pPr>
              <w:rPr>
                <w:sz w:val="1"/>
                <w:szCs w:val="1"/>
              </w:rPr>
            </w:pPr>
          </w:p>
        </w:tc>
      </w:tr>
      <w:tr w:rsidR="005650A0" w:rsidTr="006A0268">
        <w:trPr>
          <w:trHeight w:val="276"/>
        </w:trPr>
        <w:tc>
          <w:tcPr>
            <w:tcW w:w="2268" w:type="dxa"/>
            <w:tcBorders>
              <w:left w:val="single" w:sz="8" w:space="0" w:color="auto"/>
              <w:right w:val="single" w:sz="8" w:space="0" w:color="auto"/>
            </w:tcBorders>
            <w:vAlign w:val="bottom"/>
          </w:tcPr>
          <w:p w:rsidR="005650A0" w:rsidRDefault="00EF7134">
            <w:pPr>
              <w:rPr>
                <w:sz w:val="24"/>
                <w:szCs w:val="24"/>
              </w:rPr>
            </w:pPr>
            <w:r>
              <w:rPr>
                <w:sz w:val="24"/>
                <w:szCs w:val="24"/>
              </w:rPr>
              <w:t>20</w:t>
            </w:r>
          </w:p>
        </w:tc>
        <w:tc>
          <w:tcPr>
            <w:tcW w:w="4912" w:type="dxa"/>
            <w:vAlign w:val="bottom"/>
          </w:tcPr>
          <w:p w:rsidR="005650A0" w:rsidRDefault="00AF3A2B" w:rsidP="00AF3A2B">
            <w:pPr>
              <w:ind w:left="40"/>
              <w:jc w:val="both"/>
              <w:rPr>
                <w:sz w:val="20"/>
                <w:szCs w:val="20"/>
              </w:rPr>
            </w:pPr>
            <w:r>
              <w:rPr>
                <w:rFonts w:eastAsia="Times New Roman"/>
                <w:sz w:val="24"/>
                <w:szCs w:val="24"/>
              </w:rPr>
              <w:t>классификации, устанавливать причинно-</w:t>
            </w:r>
            <w:r>
              <w:rPr>
                <w:rFonts w:eastAsia="Times New Roman"/>
                <w:sz w:val="24"/>
                <w:szCs w:val="24"/>
              </w:rPr>
              <w:lastRenderedPageBreak/>
              <w:t>следственные   связи,  строить  логическое рассуждение и делать выводы</w:t>
            </w:r>
          </w:p>
        </w:tc>
        <w:tc>
          <w:tcPr>
            <w:tcW w:w="1140" w:type="dxa"/>
            <w:gridSpan w:val="2"/>
            <w:tcBorders>
              <w:right w:val="single" w:sz="8" w:space="0" w:color="auto"/>
            </w:tcBorders>
            <w:vAlign w:val="bottom"/>
          </w:tcPr>
          <w:p w:rsidR="005650A0" w:rsidRDefault="005650A0">
            <w:pPr>
              <w:jc w:val="right"/>
              <w:rPr>
                <w:sz w:val="20"/>
                <w:szCs w:val="20"/>
              </w:rPr>
            </w:pP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43"/>
        </w:trPr>
        <w:tc>
          <w:tcPr>
            <w:tcW w:w="2268"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52" w:type="dxa"/>
            <w:gridSpan w:val="3"/>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A0268">
        <w:trPr>
          <w:trHeight w:val="286"/>
        </w:trPr>
        <w:tc>
          <w:tcPr>
            <w:tcW w:w="2268" w:type="dxa"/>
            <w:tcBorders>
              <w:left w:val="single" w:sz="8" w:space="0" w:color="auto"/>
              <w:right w:val="single" w:sz="8" w:space="0" w:color="auto"/>
            </w:tcBorders>
            <w:vAlign w:val="bottom"/>
          </w:tcPr>
          <w:p w:rsidR="005650A0" w:rsidRDefault="005650A0">
            <w:pPr>
              <w:rPr>
                <w:sz w:val="24"/>
                <w:szCs w:val="24"/>
              </w:rPr>
            </w:pPr>
          </w:p>
        </w:tc>
        <w:tc>
          <w:tcPr>
            <w:tcW w:w="6052"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 осознанно использовать речевые средства в соответствии с</w:t>
            </w:r>
            <w:r w:rsidR="00AF3A2B">
              <w:rPr>
                <w:rFonts w:eastAsia="Times New Roman"/>
                <w:sz w:val="24"/>
                <w:szCs w:val="24"/>
              </w:rPr>
              <w:t xml:space="preserve"> задачей коммуникации для выражения</w:t>
            </w:r>
          </w:p>
        </w:tc>
        <w:tc>
          <w:tcPr>
            <w:tcW w:w="860" w:type="dxa"/>
            <w:tcBorders>
              <w:right w:val="single" w:sz="8" w:space="0" w:color="auto"/>
            </w:tcBorders>
            <w:vAlign w:val="bottom"/>
          </w:tcPr>
          <w:p w:rsidR="005650A0" w:rsidRDefault="00BD0D19">
            <w:pPr>
              <w:ind w:right="260"/>
              <w:jc w:val="right"/>
              <w:rPr>
                <w:sz w:val="20"/>
                <w:szCs w:val="20"/>
              </w:rPr>
            </w:pPr>
            <w:r>
              <w:rPr>
                <w:rFonts w:eastAsia="Times New Roman"/>
                <w:sz w:val="24"/>
                <w:szCs w:val="24"/>
              </w:rPr>
              <w:t>6</w:t>
            </w:r>
          </w:p>
        </w:tc>
        <w:tc>
          <w:tcPr>
            <w:tcW w:w="8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5-10</w:t>
            </w:r>
          </w:p>
        </w:tc>
        <w:tc>
          <w:tcPr>
            <w:tcW w:w="30" w:type="dxa"/>
            <w:vAlign w:val="bottom"/>
          </w:tcPr>
          <w:p w:rsidR="005650A0" w:rsidRDefault="005650A0">
            <w:pPr>
              <w:rPr>
                <w:sz w:val="1"/>
                <w:szCs w:val="1"/>
              </w:rPr>
            </w:pPr>
          </w:p>
        </w:tc>
      </w:tr>
      <w:tr w:rsidR="005650A0" w:rsidTr="006A0268">
        <w:trPr>
          <w:trHeight w:val="313"/>
        </w:trPr>
        <w:tc>
          <w:tcPr>
            <w:tcW w:w="2268" w:type="dxa"/>
            <w:tcBorders>
              <w:left w:val="single" w:sz="8" w:space="0" w:color="auto"/>
              <w:right w:val="single" w:sz="8" w:space="0" w:color="auto"/>
            </w:tcBorders>
            <w:vAlign w:val="bottom"/>
          </w:tcPr>
          <w:p w:rsidR="005650A0" w:rsidRDefault="005650A0">
            <w:pPr>
              <w:rPr>
                <w:sz w:val="24"/>
                <w:szCs w:val="24"/>
              </w:rPr>
            </w:pPr>
          </w:p>
        </w:tc>
        <w:tc>
          <w:tcPr>
            <w:tcW w:w="6052"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своих чувств, мысле</w:t>
            </w:r>
            <w:r w:rsidR="00AF3A2B">
              <w:rPr>
                <w:rFonts w:eastAsia="Times New Roman"/>
                <w:sz w:val="24"/>
                <w:szCs w:val="24"/>
              </w:rPr>
              <w:t>й</w:t>
            </w:r>
          </w:p>
        </w:tc>
        <w:tc>
          <w:tcPr>
            <w:tcW w:w="86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A0268">
        <w:trPr>
          <w:trHeight w:val="45"/>
        </w:trPr>
        <w:tc>
          <w:tcPr>
            <w:tcW w:w="2268"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4912" w:type="dxa"/>
            <w:tcBorders>
              <w:bottom w:val="single" w:sz="8" w:space="0" w:color="auto"/>
            </w:tcBorders>
            <w:vAlign w:val="bottom"/>
          </w:tcPr>
          <w:p w:rsidR="005650A0" w:rsidRDefault="005650A0">
            <w:pPr>
              <w:rPr>
                <w:sz w:val="3"/>
                <w:szCs w:val="3"/>
              </w:rPr>
            </w:pPr>
          </w:p>
        </w:tc>
        <w:tc>
          <w:tcPr>
            <w:tcW w:w="1140" w:type="dxa"/>
            <w:gridSpan w:val="2"/>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bl>
    <w:p w:rsidR="005650A0" w:rsidRDefault="005650A0"/>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 w:rsidR="00EF7134" w:rsidRDefault="00EF7134">
      <w:pPr>
        <w:sectPr w:rsidR="00EF7134">
          <w:pgSz w:w="11900" w:h="16840"/>
          <w:pgMar w:top="829" w:right="840" w:bottom="315" w:left="1060" w:header="0" w:footer="0" w:gutter="0"/>
          <w:cols w:space="720" w:equalWidth="0">
            <w:col w:w="10000"/>
          </w:cols>
        </w:sectPr>
      </w:pPr>
      <w:r>
        <w:t>21</w:t>
      </w:r>
    </w:p>
    <w:p w:rsidR="005650A0" w:rsidRDefault="00BD0D19" w:rsidP="00017A35">
      <w:pPr>
        <w:numPr>
          <w:ilvl w:val="0"/>
          <w:numId w:val="23"/>
        </w:numPr>
        <w:tabs>
          <w:tab w:val="left" w:pos="2120"/>
        </w:tabs>
        <w:spacing w:line="256" w:lineRule="auto"/>
        <w:ind w:left="1804" w:right="1780" w:hanging="2"/>
        <w:jc w:val="both"/>
        <w:rPr>
          <w:rFonts w:eastAsia="Times New Roman"/>
          <w:sz w:val="24"/>
          <w:szCs w:val="24"/>
        </w:rPr>
      </w:pPr>
      <w:r>
        <w:rPr>
          <w:rFonts w:eastAsia="Times New Roman"/>
          <w:noProof/>
          <w:sz w:val="24"/>
          <w:szCs w:val="24"/>
        </w:rPr>
        <w:lastRenderedPageBreak/>
        <w:drawing>
          <wp:anchor distT="0" distB="0" distL="114300" distR="114300" simplePos="0" relativeHeight="251630080" behindDoc="1" locked="0" layoutInCell="0" allowOverlap="1">
            <wp:simplePos x="0" y="0"/>
            <wp:positionH relativeFrom="page">
              <wp:posOffset>673735</wp:posOffset>
            </wp:positionH>
            <wp:positionV relativeFrom="page">
              <wp:posOffset>539750</wp:posOffset>
            </wp:positionV>
            <wp:extent cx="6346190" cy="10179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6346190" cy="1017905"/>
                    </a:xfrm>
                    <a:prstGeom prst="rect">
                      <a:avLst/>
                    </a:prstGeom>
                    <a:noFill/>
                  </pic:spPr>
                </pic:pic>
              </a:graphicData>
            </a:graphic>
          </wp:anchor>
        </w:drawing>
      </w:r>
      <w:r w:rsidR="000216EB">
        <w:rPr>
          <w:rFonts w:eastAsia="Times New Roman"/>
          <w:sz w:val="24"/>
          <w:szCs w:val="24"/>
        </w:rPr>
        <w:t>потребностей</w:t>
      </w:r>
      <w:r>
        <w:rPr>
          <w:rFonts w:eastAsia="Times New Roman"/>
          <w:sz w:val="24"/>
          <w:szCs w:val="24"/>
        </w:rPr>
        <w:t>; планирования и регуляции сво</w:t>
      </w:r>
      <w:r w:rsidR="00AF3A2B">
        <w:rPr>
          <w:rFonts w:eastAsia="Times New Roman"/>
          <w:sz w:val="24"/>
          <w:szCs w:val="24"/>
        </w:rPr>
        <w:t>ей деятельности; владение устной</w:t>
      </w:r>
      <w:r>
        <w:rPr>
          <w:rFonts w:eastAsia="Times New Roman"/>
          <w:sz w:val="24"/>
          <w:szCs w:val="24"/>
        </w:rPr>
        <w:t xml:space="preserve"> и </w:t>
      </w:r>
      <w:r w:rsidR="00AF3A2B">
        <w:rPr>
          <w:rFonts w:eastAsia="Times New Roman"/>
          <w:sz w:val="24"/>
          <w:szCs w:val="24"/>
        </w:rPr>
        <w:t>письменной речью, монологической</w:t>
      </w:r>
      <w:r>
        <w:rPr>
          <w:rFonts w:eastAsia="Times New Roman"/>
          <w:sz w:val="24"/>
          <w:szCs w:val="24"/>
        </w:rPr>
        <w:t xml:space="preserve"> контекстн</w:t>
      </w:r>
      <w:r w:rsidR="00AF3A2B">
        <w:rPr>
          <w:rFonts w:eastAsia="Times New Roman"/>
          <w:sz w:val="24"/>
          <w:szCs w:val="24"/>
        </w:rPr>
        <w:t>ой</w:t>
      </w:r>
      <w:r>
        <w:rPr>
          <w:rFonts w:eastAsia="Times New Roman"/>
          <w:sz w:val="24"/>
          <w:szCs w:val="24"/>
        </w:rPr>
        <w:t xml:space="preserve"> речью</w:t>
      </w:r>
    </w:p>
    <w:p w:rsidR="005650A0" w:rsidRDefault="005650A0">
      <w:pPr>
        <w:spacing w:line="57" w:lineRule="exact"/>
        <w:rPr>
          <w:sz w:val="20"/>
          <w:szCs w:val="20"/>
        </w:rPr>
      </w:pPr>
    </w:p>
    <w:tbl>
      <w:tblPr>
        <w:tblW w:w="0" w:type="auto"/>
        <w:tblInd w:w="1804" w:type="dxa"/>
        <w:tblLayout w:type="fixed"/>
        <w:tblCellMar>
          <w:left w:w="0" w:type="dxa"/>
          <w:right w:w="0" w:type="dxa"/>
        </w:tblCellMar>
        <w:tblLook w:val="04A0" w:firstRow="1" w:lastRow="0" w:firstColumn="1" w:lastColumn="0" w:noHBand="0" w:noVBand="1"/>
      </w:tblPr>
      <w:tblGrid>
        <w:gridCol w:w="5328"/>
        <w:gridCol w:w="1756"/>
        <w:gridCol w:w="730"/>
      </w:tblGrid>
      <w:tr w:rsidR="005650A0" w:rsidTr="00AF3A2B">
        <w:trPr>
          <w:trHeight w:val="281"/>
        </w:trPr>
        <w:tc>
          <w:tcPr>
            <w:tcW w:w="5328" w:type="dxa"/>
            <w:vAlign w:val="bottom"/>
          </w:tcPr>
          <w:p w:rsidR="005650A0" w:rsidRDefault="00BD0D19">
            <w:pPr>
              <w:rPr>
                <w:sz w:val="20"/>
                <w:szCs w:val="20"/>
              </w:rPr>
            </w:pPr>
            <w:r>
              <w:rPr>
                <w:rFonts w:eastAsia="Times New Roman"/>
                <w:sz w:val="24"/>
                <w:szCs w:val="24"/>
              </w:rPr>
              <w:t>- владеть навыками смыслового чтения</w:t>
            </w:r>
          </w:p>
        </w:tc>
        <w:tc>
          <w:tcPr>
            <w:tcW w:w="1756" w:type="dxa"/>
            <w:vAlign w:val="bottom"/>
          </w:tcPr>
          <w:p w:rsidR="005650A0" w:rsidRDefault="00BD0D19">
            <w:pPr>
              <w:ind w:right="160"/>
              <w:jc w:val="right"/>
              <w:rPr>
                <w:sz w:val="20"/>
                <w:szCs w:val="20"/>
              </w:rPr>
            </w:pPr>
            <w:r>
              <w:rPr>
                <w:rFonts w:eastAsia="Times New Roman"/>
                <w:sz w:val="24"/>
                <w:szCs w:val="24"/>
              </w:rPr>
              <w:t>6</w:t>
            </w:r>
          </w:p>
        </w:tc>
        <w:tc>
          <w:tcPr>
            <w:tcW w:w="730" w:type="dxa"/>
            <w:vAlign w:val="bottom"/>
          </w:tcPr>
          <w:p w:rsidR="005650A0" w:rsidRDefault="00BD0D19">
            <w:pPr>
              <w:jc w:val="right"/>
              <w:rPr>
                <w:sz w:val="20"/>
                <w:szCs w:val="20"/>
              </w:rPr>
            </w:pPr>
            <w:r>
              <w:rPr>
                <w:rFonts w:eastAsia="Times New Roman"/>
                <w:sz w:val="24"/>
                <w:szCs w:val="24"/>
              </w:rPr>
              <w:t>5-10</w:t>
            </w:r>
          </w:p>
        </w:tc>
      </w:tr>
    </w:tbl>
    <w:p w:rsidR="005650A0" w:rsidRDefault="005650A0">
      <w:pPr>
        <w:spacing w:line="200" w:lineRule="exact"/>
        <w:rPr>
          <w:sz w:val="20"/>
          <w:szCs w:val="20"/>
        </w:rPr>
      </w:pPr>
    </w:p>
    <w:p w:rsidR="005650A0" w:rsidRDefault="005650A0">
      <w:pPr>
        <w:spacing w:line="364" w:lineRule="exact"/>
        <w:rPr>
          <w:sz w:val="20"/>
          <w:szCs w:val="20"/>
        </w:rPr>
      </w:pPr>
    </w:p>
    <w:p w:rsidR="005650A0" w:rsidRDefault="00BD0D19">
      <w:pPr>
        <w:tabs>
          <w:tab w:val="left" w:pos="2564"/>
        </w:tabs>
        <w:spacing w:line="322" w:lineRule="exact"/>
        <w:ind w:left="4"/>
        <w:rPr>
          <w:sz w:val="20"/>
          <w:szCs w:val="20"/>
        </w:rPr>
      </w:pPr>
      <w:r w:rsidRPr="00B53CDE">
        <w:rPr>
          <w:rFonts w:eastAsia="Arial Unicode MS"/>
          <w:b/>
          <w:bCs/>
          <w:sz w:val="24"/>
          <w:szCs w:val="24"/>
        </w:rPr>
        <w:t>1.2.5.2.</w:t>
      </w:r>
      <w:r w:rsidR="0055043A" w:rsidRPr="00B53CDE">
        <w:rPr>
          <w:rFonts w:eastAsia="Arial Unicode MS"/>
          <w:b/>
          <w:bCs/>
          <w:sz w:val="24"/>
          <w:szCs w:val="24"/>
        </w:rPr>
        <w:t xml:space="preserve"> Литература</w:t>
      </w:r>
      <w:r w:rsidRPr="00B53CDE">
        <w:rPr>
          <w:sz w:val="20"/>
          <w:szCs w:val="20"/>
        </w:rPr>
        <w:tab/>
      </w:r>
    </w:p>
    <w:p w:rsidR="005650A0" w:rsidRDefault="005650A0">
      <w:pPr>
        <w:spacing w:line="101" w:lineRule="exact"/>
        <w:rPr>
          <w:sz w:val="20"/>
          <w:szCs w:val="20"/>
        </w:rPr>
      </w:pPr>
    </w:p>
    <w:p w:rsidR="005650A0" w:rsidRDefault="00BD0D19" w:rsidP="00B4593D">
      <w:pPr>
        <w:spacing w:line="244" w:lineRule="auto"/>
        <w:ind w:left="4" w:firstLine="680"/>
        <w:jc w:val="both"/>
        <w:rPr>
          <w:sz w:val="20"/>
          <w:szCs w:val="20"/>
        </w:rPr>
      </w:pPr>
      <w:r>
        <w:rPr>
          <w:rFonts w:eastAsia="Times New Roman"/>
          <w:sz w:val="24"/>
          <w:szCs w:val="24"/>
        </w:rPr>
        <w:t>Цель изучения литературы в школе – формирование культуры читательского восприятия и понимания литературных текстов. Это предпо</w:t>
      </w:r>
      <w:r w:rsidR="00AF3A2B">
        <w:rPr>
          <w:rFonts w:eastAsia="Times New Roman"/>
          <w:sz w:val="24"/>
          <w:szCs w:val="24"/>
        </w:rPr>
        <w:t>лагает постижение художественной</w:t>
      </w:r>
      <w:r>
        <w:rPr>
          <w:rFonts w:eastAsia="Times New Roman"/>
          <w:sz w:val="24"/>
          <w:szCs w:val="24"/>
        </w:rPr>
        <w:t xml:space="preserve"> литературы как вида искусства, целенаправленное развитие способности обучающегося к адекватному восприятию и пониманию смысла самых раз</w:t>
      </w:r>
      <w:r w:rsidR="00AF3A2B">
        <w:rPr>
          <w:rFonts w:eastAsia="Times New Roman"/>
          <w:sz w:val="24"/>
          <w:szCs w:val="24"/>
        </w:rPr>
        <w:t>личных литературных произведений</w:t>
      </w:r>
      <w:r>
        <w:rPr>
          <w:rFonts w:eastAsia="Times New Roman"/>
          <w:sz w:val="24"/>
          <w:szCs w:val="24"/>
        </w:rPr>
        <w:t xml:space="preserve">, в том числе и </w:t>
      </w:r>
      <w:r w:rsidR="00AF3A2B">
        <w:rPr>
          <w:rFonts w:eastAsia="Times New Roman"/>
          <w:sz w:val="24"/>
          <w:szCs w:val="24"/>
        </w:rPr>
        <w:t>через прослушивание аудиозаписей</w:t>
      </w:r>
      <w:r>
        <w:rPr>
          <w:rFonts w:eastAsia="Times New Roman"/>
          <w:sz w:val="24"/>
          <w:szCs w:val="24"/>
        </w:rPr>
        <w:t xml:space="preserve">, просмотра видеофрагментов. На основе формируемого при этом навыка, у обучающихся развивается умение пользоваться литературным языком как инструментом </w:t>
      </w:r>
      <w:r w:rsidR="00AF3A2B">
        <w:rPr>
          <w:rFonts w:eastAsia="Times New Roman"/>
          <w:sz w:val="24"/>
          <w:szCs w:val="24"/>
        </w:rPr>
        <w:t>для выражения собственных мыслей и ощущений</w:t>
      </w:r>
      <w:r>
        <w:rPr>
          <w:rFonts w:eastAsia="Times New Roman"/>
          <w:sz w:val="24"/>
          <w:szCs w:val="24"/>
        </w:rPr>
        <w:t>, воспитывается потребность в чтении.</w:t>
      </w:r>
    </w:p>
    <w:p w:rsidR="005650A0" w:rsidRDefault="005650A0" w:rsidP="00B4593D">
      <w:pPr>
        <w:spacing w:line="83" w:lineRule="exact"/>
        <w:ind w:firstLine="680"/>
        <w:rPr>
          <w:sz w:val="20"/>
          <w:szCs w:val="20"/>
        </w:rPr>
      </w:pPr>
    </w:p>
    <w:p w:rsidR="005650A0" w:rsidRDefault="00BD0D19" w:rsidP="00B4593D">
      <w:pPr>
        <w:numPr>
          <w:ilvl w:val="0"/>
          <w:numId w:val="24"/>
        </w:numPr>
        <w:tabs>
          <w:tab w:val="left" w:pos="332"/>
        </w:tabs>
        <w:spacing w:line="246" w:lineRule="auto"/>
        <w:ind w:left="4" w:right="20" w:firstLine="680"/>
        <w:jc w:val="both"/>
        <w:rPr>
          <w:rFonts w:eastAsia="Times New Roman"/>
          <w:sz w:val="24"/>
          <w:szCs w:val="24"/>
        </w:rPr>
      </w:pPr>
      <w:r>
        <w:rPr>
          <w:rFonts w:eastAsia="Times New Roman"/>
          <w:sz w:val="24"/>
          <w:szCs w:val="24"/>
        </w:rPr>
        <w:t>программе предполагается инвариантная часть, которая обеспечит преемственность в изучении литературы и вариативная, которая предполагает выбор литератур</w:t>
      </w:r>
      <w:r w:rsidR="00AF3A2B">
        <w:rPr>
          <w:rFonts w:eastAsia="Times New Roman"/>
          <w:sz w:val="24"/>
          <w:szCs w:val="24"/>
        </w:rPr>
        <w:t>ных произведении для изучения (</w:t>
      </w:r>
      <w:r>
        <w:rPr>
          <w:rFonts w:eastAsia="Times New Roman"/>
          <w:sz w:val="24"/>
          <w:szCs w:val="24"/>
        </w:rPr>
        <w:t>в зависимости от наличия книг на языке Браиля в библиотеке школы). Программу рекомендуется составлять с учетом возрастны</w:t>
      </w:r>
      <w:r w:rsidR="00AF3A2B">
        <w:rPr>
          <w:rFonts w:eastAsia="Times New Roman"/>
          <w:sz w:val="24"/>
          <w:szCs w:val="24"/>
        </w:rPr>
        <w:t>х и психологических особенностей</w:t>
      </w:r>
      <w:r>
        <w:rPr>
          <w:rFonts w:eastAsia="Times New Roman"/>
          <w:sz w:val="24"/>
          <w:szCs w:val="24"/>
        </w:rPr>
        <w:t xml:space="preserve"> обучающихся</w:t>
      </w:r>
      <w:r w:rsidR="00AF3A2B">
        <w:rPr>
          <w:rFonts w:eastAsia="Times New Roman"/>
          <w:sz w:val="24"/>
          <w:szCs w:val="24"/>
        </w:rPr>
        <w:t xml:space="preserve"> с нарушениями зрения и с опорой</w:t>
      </w:r>
      <w:r>
        <w:rPr>
          <w:rFonts w:eastAsia="Times New Roman"/>
          <w:sz w:val="24"/>
          <w:szCs w:val="24"/>
        </w:rPr>
        <w:t xml:space="preserve"> на отечественные традиции преподавания литературы в школе.</w:t>
      </w:r>
    </w:p>
    <w:p w:rsidR="005650A0" w:rsidRDefault="005650A0">
      <w:pPr>
        <w:spacing w:line="85" w:lineRule="exact"/>
        <w:rPr>
          <w:sz w:val="20"/>
          <w:szCs w:val="20"/>
        </w:rPr>
      </w:pPr>
    </w:p>
    <w:tbl>
      <w:tblPr>
        <w:tblW w:w="0" w:type="auto"/>
        <w:tblInd w:w="14" w:type="dxa"/>
        <w:tblLayout w:type="fixed"/>
        <w:tblCellMar>
          <w:left w:w="0" w:type="dxa"/>
          <w:right w:w="0" w:type="dxa"/>
        </w:tblCellMar>
        <w:tblLook w:val="04A0" w:firstRow="1" w:lastRow="0" w:firstColumn="1" w:lastColumn="0" w:noHBand="0" w:noVBand="1"/>
      </w:tblPr>
      <w:tblGrid>
        <w:gridCol w:w="1920"/>
        <w:gridCol w:w="6300"/>
        <w:gridCol w:w="880"/>
        <w:gridCol w:w="840"/>
        <w:gridCol w:w="30"/>
      </w:tblGrid>
      <w:tr w:rsidR="005650A0">
        <w:trPr>
          <w:trHeight w:val="301"/>
        </w:trPr>
        <w:tc>
          <w:tcPr>
            <w:tcW w:w="1920" w:type="dxa"/>
            <w:tcBorders>
              <w:top w:val="single" w:sz="8" w:space="0" w:color="auto"/>
              <w:left w:val="single" w:sz="8" w:space="0" w:color="auto"/>
              <w:right w:val="single" w:sz="8" w:space="0" w:color="auto"/>
            </w:tcBorders>
            <w:vAlign w:val="bottom"/>
          </w:tcPr>
          <w:p w:rsidR="005650A0" w:rsidRDefault="00BD0D19">
            <w:pPr>
              <w:ind w:left="580"/>
              <w:rPr>
                <w:sz w:val="20"/>
                <w:szCs w:val="20"/>
              </w:rPr>
            </w:pPr>
            <w:r>
              <w:rPr>
                <w:rFonts w:eastAsia="Times New Roman"/>
                <w:b/>
                <w:bCs/>
                <w:sz w:val="24"/>
                <w:szCs w:val="24"/>
              </w:rPr>
              <w:t>Модули</w:t>
            </w:r>
          </w:p>
        </w:tc>
        <w:tc>
          <w:tcPr>
            <w:tcW w:w="6300" w:type="dxa"/>
            <w:tcBorders>
              <w:top w:val="single" w:sz="8" w:space="0" w:color="auto"/>
              <w:right w:val="single" w:sz="8" w:space="0" w:color="auto"/>
            </w:tcBorders>
            <w:vAlign w:val="bottom"/>
          </w:tcPr>
          <w:p w:rsidR="005650A0" w:rsidRDefault="00BD0D19">
            <w:pPr>
              <w:ind w:left="1660"/>
              <w:rPr>
                <w:sz w:val="20"/>
                <w:szCs w:val="20"/>
              </w:rPr>
            </w:pPr>
            <w:r>
              <w:rPr>
                <w:rFonts w:eastAsia="Times New Roman"/>
                <w:b/>
                <w:bCs/>
                <w:sz w:val="24"/>
                <w:szCs w:val="24"/>
              </w:rPr>
              <w:t>Планируемые результаты</w:t>
            </w:r>
          </w:p>
        </w:tc>
        <w:tc>
          <w:tcPr>
            <w:tcW w:w="88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Кол-во</w:t>
            </w:r>
          </w:p>
        </w:tc>
        <w:tc>
          <w:tcPr>
            <w:tcW w:w="84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c>
          <w:tcPr>
            <w:tcW w:w="0" w:type="dxa"/>
            <w:vAlign w:val="bottom"/>
          </w:tcPr>
          <w:p w:rsidR="005650A0" w:rsidRDefault="005650A0">
            <w:pPr>
              <w:rPr>
                <w:sz w:val="1"/>
                <w:szCs w:val="1"/>
              </w:rPr>
            </w:pPr>
          </w:p>
        </w:tc>
      </w:tr>
      <w:tr w:rsidR="005650A0">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BD0D19">
            <w:pPr>
              <w:ind w:left="40"/>
              <w:rPr>
                <w:sz w:val="20"/>
                <w:szCs w:val="20"/>
              </w:rPr>
            </w:pPr>
            <w:r>
              <w:rPr>
                <w:rFonts w:eastAsia="Times New Roman"/>
                <w:b/>
                <w:bCs/>
                <w:sz w:val="24"/>
                <w:szCs w:val="24"/>
              </w:rPr>
              <w:t>лет на</w:t>
            </w:r>
          </w:p>
        </w:tc>
        <w:tc>
          <w:tcPr>
            <w:tcW w:w="840" w:type="dxa"/>
            <w:tcBorders>
              <w:right w:val="single" w:sz="8" w:space="0" w:color="auto"/>
            </w:tcBorders>
            <w:vAlign w:val="bottom"/>
          </w:tcPr>
          <w:p w:rsidR="005650A0" w:rsidRDefault="00BD0D19">
            <w:pPr>
              <w:jc w:val="center"/>
              <w:rPr>
                <w:sz w:val="20"/>
                <w:szCs w:val="20"/>
              </w:rPr>
            </w:pPr>
            <w:r>
              <w:rPr>
                <w:rFonts w:eastAsia="Times New Roman"/>
                <w:b/>
                <w:bCs/>
                <w:sz w:val="24"/>
                <w:szCs w:val="24"/>
              </w:rPr>
              <w:t>ы</w:t>
            </w:r>
          </w:p>
        </w:tc>
        <w:tc>
          <w:tcPr>
            <w:tcW w:w="0" w:type="dxa"/>
            <w:vAlign w:val="bottom"/>
          </w:tcPr>
          <w:p w:rsidR="005650A0" w:rsidRDefault="005650A0">
            <w:pPr>
              <w:rPr>
                <w:sz w:val="1"/>
                <w:szCs w:val="1"/>
              </w:rPr>
            </w:pPr>
          </w:p>
        </w:tc>
      </w:tr>
      <w:tr w:rsidR="005650A0">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8"/>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ие</w:t>
            </w: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9"/>
        </w:trPr>
        <w:tc>
          <w:tcPr>
            <w:tcW w:w="192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6300" w:type="dxa"/>
            <w:tcBorders>
              <w:bottom w:val="single" w:sz="8" w:space="0" w:color="auto"/>
              <w:right w:val="single" w:sz="8" w:space="0" w:color="auto"/>
            </w:tcBorders>
            <w:vAlign w:val="bottom"/>
          </w:tcPr>
          <w:p w:rsidR="005650A0" w:rsidRDefault="005650A0">
            <w:pPr>
              <w:rPr>
                <w:sz w:val="24"/>
                <w:szCs w:val="24"/>
              </w:rPr>
            </w:pPr>
          </w:p>
        </w:tc>
        <w:tc>
          <w:tcPr>
            <w:tcW w:w="880" w:type="dxa"/>
            <w:tcBorders>
              <w:bottom w:val="single" w:sz="8" w:space="0" w:color="auto"/>
              <w:right w:val="single" w:sz="8" w:space="0" w:color="auto"/>
            </w:tcBorders>
            <w:vAlign w:val="bottom"/>
          </w:tcPr>
          <w:p w:rsidR="005650A0" w:rsidRDefault="005650A0">
            <w:pPr>
              <w:rPr>
                <w:sz w:val="24"/>
                <w:szCs w:val="24"/>
              </w:rPr>
            </w:pPr>
          </w:p>
        </w:tc>
        <w:tc>
          <w:tcPr>
            <w:tcW w:w="840" w:type="dxa"/>
            <w:tcBorders>
              <w:bottom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23"/>
        </w:trPr>
        <w:tc>
          <w:tcPr>
            <w:tcW w:w="1920" w:type="dxa"/>
            <w:tcBorders>
              <w:left w:val="single" w:sz="8" w:space="0" w:color="auto"/>
            </w:tcBorders>
            <w:vAlign w:val="bottom"/>
          </w:tcPr>
          <w:p w:rsidR="005650A0" w:rsidRDefault="005650A0">
            <w:pPr>
              <w:rPr>
                <w:sz w:val="24"/>
                <w:szCs w:val="24"/>
              </w:rPr>
            </w:pPr>
          </w:p>
        </w:tc>
        <w:tc>
          <w:tcPr>
            <w:tcW w:w="6300" w:type="dxa"/>
            <w:vAlign w:val="bottom"/>
          </w:tcPr>
          <w:p w:rsidR="005650A0" w:rsidRDefault="00BD0D19">
            <w:pPr>
              <w:ind w:left="1840"/>
              <w:rPr>
                <w:sz w:val="20"/>
                <w:szCs w:val="20"/>
              </w:rPr>
            </w:pPr>
            <w:r>
              <w:rPr>
                <w:rFonts w:eastAsia="Times New Roman"/>
                <w:b/>
                <w:bCs/>
                <w:i/>
                <w:iCs/>
                <w:sz w:val="24"/>
                <w:szCs w:val="24"/>
              </w:rPr>
              <w:t>Выпускник научится:</w:t>
            </w:r>
          </w:p>
        </w:tc>
        <w:tc>
          <w:tcPr>
            <w:tcW w:w="8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20" w:type="dxa"/>
            <w:tcBorders>
              <w:left w:val="single" w:sz="8" w:space="0" w:color="auto"/>
              <w:bottom w:val="single" w:sz="8" w:space="0" w:color="auto"/>
            </w:tcBorders>
            <w:vAlign w:val="bottom"/>
          </w:tcPr>
          <w:p w:rsidR="005650A0" w:rsidRDefault="005650A0">
            <w:pPr>
              <w:rPr>
                <w:sz w:val="3"/>
                <w:szCs w:val="3"/>
              </w:rPr>
            </w:pPr>
          </w:p>
        </w:tc>
        <w:tc>
          <w:tcPr>
            <w:tcW w:w="6300" w:type="dxa"/>
            <w:tcBorders>
              <w:bottom w:val="single" w:sz="8" w:space="0" w:color="auto"/>
            </w:tcBorders>
            <w:vAlign w:val="bottom"/>
          </w:tcPr>
          <w:p w:rsidR="005650A0" w:rsidRDefault="005650A0">
            <w:pPr>
              <w:rPr>
                <w:sz w:val="3"/>
                <w:szCs w:val="3"/>
              </w:rPr>
            </w:pPr>
          </w:p>
        </w:tc>
        <w:tc>
          <w:tcPr>
            <w:tcW w:w="88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20" w:type="dxa"/>
            <w:tcBorders>
              <w:left w:val="single" w:sz="8" w:space="0" w:color="auto"/>
              <w:right w:val="single" w:sz="8" w:space="0" w:color="auto"/>
            </w:tcBorders>
            <w:vAlign w:val="bottom"/>
          </w:tcPr>
          <w:p w:rsidR="005650A0" w:rsidRDefault="00BD0D19">
            <w:pPr>
              <w:ind w:left="80"/>
              <w:rPr>
                <w:sz w:val="20"/>
                <w:szCs w:val="20"/>
              </w:rPr>
            </w:pPr>
            <w:r>
              <w:rPr>
                <w:rFonts w:eastAsia="Times New Roman"/>
                <w:sz w:val="24"/>
                <w:szCs w:val="24"/>
              </w:rPr>
              <w:t>Устное народное</w:t>
            </w: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осознанно воспринимать и пони</w:t>
            </w:r>
            <w:r w:rsidR="00AF3A2B">
              <w:rPr>
                <w:rFonts w:eastAsia="Times New Roman"/>
                <w:sz w:val="24"/>
                <w:szCs w:val="24"/>
              </w:rPr>
              <w:t>мать фольклорный</w:t>
            </w:r>
            <w:r>
              <w:rPr>
                <w:rFonts w:eastAsia="Times New Roman"/>
                <w:sz w:val="24"/>
                <w:szCs w:val="24"/>
              </w:rPr>
              <w:t xml:space="preserve"> текст,</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2</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5 -6</w:t>
            </w:r>
          </w:p>
        </w:tc>
        <w:tc>
          <w:tcPr>
            <w:tcW w:w="0" w:type="dxa"/>
            <w:vAlign w:val="bottom"/>
          </w:tcPr>
          <w:p w:rsidR="005650A0" w:rsidRDefault="005650A0">
            <w:pPr>
              <w:rPr>
                <w:sz w:val="1"/>
                <w:szCs w:val="1"/>
              </w:rPr>
            </w:pPr>
          </w:p>
        </w:tc>
      </w:tr>
      <w:tr w:rsidR="005650A0">
        <w:trPr>
          <w:trHeight w:val="313"/>
        </w:trPr>
        <w:tc>
          <w:tcPr>
            <w:tcW w:w="192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творчество.</w:t>
            </w: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обращаться к пословицам и поговоркам</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20" w:type="dxa"/>
            <w:tcBorders>
              <w:left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видеть черты русского национального характера в героях</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2</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5-6</w:t>
            </w:r>
          </w:p>
        </w:tc>
        <w:tc>
          <w:tcPr>
            <w:tcW w:w="0" w:type="dxa"/>
            <w:vAlign w:val="bottom"/>
          </w:tcPr>
          <w:p w:rsidR="005650A0" w:rsidRDefault="005650A0">
            <w:pPr>
              <w:rPr>
                <w:sz w:val="1"/>
                <w:szCs w:val="1"/>
              </w:rPr>
            </w:pPr>
          </w:p>
        </w:tc>
      </w:tr>
      <w:tr w:rsidR="005650A0">
        <w:trPr>
          <w:trHeight w:val="31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русских сказок и былин;</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20" w:type="dxa"/>
            <w:tcBorders>
              <w:left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различать фольклорные жанры, выбирать произведения</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3</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6-8</w:t>
            </w:r>
          </w:p>
        </w:tc>
        <w:tc>
          <w:tcPr>
            <w:tcW w:w="0" w:type="dxa"/>
            <w:vAlign w:val="bottom"/>
          </w:tcPr>
          <w:p w:rsidR="005650A0" w:rsidRDefault="005650A0">
            <w:pPr>
              <w:rPr>
                <w:sz w:val="1"/>
                <w:szCs w:val="1"/>
              </w:rPr>
            </w:pPr>
          </w:p>
        </w:tc>
      </w:tr>
      <w:tr w:rsidR="005650A0">
        <w:trPr>
          <w:trHeight w:val="31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для самостоятельного чтения;</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20" w:type="dxa"/>
            <w:tcBorders>
              <w:left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-выразительно читать предания и былины, пересказывать</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2</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7-8</w:t>
            </w:r>
          </w:p>
        </w:tc>
        <w:tc>
          <w:tcPr>
            <w:tcW w:w="0" w:type="dxa"/>
            <w:vAlign w:val="bottom"/>
          </w:tcPr>
          <w:p w:rsidR="005650A0" w:rsidRDefault="005650A0">
            <w:pPr>
              <w:rPr>
                <w:sz w:val="1"/>
                <w:szCs w:val="1"/>
              </w:rPr>
            </w:pPr>
          </w:p>
        </w:tc>
      </w:tr>
      <w:tr w:rsidR="005650A0">
        <w:trPr>
          <w:trHeight w:val="31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их, выделяя важные композиционные элементы</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2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Древнерусская</w:t>
            </w: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осознанно воспринимать художественное произведение в</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6</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5-10</w:t>
            </w:r>
          </w:p>
        </w:tc>
        <w:tc>
          <w:tcPr>
            <w:tcW w:w="0" w:type="dxa"/>
            <w:vAlign w:val="bottom"/>
          </w:tcPr>
          <w:p w:rsidR="005650A0" w:rsidRDefault="005650A0">
            <w:pPr>
              <w:rPr>
                <w:sz w:val="1"/>
                <w:szCs w:val="1"/>
              </w:rPr>
            </w:pPr>
          </w:p>
        </w:tc>
      </w:tr>
      <w:tr w:rsidR="005650A0">
        <w:trPr>
          <w:trHeight w:val="276"/>
        </w:trPr>
        <w:tc>
          <w:tcPr>
            <w:tcW w:w="192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литература.</w:t>
            </w: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единстве формы и содержания; адекватно понимать</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2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Русская</w:t>
            </w: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художественныи текст и давать его смысловои анализ;</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192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литература</w:t>
            </w:r>
          </w:p>
        </w:tc>
        <w:tc>
          <w:tcPr>
            <w:tcW w:w="6300" w:type="dxa"/>
            <w:tcBorders>
              <w:bottom w:val="single" w:sz="8" w:space="0" w:color="auto"/>
              <w:right w:val="single" w:sz="8" w:space="0" w:color="auto"/>
            </w:tcBorders>
            <w:vAlign w:val="bottom"/>
          </w:tcPr>
          <w:p w:rsidR="005650A0" w:rsidRDefault="005650A0">
            <w:pPr>
              <w:rPr>
                <w:sz w:val="6"/>
                <w:szCs w:val="6"/>
              </w:rPr>
            </w:pPr>
          </w:p>
        </w:tc>
        <w:tc>
          <w:tcPr>
            <w:tcW w:w="880" w:type="dxa"/>
            <w:tcBorders>
              <w:bottom w:val="single" w:sz="8" w:space="0" w:color="auto"/>
              <w:right w:val="single" w:sz="8" w:space="0" w:color="auto"/>
            </w:tcBorders>
            <w:vAlign w:val="bottom"/>
          </w:tcPr>
          <w:p w:rsidR="005650A0" w:rsidRDefault="005650A0">
            <w:pPr>
              <w:rPr>
                <w:sz w:val="6"/>
                <w:szCs w:val="6"/>
              </w:rPr>
            </w:pPr>
          </w:p>
        </w:tc>
        <w:tc>
          <w:tcPr>
            <w:tcW w:w="84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176"/>
        </w:trPr>
        <w:tc>
          <w:tcPr>
            <w:tcW w:w="1920" w:type="dxa"/>
            <w:vMerge/>
            <w:tcBorders>
              <w:left w:val="single" w:sz="8" w:space="0" w:color="auto"/>
              <w:right w:val="single" w:sz="8" w:space="0" w:color="auto"/>
            </w:tcBorders>
            <w:vAlign w:val="bottom"/>
          </w:tcPr>
          <w:p w:rsidR="005650A0" w:rsidRDefault="005650A0">
            <w:pPr>
              <w:rPr>
                <w:sz w:val="15"/>
                <w:szCs w:val="15"/>
              </w:rPr>
            </w:pPr>
          </w:p>
        </w:tc>
        <w:tc>
          <w:tcPr>
            <w:tcW w:w="630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 определять тему и основную мысль произведения,</w:t>
            </w:r>
          </w:p>
        </w:tc>
        <w:tc>
          <w:tcPr>
            <w:tcW w:w="88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5</w:t>
            </w:r>
          </w:p>
        </w:tc>
        <w:tc>
          <w:tcPr>
            <w:tcW w:w="84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5-9</w:t>
            </w:r>
          </w:p>
        </w:tc>
        <w:tc>
          <w:tcPr>
            <w:tcW w:w="0" w:type="dxa"/>
            <w:vAlign w:val="bottom"/>
          </w:tcPr>
          <w:p w:rsidR="005650A0" w:rsidRDefault="005650A0">
            <w:pPr>
              <w:rPr>
                <w:sz w:val="1"/>
                <w:szCs w:val="1"/>
              </w:rPr>
            </w:pPr>
          </w:p>
        </w:tc>
      </w:tr>
      <w:tr w:rsidR="005650A0">
        <w:trPr>
          <w:trHeight w:val="110"/>
        </w:trPr>
        <w:tc>
          <w:tcPr>
            <w:tcW w:w="192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XVIIIв.</w:t>
            </w:r>
          </w:p>
        </w:tc>
        <w:tc>
          <w:tcPr>
            <w:tcW w:w="6300" w:type="dxa"/>
            <w:vMerge/>
            <w:tcBorders>
              <w:right w:val="single" w:sz="8" w:space="0" w:color="auto"/>
            </w:tcBorders>
            <w:vAlign w:val="bottom"/>
          </w:tcPr>
          <w:p w:rsidR="005650A0" w:rsidRDefault="005650A0">
            <w:pPr>
              <w:rPr>
                <w:sz w:val="9"/>
                <w:szCs w:val="9"/>
              </w:rPr>
            </w:pPr>
          </w:p>
        </w:tc>
        <w:tc>
          <w:tcPr>
            <w:tcW w:w="880" w:type="dxa"/>
            <w:vMerge/>
            <w:tcBorders>
              <w:right w:val="single" w:sz="8" w:space="0" w:color="auto"/>
            </w:tcBorders>
            <w:vAlign w:val="bottom"/>
          </w:tcPr>
          <w:p w:rsidR="005650A0" w:rsidRDefault="005650A0">
            <w:pPr>
              <w:rPr>
                <w:sz w:val="9"/>
                <w:szCs w:val="9"/>
              </w:rPr>
            </w:pPr>
          </w:p>
        </w:tc>
        <w:tc>
          <w:tcPr>
            <w:tcW w:w="840" w:type="dxa"/>
            <w:vMerge/>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166"/>
        </w:trPr>
        <w:tc>
          <w:tcPr>
            <w:tcW w:w="1920" w:type="dxa"/>
            <w:vMerge/>
            <w:tcBorders>
              <w:left w:val="single" w:sz="8" w:space="0" w:color="auto"/>
              <w:right w:val="single" w:sz="8" w:space="0" w:color="auto"/>
            </w:tcBorders>
            <w:vAlign w:val="bottom"/>
          </w:tcPr>
          <w:p w:rsidR="005650A0" w:rsidRDefault="005650A0">
            <w:pPr>
              <w:rPr>
                <w:sz w:val="14"/>
                <w:szCs w:val="14"/>
              </w:rPr>
            </w:pPr>
          </w:p>
        </w:tc>
        <w:tc>
          <w:tcPr>
            <w:tcW w:w="6300" w:type="dxa"/>
            <w:vMerge w:val="restart"/>
            <w:tcBorders>
              <w:right w:val="single" w:sz="8" w:space="0" w:color="auto"/>
            </w:tcBorders>
            <w:vAlign w:val="bottom"/>
          </w:tcPr>
          <w:p w:rsidR="005650A0" w:rsidRDefault="00AF3A2B">
            <w:pPr>
              <w:ind w:left="40"/>
              <w:rPr>
                <w:sz w:val="20"/>
                <w:szCs w:val="20"/>
              </w:rPr>
            </w:pPr>
            <w:r>
              <w:rPr>
                <w:rFonts w:eastAsia="Times New Roman"/>
                <w:sz w:val="24"/>
                <w:szCs w:val="24"/>
              </w:rPr>
              <w:t>основной</w:t>
            </w:r>
            <w:r w:rsidR="00BD0D19">
              <w:rPr>
                <w:rFonts w:eastAsia="Times New Roman"/>
                <w:sz w:val="24"/>
                <w:szCs w:val="24"/>
              </w:rPr>
              <w:t xml:space="preserve"> конфликт</w:t>
            </w:r>
          </w:p>
        </w:tc>
        <w:tc>
          <w:tcPr>
            <w:tcW w:w="880" w:type="dxa"/>
            <w:tcBorders>
              <w:right w:val="single" w:sz="8" w:space="0" w:color="auto"/>
            </w:tcBorders>
            <w:vAlign w:val="bottom"/>
          </w:tcPr>
          <w:p w:rsidR="005650A0" w:rsidRDefault="005650A0">
            <w:pPr>
              <w:rPr>
                <w:sz w:val="14"/>
                <w:szCs w:val="14"/>
              </w:rPr>
            </w:pPr>
          </w:p>
        </w:tc>
        <w:tc>
          <w:tcPr>
            <w:tcW w:w="840" w:type="dxa"/>
            <w:tcBorders>
              <w:right w:val="single" w:sz="8" w:space="0" w:color="auto"/>
            </w:tcBorders>
            <w:vAlign w:val="bottom"/>
          </w:tcPr>
          <w:p w:rsidR="005650A0" w:rsidRDefault="005650A0">
            <w:pPr>
              <w:rPr>
                <w:sz w:val="14"/>
                <w:szCs w:val="14"/>
              </w:rPr>
            </w:pPr>
          </w:p>
        </w:tc>
        <w:tc>
          <w:tcPr>
            <w:tcW w:w="0" w:type="dxa"/>
            <w:vAlign w:val="bottom"/>
          </w:tcPr>
          <w:p w:rsidR="005650A0" w:rsidRDefault="005650A0">
            <w:pPr>
              <w:rPr>
                <w:sz w:val="1"/>
                <w:szCs w:val="1"/>
              </w:rPr>
            </w:pPr>
          </w:p>
        </w:tc>
      </w:tr>
      <w:tr w:rsidR="005650A0">
        <w:trPr>
          <w:trHeight w:val="147"/>
        </w:trPr>
        <w:tc>
          <w:tcPr>
            <w:tcW w:w="192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Русская</w:t>
            </w:r>
          </w:p>
        </w:tc>
        <w:tc>
          <w:tcPr>
            <w:tcW w:w="6300" w:type="dxa"/>
            <w:vMerge/>
            <w:tcBorders>
              <w:right w:val="single" w:sz="8" w:space="0" w:color="auto"/>
            </w:tcBorders>
            <w:vAlign w:val="bottom"/>
          </w:tcPr>
          <w:p w:rsidR="005650A0" w:rsidRDefault="005650A0">
            <w:pPr>
              <w:rPr>
                <w:sz w:val="12"/>
                <w:szCs w:val="12"/>
              </w:rPr>
            </w:pPr>
          </w:p>
        </w:tc>
        <w:tc>
          <w:tcPr>
            <w:tcW w:w="880" w:type="dxa"/>
            <w:tcBorders>
              <w:right w:val="single" w:sz="8" w:space="0" w:color="auto"/>
            </w:tcBorders>
            <w:vAlign w:val="bottom"/>
          </w:tcPr>
          <w:p w:rsidR="005650A0" w:rsidRDefault="005650A0">
            <w:pPr>
              <w:rPr>
                <w:sz w:val="12"/>
                <w:szCs w:val="12"/>
              </w:rPr>
            </w:pPr>
          </w:p>
        </w:tc>
        <w:tc>
          <w:tcPr>
            <w:tcW w:w="840" w:type="dxa"/>
            <w:tcBorders>
              <w:right w:val="single" w:sz="8" w:space="0" w:color="auto"/>
            </w:tcBorders>
            <w:vAlign w:val="bottom"/>
          </w:tcPr>
          <w:p w:rsidR="005650A0" w:rsidRDefault="005650A0">
            <w:pPr>
              <w:rPr>
                <w:sz w:val="12"/>
                <w:szCs w:val="12"/>
              </w:rPr>
            </w:pPr>
          </w:p>
        </w:tc>
        <w:tc>
          <w:tcPr>
            <w:tcW w:w="0" w:type="dxa"/>
            <w:vAlign w:val="bottom"/>
          </w:tcPr>
          <w:p w:rsidR="005650A0" w:rsidRDefault="005650A0">
            <w:pPr>
              <w:rPr>
                <w:sz w:val="1"/>
                <w:szCs w:val="1"/>
              </w:rPr>
            </w:pPr>
          </w:p>
        </w:tc>
      </w:tr>
      <w:tr w:rsidR="005650A0">
        <w:trPr>
          <w:trHeight w:val="45"/>
        </w:trPr>
        <w:tc>
          <w:tcPr>
            <w:tcW w:w="1920" w:type="dxa"/>
            <w:vMerge/>
            <w:tcBorders>
              <w:left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64"/>
        </w:trPr>
        <w:tc>
          <w:tcPr>
            <w:tcW w:w="1920" w:type="dxa"/>
            <w:vMerge/>
            <w:tcBorders>
              <w:left w:val="single" w:sz="8" w:space="0" w:color="auto"/>
              <w:right w:val="single" w:sz="8" w:space="0" w:color="auto"/>
            </w:tcBorders>
            <w:vAlign w:val="bottom"/>
          </w:tcPr>
          <w:p w:rsidR="005650A0" w:rsidRDefault="005650A0">
            <w:pPr>
              <w:rPr>
                <w:sz w:val="5"/>
                <w:szCs w:val="5"/>
              </w:rPr>
            </w:pPr>
          </w:p>
        </w:tc>
        <w:tc>
          <w:tcPr>
            <w:tcW w:w="630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 пересказывать сюжет, вычленять фабулу, владеть</w:t>
            </w:r>
          </w:p>
        </w:tc>
        <w:tc>
          <w:tcPr>
            <w:tcW w:w="88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4</w:t>
            </w:r>
          </w:p>
        </w:tc>
        <w:tc>
          <w:tcPr>
            <w:tcW w:w="84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5-8</w:t>
            </w:r>
          </w:p>
        </w:tc>
        <w:tc>
          <w:tcPr>
            <w:tcW w:w="0" w:type="dxa"/>
            <w:vAlign w:val="bottom"/>
          </w:tcPr>
          <w:p w:rsidR="005650A0" w:rsidRDefault="005650A0">
            <w:pPr>
              <w:rPr>
                <w:sz w:val="1"/>
                <w:szCs w:val="1"/>
              </w:rPr>
            </w:pPr>
          </w:p>
        </w:tc>
      </w:tr>
      <w:tr w:rsidR="005650A0">
        <w:trPr>
          <w:trHeight w:val="241"/>
        </w:trPr>
        <w:tc>
          <w:tcPr>
            <w:tcW w:w="1920" w:type="dxa"/>
            <w:tcBorders>
              <w:left w:val="single" w:sz="8" w:space="0" w:color="auto"/>
              <w:right w:val="single" w:sz="8" w:space="0" w:color="auto"/>
            </w:tcBorders>
            <w:vAlign w:val="bottom"/>
          </w:tcPr>
          <w:p w:rsidR="005650A0" w:rsidRDefault="00BD0D19">
            <w:pPr>
              <w:spacing w:line="241" w:lineRule="exact"/>
              <w:ind w:left="60"/>
              <w:rPr>
                <w:sz w:val="20"/>
                <w:szCs w:val="20"/>
              </w:rPr>
            </w:pPr>
            <w:r>
              <w:rPr>
                <w:rFonts w:eastAsia="Times New Roman"/>
                <w:sz w:val="24"/>
                <w:szCs w:val="24"/>
              </w:rPr>
              <w:t>литература</w:t>
            </w:r>
          </w:p>
        </w:tc>
        <w:tc>
          <w:tcPr>
            <w:tcW w:w="6300" w:type="dxa"/>
            <w:vMerge/>
            <w:tcBorders>
              <w:right w:val="single" w:sz="8" w:space="0" w:color="auto"/>
            </w:tcBorders>
            <w:vAlign w:val="bottom"/>
          </w:tcPr>
          <w:p w:rsidR="005650A0" w:rsidRDefault="005650A0">
            <w:pPr>
              <w:rPr>
                <w:sz w:val="20"/>
                <w:szCs w:val="20"/>
              </w:rPr>
            </w:pPr>
          </w:p>
        </w:tc>
        <w:tc>
          <w:tcPr>
            <w:tcW w:w="880" w:type="dxa"/>
            <w:vMerge/>
            <w:tcBorders>
              <w:right w:val="single" w:sz="8" w:space="0" w:color="auto"/>
            </w:tcBorders>
            <w:vAlign w:val="bottom"/>
          </w:tcPr>
          <w:p w:rsidR="005650A0" w:rsidRDefault="005650A0">
            <w:pPr>
              <w:rPr>
                <w:sz w:val="20"/>
                <w:szCs w:val="20"/>
              </w:rPr>
            </w:pPr>
          </w:p>
        </w:tc>
        <w:tc>
          <w:tcPr>
            <w:tcW w:w="840" w:type="dxa"/>
            <w:vMerge/>
            <w:tcBorders>
              <w:right w:val="single" w:sz="8" w:space="0" w:color="auto"/>
            </w:tcBorders>
            <w:vAlign w:val="bottom"/>
          </w:tcPr>
          <w:p w:rsidR="005650A0" w:rsidRDefault="005650A0">
            <w:pPr>
              <w:rPr>
                <w:sz w:val="20"/>
                <w:szCs w:val="20"/>
              </w:rPr>
            </w:pPr>
          </w:p>
        </w:tc>
        <w:tc>
          <w:tcPr>
            <w:tcW w:w="0" w:type="dxa"/>
            <w:vAlign w:val="bottom"/>
          </w:tcPr>
          <w:p w:rsidR="005650A0" w:rsidRDefault="005650A0">
            <w:pPr>
              <w:rPr>
                <w:sz w:val="1"/>
                <w:szCs w:val="1"/>
              </w:rPr>
            </w:pPr>
          </w:p>
        </w:tc>
      </w:tr>
      <w:tr w:rsidR="005650A0">
        <w:trPr>
          <w:trHeight w:val="311"/>
        </w:trPr>
        <w:tc>
          <w:tcPr>
            <w:tcW w:w="192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XIX-XXвв.</w:t>
            </w: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различными видами пересказа</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6"/>
        </w:trPr>
        <w:tc>
          <w:tcPr>
            <w:tcW w:w="192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Литература</w:t>
            </w:r>
          </w:p>
        </w:tc>
        <w:tc>
          <w:tcPr>
            <w:tcW w:w="6300" w:type="dxa"/>
            <w:tcBorders>
              <w:bottom w:val="single" w:sz="8" w:space="0" w:color="auto"/>
              <w:right w:val="single" w:sz="8" w:space="0" w:color="auto"/>
            </w:tcBorders>
            <w:vAlign w:val="bottom"/>
          </w:tcPr>
          <w:p w:rsidR="005650A0" w:rsidRDefault="005650A0">
            <w:pPr>
              <w:rPr>
                <w:sz w:val="2"/>
                <w:szCs w:val="2"/>
              </w:rPr>
            </w:pPr>
          </w:p>
        </w:tc>
        <w:tc>
          <w:tcPr>
            <w:tcW w:w="880" w:type="dxa"/>
            <w:tcBorders>
              <w:bottom w:val="single" w:sz="8" w:space="0" w:color="auto"/>
              <w:right w:val="single" w:sz="8" w:space="0" w:color="auto"/>
            </w:tcBorders>
            <w:vAlign w:val="bottom"/>
          </w:tcPr>
          <w:p w:rsidR="005650A0" w:rsidRDefault="005650A0">
            <w:pPr>
              <w:rPr>
                <w:sz w:val="2"/>
                <w:szCs w:val="2"/>
              </w:rPr>
            </w:pPr>
          </w:p>
        </w:tc>
        <w:tc>
          <w:tcPr>
            <w:tcW w:w="840" w:type="dxa"/>
            <w:tcBorders>
              <w:bottom w:val="single" w:sz="8" w:space="0" w:color="auto"/>
              <w:right w:val="single" w:sz="8" w:space="0" w:color="auto"/>
            </w:tcBorders>
            <w:vAlign w:val="bottom"/>
          </w:tcPr>
          <w:p w:rsidR="005650A0" w:rsidRDefault="005650A0">
            <w:pPr>
              <w:rPr>
                <w:sz w:val="2"/>
                <w:szCs w:val="2"/>
              </w:rPr>
            </w:pPr>
          </w:p>
        </w:tc>
        <w:tc>
          <w:tcPr>
            <w:tcW w:w="0" w:type="dxa"/>
            <w:vAlign w:val="bottom"/>
          </w:tcPr>
          <w:p w:rsidR="005650A0" w:rsidRDefault="005650A0">
            <w:pPr>
              <w:rPr>
                <w:sz w:val="1"/>
                <w:szCs w:val="1"/>
              </w:rPr>
            </w:pPr>
          </w:p>
        </w:tc>
      </w:tr>
      <w:tr w:rsidR="005650A0">
        <w:trPr>
          <w:trHeight w:val="251"/>
        </w:trPr>
        <w:tc>
          <w:tcPr>
            <w:tcW w:w="1920" w:type="dxa"/>
            <w:vMerge/>
            <w:tcBorders>
              <w:left w:val="single" w:sz="8" w:space="0" w:color="auto"/>
              <w:right w:val="single" w:sz="8" w:space="0" w:color="auto"/>
            </w:tcBorders>
            <w:vAlign w:val="bottom"/>
          </w:tcPr>
          <w:p w:rsidR="005650A0" w:rsidRDefault="005650A0">
            <w:pPr>
              <w:rPr>
                <w:sz w:val="21"/>
                <w:szCs w:val="21"/>
              </w:rPr>
            </w:pPr>
          </w:p>
        </w:tc>
        <w:tc>
          <w:tcPr>
            <w:tcW w:w="6300" w:type="dxa"/>
            <w:tcBorders>
              <w:right w:val="single" w:sz="8" w:space="0" w:color="auto"/>
            </w:tcBorders>
            <w:vAlign w:val="bottom"/>
          </w:tcPr>
          <w:p w:rsidR="005650A0" w:rsidRDefault="00BD0D19">
            <w:pPr>
              <w:spacing w:line="251" w:lineRule="exact"/>
              <w:ind w:left="40"/>
              <w:rPr>
                <w:sz w:val="20"/>
                <w:szCs w:val="20"/>
              </w:rPr>
            </w:pPr>
            <w:r>
              <w:rPr>
                <w:rFonts w:eastAsia="Times New Roman"/>
                <w:sz w:val="24"/>
                <w:szCs w:val="24"/>
              </w:rPr>
              <w:t>- выявлять особенности композиции</w:t>
            </w:r>
          </w:p>
        </w:tc>
        <w:tc>
          <w:tcPr>
            <w:tcW w:w="880" w:type="dxa"/>
            <w:tcBorders>
              <w:right w:val="single" w:sz="8" w:space="0" w:color="auto"/>
            </w:tcBorders>
            <w:vAlign w:val="bottom"/>
          </w:tcPr>
          <w:p w:rsidR="005650A0" w:rsidRDefault="00BD0D19">
            <w:pPr>
              <w:spacing w:line="251" w:lineRule="exact"/>
              <w:jc w:val="center"/>
              <w:rPr>
                <w:sz w:val="20"/>
                <w:szCs w:val="20"/>
              </w:rPr>
            </w:pPr>
            <w:r>
              <w:rPr>
                <w:rFonts w:eastAsia="Times New Roman"/>
                <w:w w:val="99"/>
                <w:sz w:val="24"/>
                <w:szCs w:val="24"/>
              </w:rPr>
              <w:t>5</w:t>
            </w:r>
          </w:p>
        </w:tc>
        <w:tc>
          <w:tcPr>
            <w:tcW w:w="840" w:type="dxa"/>
            <w:tcBorders>
              <w:right w:val="single" w:sz="8" w:space="0" w:color="auto"/>
            </w:tcBorders>
            <w:vAlign w:val="bottom"/>
          </w:tcPr>
          <w:p w:rsidR="005650A0" w:rsidRDefault="00BD0D19">
            <w:pPr>
              <w:spacing w:line="251" w:lineRule="exact"/>
              <w:jc w:val="center"/>
              <w:rPr>
                <w:sz w:val="20"/>
                <w:szCs w:val="20"/>
              </w:rPr>
            </w:pPr>
            <w:r>
              <w:rPr>
                <w:rFonts w:eastAsia="Times New Roman"/>
                <w:w w:val="99"/>
                <w:sz w:val="24"/>
                <w:szCs w:val="24"/>
              </w:rPr>
              <w:t>6-9</w:t>
            </w:r>
          </w:p>
        </w:tc>
        <w:tc>
          <w:tcPr>
            <w:tcW w:w="0" w:type="dxa"/>
            <w:vAlign w:val="bottom"/>
          </w:tcPr>
          <w:p w:rsidR="005650A0" w:rsidRDefault="005650A0">
            <w:pPr>
              <w:rPr>
                <w:sz w:val="1"/>
                <w:szCs w:val="1"/>
              </w:rPr>
            </w:pPr>
          </w:p>
        </w:tc>
      </w:tr>
      <w:tr w:rsidR="005650A0">
        <w:trPr>
          <w:trHeight w:val="117"/>
        </w:trPr>
        <w:tc>
          <w:tcPr>
            <w:tcW w:w="1920" w:type="dxa"/>
            <w:vMerge w:val="restart"/>
            <w:tcBorders>
              <w:left w:val="single" w:sz="8" w:space="0" w:color="auto"/>
              <w:right w:val="single" w:sz="8" w:space="0" w:color="auto"/>
            </w:tcBorders>
            <w:vAlign w:val="bottom"/>
          </w:tcPr>
          <w:p w:rsidR="005650A0" w:rsidRDefault="00BD0D19">
            <w:pPr>
              <w:ind w:left="60"/>
              <w:rPr>
                <w:rFonts w:eastAsia="Times New Roman"/>
                <w:sz w:val="24"/>
                <w:szCs w:val="24"/>
              </w:rPr>
            </w:pPr>
            <w:r>
              <w:rPr>
                <w:rFonts w:eastAsia="Times New Roman"/>
                <w:sz w:val="24"/>
                <w:szCs w:val="24"/>
              </w:rPr>
              <w:t>народов России.</w:t>
            </w:r>
          </w:p>
          <w:p w:rsidR="00B05168" w:rsidRDefault="00B05168">
            <w:pPr>
              <w:ind w:left="60"/>
              <w:rPr>
                <w:sz w:val="20"/>
                <w:szCs w:val="20"/>
              </w:rPr>
            </w:pPr>
            <w:r>
              <w:rPr>
                <w:rFonts w:eastAsia="Times New Roman"/>
                <w:sz w:val="24"/>
                <w:szCs w:val="24"/>
              </w:rPr>
              <w:t>Зарубежная</w:t>
            </w:r>
          </w:p>
        </w:tc>
        <w:tc>
          <w:tcPr>
            <w:tcW w:w="6300" w:type="dxa"/>
            <w:tcBorders>
              <w:bottom w:val="single" w:sz="8" w:space="0" w:color="auto"/>
              <w:right w:val="single" w:sz="8" w:space="0" w:color="auto"/>
            </w:tcBorders>
            <w:vAlign w:val="bottom"/>
          </w:tcPr>
          <w:p w:rsidR="005650A0" w:rsidRDefault="005650A0">
            <w:pPr>
              <w:rPr>
                <w:sz w:val="10"/>
                <w:szCs w:val="10"/>
              </w:rPr>
            </w:pPr>
          </w:p>
        </w:tc>
        <w:tc>
          <w:tcPr>
            <w:tcW w:w="880" w:type="dxa"/>
            <w:tcBorders>
              <w:bottom w:val="single" w:sz="8" w:space="0" w:color="auto"/>
              <w:right w:val="single" w:sz="8" w:space="0" w:color="auto"/>
            </w:tcBorders>
            <w:vAlign w:val="bottom"/>
          </w:tcPr>
          <w:p w:rsidR="005650A0" w:rsidRDefault="005650A0">
            <w:pPr>
              <w:rPr>
                <w:sz w:val="10"/>
                <w:szCs w:val="10"/>
              </w:rPr>
            </w:pPr>
          </w:p>
        </w:tc>
        <w:tc>
          <w:tcPr>
            <w:tcW w:w="840" w:type="dxa"/>
            <w:tcBorders>
              <w:bottom w:val="single" w:sz="8" w:space="0" w:color="auto"/>
              <w:right w:val="single" w:sz="8" w:space="0" w:color="auto"/>
            </w:tcBorders>
            <w:vAlign w:val="bottom"/>
          </w:tcPr>
          <w:p w:rsidR="005650A0" w:rsidRDefault="005650A0">
            <w:pPr>
              <w:rPr>
                <w:sz w:val="10"/>
                <w:szCs w:val="10"/>
              </w:rPr>
            </w:pPr>
          </w:p>
        </w:tc>
        <w:tc>
          <w:tcPr>
            <w:tcW w:w="0" w:type="dxa"/>
            <w:vAlign w:val="bottom"/>
          </w:tcPr>
          <w:p w:rsidR="005650A0" w:rsidRDefault="005650A0">
            <w:pPr>
              <w:rPr>
                <w:sz w:val="1"/>
                <w:szCs w:val="1"/>
              </w:rPr>
            </w:pPr>
          </w:p>
        </w:tc>
      </w:tr>
      <w:tr w:rsidR="005650A0">
        <w:trPr>
          <w:trHeight w:val="251"/>
        </w:trPr>
        <w:tc>
          <w:tcPr>
            <w:tcW w:w="1920" w:type="dxa"/>
            <w:vMerge/>
            <w:tcBorders>
              <w:left w:val="single" w:sz="8" w:space="0" w:color="auto"/>
              <w:right w:val="single" w:sz="8" w:space="0" w:color="auto"/>
            </w:tcBorders>
            <w:vAlign w:val="bottom"/>
          </w:tcPr>
          <w:p w:rsidR="005650A0" w:rsidRDefault="005650A0">
            <w:pPr>
              <w:rPr>
                <w:sz w:val="21"/>
                <w:szCs w:val="21"/>
              </w:rPr>
            </w:pPr>
          </w:p>
        </w:tc>
        <w:tc>
          <w:tcPr>
            <w:tcW w:w="6300" w:type="dxa"/>
            <w:tcBorders>
              <w:right w:val="single" w:sz="8" w:space="0" w:color="auto"/>
            </w:tcBorders>
            <w:vAlign w:val="bottom"/>
          </w:tcPr>
          <w:p w:rsidR="005650A0" w:rsidRDefault="00BD0D19">
            <w:pPr>
              <w:spacing w:line="251" w:lineRule="exact"/>
              <w:ind w:left="40"/>
              <w:rPr>
                <w:sz w:val="20"/>
                <w:szCs w:val="20"/>
              </w:rPr>
            </w:pPr>
            <w:r>
              <w:rPr>
                <w:rFonts w:eastAsia="Times New Roman"/>
                <w:sz w:val="24"/>
                <w:szCs w:val="24"/>
              </w:rPr>
              <w:t>-характеризовать героев-персонажеи, давать их</w:t>
            </w:r>
          </w:p>
        </w:tc>
        <w:tc>
          <w:tcPr>
            <w:tcW w:w="880" w:type="dxa"/>
            <w:tcBorders>
              <w:right w:val="single" w:sz="8" w:space="0" w:color="auto"/>
            </w:tcBorders>
            <w:vAlign w:val="bottom"/>
          </w:tcPr>
          <w:p w:rsidR="005650A0" w:rsidRDefault="00BD0D19">
            <w:pPr>
              <w:spacing w:line="251" w:lineRule="exact"/>
              <w:jc w:val="center"/>
              <w:rPr>
                <w:sz w:val="20"/>
                <w:szCs w:val="20"/>
              </w:rPr>
            </w:pPr>
            <w:r>
              <w:rPr>
                <w:rFonts w:eastAsia="Times New Roman"/>
                <w:w w:val="99"/>
                <w:sz w:val="24"/>
                <w:szCs w:val="24"/>
              </w:rPr>
              <w:t>5</w:t>
            </w:r>
          </w:p>
        </w:tc>
        <w:tc>
          <w:tcPr>
            <w:tcW w:w="840" w:type="dxa"/>
            <w:tcBorders>
              <w:right w:val="single" w:sz="8" w:space="0" w:color="auto"/>
            </w:tcBorders>
            <w:vAlign w:val="bottom"/>
          </w:tcPr>
          <w:p w:rsidR="005650A0" w:rsidRDefault="00BD0D19">
            <w:pPr>
              <w:spacing w:line="251" w:lineRule="exact"/>
              <w:jc w:val="center"/>
              <w:rPr>
                <w:sz w:val="20"/>
                <w:szCs w:val="20"/>
              </w:rPr>
            </w:pPr>
            <w:r>
              <w:rPr>
                <w:rFonts w:eastAsia="Times New Roman"/>
                <w:w w:val="99"/>
                <w:sz w:val="24"/>
                <w:szCs w:val="24"/>
              </w:rPr>
              <w:t>5-9</w:t>
            </w:r>
          </w:p>
        </w:tc>
        <w:tc>
          <w:tcPr>
            <w:tcW w:w="0" w:type="dxa"/>
            <w:vAlign w:val="bottom"/>
          </w:tcPr>
          <w:p w:rsidR="005650A0" w:rsidRDefault="005650A0">
            <w:pPr>
              <w:rPr>
                <w:sz w:val="1"/>
                <w:szCs w:val="1"/>
              </w:rPr>
            </w:pPr>
          </w:p>
        </w:tc>
      </w:tr>
      <w:tr w:rsidR="005650A0">
        <w:trPr>
          <w:trHeight w:val="143"/>
        </w:trPr>
        <w:tc>
          <w:tcPr>
            <w:tcW w:w="1920" w:type="dxa"/>
            <w:tcBorders>
              <w:left w:val="single" w:sz="8" w:space="0" w:color="auto"/>
              <w:right w:val="single" w:sz="8" w:space="0" w:color="auto"/>
            </w:tcBorders>
            <w:vAlign w:val="bottom"/>
          </w:tcPr>
          <w:p w:rsidR="005650A0" w:rsidRDefault="005650A0" w:rsidP="00B05168">
            <w:pPr>
              <w:spacing w:line="142" w:lineRule="exact"/>
              <w:rPr>
                <w:sz w:val="20"/>
                <w:szCs w:val="20"/>
              </w:rPr>
            </w:pPr>
          </w:p>
        </w:tc>
        <w:tc>
          <w:tcPr>
            <w:tcW w:w="630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сравнительные характеристики, оценивать систему</w:t>
            </w:r>
          </w:p>
        </w:tc>
        <w:tc>
          <w:tcPr>
            <w:tcW w:w="880" w:type="dxa"/>
            <w:tcBorders>
              <w:right w:val="single" w:sz="8" w:space="0" w:color="auto"/>
            </w:tcBorders>
            <w:vAlign w:val="bottom"/>
          </w:tcPr>
          <w:p w:rsidR="005650A0" w:rsidRDefault="005650A0">
            <w:pPr>
              <w:rPr>
                <w:sz w:val="12"/>
                <w:szCs w:val="12"/>
              </w:rPr>
            </w:pPr>
          </w:p>
        </w:tc>
        <w:tc>
          <w:tcPr>
            <w:tcW w:w="840" w:type="dxa"/>
            <w:tcBorders>
              <w:right w:val="single" w:sz="8" w:space="0" w:color="auto"/>
            </w:tcBorders>
            <w:vAlign w:val="bottom"/>
          </w:tcPr>
          <w:p w:rsidR="005650A0" w:rsidRDefault="005650A0">
            <w:pPr>
              <w:rPr>
                <w:sz w:val="12"/>
                <w:szCs w:val="12"/>
              </w:rPr>
            </w:pPr>
          </w:p>
        </w:tc>
        <w:tc>
          <w:tcPr>
            <w:tcW w:w="0" w:type="dxa"/>
            <w:vAlign w:val="bottom"/>
          </w:tcPr>
          <w:p w:rsidR="005650A0" w:rsidRDefault="005650A0">
            <w:pPr>
              <w:rPr>
                <w:sz w:val="1"/>
                <w:szCs w:val="1"/>
              </w:rPr>
            </w:pPr>
          </w:p>
        </w:tc>
      </w:tr>
      <w:tr w:rsidR="005650A0">
        <w:trPr>
          <w:trHeight w:val="168"/>
        </w:trPr>
        <w:tc>
          <w:tcPr>
            <w:tcW w:w="192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литература.</w:t>
            </w:r>
          </w:p>
        </w:tc>
        <w:tc>
          <w:tcPr>
            <w:tcW w:w="6300" w:type="dxa"/>
            <w:vMerge/>
            <w:tcBorders>
              <w:right w:val="single" w:sz="8" w:space="0" w:color="auto"/>
            </w:tcBorders>
            <w:vAlign w:val="bottom"/>
          </w:tcPr>
          <w:p w:rsidR="005650A0" w:rsidRDefault="005650A0">
            <w:pPr>
              <w:rPr>
                <w:sz w:val="14"/>
                <w:szCs w:val="14"/>
              </w:rPr>
            </w:pPr>
          </w:p>
        </w:tc>
        <w:tc>
          <w:tcPr>
            <w:tcW w:w="880" w:type="dxa"/>
            <w:tcBorders>
              <w:right w:val="single" w:sz="8" w:space="0" w:color="auto"/>
            </w:tcBorders>
            <w:vAlign w:val="bottom"/>
          </w:tcPr>
          <w:p w:rsidR="005650A0" w:rsidRDefault="005650A0">
            <w:pPr>
              <w:rPr>
                <w:sz w:val="14"/>
                <w:szCs w:val="14"/>
              </w:rPr>
            </w:pPr>
          </w:p>
        </w:tc>
        <w:tc>
          <w:tcPr>
            <w:tcW w:w="840" w:type="dxa"/>
            <w:tcBorders>
              <w:right w:val="single" w:sz="8" w:space="0" w:color="auto"/>
            </w:tcBorders>
            <w:vAlign w:val="bottom"/>
          </w:tcPr>
          <w:p w:rsidR="005650A0" w:rsidRDefault="005650A0">
            <w:pPr>
              <w:rPr>
                <w:sz w:val="14"/>
                <w:szCs w:val="14"/>
              </w:rPr>
            </w:pPr>
          </w:p>
        </w:tc>
        <w:tc>
          <w:tcPr>
            <w:tcW w:w="0" w:type="dxa"/>
            <w:vAlign w:val="bottom"/>
          </w:tcPr>
          <w:p w:rsidR="005650A0" w:rsidRDefault="005650A0">
            <w:pPr>
              <w:rPr>
                <w:sz w:val="1"/>
                <w:szCs w:val="1"/>
              </w:rPr>
            </w:pPr>
          </w:p>
        </w:tc>
      </w:tr>
      <w:tr w:rsidR="005650A0">
        <w:trPr>
          <w:trHeight w:val="145"/>
        </w:trPr>
        <w:tc>
          <w:tcPr>
            <w:tcW w:w="1920" w:type="dxa"/>
            <w:vMerge/>
            <w:tcBorders>
              <w:left w:val="single" w:sz="8" w:space="0" w:color="auto"/>
              <w:right w:val="single" w:sz="8" w:space="0" w:color="auto"/>
            </w:tcBorders>
            <w:vAlign w:val="bottom"/>
          </w:tcPr>
          <w:p w:rsidR="005650A0" w:rsidRDefault="005650A0">
            <w:pPr>
              <w:rPr>
                <w:sz w:val="12"/>
                <w:szCs w:val="12"/>
              </w:rPr>
            </w:pPr>
          </w:p>
        </w:tc>
        <w:tc>
          <w:tcPr>
            <w:tcW w:w="630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персонаже</w:t>
            </w:r>
            <w:r w:rsidR="00AF3A2B">
              <w:rPr>
                <w:rFonts w:eastAsia="Times New Roman"/>
                <w:sz w:val="24"/>
                <w:szCs w:val="24"/>
              </w:rPr>
              <w:t>й</w:t>
            </w:r>
          </w:p>
        </w:tc>
        <w:tc>
          <w:tcPr>
            <w:tcW w:w="880" w:type="dxa"/>
            <w:tcBorders>
              <w:right w:val="single" w:sz="8" w:space="0" w:color="auto"/>
            </w:tcBorders>
            <w:vAlign w:val="bottom"/>
          </w:tcPr>
          <w:p w:rsidR="005650A0" w:rsidRDefault="005650A0">
            <w:pPr>
              <w:rPr>
                <w:sz w:val="12"/>
                <w:szCs w:val="12"/>
              </w:rPr>
            </w:pPr>
          </w:p>
        </w:tc>
        <w:tc>
          <w:tcPr>
            <w:tcW w:w="840" w:type="dxa"/>
            <w:tcBorders>
              <w:right w:val="single" w:sz="8" w:space="0" w:color="auto"/>
            </w:tcBorders>
            <w:vAlign w:val="bottom"/>
          </w:tcPr>
          <w:p w:rsidR="005650A0" w:rsidRDefault="005650A0">
            <w:pPr>
              <w:rPr>
                <w:sz w:val="12"/>
                <w:szCs w:val="12"/>
              </w:rPr>
            </w:pPr>
          </w:p>
        </w:tc>
        <w:tc>
          <w:tcPr>
            <w:tcW w:w="0" w:type="dxa"/>
            <w:vAlign w:val="bottom"/>
          </w:tcPr>
          <w:p w:rsidR="005650A0" w:rsidRDefault="005650A0">
            <w:pPr>
              <w:rPr>
                <w:sz w:val="1"/>
                <w:szCs w:val="1"/>
              </w:rPr>
            </w:pPr>
          </w:p>
        </w:tc>
      </w:tr>
      <w:tr w:rsidR="005650A0">
        <w:trPr>
          <w:trHeight w:val="168"/>
        </w:trPr>
        <w:tc>
          <w:tcPr>
            <w:tcW w:w="1920" w:type="dxa"/>
            <w:tcBorders>
              <w:left w:val="single" w:sz="8" w:space="0" w:color="auto"/>
              <w:right w:val="single" w:sz="8" w:space="0" w:color="auto"/>
            </w:tcBorders>
            <w:vAlign w:val="bottom"/>
          </w:tcPr>
          <w:p w:rsidR="005650A0" w:rsidRDefault="005650A0">
            <w:pPr>
              <w:rPr>
                <w:sz w:val="14"/>
                <w:szCs w:val="14"/>
              </w:rPr>
            </w:pPr>
          </w:p>
        </w:tc>
        <w:tc>
          <w:tcPr>
            <w:tcW w:w="6300" w:type="dxa"/>
            <w:vMerge/>
            <w:tcBorders>
              <w:right w:val="single" w:sz="8" w:space="0" w:color="auto"/>
            </w:tcBorders>
            <w:vAlign w:val="bottom"/>
          </w:tcPr>
          <w:p w:rsidR="005650A0" w:rsidRDefault="005650A0">
            <w:pPr>
              <w:rPr>
                <w:sz w:val="14"/>
                <w:szCs w:val="14"/>
              </w:rPr>
            </w:pPr>
          </w:p>
        </w:tc>
        <w:tc>
          <w:tcPr>
            <w:tcW w:w="880" w:type="dxa"/>
            <w:tcBorders>
              <w:right w:val="single" w:sz="8" w:space="0" w:color="auto"/>
            </w:tcBorders>
            <w:vAlign w:val="bottom"/>
          </w:tcPr>
          <w:p w:rsidR="005650A0" w:rsidRDefault="005650A0">
            <w:pPr>
              <w:rPr>
                <w:sz w:val="14"/>
                <w:szCs w:val="14"/>
              </w:rPr>
            </w:pPr>
          </w:p>
        </w:tc>
        <w:tc>
          <w:tcPr>
            <w:tcW w:w="840" w:type="dxa"/>
            <w:tcBorders>
              <w:right w:val="single" w:sz="8" w:space="0" w:color="auto"/>
            </w:tcBorders>
            <w:vAlign w:val="bottom"/>
          </w:tcPr>
          <w:p w:rsidR="005650A0" w:rsidRDefault="005650A0">
            <w:pPr>
              <w:rPr>
                <w:sz w:val="14"/>
                <w:szCs w:val="14"/>
              </w:rPr>
            </w:pPr>
          </w:p>
        </w:tc>
        <w:tc>
          <w:tcPr>
            <w:tcW w:w="0" w:type="dxa"/>
            <w:vAlign w:val="bottom"/>
          </w:tcPr>
          <w:p w:rsidR="005650A0" w:rsidRDefault="005650A0">
            <w:pPr>
              <w:rPr>
                <w:sz w:val="1"/>
                <w:szCs w:val="1"/>
              </w:rPr>
            </w:pPr>
          </w:p>
        </w:tc>
      </w:tr>
      <w:tr w:rsidR="005650A0">
        <w:trPr>
          <w:trHeight w:val="43"/>
        </w:trPr>
        <w:tc>
          <w:tcPr>
            <w:tcW w:w="19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ectPr w:rsidR="005650A0">
          <w:pgSz w:w="11900" w:h="16840"/>
          <w:pgMar w:top="878" w:right="840" w:bottom="315" w:left="1136" w:header="0" w:footer="0" w:gutter="0"/>
          <w:cols w:space="720" w:equalWidth="0">
            <w:col w:w="9924"/>
          </w:cols>
        </w:sectPr>
      </w:pPr>
    </w:p>
    <w:p w:rsidR="005650A0" w:rsidRDefault="005650A0">
      <w:pPr>
        <w:spacing w:line="114" w:lineRule="exact"/>
        <w:rPr>
          <w:sz w:val="20"/>
          <w:szCs w:val="20"/>
        </w:rPr>
      </w:pPr>
    </w:p>
    <w:p w:rsidR="005650A0" w:rsidRPr="00AF3A2B" w:rsidRDefault="00EF7134" w:rsidP="00AF3A2B">
      <w:pPr>
        <w:rPr>
          <w:sz w:val="20"/>
          <w:szCs w:val="20"/>
        </w:rPr>
        <w:sectPr w:rsidR="005650A0" w:rsidRPr="00AF3A2B">
          <w:type w:val="continuous"/>
          <w:pgSz w:w="11900" w:h="16840"/>
          <w:pgMar w:top="878" w:right="840" w:bottom="315" w:left="1136" w:header="0" w:footer="0" w:gutter="0"/>
          <w:cols w:space="720" w:equalWidth="0">
            <w:col w:w="9924"/>
          </w:cols>
        </w:sectPr>
      </w:pPr>
      <w:r>
        <w:rPr>
          <w:sz w:val="20"/>
          <w:szCs w:val="20"/>
        </w:rPr>
        <w:t>22</w:t>
      </w:r>
    </w:p>
    <w:tbl>
      <w:tblPr>
        <w:tblW w:w="9940" w:type="dxa"/>
        <w:tblInd w:w="10" w:type="dxa"/>
        <w:tblLayout w:type="fixed"/>
        <w:tblCellMar>
          <w:left w:w="0" w:type="dxa"/>
          <w:right w:w="0" w:type="dxa"/>
        </w:tblCellMar>
        <w:tblLook w:val="04A0" w:firstRow="1" w:lastRow="0" w:firstColumn="1" w:lastColumn="0" w:noHBand="0" w:noVBand="1"/>
      </w:tblPr>
      <w:tblGrid>
        <w:gridCol w:w="1920"/>
        <w:gridCol w:w="6300"/>
        <w:gridCol w:w="880"/>
        <w:gridCol w:w="840"/>
      </w:tblGrid>
      <w:tr w:rsidR="005650A0" w:rsidTr="00AF3A2B">
        <w:trPr>
          <w:trHeight w:val="306"/>
        </w:trPr>
        <w:tc>
          <w:tcPr>
            <w:tcW w:w="192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30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-находить основные изобразительно-выразительные</w:t>
            </w:r>
          </w:p>
        </w:tc>
        <w:tc>
          <w:tcPr>
            <w:tcW w:w="880" w:type="dxa"/>
            <w:tcBorders>
              <w:top w:val="single" w:sz="8" w:space="0" w:color="auto"/>
              <w:right w:val="single" w:sz="8" w:space="0" w:color="auto"/>
            </w:tcBorders>
            <w:vAlign w:val="bottom"/>
          </w:tcPr>
          <w:p w:rsidR="005650A0" w:rsidRDefault="00BD0D19">
            <w:pPr>
              <w:ind w:right="280"/>
              <w:jc w:val="right"/>
              <w:rPr>
                <w:sz w:val="20"/>
                <w:szCs w:val="20"/>
              </w:rPr>
            </w:pPr>
            <w:r>
              <w:rPr>
                <w:rFonts w:eastAsia="Times New Roman"/>
                <w:sz w:val="24"/>
                <w:szCs w:val="24"/>
              </w:rPr>
              <w:t>4</w:t>
            </w:r>
          </w:p>
        </w:tc>
        <w:tc>
          <w:tcPr>
            <w:tcW w:w="84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w w:val="99"/>
                <w:sz w:val="24"/>
                <w:szCs w:val="24"/>
              </w:rPr>
              <w:t>6-9</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сред</w:t>
            </w:r>
            <w:r w:rsidR="00AF3A2B">
              <w:rPr>
                <w:rFonts w:eastAsia="Times New Roman"/>
                <w:sz w:val="24"/>
                <w:szCs w:val="24"/>
              </w:rPr>
              <w:t>ства, характерные для творческой</w:t>
            </w:r>
            <w:r>
              <w:rPr>
                <w:rFonts w:eastAsia="Times New Roman"/>
                <w:sz w:val="24"/>
                <w:szCs w:val="24"/>
              </w:rPr>
              <w:t xml:space="preserve"> манеры писателя,</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31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определять их художественные функции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45"/>
        </w:trPr>
        <w:tc>
          <w:tcPr>
            <w:tcW w:w="1920" w:type="dxa"/>
            <w:tcBorders>
              <w:left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rsidTr="00AF3A2B">
        <w:trPr>
          <w:trHeight w:val="32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выявлять особенности языка и стиля писателя</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3</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8-9</w:t>
            </w:r>
          </w:p>
        </w:tc>
      </w:tr>
      <w:tr w:rsidR="005650A0" w:rsidTr="00AF3A2B">
        <w:trPr>
          <w:trHeight w:val="43"/>
        </w:trPr>
        <w:tc>
          <w:tcPr>
            <w:tcW w:w="1920" w:type="dxa"/>
            <w:tcBorders>
              <w:left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rsidTr="00AF3A2B">
        <w:trPr>
          <w:trHeight w:val="28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-определять жанровую, родовую специфику</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4</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7-10</w:t>
            </w:r>
          </w:p>
        </w:tc>
      </w:tr>
      <w:tr w:rsidR="005650A0" w:rsidTr="00AF3A2B">
        <w:trPr>
          <w:trHeight w:val="31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художественного произведения;</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45"/>
        </w:trPr>
        <w:tc>
          <w:tcPr>
            <w:tcW w:w="1920" w:type="dxa"/>
            <w:tcBorders>
              <w:left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rsidTr="00AF3A2B">
        <w:trPr>
          <w:trHeight w:val="28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-объяснять свое п</w:t>
            </w:r>
            <w:r w:rsidR="00AF3A2B">
              <w:rPr>
                <w:rFonts w:eastAsia="Times New Roman"/>
                <w:sz w:val="24"/>
                <w:szCs w:val="24"/>
              </w:rPr>
              <w:t>онимание нравственно-философской</w:t>
            </w:r>
            <w:r>
              <w:rPr>
                <w:rFonts w:eastAsia="Times New Roman"/>
                <w:sz w:val="24"/>
                <w:szCs w:val="24"/>
              </w:rPr>
              <w:t>,</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3</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8-10</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социально-историческои и эстетическои проблематики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31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произведении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43"/>
        </w:trPr>
        <w:tc>
          <w:tcPr>
            <w:tcW w:w="1920" w:type="dxa"/>
            <w:tcBorders>
              <w:left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rsidTr="00AF3A2B">
        <w:trPr>
          <w:trHeight w:val="28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выделять в произведениях художественные элементы и</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4</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5-8</w:t>
            </w:r>
          </w:p>
        </w:tc>
      </w:tr>
      <w:tr w:rsidR="005650A0" w:rsidTr="00AF3A2B">
        <w:trPr>
          <w:trHeight w:val="31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обнаруживать связи между ними;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45"/>
        </w:trPr>
        <w:tc>
          <w:tcPr>
            <w:tcW w:w="1920" w:type="dxa"/>
            <w:tcBorders>
              <w:left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rsidTr="00AF3A2B">
        <w:trPr>
          <w:trHeight w:val="28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анализировать литературные произведения разных</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3</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8-10</w:t>
            </w:r>
          </w:p>
        </w:tc>
      </w:tr>
      <w:tr w:rsidR="005650A0" w:rsidTr="00AF3A2B">
        <w:trPr>
          <w:trHeight w:val="31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жанров;</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43"/>
        </w:trPr>
        <w:tc>
          <w:tcPr>
            <w:tcW w:w="19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rsidTr="00AF3A2B">
        <w:trPr>
          <w:trHeight w:val="28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пользоваться основными теоретико-литературными</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6</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5-10</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терминами и понятиями (в каждом классе;</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sz w:val="24"/>
                <w:szCs w:val="24"/>
              </w:rPr>
              <w:t>в</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умение пользоваться терминами, изученными в этом</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sz w:val="24"/>
                <w:szCs w:val="24"/>
              </w:rPr>
              <w:t>каждо</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классе);</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w w:val="91"/>
                <w:sz w:val="24"/>
                <w:szCs w:val="24"/>
              </w:rPr>
              <w:t>м</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выражать личное отношение к художественному</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классе</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произведению, аргументировать свою точку зрения;</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w w:val="93"/>
                <w:sz w:val="24"/>
                <w:szCs w:val="24"/>
              </w:rPr>
              <w:t>на</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AF3A2B">
            <w:pPr>
              <w:ind w:left="40"/>
              <w:rPr>
                <w:sz w:val="20"/>
                <w:szCs w:val="20"/>
              </w:rPr>
            </w:pPr>
            <w:r>
              <w:rPr>
                <w:rFonts w:eastAsia="Times New Roman"/>
                <w:sz w:val="24"/>
                <w:szCs w:val="24"/>
              </w:rPr>
              <w:t>- представлять развернутый устный или письменный</w:t>
            </w:r>
            <w:r w:rsidR="00BD0D19">
              <w:rPr>
                <w:rFonts w:eastAsia="Times New Roman"/>
                <w:sz w:val="24"/>
                <w:szCs w:val="24"/>
              </w:rPr>
              <w:t xml:space="preserve"> ответ</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w w:val="96"/>
                <w:sz w:val="24"/>
                <w:szCs w:val="24"/>
              </w:rPr>
              <w:t>своем</w:t>
            </w:r>
          </w:p>
        </w:tc>
      </w:tr>
      <w:tr w:rsidR="005650A0" w:rsidTr="00AF3A2B">
        <w:trPr>
          <w:trHeight w:val="31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на поставленные вопросы; вести учебные дискуссии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sz w:val="24"/>
                <w:szCs w:val="24"/>
              </w:rPr>
              <w:t>уровне</w:t>
            </w:r>
          </w:p>
        </w:tc>
      </w:tr>
      <w:tr w:rsidR="005650A0" w:rsidTr="00AF3A2B">
        <w:trPr>
          <w:trHeight w:val="321"/>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bottom w:val="single" w:sz="8" w:space="0" w:color="auto"/>
              <w:right w:val="single" w:sz="8" w:space="0" w:color="auto"/>
            </w:tcBorders>
            <w:vAlign w:val="bottom"/>
          </w:tcPr>
          <w:p w:rsidR="005650A0" w:rsidRDefault="005650A0">
            <w:pPr>
              <w:rPr>
                <w:sz w:val="24"/>
                <w:szCs w:val="24"/>
              </w:rPr>
            </w:pPr>
          </w:p>
        </w:tc>
        <w:tc>
          <w:tcPr>
            <w:tcW w:w="880" w:type="dxa"/>
            <w:tcBorders>
              <w:bottom w:val="single" w:sz="8" w:space="0" w:color="auto"/>
              <w:right w:val="single" w:sz="8" w:space="0" w:color="auto"/>
            </w:tcBorders>
            <w:vAlign w:val="bottom"/>
          </w:tcPr>
          <w:p w:rsidR="005650A0" w:rsidRDefault="005650A0">
            <w:pPr>
              <w:rPr>
                <w:sz w:val="24"/>
                <w:szCs w:val="24"/>
              </w:rPr>
            </w:pPr>
          </w:p>
        </w:tc>
        <w:tc>
          <w:tcPr>
            <w:tcW w:w="840" w:type="dxa"/>
            <w:tcBorders>
              <w:bottom w:val="single" w:sz="8" w:space="0" w:color="auto"/>
              <w:right w:val="single" w:sz="8" w:space="0" w:color="auto"/>
            </w:tcBorders>
            <w:vAlign w:val="bottom"/>
          </w:tcPr>
          <w:p w:rsidR="005650A0" w:rsidRDefault="005650A0">
            <w:pPr>
              <w:rPr>
                <w:sz w:val="24"/>
                <w:szCs w:val="24"/>
              </w:rPr>
            </w:pPr>
          </w:p>
        </w:tc>
      </w:tr>
      <w:tr w:rsidR="005650A0" w:rsidTr="00AF3A2B">
        <w:trPr>
          <w:trHeight w:val="28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собирать материал и обрабатывать информацию,</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3</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8-10</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необходимую для написания</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sz w:val="24"/>
                <w:szCs w:val="24"/>
              </w:rPr>
              <w:t>в</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сочинения, эссе, создания проекта на заранее объявленную</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sz w:val="24"/>
                <w:szCs w:val="24"/>
              </w:rPr>
              <w:t>каждо</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литературную или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w w:val="91"/>
                <w:sz w:val="24"/>
                <w:szCs w:val="24"/>
              </w:rPr>
              <w:t>м</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публицистическую тему;</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классе</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w w:val="93"/>
                <w:sz w:val="24"/>
                <w:szCs w:val="24"/>
              </w:rPr>
              <w:t>на</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w w:val="96"/>
                <w:sz w:val="24"/>
                <w:szCs w:val="24"/>
              </w:rPr>
              <w:t>своем</w:t>
            </w:r>
          </w:p>
        </w:tc>
      </w:tr>
      <w:tr w:rsidR="005650A0" w:rsidTr="00AF3A2B">
        <w:trPr>
          <w:trHeight w:val="31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sz w:val="24"/>
                <w:szCs w:val="24"/>
              </w:rPr>
              <w:t>уровне</w:t>
            </w:r>
          </w:p>
        </w:tc>
      </w:tr>
      <w:tr w:rsidR="005650A0" w:rsidTr="00AF3A2B">
        <w:trPr>
          <w:trHeight w:val="319"/>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bottom w:val="single" w:sz="8" w:space="0" w:color="auto"/>
              <w:right w:val="single" w:sz="8" w:space="0" w:color="auto"/>
            </w:tcBorders>
            <w:vAlign w:val="bottom"/>
          </w:tcPr>
          <w:p w:rsidR="005650A0" w:rsidRDefault="005650A0">
            <w:pPr>
              <w:rPr>
                <w:sz w:val="24"/>
                <w:szCs w:val="24"/>
              </w:rPr>
            </w:pPr>
          </w:p>
        </w:tc>
        <w:tc>
          <w:tcPr>
            <w:tcW w:w="880" w:type="dxa"/>
            <w:tcBorders>
              <w:bottom w:val="single" w:sz="8" w:space="0" w:color="auto"/>
              <w:right w:val="single" w:sz="8" w:space="0" w:color="auto"/>
            </w:tcBorders>
            <w:vAlign w:val="bottom"/>
          </w:tcPr>
          <w:p w:rsidR="005650A0" w:rsidRDefault="005650A0">
            <w:pPr>
              <w:rPr>
                <w:sz w:val="24"/>
                <w:szCs w:val="24"/>
              </w:rPr>
            </w:pPr>
          </w:p>
        </w:tc>
        <w:tc>
          <w:tcPr>
            <w:tcW w:w="840" w:type="dxa"/>
            <w:tcBorders>
              <w:bottom w:val="single" w:sz="8" w:space="0" w:color="auto"/>
              <w:right w:val="single" w:sz="8" w:space="0" w:color="auto"/>
            </w:tcBorders>
            <w:vAlign w:val="bottom"/>
          </w:tcPr>
          <w:p w:rsidR="005650A0" w:rsidRDefault="005650A0">
            <w:pPr>
              <w:rPr>
                <w:sz w:val="24"/>
                <w:szCs w:val="24"/>
              </w:rPr>
            </w:pPr>
          </w:p>
        </w:tc>
      </w:tr>
      <w:tr w:rsidR="005650A0" w:rsidTr="00AF3A2B">
        <w:trPr>
          <w:trHeight w:val="28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выразительно читать произведения художественно</w:t>
            </w:r>
            <w:r w:rsidR="00AF3A2B">
              <w:rPr>
                <w:rFonts w:eastAsia="Times New Roman"/>
                <w:sz w:val="24"/>
                <w:szCs w:val="24"/>
              </w:rPr>
              <w:t>й</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6</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5-10</w:t>
            </w:r>
          </w:p>
        </w:tc>
      </w:tr>
      <w:tr w:rsidR="005650A0" w:rsidTr="00AF3A2B">
        <w:trPr>
          <w:trHeight w:val="31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литературы, передавая личное отношение к произведению.</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45"/>
        </w:trPr>
        <w:tc>
          <w:tcPr>
            <w:tcW w:w="19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rsidTr="00AF3A2B">
        <w:trPr>
          <w:trHeight w:val="323"/>
        </w:trPr>
        <w:tc>
          <w:tcPr>
            <w:tcW w:w="1920" w:type="dxa"/>
            <w:tcBorders>
              <w:left w:val="single" w:sz="8" w:space="0" w:color="auto"/>
            </w:tcBorders>
            <w:vAlign w:val="bottom"/>
          </w:tcPr>
          <w:p w:rsidR="005650A0" w:rsidRDefault="005650A0">
            <w:pPr>
              <w:rPr>
                <w:sz w:val="24"/>
                <w:szCs w:val="24"/>
              </w:rPr>
            </w:pPr>
          </w:p>
        </w:tc>
        <w:tc>
          <w:tcPr>
            <w:tcW w:w="6300" w:type="dxa"/>
            <w:vAlign w:val="bottom"/>
          </w:tcPr>
          <w:p w:rsidR="005650A0" w:rsidRDefault="00BD0D19">
            <w:pPr>
              <w:ind w:left="520"/>
              <w:rPr>
                <w:sz w:val="20"/>
                <w:szCs w:val="20"/>
              </w:rPr>
            </w:pPr>
            <w:r>
              <w:rPr>
                <w:rFonts w:eastAsia="Times New Roman"/>
                <w:b/>
                <w:bCs/>
                <w:i/>
                <w:iCs/>
                <w:sz w:val="24"/>
                <w:szCs w:val="24"/>
              </w:rPr>
              <w:t>Выпускник получит возможность научиться:</w:t>
            </w:r>
          </w:p>
        </w:tc>
        <w:tc>
          <w:tcPr>
            <w:tcW w:w="8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43"/>
        </w:trPr>
        <w:tc>
          <w:tcPr>
            <w:tcW w:w="1920" w:type="dxa"/>
            <w:tcBorders>
              <w:left w:val="single" w:sz="8" w:space="0" w:color="auto"/>
              <w:bottom w:val="single" w:sz="8" w:space="0" w:color="auto"/>
            </w:tcBorders>
            <w:vAlign w:val="bottom"/>
          </w:tcPr>
          <w:p w:rsidR="005650A0" w:rsidRDefault="005650A0">
            <w:pPr>
              <w:rPr>
                <w:sz w:val="3"/>
                <w:szCs w:val="3"/>
              </w:rPr>
            </w:pPr>
          </w:p>
        </w:tc>
        <w:tc>
          <w:tcPr>
            <w:tcW w:w="6300" w:type="dxa"/>
            <w:tcBorders>
              <w:bottom w:val="single" w:sz="8" w:space="0" w:color="auto"/>
            </w:tcBorders>
            <w:vAlign w:val="bottom"/>
          </w:tcPr>
          <w:p w:rsidR="005650A0" w:rsidRDefault="005650A0">
            <w:pPr>
              <w:rPr>
                <w:sz w:val="3"/>
                <w:szCs w:val="3"/>
              </w:rPr>
            </w:pPr>
          </w:p>
        </w:tc>
        <w:tc>
          <w:tcPr>
            <w:tcW w:w="88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rsidTr="00AF3A2B">
        <w:trPr>
          <w:trHeight w:val="286"/>
        </w:trPr>
        <w:tc>
          <w:tcPr>
            <w:tcW w:w="192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За весь курс</w:t>
            </w: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понимать, что в литературе отражается</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6</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5-10</w:t>
            </w:r>
          </w:p>
        </w:tc>
      </w:tr>
      <w:tr w:rsidR="005650A0" w:rsidTr="00AF3A2B">
        <w:trPr>
          <w:trHeight w:val="276"/>
        </w:trPr>
        <w:tc>
          <w:tcPr>
            <w:tcW w:w="192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обучения по</w:t>
            </w: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менталитет народа, его история, мировосприятие, что</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276"/>
        </w:trPr>
        <w:tc>
          <w:tcPr>
            <w:tcW w:w="192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предмету.</w:t>
            </w: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литература несет в себе важные для жизни человека</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31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смыслы.</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45"/>
        </w:trPr>
        <w:tc>
          <w:tcPr>
            <w:tcW w:w="19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rsidTr="00AF3A2B">
        <w:trPr>
          <w:trHeight w:val="28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 освоить навыки анализа и интерпретации</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6</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5-10</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литературного произведения, научиться оформлять его</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словесно, аргументировать и</w:t>
            </w:r>
            <w:r w:rsidR="00AF3A2B">
              <w:rPr>
                <w:rFonts w:eastAsia="Times New Roman"/>
                <w:sz w:val="24"/>
                <w:szCs w:val="24"/>
              </w:rPr>
              <w:t xml:space="preserve"> отстаивать свое мнение; брать</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на себя задачу</w:t>
            </w:r>
            <w:r w:rsidR="00AF3A2B">
              <w:rPr>
                <w:rFonts w:eastAsia="Times New Roman"/>
                <w:sz w:val="24"/>
                <w:szCs w:val="24"/>
              </w:rPr>
              <w:t xml:space="preserve"> формирования своего дальнейшего круга чтения</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43"/>
        </w:trPr>
        <w:tc>
          <w:tcPr>
            <w:tcW w:w="19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rsidTr="00AF3A2B">
        <w:trPr>
          <w:trHeight w:val="28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-ориентироваться в информационном образовательном</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4</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7-10</w:t>
            </w: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пространстве;</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276"/>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BD0D19">
            <w:pPr>
              <w:ind w:left="40"/>
              <w:rPr>
                <w:sz w:val="20"/>
                <w:szCs w:val="20"/>
              </w:rPr>
            </w:pPr>
            <w:r>
              <w:rPr>
                <w:rFonts w:eastAsia="Times New Roman"/>
                <w:sz w:val="24"/>
                <w:szCs w:val="24"/>
              </w:rPr>
              <w:t>работать с энциклопедиями, словарями, справочниками,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313"/>
        </w:trPr>
        <w:tc>
          <w:tcPr>
            <w:tcW w:w="1920" w:type="dxa"/>
            <w:tcBorders>
              <w:left w:val="single" w:sz="8" w:space="0" w:color="auto"/>
              <w:right w:val="single" w:sz="8" w:space="0" w:color="auto"/>
            </w:tcBorders>
            <w:vAlign w:val="bottom"/>
          </w:tcPr>
          <w:p w:rsidR="005650A0" w:rsidRDefault="005650A0">
            <w:pPr>
              <w:rPr>
                <w:sz w:val="24"/>
                <w:szCs w:val="24"/>
              </w:rPr>
            </w:pPr>
          </w:p>
        </w:tc>
        <w:tc>
          <w:tcPr>
            <w:tcW w:w="6300" w:type="dxa"/>
            <w:tcBorders>
              <w:right w:val="single" w:sz="8" w:space="0" w:color="auto"/>
            </w:tcBorders>
            <w:vAlign w:val="bottom"/>
          </w:tcPr>
          <w:p w:rsidR="005650A0" w:rsidRDefault="00AF3A2B">
            <w:pPr>
              <w:ind w:left="40"/>
              <w:rPr>
                <w:sz w:val="20"/>
                <w:szCs w:val="20"/>
              </w:rPr>
            </w:pPr>
            <w:r>
              <w:rPr>
                <w:rFonts w:eastAsia="Times New Roman"/>
                <w:sz w:val="24"/>
                <w:szCs w:val="24"/>
              </w:rPr>
              <w:t>специальной</w:t>
            </w:r>
            <w:r w:rsidR="00B05168">
              <w:rPr>
                <w:rFonts w:eastAsia="Times New Roman"/>
                <w:sz w:val="24"/>
                <w:szCs w:val="24"/>
              </w:rPr>
              <w:t xml:space="preserve"> литературой</w:t>
            </w:r>
            <w:r w:rsidR="00BD0D19">
              <w:rPr>
                <w:rFonts w:eastAsia="Times New Roman"/>
                <w:sz w:val="24"/>
                <w:szCs w:val="24"/>
              </w:rPr>
              <w:t>; пользоваться каталогами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AF3A2B">
        <w:trPr>
          <w:trHeight w:val="45"/>
        </w:trPr>
        <w:tc>
          <w:tcPr>
            <w:tcW w:w="19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3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29" w:right="840" w:bottom="315" w:left="1140" w:header="0" w:footer="0" w:gutter="0"/>
          <w:cols w:space="720" w:equalWidth="0">
            <w:col w:w="9920"/>
          </w:cols>
        </w:sectPr>
      </w:pPr>
    </w:p>
    <w:p w:rsidR="005650A0" w:rsidRPr="00AF3A2B" w:rsidRDefault="00EF7134">
      <w:pPr>
        <w:rPr>
          <w:sz w:val="20"/>
          <w:szCs w:val="20"/>
        </w:rPr>
        <w:sectPr w:rsidR="005650A0" w:rsidRPr="00AF3A2B">
          <w:type w:val="continuous"/>
          <w:pgSz w:w="11900" w:h="16840"/>
          <w:pgMar w:top="829" w:right="840" w:bottom="315" w:left="1140" w:header="0" w:footer="0" w:gutter="0"/>
          <w:cols w:space="720" w:equalWidth="0">
            <w:col w:w="9920"/>
          </w:cols>
        </w:sectPr>
      </w:pPr>
      <w:r>
        <w:rPr>
          <w:sz w:val="20"/>
          <w:szCs w:val="20"/>
        </w:rPr>
        <w:lastRenderedPageBreak/>
        <w:t>23</w:t>
      </w:r>
    </w:p>
    <w:p w:rsidR="005650A0" w:rsidRDefault="00BD0D19">
      <w:pPr>
        <w:spacing w:line="294" w:lineRule="auto"/>
        <w:ind w:left="2020" w:right="2100"/>
        <w:rPr>
          <w:sz w:val="20"/>
          <w:szCs w:val="20"/>
        </w:rPr>
      </w:pPr>
      <w:r>
        <w:rPr>
          <w:rFonts w:eastAsia="Times New Roman"/>
          <w:noProof/>
          <w:sz w:val="23"/>
          <w:szCs w:val="23"/>
        </w:rPr>
        <w:lastRenderedPageBreak/>
        <w:drawing>
          <wp:anchor distT="0" distB="0" distL="114300" distR="114300" simplePos="0" relativeHeight="251631104" behindDoc="1" locked="0" layoutInCell="0" allowOverlap="1">
            <wp:simplePos x="0" y="0"/>
            <wp:positionH relativeFrom="page">
              <wp:posOffset>719455</wp:posOffset>
            </wp:positionH>
            <wp:positionV relativeFrom="page">
              <wp:posOffset>539750</wp:posOffset>
            </wp:positionV>
            <wp:extent cx="6300470" cy="4222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6300470" cy="422275"/>
                    </a:xfrm>
                    <a:prstGeom prst="rect">
                      <a:avLst/>
                    </a:prstGeom>
                    <a:noFill/>
                  </pic:spPr>
                </pic:pic>
              </a:graphicData>
            </a:graphic>
          </wp:anchor>
        </w:drawing>
      </w:r>
      <w:r>
        <w:rPr>
          <w:rFonts w:eastAsia="Times New Roman"/>
          <w:sz w:val="23"/>
          <w:szCs w:val="23"/>
        </w:rPr>
        <w:t>библиотек, библиогр</w:t>
      </w:r>
      <w:r w:rsidR="00AF3A2B">
        <w:rPr>
          <w:rFonts w:eastAsia="Times New Roman"/>
          <w:sz w:val="23"/>
          <w:szCs w:val="23"/>
        </w:rPr>
        <w:t>афическими указателями, системой</w:t>
      </w:r>
      <w:r>
        <w:rPr>
          <w:rFonts w:eastAsia="Times New Roman"/>
          <w:sz w:val="23"/>
          <w:szCs w:val="23"/>
        </w:rPr>
        <w:t xml:space="preserve"> поиска в Интернете (в каждом классе – на своем уровне).</w:t>
      </w:r>
    </w:p>
    <w:p w:rsidR="005650A0" w:rsidRDefault="005650A0">
      <w:pPr>
        <w:spacing w:line="130" w:lineRule="exact"/>
        <w:rPr>
          <w:sz w:val="20"/>
          <w:szCs w:val="20"/>
        </w:rPr>
      </w:pPr>
    </w:p>
    <w:p w:rsidR="005650A0" w:rsidRDefault="00BD0D19">
      <w:pPr>
        <w:tabs>
          <w:tab w:val="left" w:pos="3760"/>
        </w:tabs>
        <w:spacing w:line="322" w:lineRule="exact"/>
        <w:ind w:left="60"/>
        <w:rPr>
          <w:sz w:val="20"/>
          <w:szCs w:val="20"/>
        </w:rPr>
      </w:pPr>
      <w:r w:rsidRPr="00E85FA5">
        <w:rPr>
          <w:rFonts w:eastAsia="Arial Unicode MS"/>
          <w:b/>
          <w:bCs/>
          <w:sz w:val="24"/>
          <w:szCs w:val="24"/>
        </w:rPr>
        <w:t>1.2.5.3.</w:t>
      </w:r>
      <w:r>
        <w:rPr>
          <w:sz w:val="20"/>
          <w:szCs w:val="20"/>
        </w:rPr>
        <w:tab/>
      </w:r>
      <w:r>
        <w:rPr>
          <w:rFonts w:ascii="Arial Unicode MS" w:eastAsia="Arial Unicode MS" w:hAnsi="Arial Unicode MS" w:cs="Arial Unicode MS"/>
          <w:b/>
          <w:bCs/>
          <w:sz w:val="21"/>
          <w:szCs w:val="21"/>
        </w:rPr>
        <w:t>.</w:t>
      </w:r>
    </w:p>
    <w:p w:rsidR="005650A0" w:rsidRDefault="005650A0">
      <w:pPr>
        <w:spacing w:line="101" w:lineRule="exact"/>
        <w:rPr>
          <w:sz w:val="20"/>
          <w:szCs w:val="20"/>
        </w:rPr>
      </w:pPr>
    </w:p>
    <w:p w:rsidR="005650A0" w:rsidRDefault="00BD0D19">
      <w:pPr>
        <w:spacing w:line="250" w:lineRule="auto"/>
        <w:ind w:left="60"/>
        <w:jc w:val="both"/>
        <w:rPr>
          <w:rFonts w:eastAsia="Times New Roman"/>
          <w:sz w:val="24"/>
          <w:szCs w:val="24"/>
        </w:rPr>
      </w:pPr>
      <w:r>
        <w:rPr>
          <w:rFonts w:eastAsia="Times New Roman"/>
          <w:sz w:val="24"/>
          <w:szCs w:val="24"/>
        </w:rPr>
        <w:t xml:space="preserve">Изучение иностранного языка учащимися с нарушением зрения начинается с </w:t>
      </w:r>
      <w:r w:rsidR="00B05168">
        <w:rPr>
          <w:rFonts w:eastAsia="Times New Roman"/>
          <w:sz w:val="24"/>
          <w:szCs w:val="24"/>
        </w:rPr>
        <w:t>3</w:t>
      </w:r>
      <w:r>
        <w:rPr>
          <w:rFonts w:eastAsia="Times New Roman"/>
          <w:sz w:val="24"/>
          <w:szCs w:val="24"/>
        </w:rPr>
        <w:t xml:space="preserve"> класса. </w:t>
      </w:r>
    </w:p>
    <w:p w:rsidR="00B05168" w:rsidRDefault="00B05168">
      <w:pPr>
        <w:spacing w:line="250" w:lineRule="auto"/>
        <w:ind w:left="60"/>
        <w:jc w:val="both"/>
        <w:rPr>
          <w:sz w:val="20"/>
          <w:szCs w:val="20"/>
        </w:rPr>
      </w:pPr>
    </w:p>
    <w:p w:rsidR="005650A0" w:rsidRDefault="005650A0">
      <w:pPr>
        <w:spacing w:line="81" w:lineRule="exact"/>
        <w:rPr>
          <w:sz w:val="20"/>
          <w:szCs w:val="20"/>
        </w:rPr>
      </w:pPr>
    </w:p>
    <w:tbl>
      <w:tblPr>
        <w:tblW w:w="10010" w:type="dxa"/>
        <w:tblInd w:w="10" w:type="dxa"/>
        <w:tblLayout w:type="fixed"/>
        <w:tblCellMar>
          <w:left w:w="0" w:type="dxa"/>
          <w:right w:w="0" w:type="dxa"/>
        </w:tblCellMar>
        <w:tblLook w:val="04A0" w:firstRow="1" w:lastRow="0" w:firstColumn="1" w:lastColumn="0" w:noHBand="0" w:noVBand="1"/>
      </w:tblPr>
      <w:tblGrid>
        <w:gridCol w:w="2240"/>
        <w:gridCol w:w="6020"/>
        <w:gridCol w:w="880"/>
        <w:gridCol w:w="840"/>
        <w:gridCol w:w="30"/>
      </w:tblGrid>
      <w:tr w:rsidR="005650A0" w:rsidTr="00BE6250">
        <w:trPr>
          <w:trHeight w:val="301"/>
        </w:trPr>
        <w:tc>
          <w:tcPr>
            <w:tcW w:w="2240" w:type="dxa"/>
            <w:tcBorders>
              <w:top w:val="single" w:sz="8" w:space="0" w:color="auto"/>
              <w:left w:val="single" w:sz="8" w:space="0" w:color="auto"/>
              <w:right w:val="single" w:sz="8" w:space="0" w:color="auto"/>
            </w:tcBorders>
            <w:vAlign w:val="bottom"/>
          </w:tcPr>
          <w:p w:rsidR="005650A0" w:rsidRDefault="00BD0D19">
            <w:pPr>
              <w:ind w:left="740"/>
              <w:rPr>
                <w:sz w:val="20"/>
                <w:szCs w:val="20"/>
              </w:rPr>
            </w:pPr>
            <w:r>
              <w:rPr>
                <w:rFonts w:eastAsia="Times New Roman"/>
                <w:b/>
                <w:bCs/>
                <w:sz w:val="24"/>
                <w:szCs w:val="24"/>
              </w:rPr>
              <w:t>Модули</w:t>
            </w:r>
          </w:p>
        </w:tc>
        <w:tc>
          <w:tcPr>
            <w:tcW w:w="6020" w:type="dxa"/>
            <w:tcBorders>
              <w:top w:val="single" w:sz="8" w:space="0" w:color="auto"/>
              <w:right w:val="single" w:sz="8" w:space="0" w:color="auto"/>
            </w:tcBorders>
            <w:vAlign w:val="bottom"/>
          </w:tcPr>
          <w:p w:rsidR="005650A0" w:rsidRDefault="00BD0D19">
            <w:pPr>
              <w:ind w:left="1540"/>
              <w:rPr>
                <w:sz w:val="20"/>
                <w:szCs w:val="20"/>
              </w:rPr>
            </w:pPr>
            <w:r>
              <w:rPr>
                <w:rFonts w:eastAsia="Times New Roman"/>
                <w:b/>
                <w:bCs/>
                <w:sz w:val="24"/>
                <w:szCs w:val="24"/>
              </w:rPr>
              <w:t>Планируемые результаты</w:t>
            </w:r>
          </w:p>
        </w:tc>
        <w:tc>
          <w:tcPr>
            <w:tcW w:w="88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Кол-во</w:t>
            </w:r>
          </w:p>
        </w:tc>
        <w:tc>
          <w:tcPr>
            <w:tcW w:w="84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c>
          <w:tcPr>
            <w:tcW w:w="30" w:type="dxa"/>
            <w:vAlign w:val="bottom"/>
          </w:tcPr>
          <w:p w:rsidR="005650A0" w:rsidRDefault="005650A0">
            <w:pPr>
              <w:rPr>
                <w:sz w:val="1"/>
                <w:szCs w:val="1"/>
              </w:rPr>
            </w:pPr>
          </w:p>
        </w:tc>
      </w:tr>
      <w:tr w:rsidR="005650A0" w:rsidTr="00BE625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BD0D19">
            <w:pPr>
              <w:ind w:left="60"/>
              <w:rPr>
                <w:sz w:val="20"/>
                <w:szCs w:val="20"/>
              </w:rPr>
            </w:pPr>
            <w:r>
              <w:rPr>
                <w:rFonts w:eastAsia="Times New Roman"/>
                <w:b/>
                <w:bCs/>
                <w:sz w:val="24"/>
                <w:szCs w:val="24"/>
              </w:rPr>
              <w:t>лет на</w:t>
            </w:r>
          </w:p>
        </w:tc>
        <w:tc>
          <w:tcPr>
            <w:tcW w:w="840" w:type="dxa"/>
            <w:tcBorders>
              <w:right w:val="single" w:sz="8" w:space="0" w:color="auto"/>
            </w:tcBorders>
            <w:vAlign w:val="bottom"/>
          </w:tcPr>
          <w:p w:rsidR="005650A0" w:rsidRDefault="00BD0D19">
            <w:pPr>
              <w:jc w:val="center"/>
              <w:rPr>
                <w:sz w:val="20"/>
                <w:szCs w:val="20"/>
              </w:rPr>
            </w:pPr>
            <w:r>
              <w:rPr>
                <w:rFonts w:eastAsia="Times New Roman"/>
                <w:b/>
                <w:bCs/>
                <w:sz w:val="24"/>
                <w:szCs w:val="24"/>
              </w:rPr>
              <w:t>ы</w:t>
            </w:r>
          </w:p>
        </w:tc>
        <w:tc>
          <w:tcPr>
            <w:tcW w:w="30" w:type="dxa"/>
            <w:vAlign w:val="bottom"/>
          </w:tcPr>
          <w:p w:rsidR="005650A0" w:rsidRDefault="005650A0">
            <w:pPr>
              <w:rPr>
                <w:sz w:val="1"/>
                <w:szCs w:val="1"/>
              </w:rPr>
            </w:pPr>
          </w:p>
        </w:tc>
      </w:tr>
      <w:tr w:rsidR="005650A0" w:rsidTr="00BE625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318"/>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ие</w:t>
            </w: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319"/>
        </w:trPr>
        <w:tc>
          <w:tcPr>
            <w:tcW w:w="224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6020" w:type="dxa"/>
            <w:tcBorders>
              <w:bottom w:val="single" w:sz="8" w:space="0" w:color="auto"/>
              <w:right w:val="single" w:sz="8" w:space="0" w:color="auto"/>
            </w:tcBorders>
            <w:vAlign w:val="bottom"/>
          </w:tcPr>
          <w:p w:rsidR="005650A0" w:rsidRDefault="005650A0">
            <w:pPr>
              <w:rPr>
                <w:sz w:val="24"/>
                <w:szCs w:val="24"/>
              </w:rPr>
            </w:pPr>
          </w:p>
        </w:tc>
        <w:tc>
          <w:tcPr>
            <w:tcW w:w="880" w:type="dxa"/>
            <w:tcBorders>
              <w:bottom w:val="single" w:sz="8" w:space="0" w:color="auto"/>
              <w:right w:val="single" w:sz="8" w:space="0" w:color="auto"/>
            </w:tcBorders>
            <w:vAlign w:val="bottom"/>
          </w:tcPr>
          <w:p w:rsidR="005650A0" w:rsidRDefault="005650A0">
            <w:pPr>
              <w:rPr>
                <w:sz w:val="24"/>
                <w:szCs w:val="24"/>
              </w:rPr>
            </w:pPr>
          </w:p>
        </w:tc>
        <w:tc>
          <w:tcPr>
            <w:tcW w:w="84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323"/>
        </w:trPr>
        <w:tc>
          <w:tcPr>
            <w:tcW w:w="2240" w:type="dxa"/>
            <w:tcBorders>
              <w:left w:val="single" w:sz="8" w:space="0" w:color="auto"/>
            </w:tcBorders>
            <w:vAlign w:val="bottom"/>
          </w:tcPr>
          <w:p w:rsidR="005650A0" w:rsidRDefault="005650A0">
            <w:pPr>
              <w:rPr>
                <w:sz w:val="24"/>
                <w:szCs w:val="24"/>
              </w:rPr>
            </w:pPr>
          </w:p>
        </w:tc>
        <w:tc>
          <w:tcPr>
            <w:tcW w:w="6020" w:type="dxa"/>
            <w:vAlign w:val="bottom"/>
          </w:tcPr>
          <w:p w:rsidR="005650A0" w:rsidRDefault="00BD0D19">
            <w:pPr>
              <w:ind w:left="1560"/>
              <w:rPr>
                <w:sz w:val="20"/>
                <w:szCs w:val="20"/>
              </w:rPr>
            </w:pPr>
            <w:r>
              <w:rPr>
                <w:rFonts w:eastAsia="Times New Roman"/>
                <w:b/>
                <w:bCs/>
                <w:i/>
                <w:iCs/>
                <w:sz w:val="24"/>
                <w:szCs w:val="24"/>
              </w:rPr>
              <w:t>Выпускник научится:</w:t>
            </w:r>
          </w:p>
        </w:tc>
        <w:tc>
          <w:tcPr>
            <w:tcW w:w="8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45"/>
        </w:trPr>
        <w:tc>
          <w:tcPr>
            <w:tcW w:w="2240" w:type="dxa"/>
            <w:tcBorders>
              <w:left w:val="single" w:sz="8" w:space="0" w:color="auto"/>
              <w:bottom w:val="single" w:sz="8" w:space="0" w:color="auto"/>
            </w:tcBorders>
            <w:vAlign w:val="bottom"/>
          </w:tcPr>
          <w:p w:rsidR="005650A0" w:rsidRDefault="005650A0">
            <w:pPr>
              <w:rPr>
                <w:sz w:val="3"/>
                <w:szCs w:val="3"/>
              </w:rPr>
            </w:pPr>
          </w:p>
        </w:tc>
        <w:tc>
          <w:tcPr>
            <w:tcW w:w="6020" w:type="dxa"/>
            <w:tcBorders>
              <w:bottom w:val="single" w:sz="8" w:space="0" w:color="auto"/>
            </w:tcBorders>
            <w:vAlign w:val="bottom"/>
          </w:tcPr>
          <w:p w:rsidR="005650A0" w:rsidRDefault="005650A0">
            <w:pPr>
              <w:rPr>
                <w:sz w:val="3"/>
                <w:szCs w:val="3"/>
              </w:rPr>
            </w:pPr>
          </w:p>
        </w:tc>
        <w:tc>
          <w:tcPr>
            <w:tcW w:w="88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BE6250">
        <w:trPr>
          <w:trHeight w:val="28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Говорение.</w:t>
            </w: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вести диалог (диалог этикетного характер, диалог–</w:t>
            </w:r>
          </w:p>
        </w:tc>
        <w:tc>
          <w:tcPr>
            <w:tcW w:w="88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8</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 xml:space="preserve"> -10</w:t>
            </w:r>
          </w:p>
        </w:tc>
        <w:tc>
          <w:tcPr>
            <w:tcW w:w="30" w:type="dxa"/>
            <w:vAlign w:val="bottom"/>
          </w:tcPr>
          <w:p w:rsidR="005650A0" w:rsidRDefault="005650A0">
            <w:pPr>
              <w:rPr>
                <w:sz w:val="1"/>
                <w:szCs w:val="1"/>
              </w:rPr>
            </w:pPr>
          </w:p>
        </w:tc>
      </w:tr>
      <w:tr w:rsidR="005650A0" w:rsidTr="00BE6250">
        <w:trPr>
          <w:trHeight w:val="27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Диалогическая и</w:t>
            </w: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р</w:t>
            </w:r>
            <w:r w:rsidR="00BE6250">
              <w:rPr>
                <w:rFonts w:eastAsia="Times New Roman"/>
                <w:sz w:val="24"/>
                <w:szCs w:val="24"/>
              </w:rPr>
              <w:t>асспрос, диалог побуждение к дей</w:t>
            </w:r>
            <w:r>
              <w:rPr>
                <w:rFonts w:eastAsia="Times New Roman"/>
                <w:sz w:val="24"/>
                <w:szCs w:val="24"/>
              </w:rPr>
              <w:t>ствию;</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27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монологическая</w:t>
            </w:r>
          </w:p>
        </w:tc>
        <w:tc>
          <w:tcPr>
            <w:tcW w:w="6020" w:type="dxa"/>
            <w:tcBorders>
              <w:right w:val="single" w:sz="8" w:space="0" w:color="auto"/>
            </w:tcBorders>
            <w:vAlign w:val="bottom"/>
          </w:tcPr>
          <w:p w:rsidR="005650A0" w:rsidRDefault="00BE6250">
            <w:pPr>
              <w:ind w:left="40"/>
              <w:rPr>
                <w:sz w:val="20"/>
                <w:szCs w:val="20"/>
              </w:rPr>
            </w:pPr>
            <w:r>
              <w:rPr>
                <w:rFonts w:eastAsia="Times New Roman"/>
                <w:sz w:val="24"/>
                <w:szCs w:val="24"/>
              </w:rPr>
              <w:t>комбинированный</w:t>
            </w:r>
            <w:r w:rsidR="00BD0D19">
              <w:rPr>
                <w:rFonts w:eastAsia="Times New Roman"/>
                <w:sz w:val="24"/>
                <w:szCs w:val="24"/>
              </w:rPr>
              <w:t xml:space="preserve"> диалог) в стандартных ситуациях</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313"/>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речь.</w:t>
            </w: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неофициал</w:t>
            </w:r>
            <w:r w:rsidR="00BE6250">
              <w:rPr>
                <w:rFonts w:eastAsia="Times New Roman"/>
                <w:sz w:val="24"/>
                <w:szCs w:val="24"/>
              </w:rPr>
              <w:t>ьного общения в рамках освоенной</w:t>
            </w:r>
            <w:r>
              <w:rPr>
                <w:rFonts w:eastAsia="Times New Roman"/>
                <w:sz w:val="24"/>
                <w:szCs w:val="24"/>
              </w:rPr>
              <w:t xml:space="preserve"> тематики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43"/>
        </w:trPr>
        <w:tc>
          <w:tcPr>
            <w:tcW w:w="2240" w:type="dxa"/>
            <w:tcBorders>
              <w:left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BE625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E6250">
            <w:pPr>
              <w:ind w:left="40"/>
              <w:rPr>
                <w:sz w:val="20"/>
                <w:szCs w:val="20"/>
              </w:rPr>
            </w:pPr>
            <w:r>
              <w:rPr>
                <w:rFonts w:eastAsia="Times New Roman"/>
                <w:sz w:val="24"/>
                <w:szCs w:val="24"/>
              </w:rPr>
              <w:t>- описывать события с опорой</w:t>
            </w:r>
            <w:r w:rsidR="00BD0D19">
              <w:rPr>
                <w:rFonts w:eastAsia="Times New Roman"/>
                <w:sz w:val="24"/>
                <w:szCs w:val="24"/>
              </w:rPr>
              <w:t xml:space="preserve"> на зрительную</w:t>
            </w:r>
          </w:p>
        </w:tc>
        <w:tc>
          <w:tcPr>
            <w:tcW w:w="88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8</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-10</w:t>
            </w:r>
          </w:p>
        </w:tc>
        <w:tc>
          <w:tcPr>
            <w:tcW w:w="30" w:type="dxa"/>
            <w:vAlign w:val="bottom"/>
          </w:tcPr>
          <w:p w:rsidR="005650A0" w:rsidRDefault="005650A0">
            <w:pPr>
              <w:rPr>
                <w:sz w:val="1"/>
                <w:szCs w:val="1"/>
              </w:rPr>
            </w:pPr>
          </w:p>
        </w:tc>
      </w:tr>
      <w:tr w:rsidR="005650A0" w:rsidTr="00BE625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наглядность и/или вербальную опору (ключевые слова,</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план, вопросы);</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45"/>
        </w:trPr>
        <w:tc>
          <w:tcPr>
            <w:tcW w:w="2240" w:type="dxa"/>
            <w:tcBorders>
              <w:left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BE625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передавать основное содержание прочитанного текста с</w:t>
            </w:r>
          </w:p>
        </w:tc>
        <w:tc>
          <w:tcPr>
            <w:tcW w:w="88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8</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-10</w:t>
            </w:r>
          </w:p>
        </w:tc>
        <w:tc>
          <w:tcPr>
            <w:tcW w:w="30" w:type="dxa"/>
            <w:vAlign w:val="bottom"/>
          </w:tcPr>
          <w:p w:rsidR="005650A0" w:rsidRDefault="005650A0">
            <w:pPr>
              <w:rPr>
                <w:sz w:val="1"/>
                <w:szCs w:val="1"/>
              </w:rPr>
            </w:pPr>
          </w:p>
        </w:tc>
      </w:tr>
      <w:tr w:rsidR="005650A0" w:rsidTr="00BE625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опорои или без опоры на текст, ключевые слова/ план/</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вопросы;</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43"/>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BE6250">
        <w:trPr>
          <w:trHeight w:val="28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Аудирование.</w:t>
            </w: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воспринимать на слух и понимать основное содержание</w:t>
            </w:r>
          </w:p>
        </w:tc>
        <w:tc>
          <w:tcPr>
            <w:tcW w:w="88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8</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-10</w:t>
            </w:r>
          </w:p>
        </w:tc>
        <w:tc>
          <w:tcPr>
            <w:tcW w:w="30" w:type="dxa"/>
            <w:vAlign w:val="bottom"/>
          </w:tcPr>
          <w:p w:rsidR="005650A0" w:rsidRDefault="005650A0">
            <w:pPr>
              <w:rPr>
                <w:sz w:val="1"/>
                <w:szCs w:val="1"/>
              </w:rPr>
            </w:pPr>
          </w:p>
        </w:tc>
      </w:tr>
      <w:tr w:rsidR="005650A0" w:rsidTr="00BE625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несложных аутентичных текстов, содержащих некоторое</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количес</w:t>
            </w:r>
            <w:r w:rsidR="00BE6250">
              <w:rPr>
                <w:rFonts w:eastAsia="Times New Roman"/>
                <w:sz w:val="24"/>
                <w:szCs w:val="24"/>
              </w:rPr>
              <w:t>тво неизученных языковых явлений</w:t>
            </w:r>
            <w:r>
              <w:rPr>
                <w:rFonts w:eastAsia="Times New Roman"/>
                <w:sz w:val="24"/>
                <w:szCs w:val="24"/>
              </w:rPr>
              <w:t>;</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45"/>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BE6250">
        <w:trPr>
          <w:trHeight w:val="28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Чтение.</w:t>
            </w: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читать и понимать основное содержание несложных</w:t>
            </w:r>
          </w:p>
        </w:tc>
        <w:tc>
          <w:tcPr>
            <w:tcW w:w="88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4</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-6</w:t>
            </w:r>
          </w:p>
        </w:tc>
        <w:tc>
          <w:tcPr>
            <w:tcW w:w="30" w:type="dxa"/>
            <w:vAlign w:val="bottom"/>
          </w:tcPr>
          <w:p w:rsidR="005650A0" w:rsidRDefault="005650A0">
            <w:pPr>
              <w:rPr>
                <w:sz w:val="1"/>
                <w:szCs w:val="1"/>
              </w:rPr>
            </w:pPr>
          </w:p>
        </w:tc>
      </w:tr>
      <w:tr w:rsidR="005650A0" w:rsidTr="00BE625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аутентичных текстов, содержащие отдельные</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неизученные языковые явления</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43"/>
        </w:trPr>
        <w:tc>
          <w:tcPr>
            <w:tcW w:w="2240" w:type="dxa"/>
            <w:tcBorders>
              <w:left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BE625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читать и полностью понимать несложные аутентичные</w:t>
            </w:r>
          </w:p>
        </w:tc>
        <w:tc>
          <w:tcPr>
            <w:tcW w:w="88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5</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-7</w:t>
            </w:r>
          </w:p>
        </w:tc>
        <w:tc>
          <w:tcPr>
            <w:tcW w:w="30" w:type="dxa"/>
            <w:vAlign w:val="bottom"/>
          </w:tcPr>
          <w:p w:rsidR="005650A0" w:rsidRDefault="005650A0">
            <w:pPr>
              <w:rPr>
                <w:sz w:val="1"/>
                <w:szCs w:val="1"/>
              </w:rPr>
            </w:pPr>
          </w:p>
        </w:tc>
      </w:tr>
      <w:tr w:rsidR="005650A0" w:rsidTr="00BE625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тексты, построенные на изученном языковом материале</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45"/>
        </w:trPr>
        <w:tc>
          <w:tcPr>
            <w:tcW w:w="2240" w:type="dxa"/>
            <w:tcBorders>
              <w:left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BE625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выразительно читать вслух небольшие построенные на</w:t>
            </w:r>
          </w:p>
        </w:tc>
        <w:tc>
          <w:tcPr>
            <w:tcW w:w="88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6</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5</w:t>
            </w:r>
            <w:r w:rsidR="00BD0D19">
              <w:rPr>
                <w:rFonts w:eastAsia="Times New Roman"/>
                <w:w w:val="99"/>
                <w:sz w:val="24"/>
                <w:szCs w:val="24"/>
              </w:rPr>
              <w:t>-10</w:t>
            </w:r>
          </w:p>
        </w:tc>
        <w:tc>
          <w:tcPr>
            <w:tcW w:w="30" w:type="dxa"/>
            <w:vAlign w:val="bottom"/>
          </w:tcPr>
          <w:p w:rsidR="005650A0" w:rsidRDefault="005650A0">
            <w:pPr>
              <w:rPr>
                <w:sz w:val="1"/>
                <w:szCs w:val="1"/>
              </w:rPr>
            </w:pPr>
          </w:p>
        </w:tc>
      </w:tr>
      <w:tr w:rsidR="005650A0" w:rsidTr="00BE625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изученном языковом</w:t>
            </w:r>
            <w:r w:rsidR="00BE6250">
              <w:rPr>
                <w:rFonts w:eastAsia="Times New Roman"/>
                <w:sz w:val="24"/>
                <w:szCs w:val="24"/>
              </w:rPr>
              <w:t xml:space="preserve"> материале аутентичные тексты,</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E6250">
            <w:pPr>
              <w:ind w:left="40"/>
              <w:rPr>
                <w:sz w:val="20"/>
                <w:szCs w:val="20"/>
              </w:rPr>
            </w:pPr>
            <w:r>
              <w:rPr>
                <w:rFonts w:eastAsia="Times New Roman"/>
                <w:sz w:val="24"/>
                <w:szCs w:val="24"/>
              </w:rPr>
              <w:t>д</w:t>
            </w:r>
            <w:r w:rsidR="00BD0D19">
              <w:rPr>
                <w:rFonts w:eastAsia="Times New Roman"/>
                <w:sz w:val="24"/>
                <w:szCs w:val="24"/>
              </w:rPr>
              <w:t>емонстрируя</w:t>
            </w:r>
            <w:r>
              <w:rPr>
                <w:rFonts w:eastAsia="Times New Roman"/>
                <w:sz w:val="24"/>
                <w:szCs w:val="24"/>
              </w:rPr>
              <w:t xml:space="preserve"> понимание прочитанного.</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43"/>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BE6250">
        <w:trPr>
          <w:trHeight w:val="28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Письменная речь.</w:t>
            </w: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заполнять анкеты и формуляры в соответствии с</w:t>
            </w:r>
          </w:p>
        </w:tc>
        <w:tc>
          <w:tcPr>
            <w:tcW w:w="88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4</w:t>
            </w:r>
          </w:p>
        </w:tc>
        <w:tc>
          <w:tcPr>
            <w:tcW w:w="840" w:type="dxa"/>
            <w:tcBorders>
              <w:right w:val="single" w:sz="8" w:space="0" w:color="auto"/>
            </w:tcBorders>
            <w:vAlign w:val="bottom"/>
          </w:tcPr>
          <w:p w:rsidR="005650A0" w:rsidRDefault="00BD0D19">
            <w:pPr>
              <w:ind w:right="120"/>
              <w:jc w:val="right"/>
              <w:rPr>
                <w:sz w:val="20"/>
                <w:szCs w:val="20"/>
              </w:rPr>
            </w:pPr>
            <w:r>
              <w:rPr>
                <w:rFonts w:eastAsia="Times New Roman"/>
                <w:sz w:val="24"/>
                <w:szCs w:val="24"/>
              </w:rPr>
              <w:t>7-10</w:t>
            </w:r>
          </w:p>
        </w:tc>
        <w:tc>
          <w:tcPr>
            <w:tcW w:w="30" w:type="dxa"/>
            <w:vAlign w:val="bottom"/>
          </w:tcPr>
          <w:p w:rsidR="005650A0" w:rsidRDefault="005650A0">
            <w:pPr>
              <w:rPr>
                <w:sz w:val="1"/>
                <w:szCs w:val="1"/>
              </w:rPr>
            </w:pPr>
          </w:p>
        </w:tc>
      </w:tr>
      <w:tr w:rsidR="005650A0" w:rsidTr="00BE625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нормами, принятыми в стране изучаемого языка при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условии увеличения размеров и текста бланков 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помощи учителя или ассистента.</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45"/>
        </w:trPr>
        <w:tc>
          <w:tcPr>
            <w:tcW w:w="2240" w:type="dxa"/>
            <w:tcBorders>
              <w:left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BE625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-писать небольшие письменные высказывания с опоро</w:t>
            </w:r>
            <w:r w:rsidR="00BE6250">
              <w:rPr>
                <w:rFonts w:eastAsia="Times New Roman"/>
                <w:sz w:val="24"/>
                <w:szCs w:val="24"/>
              </w:rPr>
              <w:t>й</w:t>
            </w:r>
          </w:p>
        </w:tc>
        <w:tc>
          <w:tcPr>
            <w:tcW w:w="88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4</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7-10</w:t>
            </w:r>
          </w:p>
        </w:tc>
        <w:tc>
          <w:tcPr>
            <w:tcW w:w="30" w:type="dxa"/>
            <w:vAlign w:val="bottom"/>
          </w:tcPr>
          <w:p w:rsidR="005650A0" w:rsidRDefault="005650A0">
            <w:pPr>
              <w:rPr>
                <w:sz w:val="1"/>
                <w:szCs w:val="1"/>
              </w:rPr>
            </w:pPr>
          </w:p>
        </w:tc>
      </w:tr>
      <w:tr w:rsidR="005650A0" w:rsidTr="00BE625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на образец /план.</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BE6250">
        <w:trPr>
          <w:trHeight w:val="43"/>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BE6250">
        <w:trPr>
          <w:trHeight w:val="28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Языковая</w:t>
            </w: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правильно писать изученные слова;</w:t>
            </w:r>
          </w:p>
        </w:tc>
        <w:tc>
          <w:tcPr>
            <w:tcW w:w="88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7</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-9</w:t>
            </w:r>
          </w:p>
        </w:tc>
        <w:tc>
          <w:tcPr>
            <w:tcW w:w="30" w:type="dxa"/>
            <w:vAlign w:val="bottom"/>
          </w:tcPr>
          <w:p w:rsidR="005650A0" w:rsidRDefault="005650A0">
            <w:pPr>
              <w:rPr>
                <w:sz w:val="1"/>
                <w:szCs w:val="1"/>
              </w:rPr>
            </w:pPr>
          </w:p>
        </w:tc>
      </w:tr>
      <w:tr w:rsidR="005650A0" w:rsidTr="00BE6250">
        <w:trPr>
          <w:trHeight w:val="82"/>
        </w:trPr>
        <w:tc>
          <w:tcPr>
            <w:tcW w:w="224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компетентность.</w:t>
            </w:r>
          </w:p>
        </w:tc>
        <w:tc>
          <w:tcPr>
            <w:tcW w:w="6020" w:type="dxa"/>
            <w:tcBorders>
              <w:bottom w:val="single" w:sz="8" w:space="0" w:color="auto"/>
              <w:right w:val="single" w:sz="8" w:space="0" w:color="auto"/>
            </w:tcBorders>
            <w:vAlign w:val="bottom"/>
          </w:tcPr>
          <w:p w:rsidR="005650A0" w:rsidRDefault="005650A0">
            <w:pPr>
              <w:rPr>
                <w:sz w:val="7"/>
                <w:szCs w:val="7"/>
              </w:rPr>
            </w:pPr>
          </w:p>
        </w:tc>
        <w:tc>
          <w:tcPr>
            <w:tcW w:w="880" w:type="dxa"/>
            <w:tcBorders>
              <w:bottom w:val="single" w:sz="8" w:space="0" w:color="auto"/>
              <w:right w:val="single" w:sz="8" w:space="0" w:color="auto"/>
            </w:tcBorders>
            <w:vAlign w:val="bottom"/>
          </w:tcPr>
          <w:p w:rsidR="005650A0" w:rsidRDefault="005650A0">
            <w:pPr>
              <w:rPr>
                <w:sz w:val="7"/>
                <w:szCs w:val="7"/>
              </w:rPr>
            </w:pPr>
          </w:p>
        </w:tc>
        <w:tc>
          <w:tcPr>
            <w:tcW w:w="840" w:type="dxa"/>
            <w:tcBorders>
              <w:bottom w:val="single" w:sz="8" w:space="0" w:color="auto"/>
              <w:right w:val="single" w:sz="8" w:space="0" w:color="auto"/>
            </w:tcBorders>
            <w:vAlign w:val="bottom"/>
          </w:tcPr>
          <w:p w:rsidR="005650A0" w:rsidRDefault="005650A0">
            <w:pPr>
              <w:rPr>
                <w:sz w:val="7"/>
                <w:szCs w:val="7"/>
              </w:rPr>
            </w:pPr>
          </w:p>
        </w:tc>
        <w:tc>
          <w:tcPr>
            <w:tcW w:w="30" w:type="dxa"/>
            <w:vAlign w:val="bottom"/>
          </w:tcPr>
          <w:p w:rsidR="005650A0" w:rsidRDefault="005650A0">
            <w:pPr>
              <w:rPr>
                <w:sz w:val="1"/>
                <w:szCs w:val="1"/>
              </w:rPr>
            </w:pPr>
          </w:p>
        </w:tc>
      </w:tr>
      <w:tr w:rsidR="005650A0" w:rsidTr="00BE6250">
        <w:trPr>
          <w:trHeight w:val="174"/>
        </w:trPr>
        <w:tc>
          <w:tcPr>
            <w:tcW w:w="2240" w:type="dxa"/>
            <w:vMerge/>
            <w:tcBorders>
              <w:left w:val="single" w:sz="8" w:space="0" w:color="auto"/>
              <w:right w:val="single" w:sz="8" w:space="0" w:color="auto"/>
            </w:tcBorders>
            <w:vAlign w:val="bottom"/>
          </w:tcPr>
          <w:p w:rsidR="005650A0" w:rsidRDefault="005650A0">
            <w:pPr>
              <w:rPr>
                <w:sz w:val="15"/>
                <w:szCs w:val="15"/>
              </w:rPr>
            </w:pPr>
          </w:p>
        </w:tc>
        <w:tc>
          <w:tcPr>
            <w:tcW w:w="602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 правильно ставить знаки препинания в конце</w:t>
            </w:r>
          </w:p>
        </w:tc>
        <w:tc>
          <w:tcPr>
            <w:tcW w:w="880" w:type="dxa"/>
            <w:tcBorders>
              <w:right w:val="single" w:sz="8" w:space="0" w:color="auto"/>
            </w:tcBorders>
            <w:vAlign w:val="bottom"/>
          </w:tcPr>
          <w:p w:rsidR="005650A0" w:rsidRDefault="005650A0">
            <w:pPr>
              <w:rPr>
                <w:sz w:val="15"/>
                <w:szCs w:val="15"/>
              </w:rPr>
            </w:pPr>
          </w:p>
        </w:tc>
        <w:tc>
          <w:tcPr>
            <w:tcW w:w="840" w:type="dxa"/>
            <w:tcBorders>
              <w:right w:val="single" w:sz="8" w:space="0" w:color="auto"/>
            </w:tcBorders>
            <w:vAlign w:val="bottom"/>
          </w:tcPr>
          <w:p w:rsidR="005650A0" w:rsidRDefault="005650A0">
            <w:pPr>
              <w:rPr>
                <w:sz w:val="15"/>
                <w:szCs w:val="15"/>
              </w:rPr>
            </w:pPr>
          </w:p>
        </w:tc>
        <w:tc>
          <w:tcPr>
            <w:tcW w:w="30" w:type="dxa"/>
            <w:vAlign w:val="bottom"/>
          </w:tcPr>
          <w:p w:rsidR="005650A0" w:rsidRDefault="005650A0">
            <w:pPr>
              <w:rPr>
                <w:sz w:val="1"/>
                <w:szCs w:val="1"/>
              </w:rPr>
            </w:pPr>
          </w:p>
        </w:tc>
      </w:tr>
      <w:tr w:rsidR="005650A0" w:rsidTr="00BE6250">
        <w:trPr>
          <w:trHeight w:val="112"/>
        </w:trPr>
        <w:tc>
          <w:tcPr>
            <w:tcW w:w="224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Орфография и</w:t>
            </w:r>
          </w:p>
        </w:tc>
        <w:tc>
          <w:tcPr>
            <w:tcW w:w="6020" w:type="dxa"/>
            <w:vMerge/>
            <w:tcBorders>
              <w:right w:val="single" w:sz="8" w:space="0" w:color="auto"/>
            </w:tcBorders>
            <w:vAlign w:val="bottom"/>
          </w:tcPr>
          <w:p w:rsidR="005650A0" w:rsidRDefault="005650A0">
            <w:pPr>
              <w:rPr>
                <w:sz w:val="9"/>
                <w:szCs w:val="9"/>
              </w:rPr>
            </w:pPr>
          </w:p>
        </w:tc>
        <w:tc>
          <w:tcPr>
            <w:tcW w:w="880" w:type="dxa"/>
            <w:tcBorders>
              <w:right w:val="single" w:sz="8" w:space="0" w:color="auto"/>
            </w:tcBorders>
            <w:vAlign w:val="bottom"/>
          </w:tcPr>
          <w:p w:rsidR="005650A0" w:rsidRDefault="005650A0">
            <w:pPr>
              <w:rPr>
                <w:sz w:val="9"/>
                <w:szCs w:val="9"/>
              </w:rPr>
            </w:pPr>
          </w:p>
        </w:tc>
        <w:tc>
          <w:tcPr>
            <w:tcW w:w="840" w:type="dxa"/>
            <w:tcBorders>
              <w:right w:val="single" w:sz="8" w:space="0" w:color="auto"/>
            </w:tcBorders>
            <w:vAlign w:val="bottom"/>
          </w:tcPr>
          <w:p w:rsidR="005650A0" w:rsidRDefault="005650A0">
            <w:pPr>
              <w:rPr>
                <w:sz w:val="9"/>
                <w:szCs w:val="9"/>
              </w:rPr>
            </w:pPr>
          </w:p>
        </w:tc>
        <w:tc>
          <w:tcPr>
            <w:tcW w:w="30" w:type="dxa"/>
            <w:vAlign w:val="bottom"/>
          </w:tcPr>
          <w:p w:rsidR="005650A0" w:rsidRDefault="005650A0">
            <w:pPr>
              <w:rPr>
                <w:sz w:val="1"/>
                <w:szCs w:val="1"/>
              </w:rPr>
            </w:pPr>
          </w:p>
        </w:tc>
      </w:tr>
      <w:tr w:rsidR="005650A0" w:rsidTr="00BE6250">
        <w:trPr>
          <w:trHeight w:val="164"/>
        </w:trPr>
        <w:tc>
          <w:tcPr>
            <w:tcW w:w="2240" w:type="dxa"/>
            <w:vMerge/>
            <w:tcBorders>
              <w:left w:val="single" w:sz="8" w:space="0" w:color="auto"/>
              <w:right w:val="single" w:sz="8" w:space="0" w:color="auto"/>
            </w:tcBorders>
            <w:vAlign w:val="bottom"/>
          </w:tcPr>
          <w:p w:rsidR="005650A0" w:rsidRDefault="005650A0">
            <w:pPr>
              <w:rPr>
                <w:sz w:val="14"/>
                <w:szCs w:val="14"/>
              </w:rPr>
            </w:pPr>
          </w:p>
        </w:tc>
        <w:tc>
          <w:tcPr>
            <w:tcW w:w="602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предложения: точку в конце повествовательного</w:t>
            </w:r>
          </w:p>
        </w:tc>
        <w:tc>
          <w:tcPr>
            <w:tcW w:w="880" w:type="dxa"/>
            <w:tcBorders>
              <w:right w:val="single" w:sz="8" w:space="0" w:color="auto"/>
            </w:tcBorders>
            <w:vAlign w:val="bottom"/>
          </w:tcPr>
          <w:p w:rsidR="005650A0" w:rsidRDefault="005650A0">
            <w:pPr>
              <w:rPr>
                <w:sz w:val="14"/>
                <w:szCs w:val="14"/>
              </w:rPr>
            </w:pPr>
          </w:p>
        </w:tc>
        <w:tc>
          <w:tcPr>
            <w:tcW w:w="840" w:type="dxa"/>
            <w:tcBorders>
              <w:right w:val="single" w:sz="8" w:space="0" w:color="auto"/>
            </w:tcBorders>
            <w:vAlign w:val="bottom"/>
          </w:tcPr>
          <w:p w:rsidR="005650A0" w:rsidRDefault="005650A0">
            <w:pPr>
              <w:rPr>
                <w:sz w:val="14"/>
                <w:szCs w:val="14"/>
              </w:rPr>
            </w:pPr>
          </w:p>
        </w:tc>
        <w:tc>
          <w:tcPr>
            <w:tcW w:w="30" w:type="dxa"/>
            <w:vAlign w:val="bottom"/>
          </w:tcPr>
          <w:p w:rsidR="005650A0" w:rsidRDefault="005650A0">
            <w:pPr>
              <w:rPr>
                <w:sz w:val="1"/>
                <w:szCs w:val="1"/>
              </w:rPr>
            </w:pPr>
          </w:p>
        </w:tc>
      </w:tr>
      <w:tr w:rsidR="005650A0" w:rsidTr="00BE6250">
        <w:trPr>
          <w:trHeight w:val="112"/>
        </w:trPr>
        <w:tc>
          <w:tcPr>
            <w:tcW w:w="224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пунктуация.</w:t>
            </w:r>
          </w:p>
        </w:tc>
        <w:tc>
          <w:tcPr>
            <w:tcW w:w="6020" w:type="dxa"/>
            <w:vMerge/>
            <w:tcBorders>
              <w:right w:val="single" w:sz="8" w:space="0" w:color="auto"/>
            </w:tcBorders>
            <w:vAlign w:val="bottom"/>
          </w:tcPr>
          <w:p w:rsidR="005650A0" w:rsidRDefault="005650A0">
            <w:pPr>
              <w:rPr>
                <w:sz w:val="9"/>
                <w:szCs w:val="9"/>
              </w:rPr>
            </w:pPr>
          </w:p>
        </w:tc>
        <w:tc>
          <w:tcPr>
            <w:tcW w:w="880" w:type="dxa"/>
            <w:tcBorders>
              <w:right w:val="single" w:sz="8" w:space="0" w:color="auto"/>
            </w:tcBorders>
            <w:vAlign w:val="bottom"/>
          </w:tcPr>
          <w:p w:rsidR="005650A0" w:rsidRDefault="005650A0">
            <w:pPr>
              <w:rPr>
                <w:sz w:val="9"/>
                <w:szCs w:val="9"/>
              </w:rPr>
            </w:pPr>
          </w:p>
        </w:tc>
        <w:tc>
          <w:tcPr>
            <w:tcW w:w="840" w:type="dxa"/>
            <w:tcBorders>
              <w:right w:val="single" w:sz="8" w:space="0" w:color="auto"/>
            </w:tcBorders>
            <w:vAlign w:val="bottom"/>
          </w:tcPr>
          <w:p w:rsidR="005650A0" w:rsidRDefault="005650A0">
            <w:pPr>
              <w:rPr>
                <w:sz w:val="9"/>
                <w:szCs w:val="9"/>
              </w:rPr>
            </w:pPr>
          </w:p>
        </w:tc>
        <w:tc>
          <w:tcPr>
            <w:tcW w:w="30" w:type="dxa"/>
            <w:vAlign w:val="bottom"/>
          </w:tcPr>
          <w:p w:rsidR="005650A0" w:rsidRDefault="005650A0">
            <w:pPr>
              <w:rPr>
                <w:sz w:val="1"/>
                <w:szCs w:val="1"/>
              </w:rPr>
            </w:pPr>
          </w:p>
        </w:tc>
      </w:tr>
      <w:tr w:rsidR="005650A0" w:rsidTr="00BE6250">
        <w:trPr>
          <w:trHeight w:val="201"/>
        </w:trPr>
        <w:tc>
          <w:tcPr>
            <w:tcW w:w="2240" w:type="dxa"/>
            <w:vMerge/>
            <w:tcBorders>
              <w:left w:val="single" w:sz="8" w:space="0" w:color="auto"/>
              <w:right w:val="single" w:sz="8" w:space="0" w:color="auto"/>
            </w:tcBorders>
            <w:vAlign w:val="bottom"/>
          </w:tcPr>
          <w:p w:rsidR="005650A0" w:rsidRDefault="005650A0">
            <w:pPr>
              <w:rPr>
                <w:sz w:val="17"/>
                <w:szCs w:val="17"/>
              </w:rPr>
            </w:pPr>
          </w:p>
        </w:tc>
        <w:tc>
          <w:tcPr>
            <w:tcW w:w="6020" w:type="dxa"/>
            <w:vMerge w:val="restart"/>
            <w:tcBorders>
              <w:right w:val="single" w:sz="8" w:space="0" w:color="auto"/>
            </w:tcBorders>
            <w:vAlign w:val="bottom"/>
          </w:tcPr>
          <w:p w:rsidR="005650A0" w:rsidRDefault="00BE6250">
            <w:pPr>
              <w:ind w:left="40"/>
              <w:rPr>
                <w:sz w:val="20"/>
                <w:szCs w:val="20"/>
              </w:rPr>
            </w:pPr>
            <w:r>
              <w:rPr>
                <w:rFonts w:eastAsia="Times New Roman"/>
                <w:sz w:val="24"/>
                <w:szCs w:val="24"/>
              </w:rPr>
              <w:t>предложения, вопросительный</w:t>
            </w:r>
            <w:r w:rsidR="00BD0D19">
              <w:rPr>
                <w:rFonts w:eastAsia="Times New Roman"/>
                <w:sz w:val="24"/>
                <w:szCs w:val="24"/>
              </w:rPr>
              <w:t xml:space="preserve"> знак в конце</w:t>
            </w:r>
          </w:p>
        </w:tc>
        <w:tc>
          <w:tcPr>
            <w:tcW w:w="880" w:type="dxa"/>
            <w:tcBorders>
              <w:right w:val="single" w:sz="8" w:space="0" w:color="auto"/>
            </w:tcBorders>
            <w:vAlign w:val="bottom"/>
          </w:tcPr>
          <w:p w:rsidR="005650A0" w:rsidRDefault="005650A0">
            <w:pPr>
              <w:rPr>
                <w:sz w:val="17"/>
                <w:szCs w:val="17"/>
              </w:rPr>
            </w:pPr>
          </w:p>
        </w:tc>
        <w:tc>
          <w:tcPr>
            <w:tcW w:w="840" w:type="dxa"/>
            <w:tcBorders>
              <w:right w:val="single" w:sz="8" w:space="0" w:color="auto"/>
            </w:tcBorders>
            <w:vAlign w:val="bottom"/>
          </w:tcPr>
          <w:p w:rsidR="005650A0" w:rsidRDefault="005650A0">
            <w:pPr>
              <w:rPr>
                <w:sz w:val="17"/>
                <w:szCs w:val="17"/>
              </w:rPr>
            </w:pPr>
          </w:p>
        </w:tc>
        <w:tc>
          <w:tcPr>
            <w:tcW w:w="30" w:type="dxa"/>
            <w:vAlign w:val="bottom"/>
          </w:tcPr>
          <w:p w:rsidR="005650A0" w:rsidRDefault="005650A0">
            <w:pPr>
              <w:rPr>
                <w:sz w:val="1"/>
                <w:szCs w:val="1"/>
              </w:rPr>
            </w:pPr>
          </w:p>
        </w:tc>
      </w:tr>
      <w:tr w:rsidR="005650A0" w:rsidTr="00BE6250">
        <w:trPr>
          <w:trHeight w:val="112"/>
        </w:trPr>
        <w:tc>
          <w:tcPr>
            <w:tcW w:w="2240" w:type="dxa"/>
            <w:tcBorders>
              <w:left w:val="single" w:sz="8" w:space="0" w:color="auto"/>
              <w:right w:val="single" w:sz="8" w:space="0" w:color="auto"/>
            </w:tcBorders>
            <w:vAlign w:val="bottom"/>
          </w:tcPr>
          <w:p w:rsidR="005650A0" w:rsidRDefault="005650A0">
            <w:pPr>
              <w:rPr>
                <w:sz w:val="9"/>
                <w:szCs w:val="9"/>
              </w:rPr>
            </w:pPr>
          </w:p>
        </w:tc>
        <w:tc>
          <w:tcPr>
            <w:tcW w:w="6020" w:type="dxa"/>
            <w:vMerge/>
            <w:tcBorders>
              <w:right w:val="single" w:sz="8" w:space="0" w:color="auto"/>
            </w:tcBorders>
            <w:vAlign w:val="bottom"/>
          </w:tcPr>
          <w:p w:rsidR="005650A0" w:rsidRDefault="005650A0">
            <w:pPr>
              <w:rPr>
                <w:sz w:val="9"/>
                <w:szCs w:val="9"/>
              </w:rPr>
            </w:pPr>
          </w:p>
        </w:tc>
        <w:tc>
          <w:tcPr>
            <w:tcW w:w="880" w:type="dxa"/>
            <w:tcBorders>
              <w:right w:val="single" w:sz="8" w:space="0" w:color="auto"/>
            </w:tcBorders>
            <w:vAlign w:val="bottom"/>
          </w:tcPr>
          <w:p w:rsidR="005650A0" w:rsidRDefault="005650A0">
            <w:pPr>
              <w:rPr>
                <w:sz w:val="9"/>
                <w:szCs w:val="9"/>
              </w:rPr>
            </w:pPr>
          </w:p>
        </w:tc>
        <w:tc>
          <w:tcPr>
            <w:tcW w:w="840" w:type="dxa"/>
            <w:tcBorders>
              <w:right w:val="single" w:sz="8" w:space="0" w:color="auto"/>
            </w:tcBorders>
            <w:vAlign w:val="bottom"/>
          </w:tcPr>
          <w:p w:rsidR="005650A0" w:rsidRDefault="005650A0">
            <w:pPr>
              <w:rPr>
                <w:sz w:val="9"/>
                <w:szCs w:val="9"/>
              </w:rPr>
            </w:pPr>
          </w:p>
        </w:tc>
        <w:tc>
          <w:tcPr>
            <w:tcW w:w="30" w:type="dxa"/>
            <w:vAlign w:val="bottom"/>
          </w:tcPr>
          <w:p w:rsidR="005650A0" w:rsidRDefault="005650A0">
            <w:pPr>
              <w:rPr>
                <w:sz w:val="1"/>
                <w:szCs w:val="1"/>
              </w:rPr>
            </w:pPr>
          </w:p>
        </w:tc>
      </w:tr>
      <w:tr w:rsidR="005650A0" w:rsidTr="00BE6250">
        <w:trPr>
          <w:trHeight w:val="43"/>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ectPr w:rsidR="005650A0">
          <w:pgSz w:w="11900" w:h="16840"/>
          <w:pgMar w:top="878" w:right="840" w:bottom="315" w:left="1080" w:header="0" w:footer="0" w:gutter="0"/>
          <w:cols w:space="720" w:equalWidth="0">
            <w:col w:w="9980"/>
          </w:cols>
        </w:sectPr>
      </w:pPr>
    </w:p>
    <w:p w:rsidR="005650A0" w:rsidRDefault="005650A0">
      <w:pPr>
        <w:spacing w:line="224" w:lineRule="exact"/>
        <w:rPr>
          <w:sz w:val="20"/>
          <w:szCs w:val="20"/>
        </w:rPr>
      </w:pPr>
    </w:p>
    <w:p w:rsidR="005650A0" w:rsidRDefault="005650A0" w:rsidP="00BE6250">
      <w:pPr>
        <w:rPr>
          <w:sz w:val="20"/>
          <w:szCs w:val="20"/>
        </w:rPr>
      </w:pPr>
    </w:p>
    <w:p w:rsidR="005650A0" w:rsidRDefault="00EF7134">
      <w:pPr>
        <w:sectPr w:rsidR="005650A0">
          <w:type w:val="continuous"/>
          <w:pgSz w:w="11900" w:h="16840"/>
          <w:pgMar w:top="878" w:right="840" w:bottom="315" w:left="1080" w:header="0" w:footer="0" w:gutter="0"/>
          <w:cols w:space="720" w:equalWidth="0">
            <w:col w:w="9980"/>
          </w:cols>
        </w:sectPr>
      </w:pPr>
      <w:r>
        <w:t>24</w:t>
      </w:r>
    </w:p>
    <w:tbl>
      <w:tblPr>
        <w:tblW w:w="0" w:type="auto"/>
        <w:tblInd w:w="10" w:type="dxa"/>
        <w:tblLayout w:type="fixed"/>
        <w:tblCellMar>
          <w:left w:w="0" w:type="dxa"/>
          <w:right w:w="0" w:type="dxa"/>
        </w:tblCellMar>
        <w:tblLook w:val="04A0" w:firstRow="1" w:lastRow="0" w:firstColumn="1" w:lastColumn="0" w:noHBand="0" w:noVBand="1"/>
      </w:tblPr>
      <w:tblGrid>
        <w:gridCol w:w="2240"/>
        <w:gridCol w:w="6020"/>
        <w:gridCol w:w="880"/>
        <w:gridCol w:w="840"/>
      </w:tblGrid>
      <w:tr w:rsidR="005650A0">
        <w:trPr>
          <w:trHeight w:val="306"/>
        </w:trPr>
        <w:tc>
          <w:tcPr>
            <w:tcW w:w="224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02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вопросительн</w:t>
            </w:r>
            <w:r w:rsidR="00BE6250">
              <w:rPr>
                <w:rFonts w:eastAsia="Times New Roman"/>
                <w:sz w:val="24"/>
                <w:szCs w:val="24"/>
              </w:rPr>
              <w:t>ого предложения, восклицательный</w:t>
            </w:r>
            <w:r>
              <w:rPr>
                <w:rFonts w:eastAsia="Times New Roman"/>
                <w:sz w:val="24"/>
                <w:szCs w:val="24"/>
              </w:rPr>
              <w:t xml:space="preserve"> знак в</w:t>
            </w:r>
          </w:p>
        </w:tc>
        <w:tc>
          <w:tcPr>
            <w:tcW w:w="880" w:type="dxa"/>
            <w:tcBorders>
              <w:top w:val="single" w:sz="8" w:space="0" w:color="auto"/>
              <w:right w:val="single" w:sz="8" w:space="0" w:color="auto"/>
            </w:tcBorders>
            <w:vAlign w:val="bottom"/>
          </w:tcPr>
          <w:p w:rsidR="005650A0" w:rsidRDefault="005650A0">
            <w:pPr>
              <w:rPr>
                <w:sz w:val="24"/>
                <w:szCs w:val="24"/>
              </w:rPr>
            </w:pPr>
          </w:p>
        </w:tc>
        <w:tc>
          <w:tcPr>
            <w:tcW w:w="840" w:type="dxa"/>
            <w:tcBorders>
              <w:top w:val="single" w:sz="8" w:space="0" w:color="auto"/>
              <w:right w:val="single" w:sz="8" w:space="0" w:color="auto"/>
            </w:tcBorders>
            <w:vAlign w:val="bottom"/>
          </w:tcPr>
          <w:p w:rsidR="005650A0" w:rsidRDefault="005650A0">
            <w:pPr>
              <w:rPr>
                <w:sz w:val="24"/>
                <w:szCs w:val="24"/>
              </w:rPr>
            </w:pP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конце восклицательного предложения;</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5"/>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Фонетическая</w:t>
            </w: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различать на слух и адекватно, без фонематических</w:t>
            </w:r>
          </w:p>
        </w:tc>
        <w:tc>
          <w:tcPr>
            <w:tcW w:w="880" w:type="dxa"/>
            <w:tcBorders>
              <w:right w:val="single" w:sz="8" w:space="0" w:color="auto"/>
            </w:tcBorders>
            <w:vAlign w:val="bottom"/>
          </w:tcPr>
          <w:p w:rsidR="005650A0" w:rsidRDefault="00B05168">
            <w:pPr>
              <w:ind w:right="280"/>
              <w:jc w:val="right"/>
              <w:rPr>
                <w:sz w:val="20"/>
                <w:szCs w:val="20"/>
              </w:rPr>
            </w:pPr>
            <w:r>
              <w:rPr>
                <w:rFonts w:eastAsia="Times New Roman"/>
                <w:sz w:val="24"/>
                <w:szCs w:val="24"/>
              </w:rPr>
              <w:t>8</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-10</w:t>
            </w:r>
          </w:p>
        </w:tc>
      </w:tr>
      <w:tr w:rsidR="005650A0">
        <w:trPr>
          <w:trHeight w:val="27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сторона речи.</w:t>
            </w: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ошибок, ведущих к сбою коммуникации, произносить</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слова изучаемого иностранного языка;</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3"/>
        </w:trPr>
        <w:tc>
          <w:tcPr>
            <w:tcW w:w="2240" w:type="dxa"/>
            <w:tcBorders>
              <w:left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соблюдать правильное ударение в изученных словах;</w:t>
            </w:r>
          </w:p>
        </w:tc>
        <w:tc>
          <w:tcPr>
            <w:tcW w:w="880" w:type="dxa"/>
            <w:tcBorders>
              <w:right w:val="single" w:sz="8" w:space="0" w:color="auto"/>
            </w:tcBorders>
            <w:vAlign w:val="bottom"/>
          </w:tcPr>
          <w:p w:rsidR="005650A0" w:rsidRDefault="00B05168">
            <w:pPr>
              <w:ind w:right="280"/>
              <w:jc w:val="right"/>
              <w:rPr>
                <w:sz w:val="20"/>
                <w:szCs w:val="20"/>
              </w:rPr>
            </w:pPr>
            <w:r>
              <w:rPr>
                <w:rFonts w:eastAsia="Times New Roman"/>
                <w:sz w:val="24"/>
                <w:szCs w:val="24"/>
              </w:rPr>
              <w:t>8</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-10</w:t>
            </w:r>
          </w:p>
        </w:tc>
      </w:tr>
      <w:tr w:rsidR="005650A0">
        <w:trPr>
          <w:trHeight w:val="321"/>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bottom w:val="single" w:sz="8" w:space="0" w:color="auto"/>
              <w:right w:val="single" w:sz="8" w:space="0" w:color="auto"/>
            </w:tcBorders>
            <w:vAlign w:val="bottom"/>
          </w:tcPr>
          <w:p w:rsidR="005650A0" w:rsidRDefault="005650A0">
            <w:pPr>
              <w:rPr>
                <w:sz w:val="24"/>
                <w:szCs w:val="24"/>
              </w:rPr>
            </w:pPr>
          </w:p>
        </w:tc>
        <w:tc>
          <w:tcPr>
            <w:tcW w:w="880" w:type="dxa"/>
            <w:tcBorders>
              <w:bottom w:val="single" w:sz="8" w:space="0" w:color="auto"/>
              <w:right w:val="single" w:sz="8" w:space="0" w:color="auto"/>
            </w:tcBorders>
            <w:vAlign w:val="bottom"/>
          </w:tcPr>
          <w:p w:rsidR="005650A0" w:rsidRDefault="005650A0">
            <w:pPr>
              <w:rPr>
                <w:sz w:val="24"/>
                <w:szCs w:val="24"/>
              </w:rPr>
            </w:pPr>
          </w:p>
        </w:tc>
        <w:tc>
          <w:tcPr>
            <w:tcW w:w="840" w:type="dxa"/>
            <w:tcBorders>
              <w:bottom w:val="single" w:sz="8" w:space="0" w:color="auto"/>
              <w:right w:val="single" w:sz="8" w:space="0" w:color="auto"/>
            </w:tcBorders>
            <w:vAlign w:val="bottom"/>
          </w:tcPr>
          <w:p w:rsidR="005650A0" w:rsidRDefault="005650A0">
            <w:pPr>
              <w:rPr>
                <w:sz w:val="24"/>
                <w:szCs w:val="24"/>
              </w:rPr>
            </w:pPr>
          </w:p>
        </w:tc>
      </w:tr>
      <w:tr w:rsidR="005650A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различать коммуникативные типы предложении</w:t>
            </w:r>
            <w:r w:rsidR="00837643">
              <w:rPr>
                <w:rFonts w:eastAsia="Times New Roman"/>
                <w:sz w:val="24"/>
                <w:szCs w:val="24"/>
              </w:rPr>
              <w:t>й</w:t>
            </w:r>
            <w:r>
              <w:rPr>
                <w:rFonts w:eastAsia="Times New Roman"/>
                <w:sz w:val="24"/>
                <w:szCs w:val="24"/>
              </w:rPr>
              <w:t xml:space="preserve"> по их</w:t>
            </w:r>
          </w:p>
        </w:tc>
        <w:tc>
          <w:tcPr>
            <w:tcW w:w="880" w:type="dxa"/>
            <w:tcBorders>
              <w:right w:val="single" w:sz="8" w:space="0" w:color="auto"/>
            </w:tcBorders>
            <w:vAlign w:val="bottom"/>
          </w:tcPr>
          <w:p w:rsidR="005650A0" w:rsidRDefault="00B05168">
            <w:pPr>
              <w:ind w:right="280"/>
              <w:jc w:val="right"/>
              <w:rPr>
                <w:sz w:val="20"/>
                <w:szCs w:val="20"/>
              </w:rPr>
            </w:pPr>
            <w:r>
              <w:rPr>
                <w:rFonts w:eastAsia="Times New Roman"/>
                <w:sz w:val="24"/>
                <w:szCs w:val="24"/>
              </w:rPr>
              <w:t>4</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-6</w:t>
            </w: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интонации;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3"/>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Грамматическая</w:t>
            </w:r>
          </w:p>
        </w:tc>
        <w:tc>
          <w:tcPr>
            <w:tcW w:w="6020" w:type="dxa"/>
            <w:tcBorders>
              <w:right w:val="single" w:sz="8" w:space="0" w:color="auto"/>
            </w:tcBorders>
            <w:vAlign w:val="bottom"/>
          </w:tcPr>
          <w:p w:rsidR="005650A0" w:rsidRDefault="00BD0D19" w:rsidP="000216EB">
            <w:pPr>
              <w:ind w:left="40"/>
              <w:jc w:val="both"/>
              <w:rPr>
                <w:sz w:val="20"/>
                <w:szCs w:val="20"/>
              </w:rPr>
            </w:pPr>
            <w:r>
              <w:rPr>
                <w:rFonts w:eastAsia="Times New Roman"/>
                <w:sz w:val="24"/>
                <w:szCs w:val="24"/>
              </w:rPr>
              <w:t>- оперировать в процессе устного и письменного</w:t>
            </w:r>
          </w:p>
        </w:tc>
        <w:tc>
          <w:tcPr>
            <w:tcW w:w="880" w:type="dxa"/>
            <w:tcBorders>
              <w:right w:val="single" w:sz="8" w:space="0" w:color="auto"/>
            </w:tcBorders>
            <w:vAlign w:val="bottom"/>
          </w:tcPr>
          <w:p w:rsidR="005650A0" w:rsidRDefault="00B05168">
            <w:pPr>
              <w:ind w:right="280"/>
              <w:jc w:val="right"/>
              <w:rPr>
                <w:sz w:val="20"/>
                <w:szCs w:val="20"/>
              </w:rPr>
            </w:pPr>
            <w:r>
              <w:rPr>
                <w:rFonts w:eastAsia="Times New Roman"/>
                <w:sz w:val="24"/>
                <w:szCs w:val="24"/>
              </w:rPr>
              <w:t>8</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-10</w:t>
            </w:r>
          </w:p>
        </w:tc>
      </w:tr>
      <w:tr w:rsidR="005650A0">
        <w:trPr>
          <w:trHeight w:val="27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сторона речи.</w:t>
            </w:r>
          </w:p>
        </w:tc>
        <w:tc>
          <w:tcPr>
            <w:tcW w:w="6020" w:type="dxa"/>
            <w:tcBorders>
              <w:right w:val="single" w:sz="8" w:space="0" w:color="auto"/>
            </w:tcBorders>
            <w:vAlign w:val="bottom"/>
          </w:tcPr>
          <w:p w:rsidR="005650A0" w:rsidRDefault="00BD0D19" w:rsidP="000216EB">
            <w:pPr>
              <w:ind w:left="40"/>
              <w:jc w:val="both"/>
              <w:rPr>
                <w:sz w:val="20"/>
                <w:szCs w:val="20"/>
              </w:rPr>
            </w:pPr>
            <w:r>
              <w:rPr>
                <w:rFonts w:eastAsia="Times New Roman"/>
                <w:sz w:val="24"/>
                <w:szCs w:val="24"/>
              </w:rPr>
              <w:t>общения основными синтаксическими конструкциями 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rsidP="000216EB">
            <w:pPr>
              <w:ind w:left="40"/>
              <w:jc w:val="both"/>
              <w:rPr>
                <w:sz w:val="20"/>
                <w:szCs w:val="20"/>
              </w:rPr>
            </w:pPr>
            <w:r>
              <w:rPr>
                <w:rFonts w:eastAsia="Times New Roman"/>
                <w:sz w:val="24"/>
                <w:szCs w:val="24"/>
              </w:rPr>
              <w:t>морфологическими формами в</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rsidP="000216EB">
            <w:pPr>
              <w:ind w:left="40"/>
              <w:jc w:val="both"/>
              <w:rPr>
                <w:sz w:val="20"/>
                <w:szCs w:val="20"/>
              </w:rPr>
            </w:pPr>
            <w:r>
              <w:rPr>
                <w:rFonts w:eastAsia="Times New Roman"/>
                <w:sz w:val="24"/>
                <w:szCs w:val="24"/>
              </w:rPr>
              <w:t>соответствии с коммуникати</w:t>
            </w:r>
            <w:r w:rsidR="00BE6250">
              <w:rPr>
                <w:rFonts w:eastAsia="Times New Roman"/>
                <w:sz w:val="24"/>
                <w:szCs w:val="24"/>
              </w:rPr>
              <w:t>вной задачей</w:t>
            </w:r>
            <w:r>
              <w:rPr>
                <w:rFonts w:eastAsia="Times New Roman"/>
                <w:sz w:val="24"/>
                <w:szCs w:val="24"/>
              </w:rPr>
              <w:t xml:space="preserve"> в</w:t>
            </w:r>
            <w:r w:rsidR="000216EB">
              <w:rPr>
                <w:rFonts w:eastAsia="Times New Roman"/>
                <w:sz w:val="24"/>
                <w:szCs w:val="24"/>
              </w:rPr>
              <w:t xml:space="preserve"> </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rsidP="000216EB">
            <w:pPr>
              <w:ind w:left="40"/>
              <w:jc w:val="both"/>
              <w:rPr>
                <w:sz w:val="20"/>
                <w:szCs w:val="20"/>
              </w:rPr>
            </w:pPr>
            <w:r>
              <w:rPr>
                <w:rFonts w:eastAsia="Times New Roman"/>
                <w:sz w:val="24"/>
                <w:szCs w:val="24"/>
              </w:rPr>
              <w:t>коммуникативно-значимом контексте</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5"/>
        </w:trPr>
        <w:tc>
          <w:tcPr>
            <w:tcW w:w="2240" w:type="dxa"/>
            <w:tcBorders>
              <w:left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rsidP="000216EB">
            <w:pPr>
              <w:jc w:val="both"/>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rsidP="000216EB">
            <w:pPr>
              <w:ind w:left="40"/>
              <w:jc w:val="both"/>
              <w:rPr>
                <w:sz w:val="20"/>
                <w:szCs w:val="20"/>
              </w:rPr>
            </w:pPr>
            <w:r>
              <w:rPr>
                <w:rFonts w:eastAsia="Times New Roman"/>
                <w:sz w:val="24"/>
                <w:szCs w:val="24"/>
              </w:rPr>
              <w:t>- распознавать и употреблять в речи различные</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rsidP="000216EB">
            <w:pPr>
              <w:ind w:left="40"/>
              <w:jc w:val="both"/>
              <w:rPr>
                <w:sz w:val="20"/>
                <w:szCs w:val="20"/>
              </w:rPr>
            </w:pPr>
            <w:r>
              <w:rPr>
                <w:rFonts w:eastAsia="Times New Roman"/>
                <w:sz w:val="24"/>
                <w:szCs w:val="24"/>
              </w:rPr>
              <w:t>коммуникативные типы предложении: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rsidP="000216EB">
            <w:pPr>
              <w:ind w:left="40"/>
              <w:jc w:val="both"/>
              <w:rPr>
                <w:sz w:val="20"/>
                <w:szCs w:val="20"/>
              </w:rPr>
            </w:pPr>
            <w:r>
              <w:rPr>
                <w:rFonts w:eastAsia="Times New Roman"/>
                <w:sz w:val="24"/>
                <w:szCs w:val="24"/>
              </w:rPr>
              <w:t>пов</w:t>
            </w:r>
            <w:r w:rsidR="00BE6250">
              <w:rPr>
                <w:rFonts w:eastAsia="Times New Roman"/>
                <w:sz w:val="24"/>
                <w:szCs w:val="24"/>
              </w:rPr>
              <w:t>ествовательные (в утвердительной</w:t>
            </w:r>
            <w:r>
              <w:rPr>
                <w:rFonts w:eastAsia="Times New Roman"/>
                <w:sz w:val="24"/>
                <w:szCs w:val="24"/>
              </w:rPr>
              <w:t xml:space="preserve"> и отрицательно</w:t>
            </w:r>
            <w:r w:rsidR="00BE6250">
              <w:rPr>
                <w:rFonts w:eastAsia="Times New Roman"/>
                <w:sz w:val="24"/>
                <w:szCs w:val="24"/>
              </w:rPr>
              <w:t>й</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E6250" w:rsidP="000216EB">
            <w:pPr>
              <w:ind w:left="40"/>
              <w:jc w:val="both"/>
              <w:rPr>
                <w:sz w:val="20"/>
                <w:szCs w:val="20"/>
              </w:rPr>
            </w:pPr>
            <w:r>
              <w:rPr>
                <w:rFonts w:eastAsia="Times New Roman"/>
                <w:sz w:val="24"/>
                <w:szCs w:val="24"/>
              </w:rPr>
              <w:t>форме)</w:t>
            </w:r>
            <w:r w:rsidR="000216EB">
              <w:rPr>
                <w:rFonts w:eastAsia="Times New Roman"/>
                <w:sz w:val="24"/>
                <w:szCs w:val="24"/>
              </w:rPr>
              <w:t>,</w:t>
            </w:r>
            <w:r>
              <w:rPr>
                <w:rFonts w:eastAsia="Times New Roman"/>
                <w:sz w:val="24"/>
                <w:szCs w:val="24"/>
              </w:rPr>
              <w:t xml:space="preserve"> вопросительные (общий, специальный</w:t>
            </w:r>
            <w:r w:rsidR="00BD0D19">
              <w:rPr>
                <w:rFonts w:eastAsia="Times New Roman"/>
                <w:sz w:val="24"/>
                <w:szCs w:val="24"/>
              </w:rPr>
              <w:t>,</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rsidP="000216EB">
            <w:pPr>
              <w:ind w:left="40"/>
              <w:jc w:val="both"/>
              <w:rPr>
                <w:sz w:val="20"/>
                <w:szCs w:val="20"/>
              </w:rPr>
            </w:pPr>
            <w:r>
              <w:rPr>
                <w:rFonts w:eastAsia="Times New Roman"/>
                <w:sz w:val="24"/>
                <w:szCs w:val="24"/>
              </w:rPr>
              <w:t>аль</w:t>
            </w:r>
            <w:r w:rsidR="00BE6250">
              <w:rPr>
                <w:rFonts w:eastAsia="Times New Roman"/>
                <w:sz w:val="24"/>
                <w:szCs w:val="24"/>
              </w:rPr>
              <w:t>тернативный и разделительный</w:t>
            </w:r>
            <w:r>
              <w:rPr>
                <w:rFonts w:eastAsia="Times New Roman"/>
                <w:sz w:val="24"/>
                <w:szCs w:val="24"/>
              </w:rPr>
              <w:t xml:space="preserve"> вопросы),</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E6250" w:rsidP="000216EB">
            <w:pPr>
              <w:ind w:left="40"/>
              <w:jc w:val="both"/>
              <w:rPr>
                <w:sz w:val="20"/>
                <w:szCs w:val="20"/>
              </w:rPr>
            </w:pPr>
            <w:r>
              <w:rPr>
                <w:rFonts w:eastAsia="Times New Roman"/>
                <w:sz w:val="24"/>
                <w:szCs w:val="24"/>
              </w:rPr>
              <w:t>побудительные (в утвердительной</w:t>
            </w:r>
            <w:r w:rsidR="00BD0D19">
              <w:rPr>
                <w:rFonts w:eastAsia="Times New Roman"/>
                <w:sz w:val="24"/>
                <w:szCs w:val="24"/>
              </w:rPr>
              <w:t xml:space="preserve"> и отрицательно</w:t>
            </w:r>
            <w:r>
              <w:rPr>
                <w:rFonts w:eastAsia="Times New Roman"/>
                <w:sz w:val="24"/>
                <w:szCs w:val="24"/>
              </w:rPr>
              <w:t>й</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rsidP="000216EB">
            <w:pPr>
              <w:ind w:left="40"/>
              <w:jc w:val="both"/>
              <w:rPr>
                <w:sz w:val="20"/>
                <w:szCs w:val="20"/>
              </w:rPr>
            </w:pPr>
            <w:r>
              <w:rPr>
                <w:rFonts w:eastAsia="Times New Roman"/>
                <w:sz w:val="24"/>
                <w:szCs w:val="24"/>
              </w:rPr>
              <w:t>форме) и восклицательные;</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3"/>
        </w:trPr>
        <w:tc>
          <w:tcPr>
            <w:tcW w:w="2240" w:type="dxa"/>
            <w:tcBorders>
              <w:left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распознавать и употреблять в речи различные</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грамматические средства</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5"/>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Лексическая</w:t>
            </w: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узнавать в письменном и звучащем тексте изученные</w:t>
            </w:r>
          </w:p>
        </w:tc>
        <w:tc>
          <w:tcPr>
            <w:tcW w:w="880" w:type="dxa"/>
            <w:tcBorders>
              <w:right w:val="single" w:sz="8" w:space="0" w:color="auto"/>
            </w:tcBorders>
            <w:vAlign w:val="bottom"/>
          </w:tcPr>
          <w:p w:rsidR="005650A0" w:rsidRDefault="00B05168">
            <w:pPr>
              <w:ind w:right="280"/>
              <w:jc w:val="right"/>
              <w:rPr>
                <w:sz w:val="20"/>
                <w:szCs w:val="20"/>
              </w:rPr>
            </w:pPr>
            <w:r>
              <w:rPr>
                <w:rFonts w:eastAsia="Times New Roman"/>
                <w:sz w:val="24"/>
                <w:szCs w:val="24"/>
              </w:rPr>
              <w:t>8</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-10</w:t>
            </w:r>
          </w:p>
        </w:tc>
      </w:tr>
      <w:tr w:rsidR="005650A0">
        <w:trPr>
          <w:trHeight w:val="27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сторона речи.</w:t>
            </w: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лексические единицы (слова, словосочетания, реплики-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клише речевого этикета), в том числе многозначные в</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E6250">
            <w:pPr>
              <w:ind w:left="40"/>
              <w:rPr>
                <w:sz w:val="20"/>
                <w:szCs w:val="20"/>
              </w:rPr>
            </w:pPr>
            <w:r>
              <w:rPr>
                <w:rFonts w:eastAsia="Times New Roman"/>
                <w:sz w:val="24"/>
                <w:szCs w:val="24"/>
              </w:rPr>
              <w:t>пределах тематики основной</w:t>
            </w:r>
            <w:r w:rsidR="00BD0D19">
              <w:rPr>
                <w:rFonts w:eastAsia="Times New Roman"/>
                <w:sz w:val="24"/>
                <w:szCs w:val="24"/>
              </w:rPr>
              <w:t xml:space="preserve"> школы;</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3"/>
        </w:trPr>
        <w:tc>
          <w:tcPr>
            <w:tcW w:w="2240" w:type="dxa"/>
            <w:tcBorders>
              <w:left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E6250">
            <w:pPr>
              <w:ind w:left="40"/>
              <w:rPr>
                <w:sz w:val="20"/>
                <w:szCs w:val="20"/>
              </w:rPr>
            </w:pPr>
            <w:r>
              <w:rPr>
                <w:rFonts w:eastAsia="Times New Roman"/>
                <w:sz w:val="24"/>
                <w:szCs w:val="24"/>
              </w:rPr>
              <w:t>- употреблять в устной и письменной</w:t>
            </w:r>
            <w:r w:rsidR="00BD0D19">
              <w:rPr>
                <w:rFonts w:eastAsia="Times New Roman"/>
                <w:sz w:val="24"/>
                <w:szCs w:val="24"/>
              </w:rPr>
              <w:t xml:space="preserve"> речи в их основном</w:t>
            </w:r>
          </w:p>
        </w:tc>
        <w:tc>
          <w:tcPr>
            <w:tcW w:w="880" w:type="dxa"/>
            <w:tcBorders>
              <w:right w:val="single" w:sz="8" w:space="0" w:color="auto"/>
            </w:tcBorders>
            <w:vAlign w:val="bottom"/>
          </w:tcPr>
          <w:p w:rsidR="005650A0" w:rsidRDefault="00B05168">
            <w:pPr>
              <w:ind w:right="280"/>
              <w:jc w:val="right"/>
              <w:rPr>
                <w:sz w:val="20"/>
                <w:szCs w:val="20"/>
              </w:rPr>
            </w:pPr>
            <w:r>
              <w:rPr>
                <w:rFonts w:eastAsia="Times New Roman"/>
                <w:sz w:val="24"/>
                <w:szCs w:val="24"/>
              </w:rPr>
              <w:t>6</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5</w:t>
            </w:r>
            <w:r w:rsidR="00BD0D19">
              <w:rPr>
                <w:rFonts w:eastAsia="Times New Roman"/>
                <w:w w:val="99"/>
                <w:sz w:val="24"/>
                <w:szCs w:val="24"/>
              </w:rPr>
              <w:t>-10</w:t>
            </w: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изученные лексические единицы (слова, словосочетания,</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реплики-клише речевого этикета), в том числе</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многозначн</w:t>
            </w:r>
            <w:r w:rsidR="00BE6250">
              <w:rPr>
                <w:rFonts w:eastAsia="Times New Roman"/>
                <w:sz w:val="24"/>
                <w:szCs w:val="24"/>
              </w:rPr>
              <w:t>ые, в пределах тематики основной</w:t>
            </w:r>
            <w:r>
              <w:rPr>
                <w:rFonts w:eastAsia="Times New Roman"/>
                <w:sz w:val="24"/>
                <w:szCs w:val="24"/>
              </w:rPr>
              <w:t xml:space="preserve"> школы в</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E6250">
            <w:pPr>
              <w:ind w:left="40"/>
              <w:rPr>
                <w:sz w:val="20"/>
                <w:szCs w:val="20"/>
              </w:rPr>
            </w:pPr>
            <w:r>
              <w:rPr>
                <w:rFonts w:eastAsia="Times New Roman"/>
                <w:sz w:val="24"/>
                <w:szCs w:val="24"/>
              </w:rPr>
              <w:t>соответствии с решаемой коммуникативной</w:t>
            </w:r>
            <w:r w:rsidR="00BD0D19">
              <w:rPr>
                <w:rFonts w:eastAsia="Times New Roman"/>
                <w:sz w:val="24"/>
                <w:szCs w:val="24"/>
              </w:rPr>
              <w:t xml:space="preserve"> задаче</w:t>
            </w:r>
            <w:r>
              <w:rPr>
                <w:rFonts w:eastAsia="Times New Roman"/>
                <w:sz w:val="24"/>
                <w:szCs w:val="24"/>
              </w:rPr>
              <w:t>й</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5"/>
        </w:trPr>
        <w:tc>
          <w:tcPr>
            <w:tcW w:w="2240" w:type="dxa"/>
            <w:tcBorders>
              <w:left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соблюдать существующие в англииском языке нормы</w:t>
            </w:r>
          </w:p>
        </w:tc>
        <w:tc>
          <w:tcPr>
            <w:tcW w:w="880" w:type="dxa"/>
            <w:tcBorders>
              <w:right w:val="single" w:sz="8" w:space="0" w:color="auto"/>
            </w:tcBorders>
            <w:vAlign w:val="bottom"/>
          </w:tcPr>
          <w:p w:rsidR="005650A0" w:rsidRDefault="00B05168">
            <w:pPr>
              <w:ind w:right="280"/>
              <w:jc w:val="right"/>
              <w:rPr>
                <w:sz w:val="20"/>
                <w:szCs w:val="20"/>
              </w:rPr>
            </w:pPr>
            <w:r>
              <w:rPr>
                <w:rFonts w:eastAsia="Times New Roman"/>
                <w:sz w:val="24"/>
                <w:szCs w:val="24"/>
              </w:rPr>
              <w:t>8</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-10</w:t>
            </w: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05168">
            <w:pPr>
              <w:ind w:left="40"/>
              <w:rPr>
                <w:sz w:val="20"/>
                <w:szCs w:val="20"/>
              </w:rPr>
            </w:pPr>
            <w:r>
              <w:rPr>
                <w:rFonts w:eastAsia="Times New Roman"/>
                <w:sz w:val="24"/>
                <w:szCs w:val="24"/>
              </w:rPr>
              <w:t>лексической</w:t>
            </w:r>
            <w:r w:rsidR="00BD0D19">
              <w:rPr>
                <w:rFonts w:eastAsia="Times New Roman"/>
                <w:sz w:val="24"/>
                <w:szCs w:val="24"/>
              </w:rPr>
              <w:t xml:space="preserve"> сочетаемости</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3"/>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2240" w:type="dxa"/>
            <w:tcBorders>
              <w:left w:val="single" w:sz="8" w:space="0" w:color="auto"/>
            </w:tcBorders>
            <w:vAlign w:val="bottom"/>
          </w:tcPr>
          <w:p w:rsidR="005650A0" w:rsidRDefault="005650A0">
            <w:pPr>
              <w:rPr>
                <w:sz w:val="24"/>
                <w:szCs w:val="24"/>
              </w:rPr>
            </w:pPr>
          </w:p>
        </w:tc>
        <w:tc>
          <w:tcPr>
            <w:tcW w:w="6020" w:type="dxa"/>
            <w:vAlign w:val="bottom"/>
          </w:tcPr>
          <w:p w:rsidR="005650A0" w:rsidRDefault="00BD0D19">
            <w:pPr>
              <w:ind w:left="240"/>
              <w:rPr>
                <w:sz w:val="20"/>
                <w:szCs w:val="20"/>
              </w:rPr>
            </w:pPr>
            <w:r>
              <w:rPr>
                <w:rFonts w:eastAsia="Times New Roman"/>
                <w:b/>
                <w:bCs/>
                <w:i/>
                <w:iCs/>
                <w:sz w:val="24"/>
                <w:szCs w:val="24"/>
              </w:rPr>
              <w:t>Выпускник получит возможность научиться:</w:t>
            </w:r>
          </w:p>
        </w:tc>
        <w:tc>
          <w:tcPr>
            <w:tcW w:w="8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5"/>
        </w:trPr>
        <w:tc>
          <w:tcPr>
            <w:tcW w:w="2240" w:type="dxa"/>
            <w:tcBorders>
              <w:left w:val="single" w:sz="8" w:space="0" w:color="auto"/>
              <w:bottom w:val="single" w:sz="8" w:space="0" w:color="auto"/>
            </w:tcBorders>
            <w:vAlign w:val="bottom"/>
          </w:tcPr>
          <w:p w:rsidR="005650A0" w:rsidRDefault="005650A0">
            <w:pPr>
              <w:rPr>
                <w:sz w:val="3"/>
                <w:szCs w:val="3"/>
              </w:rPr>
            </w:pPr>
          </w:p>
        </w:tc>
        <w:tc>
          <w:tcPr>
            <w:tcW w:w="6020" w:type="dxa"/>
            <w:tcBorders>
              <w:bottom w:val="single" w:sz="8" w:space="0" w:color="auto"/>
            </w:tcBorders>
            <w:vAlign w:val="bottom"/>
          </w:tcPr>
          <w:p w:rsidR="005650A0" w:rsidRDefault="005650A0">
            <w:pPr>
              <w:rPr>
                <w:sz w:val="3"/>
                <w:szCs w:val="3"/>
              </w:rPr>
            </w:pPr>
          </w:p>
        </w:tc>
        <w:tc>
          <w:tcPr>
            <w:tcW w:w="88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За весь курс</w:t>
            </w: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вести диалог-обмен мнениями; брать и давать интервью</w:t>
            </w:r>
          </w:p>
        </w:tc>
        <w:tc>
          <w:tcPr>
            <w:tcW w:w="880" w:type="dxa"/>
            <w:tcBorders>
              <w:right w:val="single" w:sz="8" w:space="0" w:color="auto"/>
            </w:tcBorders>
            <w:vAlign w:val="bottom"/>
          </w:tcPr>
          <w:p w:rsidR="005650A0" w:rsidRDefault="00B05168">
            <w:pPr>
              <w:ind w:right="280"/>
              <w:jc w:val="right"/>
              <w:rPr>
                <w:sz w:val="20"/>
                <w:szCs w:val="20"/>
              </w:rPr>
            </w:pPr>
            <w:r>
              <w:rPr>
                <w:rFonts w:eastAsia="Times New Roman"/>
                <w:sz w:val="24"/>
                <w:szCs w:val="24"/>
              </w:rPr>
              <w:t>8</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-10</w:t>
            </w:r>
          </w:p>
        </w:tc>
      </w:tr>
      <w:tr w:rsidR="005650A0">
        <w:trPr>
          <w:trHeight w:val="27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обучения</w:t>
            </w:r>
          </w:p>
        </w:tc>
        <w:tc>
          <w:tcPr>
            <w:tcW w:w="602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иностранному</w:t>
            </w:r>
          </w:p>
        </w:tc>
        <w:tc>
          <w:tcPr>
            <w:tcW w:w="602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313"/>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языку</w:t>
            </w:r>
          </w:p>
        </w:tc>
        <w:tc>
          <w:tcPr>
            <w:tcW w:w="602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3"/>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делать сообщение на заданную тему на основе</w:t>
            </w:r>
          </w:p>
        </w:tc>
        <w:tc>
          <w:tcPr>
            <w:tcW w:w="880" w:type="dxa"/>
            <w:tcBorders>
              <w:right w:val="single" w:sz="8" w:space="0" w:color="auto"/>
            </w:tcBorders>
            <w:vAlign w:val="bottom"/>
          </w:tcPr>
          <w:p w:rsidR="005650A0" w:rsidRDefault="00B05168">
            <w:pPr>
              <w:ind w:right="280"/>
              <w:jc w:val="right"/>
              <w:rPr>
                <w:sz w:val="20"/>
                <w:szCs w:val="20"/>
              </w:rPr>
            </w:pPr>
            <w:r>
              <w:rPr>
                <w:rFonts w:eastAsia="Times New Roman"/>
                <w:sz w:val="24"/>
                <w:szCs w:val="24"/>
              </w:rPr>
              <w:t>8</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-10</w:t>
            </w: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прочитанного; комментировать факты из прочитанного/</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прослушанного текста</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5"/>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выделять основную тему в воспринимаемом на слух</w:t>
            </w:r>
          </w:p>
        </w:tc>
        <w:tc>
          <w:tcPr>
            <w:tcW w:w="880" w:type="dxa"/>
            <w:tcBorders>
              <w:right w:val="single" w:sz="8" w:space="0" w:color="auto"/>
            </w:tcBorders>
            <w:vAlign w:val="bottom"/>
          </w:tcPr>
          <w:p w:rsidR="005650A0" w:rsidRDefault="00B05168">
            <w:pPr>
              <w:ind w:right="280"/>
              <w:jc w:val="right"/>
              <w:rPr>
                <w:sz w:val="20"/>
                <w:szCs w:val="20"/>
              </w:rPr>
            </w:pPr>
            <w:r>
              <w:rPr>
                <w:rFonts w:eastAsia="Times New Roman"/>
                <w:sz w:val="24"/>
                <w:szCs w:val="24"/>
              </w:rPr>
              <w:t>8</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3</w:t>
            </w:r>
            <w:r w:rsidR="00BD0D19">
              <w:rPr>
                <w:rFonts w:eastAsia="Times New Roman"/>
                <w:w w:val="99"/>
                <w:sz w:val="24"/>
                <w:szCs w:val="24"/>
              </w:rPr>
              <w:t>-10</w:t>
            </w: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тексте;</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3"/>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устанавливать причинно-следственную взаимосвязь</w:t>
            </w:r>
          </w:p>
        </w:tc>
        <w:tc>
          <w:tcPr>
            <w:tcW w:w="880" w:type="dxa"/>
            <w:tcBorders>
              <w:right w:val="single" w:sz="8" w:space="0" w:color="auto"/>
            </w:tcBorders>
            <w:vAlign w:val="bottom"/>
          </w:tcPr>
          <w:p w:rsidR="005650A0" w:rsidRDefault="00B05168">
            <w:pPr>
              <w:ind w:right="280"/>
              <w:jc w:val="right"/>
              <w:rPr>
                <w:sz w:val="20"/>
                <w:szCs w:val="20"/>
              </w:rPr>
            </w:pPr>
            <w:r>
              <w:rPr>
                <w:rFonts w:eastAsia="Times New Roman"/>
                <w:sz w:val="24"/>
                <w:szCs w:val="24"/>
              </w:rPr>
              <w:t>6</w:t>
            </w:r>
          </w:p>
        </w:tc>
        <w:tc>
          <w:tcPr>
            <w:tcW w:w="840" w:type="dxa"/>
            <w:tcBorders>
              <w:right w:val="single" w:sz="8" w:space="0" w:color="auto"/>
            </w:tcBorders>
            <w:vAlign w:val="bottom"/>
          </w:tcPr>
          <w:p w:rsidR="005650A0" w:rsidRDefault="00B05168">
            <w:pPr>
              <w:jc w:val="center"/>
              <w:rPr>
                <w:sz w:val="20"/>
                <w:szCs w:val="20"/>
              </w:rPr>
            </w:pPr>
            <w:r>
              <w:rPr>
                <w:rFonts w:eastAsia="Times New Roman"/>
                <w:w w:val="99"/>
                <w:sz w:val="24"/>
                <w:szCs w:val="24"/>
              </w:rPr>
              <w:t>5</w:t>
            </w:r>
            <w:r w:rsidR="00BD0D19">
              <w:rPr>
                <w:rFonts w:eastAsia="Times New Roman"/>
                <w:w w:val="99"/>
                <w:sz w:val="24"/>
                <w:szCs w:val="24"/>
              </w:rPr>
              <w:t>-10</w:t>
            </w: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фактов и событии, изложенных в несложном</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5"/>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29" w:right="860" w:bottom="315" w:left="1080" w:header="0" w:footer="0" w:gutter="0"/>
          <w:cols w:space="720" w:equalWidth="0">
            <w:col w:w="9960"/>
          </w:cols>
        </w:sectPr>
      </w:pPr>
    </w:p>
    <w:p w:rsidR="005650A0" w:rsidRDefault="005650A0">
      <w:pPr>
        <w:spacing w:line="272" w:lineRule="exact"/>
        <w:rPr>
          <w:sz w:val="20"/>
          <w:szCs w:val="20"/>
        </w:rPr>
      </w:pPr>
    </w:p>
    <w:p w:rsidR="005650A0" w:rsidRPr="00EC30EC" w:rsidRDefault="00EF7134" w:rsidP="00EC30EC">
      <w:pPr>
        <w:ind w:left="60"/>
        <w:rPr>
          <w:sz w:val="20"/>
          <w:szCs w:val="20"/>
        </w:rPr>
        <w:sectPr w:rsidR="005650A0" w:rsidRPr="00EC30EC">
          <w:type w:val="continuous"/>
          <w:pgSz w:w="11900" w:h="16840"/>
          <w:pgMar w:top="829" w:right="860" w:bottom="315" w:left="1080" w:header="0" w:footer="0" w:gutter="0"/>
          <w:cols w:space="720" w:equalWidth="0">
            <w:col w:w="9960"/>
          </w:cols>
        </w:sectPr>
      </w:pPr>
      <w:r>
        <w:rPr>
          <w:sz w:val="20"/>
          <w:szCs w:val="20"/>
        </w:rPr>
        <w:t>25</w:t>
      </w:r>
    </w:p>
    <w:tbl>
      <w:tblPr>
        <w:tblW w:w="0" w:type="auto"/>
        <w:tblInd w:w="10" w:type="dxa"/>
        <w:tblLayout w:type="fixed"/>
        <w:tblCellMar>
          <w:left w:w="0" w:type="dxa"/>
          <w:right w:w="0" w:type="dxa"/>
        </w:tblCellMar>
        <w:tblLook w:val="04A0" w:firstRow="1" w:lastRow="0" w:firstColumn="1" w:lastColumn="0" w:noHBand="0" w:noVBand="1"/>
      </w:tblPr>
      <w:tblGrid>
        <w:gridCol w:w="2240"/>
        <w:gridCol w:w="6020"/>
        <w:gridCol w:w="880"/>
        <w:gridCol w:w="840"/>
      </w:tblGrid>
      <w:tr w:rsidR="005650A0">
        <w:trPr>
          <w:trHeight w:val="343"/>
        </w:trPr>
        <w:tc>
          <w:tcPr>
            <w:tcW w:w="224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02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аутентичном тексте;</w:t>
            </w:r>
          </w:p>
        </w:tc>
        <w:tc>
          <w:tcPr>
            <w:tcW w:w="880" w:type="dxa"/>
            <w:tcBorders>
              <w:top w:val="single" w:sz="8" w:space="0" w:color="auto"/>
              <w:right w:val="single" w:sz="8" w:space="0" w:color="auto"/>
            </w:tcBorders>
            <w:vAlign w:val="bottom"/>
          </w:tcPr>
          <w:p w:rsidR="005650A0" w:rsidRDefault="005650A0">
            <w:pPr>
              <w:rPr>
                <w:sz w:val="24"/>
                <w:szCs w:val="24"/>
              </w:rPr>
            </w:pPr>
          </w:p>
        </w:tc>
        <w:tc>
          <w:tcPr>
            <w:tcW w:w="840" w:type="dxa"/>
            <w:tcBorders>
              <w:top w:val="single" w:sz="8" w:space="0" w:color="auto"/>
              <w:right w:val="single" w:sz="8" w:space="0" w:color="auto"/>
            </w:tcBorders>
            <w:vAlign w:val="bottom"/>
          </w:tcPr>
          <w:p w:rsidR="005650A0" w:rsidRDefault="005650A0">
            <w:pPr>
              <w:rPr>
                <w:sz w:val="24"/>
                <w:szCs w:val="24"/>
              </w:rPr>
            </w:pPr>
          </w:p>
        </w:tc>
      </w:tr>
      <w:tr w:rsidR="005650A0">
        <w:trPr>
          <w:trHeight w:val="45"/>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делать краткие выписки из текста с целью их</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4</w:t>
            </w:r>
          </w:p>
        </w:tc>
        <w:tc>
          <w:tcPr>
            <w:tcW w:w="840" w:type="dxa"/>
            <w:tcBorders>
              <w:right w:val="single" w:sz="8" w:space="0" w:color="auto"/>
            </w:tcBorders>
            <w:vAlign w:val="bottom"/>
          </w:tcPr>
          <w:p w:rsidR="005650A0" w:rsidRDefault="00BD0D19">
            <w:pPr>
              <w:ind w:right="100"/>
              <w:jc w:val="right"/>
              <w:rPr>
                <w:sz w:val="20"/>
                <w:szCs w:val="20"/>
              </w:rPr>
            </w:pPr>
            <w:r>
              <w:rPr>
                <w:rFonts w:eastAsia="Times New Roman"/>
                <w:sz w:val="24"/>
                <w:szCs w:val="24"/>
              </w:rPr>
              <w:t>7-10</w:t>
            </w: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использования в собственных устных высказываниях;</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3"/>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писать электронное письмо (e-mail)</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2</w:t>
            </w:r>
          </w:p>
        </w:tc>
        <w:tc>
          <w:tcPr>
            <w:tcW w:w="840" w:type="dxa"/>
            <w:tcBorders>
              <w:right w:val="single" w:sz="8" w:space="0" w:color="auto"/>
            </w:tcBorders>
            <w:vAlign w:val="bottom"/>
          </w:tcPr>
          <w:p w:rsidR="005650A0" w:rsidRDefault="00BD0D19">
            <w:pPr>
              <w:ind w:right="100"/>
              <w:jc w:val="right"/>
              <w:rPr>
                <w:sz w:val="20"/>
                <w:szCs w:val="20"/>
              </w:rPr>
            </w:pPr>
            <w:r>
              <w:rPr>
                <w:rFonts w:eastAsia="Times New Roman"/>
                <w:sz w:val="24"/>
                <w:szCs w:val="24"/>
              </w:rPr>
              <w:t>9-10</w:t>
            </w: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зарубежному другу в ответ на электронное письмо-</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стимул</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5"/>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 распознавать и употреблять в речи в нескольких</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6</w:t>
            </w:r>
          </w:p>
        </w:tc>
        <w:tc>
          <w:tcPr>
            <w:tcW w:w="840" w:type="dxa"/>
            <w:tcBorders>
              <w:right w:val="single" w:sz="8" w:space="0" w:color="auto"/>
            </w:tcBorders>
            <w:vAlign w:val="bottom"/>
          </w:tcPr>
          <w:p w:rsidR="005650A0" w:rsidRDefault="00BD0D19">
            <w:pPr>
              <w:ind w:right="100"/>
              <w:jc w:val="right"/>
              <w:rPr>
                <w:sz w:val="20"/>
                <w:szCs w:val="20"/>
              </w:rPr>
            </w:pPr>
            <w:r>
              <w:rPr>
                <w:rFonts w:eastAsia="Times New Roman"/>
                <w:sz w:val="24"/>
                <w:szCs w:val="24"/>
              </w:rPr>
              <w:t>5-10</w:t>
            </w:r>
          </w:p>
        </w:tc>
      </w:tr>
      <w:tr w:rsidR="005650A0">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значениях многозначные слова, изученные в пределах</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20" w:type="dxa"/>
            <w:tcBorders>
              <w:right w:val="single" w:sz="8" w:space="0" w:color="auto"/>
            </w:tcBorders>
            <w:vAlign w:val="bottom"/>
          </w:tcPr>
          <w:p w:rsidR="005650A0" w:rsidRDefault="00BD0D19">
            <w:pPr>
              <w:ind w:left="40"/>
              <w:rPr>
                <w:sz w:val="20"/>
                <w:szCs w:val="20"/>
              </w:rPr>
            </w:pPr>
            <w:r>
              <w:rPr>
                <w:rFonts w:eastAsia="Times New Roman"/>
                <w:sz w:val="24"/>
                <w:szCs w:val="24"/>
              </w:rPr>
              <w:t>тематики основнои школы</w:t>
            </w:r>
          </w:p>
        </w:tc>
        <w:tc>
          <w:tcPr>
            <w:tcW w:w="8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3"/>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2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33" w:lineRule="exact"/>
        <w:rPr>
          <w:sz w:val="20"/>
          <w:szCs w:val="20"/>
        </w:rPr>
      </w:pPr>
    </w:p>
    <w:tbl>
      <w:tblPr>
        <w:tblW w:w="10005" w:type="dxa"/>
        <w:tblInd w:w="60" w:type="dxa"/>
        <w:tblLayout w:type="fixed"/>
        <w:tblCellMar>
          <w:left w:w="0" w:type="dxa"/>
          <w:right w:w="0" w:type="dxa"/>
        </w:tblCellMar>
        <w:tblLook w:val="04A0" w:firstRow="1" w:lastRow="0" w:firstColumn="1" w:lastColumn="0" w:noHBand="0" w:noVBand="1"/>
      </w:tblPr>
      <w:tblGrid>
        <w:gridCol w:w="1940"/>
        <w:gridCol w:w="220"/>
        <w:gridCol w:w="6040"/>
        <w:gridCol w:w="860"/>
        <w:gridCol w:w="945"/>
      </w:tblGrid>
      <w:tr w:rsidR="005650A0" w:rsidTr="00BE6250">
        <w:trPr>
          <w:trHeight w:val="276"/>
        </w:trPr>
        <w:tc>
          <w:tcPr>
            <w:tcW w:w="1940" w:type="dxa"/>
            <w:vAlign w:val="bottom"/>
          </w:tcPr>
          <w:p w:rsidR="005650A0" w:rsidRDefault="00BD0D19">
            <w:pPr>
              <w:spacing w:line="276" w:lineRule="exact"/>
              <w:rPr>
                <w:sz w:val="20"/>
                <w:szCs w:val="20"/>
              </w:rPr>
            </w:pPr>
            <w:r>
              <w:rPr>
                <w:rFonts w:ascii="Times" w:eastAsia="Times" w:hAnsi="Times" w:cs="Times"/>
                <w:b/>
                <w:bCs/>
                <w:sz w:val="24"/>
                <w:szCs w:val="24"/>
              </w:rPr>
              <w:t>1.2.5.4.</w:t>
            </w:r>
            <w:r w:rsidR="0055043A">
              <w:rPr>
                <w:rFonts w:ascii="Times" w:eastAsia="Times" w:hAnsi="Times" w:cs="Times"/>
                <w:b/>
                <w:bCs/>
                <w:sz w:val="24"/>
                <w:szCs w:val="24"/>
              </w:rPr>
              <w:t xml:space="preserve"> История</w:t>
            </w:r>
          </w:p>
        </w:tc>
        <w:tc>
          <w:tcPr>
            <w:tcW w:w="6260" w:type="dxa"/>
            <w:gridSpan w:val="2"/>
            <w:vAlign w:val="bottom"/>
          </w:tcPr>
          <w:p w:rsidR="005650A0" w:rsidRDefault="005650A0">
            <w:pPr>
              <w:spacing w:line="276" w:lineRule="exact"/>
              <w:rPr>
                <w:sz w:val="20"/>
                <w:szCs w:val="20"/>
              </w:rPr>
            </w:pPr>
          </w:p>
        </w:tc>
        <w:tc>
          <w:tcPr>
            <w:tcW w:w="860" w:type="dxa"/>
            <w:vAlign w:val="bottom"/>
          </w:tcPr>
          <w:p w:rsidR="005650A0" w:rsidRDefault="005650A0">
            <w:pPr>
              <w:rPr>
                <w:sz w:val="23"/>
                <w:szCs w:val="23"/>
              </w:rPr>
            </w:pPr>
          </w:p>
        </w:tc>
        <w:tc>
          <w:tcPr>
            <w:tcW w:w="945" w:type="dxa"/>
            <w:vAlign w:val="bottom"/>
          </w:tcPr>
          <w:p w:rsidR="005650A0" w:rsidRDefault="005650A0">
            <w:pPr>
              <w:rPr>
                <w:sz w:val="23"/>
                <w:szCs w:val="23"/>
              </w:rPr>
            </w:pPr>
          </w:p>
        </w:tc>
      </w:tr>
      <w:tr w:rsidR="005650A0" w:rsidTr="00BE6250">
        <w:trPr>
          <w:trHeight w:val="127"/>
        </w:trPr>
        <w:tc>
          <w:tcPr>
            <w:tcW w:w="1940" w:type="dxa"/>
            <w:tcBorders>
              <w:bottom w:val="single" w:sz="8" w:space="0" w:color="auto"/>
            </w:tcBorders>
            <w:vAlign w:val="bottom"/>
          </w:tcPr>
          <w:p w:rsidR="005650A0" w:rsidRDefault="005650A0">
            <w:pPr>
              <w:rPr>
                <w:sz w:val="11"/>
                <w:szCs w:val="11"/>
              </w:rPr>
            </w:pPr>
          </w:p>
        </w:tc>
        <w:tc>
          <w:tcPr>
            <w:tcW w:w="220" w:type="dxa"/>
            <w:tcBorders>
              <w:bottom w:val="single" w:sz="8" w:space="0" w:color="auto"/>
            </w:tcBorders>
            <w:vAlign w:val="bottom"/>
          </w:tcPr>
          <w:p w:rsidR="005650A0" w:rsidRDefault="005650A0">
            <w:pPr>
              <w:rPr>
                <w:sz w:val="11"/>
                <w:szCs w:val="11"/>
              </w:rPr>
            </w:pPr>
          </w:p>
        </w:tc>
        <w:tc>
          <w:tcPr>
            <w:tcW w:w="6040" w:type="dxa"/>
            <w:tcBorders>
              <w:bottom w:val="single" w:sz="8" w:space="0" w:color="auto"/>
            </w:tcBorders>
            <w:vAlign w:val="bottom"/>
          </w:tcPr>
          <w:p w:rsidR="005650A0" w:rsidRDefault="005650A0">
            <w:pPr>
              <w:rPr>
                <w:sz w:val="11"/>
                <w:szCs w:val="11"/>
              </w:rPr>
            </w:pPr>
          </w:p>
        </w:tc>
        <w:tc>
          <w:tcPr>
            <w:tcW w:w="860" w:type="dxa"/>
            <w:tcBorders>
              <w:bottom w:val="single" w:sz="8" w:space="0" w:color="auto"/>
            </w:tcBorders>
            <w:vAlign w:val="bottom"/>
          </w:tcPr>
          <w:p w:rsidR="005650A0" w:rsidRDefault="005650A0">
            <w:pPr>
              <w:rPr>
                <w:sz w:val="11"/>
                <w:szCs w:val="11"/>
              </w:rPr>
            </w:pPr>
          </w:p>
        </w:tc>
        <w:tc>
          <w:tcPr>
            <w:tcW w:w="945" w:type="dxa"/>
            <w:tcBorders>
              <w:bottom w:val="single" w:sz="8" w:space="0" w:color="auto"/>
            </w:tcBorders>
            <w:vAlign w:val="bottom"/>
          </w:tcPr>
          <w:p w:rsidR="005650A0" w:rsidRDefault="005650A0">
            <w:pPr>
              <w:rPr>
                <w:sz w:val="11"/>
                <w:szCs w:val="11"/>
              </w:rPr>
            </w:pPr>
          </w:p>
        </w:tc>
      </w:tr>
      <w:tr w:rsidR="005650A0" w:rsidTr="00BE6250">
        <w:trPr>
          <w:trHeight w:val="281"/>
        </w:trPr>
        <w:tc>
          <w:tcPr>
            <w:tcW w:w="1940" w:type="dxa"/>
            <w:vAlign w:val="bottom"/>
          </w:tcPr>
          <w:p w:rsidR="005650A0" w:rsidRDefault="00BD0D19">
            <w:pPr>
              <w:ind w:left="680"/>
              <w:rPr>
                <w:sz w:val="20"/>
                <w:szCs w:val="20"/>
              </w:rPr>
            </w:pPr>
            <w:r>
              <w:rPr>
                <w:rFonts w:eastAsia="Times New Roman"/>
                <w:b/>
                <w:bCs/>
                <w:sz w:val="24"/>
                <w:szCs w:val="24"/>
              </w:rPr>
              <w:t>Разделы</w:t>
            </w:r>
          </w:p>
        </w:tc>
        <w:tc>
          <w:tcPr>
            <w:tcW w:w="220" w:type="dxa"/>
            <w:tcBorders>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1540"/>
              <w:rPr>
                <w:sz w:val="20"/>
                <w:szCs w:val="20"/>
              </w:rPr>
            </w:pPr>
            <w:r>
              <w:rPr>
                <w:rFonts w:eastAsia="Times New Roman"/>
                <w:b/>
                <w:bCs/>
                <w:sz w:val="24"/>
                <w:szCs w:val="24"/>
              </w:rPr>
              <w:t>Планируемые результаты</w:t>
            </w:r>
          </w:p>
        </w:tc>
        <w:tc>
          <w:tcPr>
            <w:tcW w:w="860" w:type="dxa"/>
            <w:tcBorders>
              <w:right w:val="single" w:sz="8" w:space="0" w:color="auto"/>
            </w:tcBorders>
            <w:vAlign w:val="bottom"/>
          </w:tcPr>
          <w:p w:rsidR="005650A0" w:rsidRDefault="00BD0D19">
            <w:pPr>
              <w:jc w:val="center"/>
              <w:rPr>
                <w:sz w:val="20"/>
                <w:szCs w:val="20"/>
              </w:rPr>
            </w:pPr>
            <w:r>
              <w:rPr>
                <w:rFonts w:eastAsia="Times New Roman"/>
                <w:b/>
                <w:bCs/>
                <w:sz w:val="24"/>
                <w:szCs w:val="24"/>
              </w:rPr>
              <w:t>Кол-во</w:t>
            </w:r>
          </w:p>
        </w:tc>
        <w:tc>
          <w:tcPr>
            <w:tcW w:w="945" w:type="dxa"/>
            <w:vAlign w:val="bottom"/>
          </w:tcPr>
          <w:p w:rsidR="005650A0" w:rsidRDefault="00BD0D19">
            <w:pPr>
              <w:ind w:left="120"/>
              <w:rPr>
                <w:sz w:val="20"/>
                <w:szCs w:val="20"/>
              </w:rPr>
            </w:pPr>
            <w:r>
              <w:rPr>
                <w:rFonts w:eastAsia="Times New Roman"/>
                <w:b/>
                <w:bCs/>
                <w:sz w:val="24"/>
                <w:szCs w:val="24"/>
              </w:rPr>
              <w:t>Класс</w:t>
            </w:r>
          </w:p>
        </w:tc>
      </w:tr>
      <w:tr w:rsidR="005650A0" w:rsidTr="00BE6250">
        <w:trPr>
          <w:trHeight w:val="276"/>
        </w:trPr>
        <w:tc>
          <w:tcPr>
            <w:tcW w:w="1940" w:type="dxa"/>
            <w:vAlign w:val="bottom"/>
          </w:tcPr>
          <w:p w:rsidR="005650A0" w:rsidRDefault="00BD0D19">
            <w:pPr>
              <w:ind w:left="440"/>
              <w:rPr>
                <w:sz w:val="20"/>
                <w:szCs w:val="20"/>
              </w:rPr>
            </w:pPr>
            <w:r>
              <w:rPr>
                <w:rFonts w:eastAsia="Times New Roman"/>
                <w:b/>
                <w:bCs/>
                <w:sz w:val="24"/>
                <w:szCs w:val="24"/>
              </w:rPr>
              <w:t>программы</w:t>
            </w:r>
          </w:p>
        </w:tc>
        <w:tc>
          <w:tcPr>
            <w:tcW w:w="220" w:type="dxa"/>
            <w:tcBorders>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BD0D19">
            <w:pPr>
              <w:ind w:left="40"/>
              <w:rPr>
                <w:sz w:val="20"/>
                <w:szCs w:val="20"/>
              </w:rPr>
            </w:pPr>
            <w:r>
              <w:rPr>
                <w:rFonts w:eastAsia="Times New Roman"/>
                <w:b/>
                <w:bCs/>
                <w:sz w:val="24"/>
                <w:szCs w:val="24"/>
              </w:rPr>
              <w:t>лет на</w:t>
            </w:r>
          </w:p>
        </w:tc>
        <w:tc>
          <w:tcPr>
            <w:tcW w:w="945" w:type="dxa"/>
            <w:vAlign w:val="bottom"/>
          </w:tcPr>
          <w:p w:rsidR="005650A0" w:rsidRDefault="00BD0D19">
            <w:pPr>
              <w:ind w:left="340"/>
              <w:rPr>
                <w:sz w:val="20"/>
                <w:szCs w:val="20"/>
              </w:rPr>
            </w:pPr>
            <w:r>
              <w:rPr>
                <w:rFonts w:eastAsia="Times New Roman"/>
                <w:b/>
                <w:bCs/>
                <w:sz w:val="24"/>
                <w:szCs w:val="24"/>
              </w:rPr>
              <w:t>ы</w:t>
            </w:r>
          </w:p>
        </w:tc>
      </w:tr>
      <w:tr w:rsidR="005650A0" w:rsidTr="00BE6250">
        <w:trPr>
          <w:trHeight w:val="276"/>
        </w:trPr>
        <w:tc>
          <w:tcPr>
            <w:tcW w:w="1940" w:type="dxa"/>
            <w:vAlign w:val="bottom"/>
          </w:tcPr>
          <w:p w:rsidR="005650A0" w:rsidRDefault="005650A0">
            <w:pPr>
              <w:rPr>
                <w:sz w:val="24"/>
                <w:szCs w:val="24"/>
              </w:rPr>
            </w:pPr>
          </w:p>
        </w:tc>
        <w:tc>
          <w:tcPr>
            <w:tcW w:w="220" w:type="dxa"/>
            <w:tcBorders>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945" w:type="dxa"/>
            <w:vAlign w:val="bottom"/>
          </w:tcPr>
          <w:p w:rsidR="005650A0" w:rsidRDefault="005650A0">
            <w:pPr>
              <w:rPr>
                <w:sz w:val="24"/>
                <w:szCs w:val="24"/>
              </w:rPr>
            </w:pPr>
          </w:p>
        </w:tc>
      </w:tr>
      <w:tr w:rsidR="005650A0" w:rsidTr="00BE6250">
        <w:trPr>
          <w:trHeight w:val="318"/>
        </w:trPr>
        <w:tc>
          <w:tcPr>
            <w:tcW w:w="1940" w:type="dxa"/>
            <w:vAlign w:val="bottom"/>
          </w:tcPr>
          <w:p w:rsidR="005650A0" w:rsidRDefault="005650A0">
            <w:pPr>
              <w:rPr>
                <w:sz w:val="24"/>
                <w:szCs w:val="24"/>
              </w:rPr>
            </w:pPr>
          </w:p>
        </w:tc>
        <w:tc>
          <w:tcPr>
            <w:tcW w:w="220" w:type="dxa"/>
            <w:tcBorders>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ие</w:t>
            </w:r>
          </w:p>
        </w:tc>
        <w:tc>
          <w:tcPr>
            <w:tcW w:w="945" w:type="dxa"/>
            <w:vAlign w:val="bottom"/>
          </w:tcPr>
          <w:p w:rsidR="005650A0" w:rsidRDefault="005650A0">
            <w:pPr>
              <w:rPr>
                <w:sz w:val="24"/>
                <w:szCs w:val="24"/>
              </w:rPr>
            </w:pPr>
          </w:p>
        </w:tc>
      </w:tr>
      <w:tr w:rsidR="005650A0" w:rsidTr="00BE6250">
        <w:trPr>
          <w:trHeight w:val="319"/>
        </w:trPr>
        <w:tc>
          <w:tcPr>
            <w:tcW w:w="1940" w:type="dxa"/>
            <w:tcBorders>
              <w:bottom w:val="single" w:sz="8" w:space="0" w:color="auto"/>
            </w:tcBorders>
            <w:vAlign w:val="bottom"/>
          </w:tcPr>
          <w:p w:rsidR="005650A0" w:rsidRDefault="005650A0">
            <w:pPr>
              <w:rPr>
                <w:sz w:val="24"/>
                <w:szCs w:val="24"/>
              </w:rPr>
            </w:pPr>
          </w:p>
        </w:tc>
        <w:tc>
          <w:tcPr>
            <w:tcW w:w="220" w:type="dxa"/>
            <w:tcBorders>
              <w:bottom w:val="single" w:sz="8" w:space="0" w:color="auto"/>
              <w:right w:val="single" w:sz="8" w:space="0" w:color="auto"/>
            </w:tcBorders>
            <w:vAlign w:val="bottom"/>
          </w:tcPr>
          <w:p w:rsidR="005650A0" w:rsidRDefault="005650A0">
            <w:pPr>
              <w:rPr>
                <w:sz w:val="24"/>
                <w:szCs w:val="24"/>
              </w:rPr>
            </w:pPr>
          </w:p>
        </w:tc>
        <w:tc>
          <w:tcPr>
            <w:tcW w:w="6040" w:type="dxa"/>
            <w:tcBorders>
              <w:bottom w:val="single" w:sz="8" w:space="0" w:color="auto"/>
              <w:right w:val="single" w:sz="8" w:space="0" w:color="auto"/>
            </w:tcBorders>
            <w:vAlign w:val="bottom"/>
          </w:tcPr>
          <w:p w:rsidR="005650A0" w:rsidRDefault="005650A0">
            <w:pPr>
              <w:rPr>
                <w:sz w:val="24"/>
                <w:szCs w:val="24"/>
              </w:rPr>
            </w:pPr>
          </w:p>
        </w:tc>
        <w:tc>
          <w:tcPr>
            <w:tcW w:w="860" w:type="dxa"/>
            <w:tcBorders>
              <w:bottom w:val="single" w:sz="8" w:space="0" w:color="auto"/>
              <w:right w:val="single" w:sz="8" w:space="0" w:color="auto"/>
            </w:tcBorders>
            <w:vAlign w:val="bottom"/>
          </w:tcPr>
          <w:p w:rsidR="005650A0" w:rsidRDefault="005650A0">
            <w:pPr>
              <w:rPr>
                <w:sz w:val="24"/>
                <w:szCs w:val="24"/>
              </w:rPr>
            </w:pPr>
          </w:p>
        </w:tc>
        <w:tc>
          <w:tcPr>
            <w:tcW w:w="945" w:type="dxa"/>
            <w:tcBorders>
              <w:bottom w:val="single" w:sz="8" w:space="0" w:color="auto"/>
            </w:tcBorders>
            <w:vAlign w:val="bottom"/>
          </w:tcPr>
          <w:p w:rsidR="005650A0" w:rsidRDefault="005650A0">
            <w:pPr>
              <w:rPr>
                <w:sz w:val="24"/>
                <w:szCs w:val="24"/>
              </w:rPr>
            </w:pPr>
          </w:p>
        </w:tc>
      </w:tr>
      <w:tr w:rsidR="005650A0" w:rsidTr="00BE6250">
        <w:trPr>
          <w:trHeight w:val="323"/>
        </w:trPr>
        <w:tc>
          <w:tcPr>
            <w:tcW w:w="1940" w:type="dxa"/>
            <w:vAlign w:val="bottom"/>
          </w:tcPr>
          <w:p w:rsidR="005650A0" w:rsidRDefault="005650A0">
            <w:pPr>
              <w:rPr>
                <w:sz w:val="24"/>
                <w:szCs w:val="24"/>
              </w:rPr>
            </w:pPr>
          </w:p>
        </w:tc>
        <w:tc>
          <w:tcPr>
            <w:tcW w:w="220" w:type="dxa"/>
            <w:vAlign w:val="bottom"/>
          </w:tcPr>
          <w:p w:rsidR="005650A0" w:rsidRDefault="005650A0">
            <w:pPr>
              <w:rPr>
                <w:sz w:val="24"/>
                <w:szCs w:val="24"/>
              </w:rPr>
            </w:pPr>
          </w:p>
        </w:tc>
        <w:tc>
          <w:tcPr>
            <w:tcW w:w="6040" w:type="dxa"/>
            <w:vAlign w:val="bottom"/>
          </w:tcPr>
          <w:p w:rsidR="005650A0" w:rsidRDefault="00BD0D19">
            <w:pPr>
              <w:ind w:left="1620"/>
              <w:rPr>
                <w:sz w:val="20"/>
                <w:szCs w:val="20"/>
              </w:rPr>
            </w:pPr>
            <w:r>
              <w:rPr>
                <w:rFonts w:eastAsia="Times New Roman"/>
                <w:b/>
                <w:bCs/>
                <w:i/>
                <w:iCs/>
                <w:sz w:val="24"/>
                <w:szCs w:val="24"/>
              </w:rPr>
              <w:t>Выпускник научится:</w:t>
            </w:r>
          </w:p>
        </w:tc>
        <w:tc>
          <w:tcPr>
            <w:tcW w:w="860" w:type="dxa"/>
            <w:vAlign w:val="bottom"/>
          </w:tcPr>
          <w:p w:rsidR="005650A0" w:rsidRDefault="005650A0">
            <w:pPr>
              <w:rPr>
                <w:sz w:val="24"/>
                <w:szCs w:val="24"/>
              </w:rPr>
            </w:pPr>
          </w:p>
        </w:tc>
        <w:tc>
          <w:tcPr>
            <w:tcW w:w="945" w:type="dxa"/>
            <w:vAlign w:val="bottom"/>
          </w:tcPr>
          <w:p w:rsidR="005650A0" w:rsidRDefault="005650A0">
            <w:pPr>
              <w:rPr>
                <w:sz w:val="24"/>
                <w:szCs w:val="24"/>
              </w:rPr>
            </w:pPr>
          </w:p>
        </w:tc>
      </w:tr>
      <w:tr w:rsidR="005650A0" w:rsidTr="00BE6250">
        <w:trPr>
          <w:trHeight w:val="45"/>
        </w:trPr>
        <w:tc>
          <w:tcPr>
            <w:tcW w:w="1940" w:type="dxa"/>
            <w:tcBorders>
              <w:bottom w:val="single" w:sz="8" w:space="0" w:color="auto"/>
            </w:tcBorders>
            <w:vAlign w:val="bottom"/>
          </w:tcPr>
          <w:p w:rsidR="005650A0" w:rsidRDefault="005650A0">
            <w:pPr>
              <w:rPr>
                <w:sz w:val="3"/>
                <w:szCs w:val="3"/>
              </w:rPr>
            </w:pPr>
          </w:p>
        </w:tc>
        <w:tc>
          <w:tcPr>
            <w:tcW w:w="220" w:type="dxa"/>
            <w:tcBorders>
              <w:bottom w:val="single" w:sz="8" w:space="0" w:color="auto"/>
            </w:tcBorders>
            <w:vAlign w:val="bottom"/>
          </w:tcPr>
          <w:p w:rsidR="005650A0" w:rsidRDefault="005650A0">
            <w:pPr>
              <w:rPr>
                <w:sz w:val="3"/>
                <w:szCs w:val="3"/>
              </w:rPr>
            </w:pPr>
          </w:p>
        </w:tc>
        <w:tc>
          <w:tcPr>
            <w:tcW w:w="6040" w:type="dxa"/>
            <w:tcBorders>
              <w:bottom w:val="single" w:sz="8" w:space="0" w:color="auto"/>
            </w:tcBorders>
            <w:vAlign w:val="bottom"/>
          </w:tcPr>
          <w:p w:rsidR="005650A0" w:rsidRDefault="005650A0">
            <w:pPr>
              <w:rPr>
                <w:sz w:val="3"/>
                <w:szCs w:val="3"/>
              </w:rPr>
            </w:pPr>
          </w:p>
        </w:tc>
        <w:tc>
          <w:tcPr>
            <w:tcW w:w="860" w:type="dxa"/>
            <w:tcBorders>
              <w:bottom w:val="single" w:sz="8" w:space="0" w:color="auto"/>
            </w:tcBorders>
            <w:vAlign w:val="bottom"/>
          </w:tcPr>
          <w:p w:rsidR="005650A0" w:rsidRDefault="005650A0">
            <w:pPr>
              <w:rPr>
                <w:sz w:val="3"/>
                <w:szCs w:val="3"/>
              </w:rPr>
            </w:pPr>
          </w:p>
        </w:tc>
        <w:tc>
          <w:tcPr>
            <w:tcW w:w="945" w:type="dxa"/>
            <w:tcBorders>
              <w:bottom w:val="single" w:sz="8" w:space="0" w:color="auto"/>
            </w:tcBorders>
            <w:vAlign w:val="bottom"/>
          </w:tcPr>
          <w:p w:rsidR="005650A0" w:rsidRDefault="005650A0">
            <w:pPr>
              <w:rPr>
                <w:sz w:val="3"/>
                <w:szCs w:val="3"/>
              </w:rPr>
            </w:pPr>
          </w:p>
        </w:tc>
      </w:tr>
      <w:tr w:rsidR="005650A0" w:rsidTr="00BE6250">
        <w:trPr>
          <w:trHeight w:val="286"/>
        </w:trPr>
        <w:tc>
          <w:tcPr>
            <w:tcW w:w="1940" w:type="dxa"/>
            <w:vAlign w:val="bottom"/>
          </w:tcPr>
          <w:p w:rsidR="005650A0" w:rsidRDefault="00BD0D19">
            <w:pPr>
              <w:ind w:left="60"/>
              <w:rPr>
                <w:sz w:val="20"/>
                <w:szCs w:val="20"/>
              </w:rPr>
            </w:pPr>
            <w:r>
              <w:rPr>
                <w:rFonts w:eastAsia="Times New Roman"/>
                <w:w w:val="98"/>
                <w:sz w:val="24"/>
                <w:szCs w:val="24"/>
              </w:rPr>
              <w:t>История Древнего</w:t>
            </w:r>
          </w:p>
        </w:tc>
        <w:tc>
          <w:tcPr>
            <w:tcW w:w="220" w:type="dxa"/>
            <w:vAlign w:val="bottom"/>
          </w:tcPr>
          <w:p w:rsidR="005650A0" w:rsidRDefault="005650A0">
            <w:pPr>
              <w:rPr>
                <w:sz w:val="24"/>
                <w:szCs w:val="24"/>
              </w:rPr>
            </w:pPr>
          </w:p>
        </w:tc>
        <w:tc>
          <w:tcPr>
            <w:tcW w:w="6040" w:type="dxa"/>
            <w:vAlign w:val="bottom"/>
          </w:tcPr>
          <w:p w:rsidR="005650A0" w:rsidRDefault="00BD0D19">
            <w:pPr>
              <w:ind w:left="40"/>
              <w:rPr>
                <w:sz w:val="20"/>
                <w:szCs w:val="20"/>
              </w:rPr>
            </w:pPr>
            <w:r>
              <w:rPr>
                <w:rFonts w:eastAsia="Times New Roman"/>
                <w:sz w:val="24"/>
                <w:szCs w:val="24"/>
              </w:rPr>
              <w:t>- определять место исторических событии во времени,</w:t>
            </w:r>
          </w:p>
        </w:tc>
        <w:tc>
          <w:tcPr>
            <w:tcW w:w="860" w:type="dxa"/>
            <w:vAlign w:val="bottom"/>
          </w:tcPr>
          <w:p w:rsidR="005650A0" w:rsidRDefault="00BD0D19">
            <w:pPr>
              <w:jc w:val="center"/>
              <w:rPr>
                <w:sz w:val="20"/>
                <w:szCs w:val="20"/>
              </w:rPr>
            </w:pPr>
            <w:r>
              <w:rPr>
                <w:rFonts w:eastAsia="Times New Roman"/>
                <w:w w:val="99"/>
                <w:sz w:val="24"/>
                <w:szCs w:val="24"/>
              </w:rPr>
              <w:t>1</w:t>
            </w:r>
          </w:p>
        </w:tc>
        <w:tc>
          <w:tcPr>
            <w:tcW w:w="945" w:type="dxa"/>
            <w:vAlign w:val="bottom"/>
          </w:tcPr>
          <w:p w:rsidR="005650A0" w:rsidRDefault="00BD0D19">
            <w:pPr>
              <w:ind w:left="340"/>
              <w:rPr>
                <w:sz w:val="20"/>
                <w:szCs w:val="20"/>
              </w:rPr>
            </w:pPr>
            <w:r>
              <w:rPr>
                <w:rFonts w:eastAsia="Times New Roman"/>
                <w:sz w:val="24"/>
                <w:szCs w:val="24"/>
              </w:rPr>
              <w:t>5</w:t>
            </w:r>
          </w:p>
        </w:tc>
      </w:tr>
      <w:tr w:rsidR="005650A0" w:rsidTr="00BE6250">
        <w:trPr>
          <w:trHeight w:val="276"/>
        </w:trPr>
        <w:tc>
          <w:tcPr>
            <w:tcW w:w="1940" w:type="dxa"/>
            <w:vAlign w:val="bottom"/>
          </w:tcPr>
          <w:p w:rsidR="005650A0" w:rsidRDefault="00BD0D19">
            <w:pPr>
              <w:ind w:left="60"/>
              <w:rPr>
                <w:sz w:val="20"/>
                <w:szCs w:val="20"/>
              </w:rPr>
            </w:pPr>
            <w:r>
              <w:rPr>
                <w:rFonts w:eastAsia="Times New Roman"/>
                <w:sz w:val="24"/>
                <w:szCs w:val="24"/>
              </w:rPr>
              <w:t>мира.</w:t>
            </w:r>
          </w:p>
        </w:tc>
        <w:tc>
          <w:tcPr>
            <w:tcW w:w="220" w:type="dxa"/>
            <w:vAlign w:val="bottom"/>
          </w:tcPr>
          <w:p w:rsidR="005650A0" w:rsidRDefault="005650A0">
            <w:pPr>
              <w:rPr>
                <w:sz w:val="24"/>
                <w:szCs w:val="24"/>
              </w:rPr>
            </w:pPr>
          </w:p>
        </w:tc>
        <w:tc>
          <w:tcPr>
            <w:tcW w:w="6040" w:type="dxa"/>
            <w:vAlign w:val="bottom"/>
          </w:tcPr>
          <w:p w:rsidR="005650A0" w:rsidRDefault="00BD0D19">
            <w:pPr>
              <w:ind w:left="40"/>
              <w:rPr>
                <w:sz w:val="20"/>
                <w:szCs w:val="20"/>
              </w:rPr>
            </w:pPr>
            <w:r>
              <w:rPr>
                <w:rFonts w:eastAsia="Times New Roman"/>
                <w:sz w:val="24"/>
                <w:szCs w:val="24"/>
              </w:rPr>
              <w:t xml:space="preserve">объяснять смысл </w:t>
            </w:r>
            <w:r w:rsidR="000216EB">
              <w:rPr>
                <w:rFonts w:eastAsia="Times New Roman"/>
                <w:sz w:val="24"/>
                <w:szCs w:val="24"/>
              </w:rPr>
              <w:t>основных хронологических понятий</w:t>
            </w:r>
            <w:r>
              <w:rPr>
                <w:rFonts w:eastAsia="Times New Roman"/>
                <w:sz w:val="24"/>
                <w:szCs w:val="24"/>
              </w:rPr>
              <w:t>,</w:t>
            </w:r>
          </w:p>
        </w:tc>
        <w:tc>
          <w:tcPr>
            <w:tcW w:w="860" w:type="dxa"/>
            <w:vAlign w:val="bottom"/>
          </w:tcPr>
          <w:p w:rsidR="005650A0" w:rsidRDefault="005650A0">
            <w:pPr>
              <w:rPr>
                <w:sz w:val="24"/>
                <w:szCs w:val="24"/>
              </w:rPr>
            </w:pPr>
          </w:p>
        </w:tc>
        <w:tc>
          <w:tcPr>
            <w:tcW w:w="945" w:type="dxa"/>
            <w:vAlign w:val="bottom"/>
          </w:tcPr>
          <w:p w:rsidR="005650A0" w:rsidRDefault="005650A0">
            <w:pPr>
              <w:rPr>
                <w:sz w:val="24"/>
                <w:szCs w:val="24"/>
              </w:rPr>
            </w:pPr>
          </w:p>
        </w:tc>
      </w:tr>
      <w:tr w:rsidR="005650A0" w:rsidTr="00BE6250">
        <w:trPr>
          <w:trHeight w:val="276"/>
        </w:trPr>
        <w:tc>
          <w:tcPr>
            <w:tcW w:w="1940" w:type="dxa"/>
            <w:vAlign w:val="bottom"/>
          </w:tcPr>
          <w:p w:rsidR="005650A0" w:rsidRDefault="005650A0">
            <w:pPr>
              <w:rPr>
                <w:sz w:val="24"/>
                <w:szCs w:val="24"/>
              </w:rPr>
            </w:pPr>
          </w:p>
        </w:tc>
        <w:tc>
          <w:tcPr>
            <w:tcW w:w="220" w:type="dxa"/>
            <w:vAlign w:val="bottom"/>
          </w:tcPr>
          <w:p w:rsidR="005650A0" w:rsidRDefault="005650A0">
            <w:pPr>
              <w:rPr>
                <w:sz w:val="24"/>
                <w:szCs w:val="24"/>
              </w:rPr>
            </w:pPr>
          </w:p>
        </w:tc>
        <w:tc>
          <w:tcPr>
            <w:tcW w:w="6040" w:type="dxa"/>
            <w:vAlign w:val="bottom"/>
          </w:tcPr>
          <w:p w:rsidR="005650A0" w:rsidRDefault="00BD0D19">
            <w:pPr>
              <w:ind w:left="40"/>
              <w:rPr>
                <w:sz w:val="20"/>
                <w:szCs w:val="20"/>
              </w:rPr>
            </w:pPr>
            <w:r>
              <w:rPr>
                <w:rFonts w:eastAsia="Times New Roman"/>
                <w:sz w:val="24"/>
                <w:szCs w:val="24"/>
              </w:rPr>
              <w:t>терминов (тысячелетие, век, до н. э., н. э.);</w:t>
            </w:r>
          </w:p>
        </w:tc>
        <w:tc>
          <w:tcPr>
            <w:tcW w:w="860" w:type="dxa"/>
            <w:vAlign w:val="bottom"/>
          </w:tcPr>
          <w:p w:rsidR="005650A0" w:rsidRDefault="005650A0">
            <w:pPr>
              <w:rPr>
                <w:sz w:val="24"/>
                <w:szCs w:val="24"/>
              </w:rPr>
            </w:pPr>
          </w:p>
        </w:tc>
        <w:tc>
          <w:tcPr>
            <w:tcW w:w="945" w:type="dxa"/>
            <w:vAlign w:val="bottom"/>
          </w:tcPr>
          <w:p w:rsidR="005650A0" w:rsidRDefault="005650A0">
            <w:pPr>
              <w:rPr>
                <w:sz w:val="24"/>
                <w:szCs w:val="24"/>
              </w:rPr>
            </w:pPr>
          </w:p>
        </w:tc>
      </w:tr>
    </w:tbl>
    <w:p w:rsidR="005650A0" w:rsidRDefault="00BD0D19">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33655</wp:posOffset>
            </wp:positionH>
            <wp:positionV relativeFrom="paragraph">
              <wp:posOffset>-1736725</wp:posOffset>
            </wp:positionV>
            <wp:extent cx="6316980" cy="66624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blip>
                    <a:srcRect/>
                    <a:stretch>
                      <a:fillRect/>
                    </a:stretch>
                  </pic:blipFill>
                  <pic:spPr bwMode="auto">
                    <a:xfrm>
                      <a:off x="0" y="0"/>
                      <a:ext cx="6316980" cy="6662420"/>
                    </a:xfrm>
                    <a:prstGeom prst="rect">
                      <a:avLst/>
                    </a:prstGeom>
                    <a:noFill/>
                  </pic:spPr>
                </pic:pic>
              </a:graphicData>
            </a:graphic>
          </wp:anchor>
        </w:drawing>
      </w:r>
    </w:p>
    <w:p w:rsidR="005650A0" w:rsidRDefault="00BD0D19" w:rsidP="00017A35">
      <w:pPr>
        <w:numPr>
          <w:ilvl w:val="0"/>
          <w:numId w:val="25"/>
        </w:numPr>
        <w:tabs>
          <w:tab w:val="left" w:pos="2398"/>
        </w:tabs>
        <w:ind w:left="2260" w:right="1840" w:firstLine="4"/>
        <w:rPr>
          <w:rFonts w:eastAsia="Times New Roman"/>
          <w:sz w:val="24"/>
          <w:szCs w:val="24"/>
        </w:rPr>
      </w:pPr>
      <w:r>
        <w:rPr>
          <w:rFonts w:eastAsia="Times New Roman"/>
          <w:sz w:val="24"/>
          <w:szCs w:val="24"/>
        </w:rPr>
        <w:t>первоначальным основам чтения исторических карт как источника информации о расселении человеческих общносте</w:t>
      </w:r>
      <w:r w:rsidR="000216EB">
        <w:rPr>
          <w:rFonts w:eastAsia="Times New Roman"/>
          <w:sz w:val="24"/>
          <w:szCs w:val="24"/>
        </w:rPr>
        <w:t>й</w:t>
      </w:r>
      <w:r>
        <w:rPr>
          <w:rFonts w:eastAsia="Times New Roman"/>
          <w:sz w:val="24"/>
          <w:szCs w:val="24"/>
        </w:rPr>
        <w:t>, расположении древних цивилизации и государств;</w:t>
      </w:r>
    </w:p>
    <w:p w:rsidR="005650A0" w:rsidRDefault="00BD0D19" w:rsidP="00017A35">
      <w:pPr>
        <w:numPr>
          <w:ilvl w:val="0"/>
          <w:numId w:val="25"/>
        </w:numPr>
        <w:tabs>
          <w:tab w:val="left" w:pos="2398"/>
        </w:tabs>
        <w:spacing w:line="250" w:lineRule="auto"/>
        <w:ind w:left="2260" w:right="1860" w:firstLine="4"/>
        <w:rPr>
          <w:rFonts w:eastAsia="Times New Roman"/>
          <w:sz w:val="23"/>
          <w:szCs w:val="23"/>
        </w:rPr>
      </w:pPr>
      <w:r>
        <w:rPr>
          <w:rFonts w:eastAsia="Times New Roman"/>
          <w:sz w:val="23"/>
          <w:szCs w:val="23"/>
        </w:rPr>
        <w:t>проводить поиск информации в отрывках исторических текстов, материальных памятниках Древнего мира;</w:t>
      </w:r>
    </w:p>
    <w:p w:rsidR="005650A0" w:rsidRDefault="005650A0">
      <w:pPr>
        <w:spacing w:line="1" w:lineRule="exact"/>
        <w:rPr>
          <w:rFonts w:eastAsia="Times New Roman"/>
          <w:sz w:val="23"/>
          <w:szCs w:val="23"/>
        </w:rPr>
      </w:pPr>
    </w:p>
    <w:p w:rsidR="005650A0" w:rsidRDefault="00BD0D19" w:rsidP="00017A35">
      <w:pPr>
        <w:numPr>
          <w:ilvl w:val="0"/>
          <w:numId w:val="25"/>
        </w:numPr>
        <w:tabs>
          <w:tab w:val="left" w:pos="2398"/>
        </w:tabs>
        <w:ind w:left="2260" w:right="2020" w:firstLine="4"/>
        <w:rPr>
          <w:rFonts w:eastAsia="Times New Roman"/>
          <w:sz w:val="24"/>
          <w:szCs w:val="24"/>
        </w:rPr>
      </w:pPr>
      <w:r>
        <w:rPr>
          <w:rFonts w:eastAsia="Times New Roman"/>
          <w:sz w:val="24"/>
          <w:szCs w:val="24"/>
        </w:rPr>
        <w:t>описывать условия существования, осн</w:t>
      </w:r>
      <w:r w:rsidR="000216EB">
        <w:rPr>
          <w:rFonts w:eastAsia="Times New Roman"/>
          <w:sz w:val="24"/>
          <w:szCs w:val="24"/>
        </w:rPr>
        <w:t>овные занятия, образ жизни людей в древности, памятники древней</w:t>
      </w:r>
      <w:r>
        <w:rPr>
          <w:rFonts w:eastAsia="Times New Roman"/>
          <w:sz w:val="24"/>
          <w:szCs w:val="24"/>
        </w:rPr>
        <w:t xml:space="preserve"> культуры;</w:t>
      </w:r>
      <w:r w:rsidR="000216EB">
        <w:rPr>
          <w:rFonts w:eastAsia="Times New Roman"/>
          <w:sz w:val="24"/>
          <w:szCs w:val="24"/>
        </w:rPr>
        <w:t xml:space="preserve"> рассказывать о событиях древней</w:t>
      </w:r>
      <w:r>
        <w:rPr>
          <w:rFonts w:eastAsia="Times New Roman"/>
          <w:sz w:val="24"/>
          <w:szCs w:val="24"/>
        </w:rPr>
        <w:t xml:space="preserve"> истории;</w:t>
      </w:r>
    </w:p>
    <w:p w:rsidR="005650A0" w:rsidRDefault="00BD0D19" w:rsidP="00017A35">
      <w:pPr>
        <w:numPr>
          <w:ilvl w:val="0"/>
          <w:numId w:val="25"/>
        </w:numPr>
        <w:tabs>
          <w:tab w:val="left" w:pos="2398"/>
        </w:tabs>
        <w:ind w:left="2260" w:right="1980" w:firstLine="4"/>
        <w:rPr>
          <w:rFonts w:eastAsia="Times New Roman"/>
          <w:sz w:val="24"/>
          <w:szCs w:val="24"/>
        </w:rPr>
      </w:pPr>
      <w:r>
        <w:rPr>
          <w:rFonts w:eastAsia="Times New Roman"/>
          <w:sz w:val="24"/>
          <w:szCs w:val="24"/>
        </w:rPr>
        <w:t>раскрывать характерные, существенные черты: положения основных групп населения в древневосточных и античных обществах (правители и подданные, свободные и ра</w:t>
      </w:r>
      <w:r w:rsidR="000216EB">
        <w:rPr>
          <w:rFonts w:eastAsia="Times New Roman"/>
          <w:sz w:val="24"/>
          <w:szCs w:val="24"/>
        </w:rPr>
        <w:t>бы); религиозных веровании людей</w:t>
      </w:r>
      <w:r>
        <w:rPr>
          <w:rFonts w:eastAsia="Times New Roman"/>
          <w:sz w:val="24"/>
          <w:szCs w:val="24"/>
        </w:rPr>
        <w:t xml:space="preserve"> в древности;</w:t>
      </w:r>
    </w:p>
    <w:p w:rsidR="005650A0" w:rsidRDefault="00BD0D19" w:rsidP="00017A35">
      <w:pPr>
        <w:numPr>
          <w:ilvl w:val="0"/>
          <w:numId w:val="25"/>
        </w:numPr>
        <w:tabs>
          <w:tab w:val="left" w:pos="2398"/>
        </w:tabs>
        <w:ind w:left="2260" w:right="1980" w:firstLine="4"/>
        <w:rPr>
          <w:rFonts w:eastAsia="Times New Roman"/>
          <w:sz w:val="24"/>
          <w:szCs w:val="24"/>
        </w:rPr>
      </w:pPr>
      <w:r>
        <w:rPr>
          <w:rFonts w:eastAsia="Times New Roman"/>
          <w:sz w:val="24"/>
          <w:szCs w:val="24"/>
        </w:rPr>
        <w:t>объяснять, в чем заключались назначение и художественны</w:t>
      </w:r>
      <w:r w:rsidR="000216EB">
        <w:rPr>
          <w:rFonts w:eastAsia="Times New Roman"/>
          <w:sz w:val="24"/>
          <w:szCs w:val="24"/>
        </w:rPr>
        <w:t>е достоинства памятников древней</w:t>
      </w:r>
      <w:r>
        <w:rPr>
          <w:rFonts w:eastAsia="Times New Roman"/>
          <w:sz w:val="24"/>
          <w:szCs w:val="24"/>
        </w:rPr>
        <w:t xml:space="preserve"> ку</w:t>
      </w:r>
      <w:r w:rsidR="000216EB">
        <w:rPr>
          <w:rFonts w:eastAsia="Times New Roman"/>
          <w:sz w:val="24"/>
          <w:szCs w:val="24"/>
        </w:rPr>
        <w:t>льтуры: архитектурных сооружений</w:t>
      </w:r>
      <w:r>
        <w:rPr>
          <w:rFonts w:eastAsia="Times New Roman"/>
          <w:sz w:val="24"/>
          <w:szCs w:val="24"/>
        </w:rPr>
        <w:t>, предметов быта, произведении искусства;</w:t>
      </w:r>
    </w:p>
    <w:p w:rsidR="005650A0" w:rsidRDefault="00BD0D19" w:rsidP="00017A35">
      <w:pPr>
        <w:numPr>
          <w:ilvl w:val="0"/>
          <w:numId w:val="25"/>
        </w:numPr>
        <w:tabs>
          <w:tab w:val="left" w:pos="2398"/>
        </w:tabs>
        <w:spacing w:line="272" w:lineRule="auto"/>
        <w:ind w:left="2260" w:right="2380" w:firstLine="4"/>
        <w:rPr>
          <w:rFonts w:eastAsia="Times New Roman"/>
          <w:sz w:val="24"/>
          <w:szCs w:val="24"/>
        </w:rPr>
      </w:pPr>
      <w:r>
        <w:rPr>
          <w:rFonts w:eastAsia="Times New Roman"/>
          <w:sz w:val="24"/>
          <w:szCs w:val="24"/>
        </w:rPr>
        <w:t>давать оценку наиболее значительным событиям и личностям древнеи истории.</w:t>
      </w:r>
    </w:p>
    <w:p w:rsidR="005650A0" w:rsidRDefault="005650A0">
      <w:pPr>
        <w:spacing w:line="30" w:lineRule="exact"/>
        <w:rPr>
          <w:sz w:val="20"/>
          <w:szCs w:val="20"/>
        </w:rPr>
      </w:pPr>
    </w:p>
    <w:p w:rsidR="005650A0" w:rsidRDefault="00BD0D19">
      <w:pPr>
        <w:ind w:right="1400"/>
        <w:jc w:val="right"/>
        <w:rPr>
          <w:sz w:val="20"/>
          <w:szCs w:val="20"/>
        </w:rPr>
      </w:pPr>
      <w:r>
        <w:rPr>
          <w:rFonts w:eastAsia="Times New Roman"/>
          <w:b/>
          <w:bCs/>
          <w:i/>
          <w:iCs/>
          <w:sz w:val="24"/>
          <w:szCs w:val="24"/>
        </w:rPr>
        <w:t>Выпускник получит возможность научиться:</w:t>
      </w:r>
    </w:p>
    <w:p w:rsidR="005650A0" w:rsidRDefault="005650A0">
      <w:pPr>
        <w:spacing w:line="118" w:lineRule="exact"/>
        <w:rPr>
          <w:sz w:val="20"/>
          <w:szCs w:val="20"/>
        </w:rPr>
      </w:pPr>
    </w:p>
    <w:tbl>
      <w:tblPr>
        <w:tblW w:w="0" w:type="auto"/>
        <w:tblInd w:w="2260" w:type="dxa"/>
        <w:tblLayout w:type="fixed"/>
        <w:tblCellMar>
          <w:left w:w="0" w:type="dxa"/>
          <w:right w:w="0" w:type="dxa"/>
        </w:tblCellMar>
        <w:tblLook w:val="04A0" w:firstRow="1" w:lastRow="0" w:firstColumn="1" w:lastColumn="0" w:noHBand="0" w:noVBand="1"/>
      </w:tblPr>
      <w:tblGrid>
        <w:gridCol w:w="5980"/>
        <w:gridCol w:w="880"/>
        <w:gridCol w:w="500"/>
      </w:tblGrid>
      <w:tr w:rsidR="005650A0">
        <w:trPr>
          <w:trHeight w:val="276"/>
        </w:trPr>
        <w:tc>
          <w:tcPr>
            <w:tcW w:w="5980" w:type="dxa"/>
            <w:vAlign w:val="bottom"/>
          </w:tcPr>
          <w:p w:rsidR="005650A0" w:rsidRDefault="00BD0D19">
            <w:pPr>
              <w:rPr>
                <w:sz w:val="20"/>
                <w:szCs w:val="20"/>
              </w:rPr>
            </w:pPr>
            <w:r>
              <w:rPr>
                <w:rFonts w:eastAsia="Times New Roman"/>
                <w:sz w:val="24"/>
                <w:szCs w:val="24"/>
              </w:rPr>
              <w:t>- давать характеристику общественного строя древних</w:t>
            </w:r>
          </w:p>
        </w:tc>
        <w:tc>
          <w:tcPr>
            <w:tcW w:w="880" w:type="dxa"/>
            <w:vAlign w:val="bottom"/>
          </w:tcPr>
          <w:p w:rsidR="005650A0" w:rsidRDefault="00BD0D19">
            <w:pPr>
              <w:ind w:right="260"/>
              <w:jc w:val="right"/>
              <w:rPr>
                <w:sz w:val="20"/>
                <w:szCs w:val="20"/>
              </w:rPr>
            </w:pPr>
            <w:r>
              <w:rPr>
                <w:rFonts w:eastAsia="Times New Roman"/>
                <w:sz w:val="24"/>
                <w:szCs w:val="24"/>
              </w:rPr>
              <w:t>1</w:t>
            </w:r>
          </w:p>
        </w:tc>
        <w:tc>
          <w:tcPr>
            <w:tcW w:w="500" w:type="dxa"/>
            <w:vAlign w:val="bottom"/>
          </w:tcPr>
          <w:p w:rsidR="005650A0" w:rsidRDefault="00BD0D19">
            <w:pPr>
              <w:jc w:val="right"/>
              <w:rPr>
                <w:sz w:val="20"/>
                <w:szCs w:val="20"/>
              </w:rPr>
            </w:pPr>
            <w:r>
              <w:rPr>
                <w:rFonts w:eastAsia="Times New Roman"/>
                <w:sz w:val="24"/>
                <w:szCs w:val="24"/>
              </w:rPr>
              <w:t>5</w:t>
            </w:r>
          </w:p>
        </w:tc>
      </w:tr>
      <w:tr w:rsidR="005650A0">
        <w:trPr>
          <w:trHeight w:val="276"/>
        </w:trPr>
        <w:tc>
          <w:tcPr>
            <w:tcW w:w="5980" w:type="dxa"/>
            <w:vAlign w:val="bottom"/>
          </w:tcPr>
          <w:p w:rsidR="005650A0" w:rsidRDefault="00BD0D19">
            <w:pPr>
              <w:rPr>
                <w:sz w:val="20"/>
                <w:szCs w:val="20"/>
              </w:rPr>
            </w:pPr>
            <w:r>
              <w:rPr>
                <w:rFonts w:eastAsia="Times New Roman"/>
                <w:sz w:val="24"/>
                <w:szCs w:val="24"/>
              </w:rPr>
              <w:t>государств;</w:t>
            </w:r>
          </w:p>
        </w:tc>
        <w:tc>
          <w:tcPr>
            <w:tcW w:w="880" w:type="dxa"/>
            <w:vAlign w:val="bottom"/>
          </w:tcPr>
          <w:p w:rsidR="005650A0" w:rsidRDefault="005650A0">
            <w:pPr>
              <w:rPr>
                <w:sz w:val="24"/>
                <w:szCs w:val="24"/>
              </w:rPr>
            </w:pPr>
          </w:p>
        </w:tc>
        <w:tc>
          <w:tcPr>
            <w:tcW w:w="500" w:type="dxa"/>
            <w:vAlign w:val="bottom"/>
          </w:tcPr>
          <w:p w:rsidR="005650A0" w:rsidRDefault="005650A0">
            <w:pPr>
              <w:rPr>
                <w:sz w:val="24"/>
                <w:szCs w:val="24"/>
              </w:rPr>
            </w:pPr>
          </w:p>
        </w:tc>
      </w:tr>
    </w:tbl>
    <w:p w:rsidR="005650A0" w:rsidRDefault="00BD0D19" w:rsidP="00017A35">
      <w:pPr>
        <w:numPr>
          <w:ilvl w:val="0"/>
          <w:numId w:val="26"/>
        </w:numPr>
        <w:tabs>
          <w:tab w:val="left" w:pos="2398"/>
        </w:tabs>
        <w:spacing w:line="250" w:lineRule="auto"/>
        <w:ind w:left="2260" w:right="2120" w:firstLine="4"/>
        <w:rPr>
          <w:rFonts w:eastAsia="Times New Roman"/>
          <w:sz w:val="23"/>
          <w:szCs w:val="23"/>
        </w:rPr>
      </w:pPr>
      <w:r>
        <w:rPr>
          <w:rFonts w:eastAsia="Times New Roman"/>
          <w:sz w:val="23"/>
          <w:szCs w:val="23"/>
        </w:rPr>
        <w:t>сопоставлять свидетельства различных исторических источников, выявляя в них общее и различия;</w:t>
      </w:r>
    </w:p>
    <w:p w:rsidR="005650A0" w:rsidRDefault="005650A0">
      <w:pPr>
        <w:spacing w:line="1" w:lineRule="exact"/>
        <w:rPr>
          <w:rFonts w:eastAsia="Times New Roman"/>
          <w:sz w:val="23"/>
          <w:szCs w:val="23"/>
        </w:rPr>
      </w:pPr>
    </w:p>
    <w:p w:rsidR="005650A0" w:rsidRDefault="00BD0D19" w:rsidP="00017A35">
      <w:pPr>
        <w:numPr>
          <w:ilvl w:val="0"/>
          <w:numId w:val="26"/>
        </w:numPr>
        <w:tabs>
          <w:tab w:val="left" w:pos="2398"/>
        </w:tabs>
        <w:spacing w:line="272" w:lineRule="auto"/>
        <w:ind w:left="2260" w:right="2420" w:firstLine="4"/>
        <w:rPr>
          <w:rFonts w:eastAsia="Times New Roman"/>
          <w:sz w:val="24"/>
          <w:szCs w:val="24"/>
        </w:rPr>
      </w:pPr>
      <w:r>
        <w:rPr>
          <w:rFonts w:eastAsia="Times New Roman"/>
          <w:sz w:val="24"/>
          <w:szCs w:val="24"/>
        </w:rPr>
        <w:t xml:space="preserve">видеть проявления влияния </w:t>
      </w:r>
      <w:r w:rsidR="000216EB">
        <w:rPr>
          <w:rFonts w:eastAsia="Times New Roman"/>
          <w:sz w:val="24"/>
          <w:szCs w:val="24"/>
        </w:rPr>
        <w:t>античного искусства в окружающей</w:t>
      </w:r>
      <w:r>
        <w:rPr>
          <w:rFonts w:eastAsia="Times New Roman"/>
          <w:sz w:val="24"/>
          <w:szCs w:val="24"/>
        </w:rPr>
        <w:t xml:space="preserve"> среде;</w:t>
      </w:r>
    </w:p>
    <w:p w:rsidR="005650A0" w:rsidRDefault="005650A0">
      <w:pPr>
        <w:sectPr w:rsidR="005650A0">
          <w:pgSz w:w="11900" w:h="16840"/>
          <w:pgMar w:top="829" w:right="820" w:bottom="315" w:left="1080" w:header="0" w:footer="0" w:gutter="0"/>
          <w:cols w:space="720" w:equalWidth="0">
            <w:col w:w="10000"/>
          </w:cols>
        </w:sect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386" w:lineRule="exact"/>
        <w:rPr>
          <w:sz w:val="20"/>
          <w:szCs w:val="20"/>
        </w:rPr>
      </w:pPr>
    </w:p>
    <w:p w:rsidR="005650A0" w:rsidRPr="00EC30EC" w:rsidRDefault="00EF7134" w:rsidP="00EC30EC">
      <w:pPr>
        <w:ind w:left="60"/>
        <w:rPr>
          <w:sz w:val="20"/>
          <w:szCs w:val="20"/>
        </w:rPr>
        <w:sectPr w:rsidR="005650A0" w:rsidRPr="00EC30EC">
          <w:type w:val="continuous"/>
          <w:pgSz w:w="11900" w:h="16840"/>
          <w:pgMar w:top="829" w:right="820" w:bottom="315" w:left="1080" w:header="0" w:footer="0" w:gutter="0"/>
          <w:cols w:space="720" w:equalWidth="0">
            <w:col w:w="10000"/>
          </w:cols>
        </w:sectPr>
      </w:pPr>
      <w:r>
        <w:rPr>
          <w:sz w:val="20"/>
          <w:szCs w:val="20"/>
        </w:rPr>
        <w:t>26</w:t>
      </w:r>
    </w:p>
    <w:tbl>
      <w:tblPr>
        <w:tblW w:w="0" w:type="auto"/>
        <w:tblInd w:w="80" w:type="dxa"/>
        <w:tblLayout w:type="fixed"/>
        <w:tblCellMar>
          <w:left w:w="0" w:type="dxa"/>
          <w:right w:w="0" w:type="dxa"/>
        </w:tblCellMar>
        <w:tblLook w:val="04A0" w:firstRow="1" w:lastRow="0" w:firstColumn="1" w:lastColumn="0" w:noHBand="0" w:noVBand="1"/>
      </w:tblPr>
      <w:tblGrid>
        <w:gridCol w:w="2080"/>
        <w:gridCol w:w="6060"/>
        <w:gridCol w:w="860"/>
        <w:gridCol w:w="880"/>
      </w:tblGrid>
      <w:tr w:rsidR="005650A0">
        <w:trPr>
          <w:trHeight w:val="282"/>
        </w:trPr>
        <w:tc>
          <w:tcPr>
            <w:tcW w:w="2080" w:type="dxa"/>
            <w:vAlign w:val="bottom"/>
          </w:tcPr>
          <w:p w:rsidR="005650A0" w:rsidRDefault="00BD0D19">
            <w:pPr>
              <w:rPr>
                <w:sz w:val="20"/>
                <w:szCs w:val="20"/>
              </w:rPr>
            </w:pPr>
            <w:r>
              <w:rPr>
                <w:rFonts w:eastAsia="Times New Roman"/>
                <w:sz w:val="24"/>
                <w:szCs w:val="24"/>
              </w:rPr>
              <w:lastRenderedPageBreak/>
              <w:t>История сред-</w:t>
            </w:r>
          </w:p>
        </w:tc>
        <w:tc>
          <w:tcPr>
            <w:tcW w:w="6060" w:type="dxa"/>
            <w:vAlign w:val="bottom"/>
          </w:tcPr>
          <w:p w:rsidR="005650A0" w:rsidRDefault="00BD0D19">
            <w:pPr>
              <w:ind w:left="2720"/>
              <w:rPr>
                <w:sz w:val="20"/>
                <w:szCs w:val="20"/>
              </w:rPr>
            </w:pPr>
            <w:r>
              <w:rPr>
                <w:rFonts w:eastAsia="Times New Roman"/>
                <w:b/>
                <w:bCs/>
                <w:i/>
                <w:iCs/>
                <w:sz w:val="24"/>
                <w:szCs w:val="24"/>
              </w:rPr>
              <w:t>Выпускник научится:</w:t>
            </w:r>
          </w:p>
        </w:tc>
        <w:tc>
          <w:tcPr>
            <w:tcW w:w="860" w:type="dxa"/>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313"/>
        </w:trPr>
        <w:tc>
          <w:tcPr>
            <w:tcW w:w="2080" w:type="dxa"/>
            <w:vAlign w:val="bottom"/>
          </w:tcPr>
          <w:p w:rsidR="005650A0" w:rsidRDefault="00BD0D19">
            <w:pPr>
              <w:rPr>
                <w:sz w:val="20"/>
                <w:szCs w:val="20"/>
              </w:rPr>
            </w:pPr>
            <w:r>
              <w:rPr>
                <w:rFonts w:eastAsia="Times New Roman"/>
                <w:sz w:val="24"/>
                <w:szCs w:val="24"/>
              </w:rPr>
              <w:t>них веков.</w:t>
            </w:r>
          </w:p>
        </w:tc>
        <w:tc>
          <w:tcPr>
            <w:tcW w:w="6060" w:type="dxa"/>
            <w:vAlign w:val="bottom"/>
          </w:tcPr>
          <w:p w:rsidR="005650A0" w:rsidRDefault="005650A0">
            <w:pPr>
              <w:rPr>
                <w:sz w:val="24"/>
                <w:szCs w:val="24"/>
              </w:rPr>
            </w:pPr>
          </w:p>
        </w:tc>
        <w:tc>
          <w:tcPr>
            <w:tcW w:w="860" w:type="dxa"/>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315"/>
        </w:trPr>
        <w:tc>
          <w:tcPr>
            <w:tcW w:w="2080" w:type="dxa"/>
            <w:vAlign w:val="bottom"/>
          </w:tcPr>
          <w:p w:rsidR="005650A0" w:rsidRDefault="005650A0">
            <w:pPr>
              <w:rPr>
                <w:sz w:val="24"/>
                <w:szCs w:val="24"/>
              </w:rPr>
            </w:pPr>
          </w:p>
        </w:tc>
        <w:tc>
          <w:tcPr>
            <w:tcW w:w="6060" w:type="dxa"/>
            <w:tcBorders>
              <w:bottom w:val="single" w:sz="8" w:space="0" w:color="auto"/>
            </w:tcBorders>
            <w:vAlign w:val="bottom"/>
          </w:tcPr>
          <w:p w:rsidR="005650A0" w:rsidRDefault="005650A0">
            <w:pPr>
              <w:rPr>
                <w:sz w:val="24"/>
                <w:szCs w:val="24"/>
              </w:rPr>
            </w:pPr>
          </w:p>
        </w:tc>
        <w:tc>
          <w:tcPr>
            <w:tcW w:w="860" w:type="dxa"/>
            <w:tcBorders>
              <w:bottom w:val="single" w:sz="8" w:space="0" w:color="auto"/>
            </w:tcBorders>
            <w:vAlign w:val="bottom"/>
          </w:tcPr>
          <w:p w:rsidR="005650A0" w:rsidRDefault="005650A0">
            <w:pPr>
              <w:rPr>
                <w:sz w:val="24"/>
                <w:szCs w:val="24"/>
              </w:rPr>
            </w:pPr>
          </w:p>
        </w:tc>
        <w:tc>
          <w:tcPr>
            <w:tcW w:w="880" w:type="dxa"/>
            <w:tcBorders>
              <w:bottom w:val="single" w:sz="8" w:space="0" w:color="auto"/>
            </w:tcBorders>
            <w:vAlign w:val="bottom"/>
          </w:tcPr>
          <w:p w:rsidR="005650A0" w:rsidRDefault="005650A0">
            <w:pPr>
              <w:rPr>
                <w:sz w:val="24"/>
                <w:szCs w:val="24"/>
              </w:rPr>
            </w:pPr>
          </w:p>
        </w:tc>
      </w:tr>
      <w:tr w:rsidR="005650A0">
        <w:trPr>
          <w:trHeight w:val="28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 локализовать во времени общие рамки и события</w:t>
            </w:r>
          </w:p>
        </w:tc>
        <w:tc>
          <w:tcPr>
            <w:tcW w:w="860" w:type="dxa"/>
            <w:tcBorders>
              <w:right w:val="single" w:sz="8" w:space="0" w:color="auto"/>
            </w:tcBorders>
            <w:vAlign w:val="bottom"/>
          </w:tcPr>
          <w:p w:rsidR="005650A0" w:rsidRDefault="00BD0D19">
            <w:pPr>
              <w:ind w:right="260"/>
              <w:jc w:val="right"/>
              <w:rPr>
                <w:sz w:val="20"/>
                <w:szCs w:val="20"/>
              </w:rPr>
            </w:pPr>
            <w:r>
              <w:rPr>
                <w:rFonts w:eastAsia="Times New Roman"/>
                <w:sz w:val="24"/>
                <w:szCs w:val="24"/>
              </w:rPr>
              <w:t>1</w:t>
            </w:r>
          </w:p>
        </w:tc>
        <w:tc>
          <w:tcPr>
            <w:tcW w:w="880" w:type="dxa"/>
            <w:vAlign w:val="bottom"/>
          </w:tcPr>
          <w:p w:rsidR="005650A0" w:rsidRDefault="00BD0D19">
            <w:pPr>
              <w:ind w:right="260"/>
              <w:jc w:val="right"/>
              <w:rPr>
                <w:sz w:val="20"/>
                <w:szCs w:val="20"/>
              </w:rPr>
            </w:pPr>
            <w:r>
              <w:rPr>
                <w:rFonts w:eastAsia="Times New Roman"/>
                <w:sz w:val="24"/>
                <w:szCs w:val="24"/>
              </w:rPr>
              <w:t>6</w:t>
            </w: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Средневековья</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 использовать историческую карту как источник</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информации о территории, об экономических и</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культурных центрах государств в Средние века, о</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напр</w:t>
            </w:r>
            <w:r w:rsidR="000216EB">
              <w:rPr>
                <w:rFonts w:eastAsia="Times New Roman"/>
                <w:sz w:val="24"/>
                <w:szCs w:val="24"/>
              </w:rPr>
              <w:t>авлениях крупнейших передвижений</w:t>
            </w:r>
            <w:r>
              <w:rPr>
                <w:rFonts w:eastAsia="Times New Roman"/>
                <w:sz w:val="24"/>
                <w:szCs w:val="24"/>
              </w:rPr>
              <w:t xml:space="preserve"> люде</w:t>
            </w:r>
            <w:r w:rsidR="000216EB">
              <w:rPr>
                <w:rFonts w:eastAsia="Times New Roman"/>
                <w:sz w:val="24"/>
                <w:szCs w:val="24"/>
              </w:rPr>
              <w:t>й</w:t>
            </w:r>
            <w:r w:rsidR="009543F8">
              <w:rPr>
                <w:rFonts w:eastAsia="Times New Roman"/>
                <w:sz w:val="24"/>
                <w:szCs w:val="24"/>
              </w:rPr>
              <w:t xml:space="preserve"> – походов, завоеваний, колонизации и др.;</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 проводить поиск информации в исторических текстах,</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материальных исторических памятниках Средневековья;</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 составлять описание образа жизни раз</w:t>
            </w:r>
            <w:r w:rsidR="009543F8">
              <w:rPr>
                <w:rFonts w:eastAsia="Times New Roman"/>
                <w:sz w:val="24"/>
                <w:szCs w:val="24"/>
              </w:rPr>
              <w:t>личных групп</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населения в средневековых обществах и в</w:t>
            </w:r>
            <w:r w:rsidR="009543F8">
              <w:rPr>
                <w:rFonts w:eastAsia="Times New Roman"/>
                <w:sz w:val="24"/>
                <w:szCs w:val="24"/>
              </w:rPr>
              <w:t xml:space="preserve"> других странах, памятников материальной и художественной</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60"/>
              <w:rPr>
                <w:sz w:val="20"/>
                <w:szCs w:val="20"/>
              </w:rPr>
            </w:pPr>
            <w:r>
              <w:rPr>
                <w:rFonts w:eastAsia="Times New Roman"/>
                <w:sz w:val="24"/>
                <w:szCs w:val="24"/>
              </w:rPr>
              <w:t>к</w:t>
            </w:r>
            <w:r w:rsidR="00BD0D19">
              <w:rPr>
                <w:rFonts w:eastAsia="Times New Roman"/>
                <w:sz w:val="24"/>
                <w:szCs w:val="24"/>
              </w:rPr>
              <w:t>ультуры; рассказывать о значительных</w:t>
            </w:r>
            <w:r>
              <w:rPr>
                <w:rFonts w:eastAsia="Times New Roman"/>
                <w:sz w:val="24"/>
                <w:szCs w:val="24"/>
              </w:rPr>
              <w:t xml:space="preserve"> событиях </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rsidP="009543F8">
            <w:pPr>
              <w:ind w:left="60"/>
              <w:rPr>
                <w:sz w:val="20"/>
                <w:szCs w:val="20"/>
              </w:rPr>
            </w:pPr>
            <w:r>
              <w:rPr>
                <w:rFonts w:eastAsia="Times New Roman"/>
                <w:sz w:val="24"/>
                <w:szCs w:val="24"/>
              </w:rPr>
              <w:t>средневеково</w:t>
            </w:r>
            <w:r w:rsidR="009543F8">
              <w:rPr>
                <w:rFonts w:eastAsia="Times New Roman"/>
                <w:sz w:val="24"/>
                <w:szCs w:val="24"/>
              </w:rPr>
              <w:t>й</w:t>
            </w:r>
            <w:r>
              <w:rPr>
                <w:rFonts w:eastAsia="Times New Roman"/>
                <w:sz w:val="24"/>
                <w:szCs w:val="24"/>
              </w:rPr>
              <w:t xml:space="preserve"> истории;</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 раскрывать характерные, существенные черты: а)</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экономических и социальных отношении и</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политического ст</w:t>
            </w:r>
            <w:r w:rsidR="009543F8">
              <w:rPr>
                <w:rFonts w:eastAsia="Times New Roman"/>
                <w:sz w:val="24"/>
                <w:szCs w:val="24"/>
              </w:rPr>
              <w:t>роя в государствах; б) ценностей</w:t>
            </w:r>
            <w:r>
              <w:rPr>
                <w:rFonts w:eastAsia="Times New Roman"/>
                <w:sz w:val="24"/>
                <w:szCs w:val="24"/>
              </w:rPr>
              <w:t>,</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господствовавших в средневековых обществах,</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рели</w:t>
            </w:r>
            <w:r w:rsidR="009543F8">
              <w:rPr>
                <w:rFonts w:eastAsia="Times New Roman"/>
                <w:sz w:val="24"/>
                <w:szCs w:val="24"/>
              </w:rPr>
              <w:t>гиозных воззрении, представлений</w:t>
            </w:r>
            <w:r>
              <w:rPr>
                <w:rFonts w:eastAsia="Times New Roman"/>
                <w:sz w:val="24"/>
                <w:szCs w:val="24"/>
              </w:rPr>
              <w:t xml:space="preserve"> средневекового</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человека о мире;</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 объяснять причины и следствия ключевых событи</w:t>
            </w:r>
            <w:r w:rsidR="009543F8">
              <w:rPr>
                <w:rFonts w:eastAsia="Times New Roman"/>
                <w:sz w:val="24"/>
                <w:szCs w:val="24"/>
              </w:rPr>
              <w:t>й</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60"/>
              <w:rPr>
                <w:sz w:val="20"/>
                <w:szCs w:val="20"/>
              </w:rPr>
            </w:pPr>
            <w:r>
              <w:rPr>
                <w:rFonts w:eastAsia="Times New Roman"/>
                <w:sz w:val="24"/>
                <w:szCs w:val="24"/>
              </w:rPr>
              <w:t>отечественной и всеобщей</w:t>
            </w:r>
            <w:r w:rsidR="00BD0D19">
              <w:rPr>
                <w:rFonts w:eastAsia="Times New Roman"/>
                <w:sz w:val="24"/>
                <w:szCs w:val="24"/>
              </w:rPr>
              <w:t xml:space="preserve"> истории Средних веков;</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 сопоставлять развитие стран в период Средневековья,</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показывать общие черты и особенности (в связи с</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понятиями «политическая раздробленность»,</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«централизованное государство» и др.);</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 давать оценку событиям и личностям всеобщеи</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313"/>
        </w:trPr>
        <w:tc>
          <w:tcPr>
            <w:tcW w:w="2080" w:type="dxa"/>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60"/>
              <w:rPr>
                <w:sz w:val="20"/>
                <w:szCs w:val="20"/>
              </w:rPr>
            </w:pPr>
            <w:r>
              <w:rPr>
                <w:rFonts w:eastAsia="Times New Roman"/>
                <w:sz w:val="24"/>
                <w:szCs w:val="24"/>
              </w:rPr>
              <w:t>истории Средних веков.</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43"/>
        </w:trPr>
        <w:tc>
          <w:tcPr>
            <w:tcW w:w="2080" w:type="dxa"/>
            <w:vAlign w:val="bottom"/>
          </w:tcPr>
          <w:p w:rsidR="005650A0" w:rsidRDefault="005650A0">
            <w:pPr>
              <w:rPr>
                <w:sz w:val="3"/>
                <w:szCs w:val="3"/>
              </w:rPr>
            </w:pPr>
          </w:p>
        </w:tc>
        <w:tc>
          <w:tcPr>
            <w:tcW w:w="606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tcBorders>
            <w:vAlign w:val="bottom"/>
          </w:tcPr>
          <w:p w:rsidR="005650A0" w:rsidRDefault="005650A0">
            <w:pPr>
              <w:rPr>
                <w:sz w:val="3"/>
                <w:szCs w:val="3"/>
              </w:rPr>
            </w:pPr>
          </w:p>
        </w:tc>
      </w:tr>
    </w:tbl>
    <w:p w:rsidR="005650A0" w:rsidRDefault="00BD0D19">
      <w:pPr>
        <w:spacing w:line="21" w:lineRule="exact"/>
        <w:rPr>
          <w:sz w:val="20"/>
          <w:szCs w:val="20"/>
        </w:rPr>
      </w:pPr>
      <w:r>
        <w:rPr>
          <w:noProof/>
          <w:sz w:val="20"/>
          <w:szCs w:val="20"/>
        </w:rPr>
        <w:drawing>
          <wp:anchor distT="0" distB="0" distL="114300" distR="114300" simplePos="0" relativeHeight="251633152" behindDoc="1" locked="0" layoutInCell="0" allowOverlap="1">
            <wp:simplePos x="0" y="0"/>
            <wp:positionH relativeFrom="page">
              <wp:posOffset>719455</wp:posOffset>
            </wp:positionH>
            <wp:positionV relativeFrom="page">
              <wp:posOffset>539750</wp:posOffset>
            </wp:positionV>
            <wp:extent cx="6316980" cy="72955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16980" cy="7295515"/>
                    </a:xfrm>
                    <a:prstGeom prst="rect">
                      <a:avLst/>
                    </a:prstGeom>
                    <a:noFill/>
                  </pic:spPr>
                </pic:pic>
              </a:graphicData>
            </a:graphic>
          </wp:anchor>
        </w:drawing>
      </w:r>
    </w:p>
    <w:p w:rsidR="005650A0" w:rsidRDefault="00BD0D19">
      <w:pPr>
        <w:ind w:left="3560"/>
        <w:rPr>
          <w:sz w:val="20"/>
          <w:szCs w:val="20"/>
        </w:rPr>
      </w:pPr>
      <w:r>
        <w:rPr>
          <w:rFonts w:eastAsia="Times New Roman"/>
          <w:b/>
          <w:bCs/>
          <w:i/>
          <w:iCs/>
          <w:sz w:val="24"/>
          <w:szCs w:val="24"/>
        </w:rPr>
        <w:t>Выпускник получит возможность научиться:</w:t>
      </w:r>
    </w:p>
    <w:p w:rsidR="005650A0" w:rsidRDefault="005650A0">
      <w:pPr>
        <w:spacing w:line="6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80"/>
        <w:gridCol w:w="6040"/>
        <w:gridCol w:w="860"/>
        <w:gridCol w:w="900"/>
      </w:tblGrid>
      <w:tr w:rsidR="005650A0">
        <w:trPr>
          <w:trHeight w:val="306"/>
        </w:trPr>
        <w:tc>
          <w:tcPr>
            <w:tcW w:w="2180" w:type="dxa"/>
            <w:vAlign w:val="bottom"/>
          </w:tcPr>
          <w:p w:rsidR="005650A0" w:rsidRDefault="005650A0">
            <w:pPr>
              <w:rPr>
                <w:sz w:val="24"/>
                <w:szCs w:val="24"/>
              </w:rPr>
            </w:pPr>
          </w:p>
        </w:tc>
        <w:tc>
          <w:tcPr>
            <w:tcW w:w="604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 давать сопоставительную характеристику</w:t>
            </w:r>
          </w:p>
        </w:tc>
        <w:tc>
          <w:tcPr>
            <w:tcW w:w="860" w:type="dxa"/>
            <w:tcBorders>
              <w:top w:val="single" w:sz="8" w:space="0" w:color="auto"/>
              <w:right w:val="single" w:sz="8" w:space="0" w:color="auto"/>
            </w:tcBorders>
            <w:vAlign w:val="bottom"/>
          </w:tcPr>
          <w:p w:rsidR="005650A0" w:rsidRDefault="00BD0D19">
            <w:pPr>
              <w:ind w:right="260"/>
              <w:jc w:val="right"/>
              <w:rPr>
                <w:sz w:val="20"/>
                <w:szCs w:val="20"/>
              </w:rPr>
            </w:pPr>
            <w:r>
              <w:rPr>
                <w:rFonts w:eastAsia="Times New Roman"/>
                <w:sz w:val="24"/>
                <w:szCs w:val="24"/>
              </w:rPr>
              <w:t>1</w:t>
            </w:r>
          </w:p>
        </w:tc>
        <w:tc>
          <w:tcPr>
            <w:tcW w:w="900" w:type="dxa"/>
            <w:tcBorders>
              <w:top w:val="single" w:sz="8" w:space="0" w:color="auto"/>
            </w:tcBorders>
            <w:vAlign w:val="bottom"/>
          </w:tcPr>
          <w:p w:rsidR="005650A0" w:rsidRDefault="00BD0D19">
            <w:pPr>
              <w:ind w:right="280"/>
              <w:jc w:val="right"/>
              <w:rPr>
                <w:sz w:val="20"/>
                <w:szCs w:val="20"/>
              </w:rPr>
            </w:pPr>
            <w:r>
              <w:rPr>
                <w:rFonts w:eastAsia="Times New Roman"/>
                <w:sz w:val="24"/>
                <w:szCs w:val="24"/>
              </w:rPr>
              <w:t>6</w:t>
            </w:r>
          </w:p>
        </w:tc>
      </w:tr>
      <w:tr w:rsidR="005650A0">
        <w:trPr>
          <w:trHeight w:val="276"/>
        </w:trPr>
        <w:tc>
          <w:tcPr>
            <w:tcW w:w="2180" w:type="dxa"/>
            <w:vAlign w:val="bottom"/>
          </w:tcPr>
          <w:p w:rsidR="005650A0" w:rsidRDefault="005650A0">
            <w:pPr>
              <w:rPr>
                <w:sz w:val="24"/>
                <w:szCs w:val="24"/>
              </w:rPr>
            </w:pPr>
          </w:p>
        </w:tc>
        <w:tc>
          <w:tcPr>
            <w:tcW w:w="6040" w:type="dxa"/>
            <w:tcBorders>
              <w:right w:val="single" w:sz="8" w:space="0" w:color="auto"/>
            </w:tcBorders>
            <w:vAlign w:val="bottom"/>
          </w:tcPr>
          <w:p w:rsidR="005650A0" w:rsidRDefault="009543F8">
            <w:pPr>
              <w:ind w:left="40"/>
              <w:rPr>
                <w:sz w:val="20"/>
                <w:szCs w:val="20"/>
              </w:rPr>
            </w:pPr>
            <w:r>
              <w:rPr>
                <w:rFonts w:eastAsia="Times New Roman"/>
                <w:sz w:val="24"/>
                <w:szCs w:val="24"/>
              </w:rPr>
              <w:t>политического устрой</w:t>
            </w:r>
            <w:r w:rsidR="00BD0D19">
              <w:rPr>
                <w:rFonts w:eastAsia="Times New Roman"/>
                <w:sz w:val="24"/>
                <w:szCs w:val="24"/>
              </w:rPr>
              <w:t>ства государств Средневековья</w:t>
            </w:r>
          </w:p>
        </w:tc>
        <w:tc>
          <w:tcPr>
            <w:tcW w:w="860" w:type="dxa"/>
            <w:tcBorders>
              <w:right w:val="single" w:sz="8" w:space="0" w:color="auto"/>
            </w:tcBorders>
            <w:vAlign w:val="bottom"/>
          </w:tcPr>
          <w:p w:rsidR="005650A0" w:rsidRDefault="005650A0">
            <w:pPr>
              <w:rPr>
                <w:sz w:val="24"/>
                <w:szCs w:val="24"/>
              </w:rPr>
            </w:pPr>
          </w:p>
        </w:tc>
        <w:tc>
          <w:tcPr>
            <w:tcW w:w="900" w:type="dxa"/>
            <w:vAlign w:val="bottom"/>
          </w:tcPr>
          <w:p w:rsidR="005650A0" w:rsidRDefault="005650A0">
            <w:pPr>
              <w:rPr>
                <w:sz w:val="24"/>
                <w:szCs w:val="24"/>
              </w:rPr>
            </w:pPr>
          </w:p>
        </w:tc>
      </w:tr>
      <w:tr w:rsidR="005650A0">
        <w:trPr>
          <w:trHeight w:val="276"/>
        </w:trPr>
        <w:tc>
          <w:tcPr>
            <w:tcW w:w="2180" w:type="dxa"/>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(Запад, Восток);</w:t>
            </w:r>
          </w:p>
        </w:tc>
        <w:tc>
          <w:tcPr>
            <w:tcW w:w="860" w:type="dxa"/>
            <w:tcBorders>
              <w:right w:val="single" w:sz="8" w:space="0" w:color="auto"/>
            </w:tcBorders>
            <w:vAlign w:val="bottom"/>
          </w:tcPr>
          <w:p w:rsidR="005650A0" w:rsidRDefault="005650A0">
            <w:pPr>
              <w:rPr>
                <w:sz w:val="24"/>
                <w:szCs w:val="24"/>
              </w:rPr>
            </w:pPr>
          </w:p>
        </w:tc>
        <w:tc>
          <w:tcPr>
            <w:tcW w:w="900" w:type="dxa"/>
            <w:vAlign w:val="bottom"/>
          </w:tcPr>
          <w:p w:rsidR="005650A0" w:rsidRDefault="005650A0">
            <w:pPr>
              <w:rPr>
                <w:sz w:val="24"/>
                <w:szCs w:val="24"/>
              </w:rPr>
            </w:pPr>
          </w:p>
        </w:tc>
      </w:tr>
      <w:tr w:rsidR="005650A0">
        <w:trPr>
          <w:trHeight w:val="276"/>
        </w:trPr>
        <w:tc>
          <w:tcPr>
            <w:tcW w:w="2180" w:type="dxa"/>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 составлять на основе информации учебника и</w:t>
            </w:r>
          </w:p>
        </w:tc>
        <w:tc>
          <w:tcPr>
            <w:tcW w:w="860" w:type="dxa"/>
            <w:tcBorders>
              <w:right w:val="single" w:sz="8" w:space="0" w:color="auto"/>
            </w:tcBorders>
            <w:vAlign w:val="bottom"/>
          </w:tcPr>
          <w:p w:rsidR="005650A0" w:rsidRDefault="005650A0">
            <w:pPr>
              <w:rPr>
                <w:sz w:val="24"/>
                <w:szCs w:val="24"/>
              </w:rPr>
            </w:pPr>
          </w:p>
        </w:tc>
        <w:tc>
          <w:tcPr>
            <w:tcW w:w="900" w:type="dxa"/>
            <w:vAlign w:val="bottom"/>
          </w:tcPr>
          <w:p w:rsidR="005650A0" w:rsidRDefault="005650A0">
            <w:pPr>
              <w:rPr>
                <w:sz w:val="24"/>
                <w:szCs w:val="24"/>
              </w:rPr>
            </w:pPr>
          </w:p>
        </w:tc>
      </w:tr>
      <w:tr w:rsidR="005650A0">
        <w:trPr>
          <w:trHeight w:val="276"/>
        </w:trPr>
        <w:tc>
          <w:tcPr>
            <w:tcW w:w="2180" w:type="dxa"/>
            <w:vAlign w:val="bottom"/>
          </w:tcPr>
          <w:p w:rsidR="005650A0" w:rsidRDefault="005650A0">
            <w:pPr>
              <w:rPr>
                <w:sz w:val="24"/>
                <w:szCs w:val="24"/>
              </w:rPr>
            </w:pPr>
          </w:p>
        </w:tc>
        <w:tc>
          <w:tcPr>
            <w:tcW w:w="6040" w:type="dxa"/>
            <w:tcBorders>
              <w:right w:val="single" w:sz="8" w:space="0" w:color="auto"/>
            </w:tcBorders>
            <w:vAlign w:val="bottom"/>
          </w:tcPr>
          <w:p w:rsidR="005650A0" w:rsidRDefault="009543F8">
            <w:pPr>
              <w:ind w:left="40"/>
              <w:rPr>
                <w:sz w:val="20"/>
                <w:szCs w:val="20"/>
              </w:rPr>
            </w:pPr>
            <w:r>
              <w:rPr>
                <w:rFonts w:eastAsia="Times New Roman"/>
                <w:sz w:val="24"/>
                <w:szCs w:val="24"/>
              </w:rPr>
              <w:t>дополнительной</w:t>
            </w:r>
            <w:r w:rsidR="00BD0D19">
              <w:rPr>
                <w:rFonts w:eastAsia="Times New Roman"/>
                <w:sz w:val="24"/>
                <w:szCs w:val="24"/>
              </w:rPr>
              <w:t xml:space="preserve"> литературы описания памятников</w:t>
            </w:r>
          </w:p>
        </w:tc>
        <w:tc>
          <w:tcPr>
            <w:tcW w:w="860" w:type="dxa"/>
            <w:tcBorders>
              <w:right w:val="single" w:sz="8" w:space="0" w:color="auto"/>
            </w:tcBorders>
            <w:vAlign w:val="bottom"/>
          </w:tcPr>
          <w:p w:rsidR="005650A0" w:rsidRDefault="005650A0">
            <w:pPr>
              <w:rPr>
                <w:sz w:val="24"/>
                <w:szCs w:val="24"/>
              </w:rPr>
            </w:pPr>
          </w:p>
        </w:tc>
        <w:tc>
          <w:tcPr>
            <w:tcW w:w="900" w:type="dxa"/>
            <w:vAlign w:val="bottom"/>
          </w:tcPr>
          <w:p w:rsidR="005650A0" w:rsidRDefault="005650A0">
            <w:pPr>
              <w:rPr>
                <w:sz w:val="24"/>
                <w:szCs w:val="24"/>
              </w:rPr>
            </w:pPr>
          </w:p>
        </w:tc>
      </w:tr>
      <w:tr w:rsidR="005650A0">
        <w:trPr>
          <w:trHeight w:val="276"/>
        </w:trPr>
        <w:tc>
          <w:tcPr>
            <w:tcW w:w="2180" w:type="dxa"/>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сред</w:t>
            </w:r>
            <w:r w:rsidR="009543F8">
              <w:rPr>
                <w:rFonts w:eastAsia="Times New Roman"/>
                <w:sz w:val="24"/>
                <w:szCs w:val="24"/>
              </w:rPr>
              <w:t>невековой</w:t>
            </w:r>
            <w:r>
              <w:rPr>
                <w:rFonts w:eastAsia="Times New Roman"/>
                <w:sz w:val="24"/>
                <w:szCs w:val="24"/>
              </w:rPr>
              <w:t xml:space="preserve"> культуры стран, объяснять, в чем</w:t>
            </w:r>
          </w:p>
        </w:tc>
        <w:tc>
          <w:tcPr>
            <w:tcW w:w="860" w:type="dxa"/>
            <w:tcBorders>
              <w:right w:val="single" w:sz="8" w:space="0" w:color="auto"/>
            </w:tcBorders>
            <w:vAlign w:val="bottom"/>
          </w:tcPr>
          <w:p w:rsidR="005650A0" w:rsidRDefault="005650A0">
            <w:pPr>
              <w:rPr>
                <w:sz w:val="24"/>
                <w:szCs w:val="24"/>
              </w:rPr>
            </w:pPr>
          </w:p>
        </w:tc>
        <w:tc>
          <w:tcPr>
            <w:tcW w:w="900" w:type="dxa"/>
            <w:vAlign w:val="bottom"/>
          </w:tcPr>
          <w:p w:rsidR="005650A0" w:rsidRDefault="005650A0">
            <w:pPr>
              <w:rPr>
                <w:sz w:val="24"/>
                <w:szCs w:val="24"/>
              </w:rPr>
            </w:pPr>
          </w:p>
        </w:tc>
      </w:tr>
      <w:tr w:rsidR="005650A0">
        <w:trPr>
          <w:trHeight w:val="276"/>
        </w:trPr>
        <w:tc>
          <w:tcPr>
            <w:tcW w:w="2180" w:type="dxa"/>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заключаются их художественные достоинства и</w:t>
            </w:r>
          </w:p>
        </w:tc>
        <w:tc>
          <w:tcPr>
            <w:tcW w:w="860" w:type="dxa"/>
            <w:tcBorders>
              <w:right w:val="single" w:sz="8" w:space="0" w:color="auto"/>
            </w:tcBorders>
            <w:vAlign w:val="bottom"/>
          </w:tcPr>
          <w:p w:rsidR="005650A0" w:rsidRDefault="005650A0">
            <w:pPr>
              <w:rPr>
                <w:sz w:val="24"/>
                <w:szCs w:val="24"/>
              </w:rPr>
            </w:pPr>
          </w:p>
        </w:tc>
        <w:tc>
          <w:tcPr>
            <w:tcW w:w="900" w:type="dxa"/>
            <w:vAlign w:val="bottom"/>
          </w:tcPr>
          <w:p w:rsidR="005650A0" w:rsidRDefault="005650A0">
            <w:pPr>
              <w:rPr>
                <w:sz w:val="24"/>
                <w:szCs w:val="24"/>
              </w:rPr>
            </w:pPr>
          </w:p>
        </w:tc>
      </w:tr>
      <w:tr w:rsidR="005650A0">
        <w:trPr>
          <w:trHeight w:val="313"/>
        </w:trPr>
        <w:tc>
          <w:tcPr>
            <w:tcW w:w="2180" w:type="dxa"/>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значение.</w:t>
            </w:r>
          </w:p>
        </w:tc>
        <w:tc>
          <w:tcPr>
            <w:tcW w:w="860" w:type="dxa"/>
            <w:tcBorders>
              <w:right w:val="single" w:sz="8" w:space="0" w:color="auto"/>
            </w:tcBorders>
            <w:vAlign w:val="bottom"/>
          </w:tcPr>
          <w:p w:rsidR="005650A0" w:rsidRDefault="005650A0">
            <w:pPr>
              <w:rPr>
                <w:sz w:val="24"/>
                <w:szCs w:val="24"/>
              </w:rPr>
            </w:pPr>
          </w:p>
        </w:tc>
        <w:tc>
          <w:tcPr>
            <w:tcW w:w="900" w:type="dxa"/>
            <w:vAlign w:val="bottom"/>
          </w:tcPr>
          <w:p w:rsidR="005650A0" w:rsidRDefault="005650A0">
            <w:pPr>
              <w:rPr>
                <w:sz w:val="24"/>
                <w:szCs w:val="24"/>
              </w:rPr>
            </w:pPr>
          </w:p>
        </w:tc>
      </w:tr>
      <w:tr w:rsidR="005650A0">
        <w:trPr>
          <w:trHeight w:val="43"/>
        </w:trPr>
        <w:tc>
          <w:tcPr>
            <w:tcW w:w="2180" w:type="dxa"/>
            <w:tcBorders>
              <w:bottom w:val="single" w:sz="8" w:space="0" w:color="auto"/>
            </w:tcBorders>
            <w:vAlign w:val="bottom"/>
          </w:tcPr>
          <w:p w:rsidR="005650A0" w:rsidRDefault="005650A0">
            <w:pPr>
              <w:rPr>
                <w:sz w:val="3"/>
                <w:szCs w:val="3"/>
              </w:rPr>
            </w:pPr>
          </w:p>
        </w:tc>
        <w:tc>
          <w:tcPr>
            <w:tcW w:w="604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tcBorders>
            <w:vAlign w:val="bottom"/>
          </w:tcPr>
          <w:p w:rsidR="005650A0" w:rsidRDefault="005650A0">
            <w:pPr>
              <w:rPr>
                <w:sz w:val="3"/>
                <w:szCs w:val="3"/>
              </w:rPr>
            </w:pPr>
          </w:p>
        </w:tc>
      </w:tr>
      <w:tr w:rsidR="005650A0">
        <w:trPr>
          <w:trHeight w:val="333"/>
        </w:trPr>
        <w:tc>
          <w:tcPr>
            <w:tcW w:w="2180" w:type="dxa"/>
            <w:tcBorders>
              <w:left w:val="single" w:sz="8" w:space="0" w:color="auto"/>
              <w:right w:val="single" w:sz="8" w:space="0" w:color="auto"/>
            </w:tcBorders>
            <w:vAlign w:val="bottom"/>
          </w:tcPr>
          <w:p w:rsidR="005650A0" w:rsidRDefault="00BD0D19">
            <w:pPr>
              <w:ind w:left="80"/>
              <w:rPr>
                <w:sz w:val="20"/>
                <w:szCs w:val="20"/>
              </w:rPr>
            </w:pPr>
            <w:r>
              <w:rPr>
                <w:rFonts w:eastAsia="Times New Roman"/>
                <w:sz w:val="24"/>
                <w:szCs w:val="24"/>
              </w:rPr>
              <w:t>История России с</w:t>
            </w:r>
          </w:p>
        </w:tc>
        <w:tc>
          <w:tcPr>
            <w:tcW w:w="6040" w:type="dxa"/>
            <w:vAlign w:val="bottom"/>
          </w:tcPr>
          <w:p w:rsidR="005650A0" w:rsidRDefault="00BD0D19">
            <w:pPr>
              <w:ind w:left="1820"/>
              <w:rPr>
                <w:sz w:val="20"/>
                <w:szCs w:val="20"/>
              </w:rPr>
            </w:pPr>
            <w:r>
              <w:rPr>
                <w:rFonts w:eastAsia="Times New Roman"/>
                <w:b/>
                <w:bCs/>
                <w:i/>
                <w:iCs/>
                <w:sz w:val="24"/>
                <w:szCs w:val="24"/>
              </w:rPr>
              <w:t>Выпускник научится:</w:t>
            </w:r>
          </w:p>
        </w:tc>
        <w:tc>
          <w:tcPr>
            <w:tcW w:w="860" w:type="dxa"/>
            <w:vAlign w:val="bottom"/>
          </w:tcPr>
          <w:p w:rsidR="005650A0" w:rsidRDefault="005650A0">
            <w:pPr>
              <w:rPr>
                <w:sz w:val="24"/>
                <w:szCs w:val="24"/>
              </w:rPr>
            </w:pPr>
          </w:p>
        </w:tc>
        <w:tc>
          <w:tcPr>
            <w:tcW w:w="900" w:type="dxa"/>
            <w:tcBorders>
              <w:right w:val="single" w:sz="8" w:space="0" w:color="auto"/>
            </w:tcBorders>
            <w:vAlign w:val="bottom"/>
          </w:tcPr>
          <w:p w:rsidR="005650A0" w:rsidRDefault="005650A0">
            <w:pPr>
              <w:rPr>
                <w:sz w:val="24"/>
                <w:szCs w:val="24"/>
              </w:rPr>
            </w:pPr>
          </w:p>
        </w:tc>
      </w:tr>
      <w:tr w:rsidR="005650A0">
        <w:trPr>
          <w:trHeight w:val="43"/>
        </w:trPr>
        <w:tc>
          <w:tcPr>
            <w:tcW w:w="2180" w:type="dxa"/>
            <w:tcBorders>
              <w:left w:val="single" w:sz="8" w:space="0" w:color="auto"/>
              <w:right w:val="single" w:sz="8" w:space="0" w:color="auto"/>
            </w:tcBorders>
            <w:vAlign w:val="bottom"/>
          </w:tcPr>
          <w:p w:rsidR="005650A0" w:rsidRDefault="005650A0">
            <w:pPr>
              <w:rPr>
                <w:sz w:val="3"/>
                <w:szCs w:val="3"/>
              </w:rPr>
            </w:pPr>
          </w:p>
        </w:tc>
        <w:tc>
          <w:tcPr>
            <w:tcW w:w="6040" w:type="dxa"/>
            <w:tcBorders>
              <w:bottom w:val="single" w:sz="8" w:space="0" w:color="auto"/>
            </w:tcBorders>
            <w:vAlign w:val="bottom"/>
          </w:tcPr>
          <w:p w:rsidR="005650A0" w:rsidRDefault="005650A0">
            <w:pPr>
              <w:rPr>
                <w:sz w:val="3"/>
                <w:szCs w:val="3"/>
              </w:rPr>
            </w:pPr>
          </w:p>
        </w:tc>
        <w:tc>
          <w:tcPr>
            <w:tcW w:w="860" w:type="dxa"/>
            <w:tcBorders>
              <w:bottom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r>
    </w:tbl>
    <w:p w:rsidR="005650A0" w:rsidRDefault="00BD0D19">
      <w:pPr>
        <w:spacing w:line="20" w:lineRule="exact"/>
        <w:rPr>
          <w:sz w:val="20"/>
          <w:szCs w:val="20"/>
        </w:rPr>
      </w:pPr>
      <w:r>
        <w:rPr>
          <w:noProof/>
          <w:sz w:val="20"/>
          <w:szCs w:val="20"/>
        </w:rPr>
        <w:drawing>
          <wp:anchor distT="0" distB="0" distL="114300" distR="114300" simplePos="0" relativeHeight="251634176" behindDoc="1" locked="0" layoutInCell="0" allowOverlap="1">
            <wp:simplePos x="0" y="0"/>
            <wp:positionH relativeFrom="column">
              <wp:posOffset>5203825</wp:posOffset>
            </wp:positionH>
            <wp:positionV relativeFrom="paragraph">
              <wp:posOffset>-6985</wp:posOffset>
            </wp:positionV>
            <wp:extent cx="4763" cy="76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35200" behindDoc="1" locked="0" layoutInCell="0" allowOverlap="1">
            <wp:simplePos x="0" y="0"/>
            <wp:positionH relativeFrom="column">
              <wp:posOffset>5756275</wp:posOffset>
            </wp:positionH>
            <wp:positionV relativeFrom="paragraph">
              <wp:posOffset>-6985</wp:posOffset>
            </wp:positionV>
            <wp:extent cx="4763" cy="7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36224" behindDoc="1" locked="0" layoutInCell="0" allowOverlap="1">
            <wp:simplePos x="0" y="0"/>
            <wp:positionH relativeFrom="column">
              <wp:posOffset>6350</wp:posOffset>
            </wp:positionH>
            <wp:positionV relativeFrom="paragraph">
              <wp:posOffset>-6985</wp:posOffset>
            </wp:positionV>
            <wp:extent cx="6985" cy="476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blip>
                    <a:srcRect/>
                    <a:stretch>
                      <a:fillRect/>
                    </a:stretch>
                  </pic:blipFill>
                  <pic:spPr bwMode="auto">
                    <a:xfrm>
                      <a:off x="0" y="0"/>
                      <a:ext cx="6985" cy="4763"/>
                    </a:xfrm>
                    <a:prstGeom prst="rect">
                      <a:avLst/>
                    </a:prstGeom>
                    <a:noFill/>
                  </pic:spPr>
                </pic:pic>
              </a:graphicData>
            </a:graphic>
          </wp:anchor>
        </w:drawing>
      </w:r>
    </w:p>
    <w:p w:rsidR="005650A0" w:rsidRDefault="005650A0">
      <w:pPr>
        <w:sectPr w:rsidR="005650A0">
          <w:pgSz w:w="11900" w:h="16840"/>
          <w:pgMar w:top="872" w:right="820" w:bottom="315" w:left="1120" w:header="0" w:footer="0" w:gutter="0"/>
          <w:cols w:space="720" w:equalWidth="0">
            <w:col w:w="9960"/>
          </w:cols>
        </w:sect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EF7134">
      <w:pPr>
        <w:spacing w:line="200" w:lineRule="exact"/>
        <w:rPr>
          <w:sz w:val="20"/>
          <w:szCs w:val="20"/>
        </w:rPr>
      </w:pPr>
      <w:r>
        <w:rPr>
          <w:sz w:val="20"/>
          <w:szCs w:val="20"/>
        </w:rPr>
        <w:t>27</w:t>
      </w:r>
    </w:p>
    <w:p w:rsidR="005650A0" w:rsidRDefault="005650A0">
      <w:pPr>
        <w:spacing w:line="200" w:lineRule="exact"/>
        <w:rPr>
          <w:sz w:val="20"/>
          <w:szCs w:val="20"/>
        </w:rPr>
      </w:pPr>
    </w:p>
    <w:p w:rsidR="005650A0" w:rsidRDefault="005650A0">
      <w:pPr>
        <w:spacing w:line="350" w:lineRule="exact"/>
        <w:rPr>
          <w:sz w:val="20"/>
          <w:szCs w:val="20"/>
        </w:rPr>
      </w:pPr>
    </w:p>
    <w:p w:rsidR="005650A0" w:rsidRPr="00EC30EC" w:rsidRDefault="005650A0" w:rsidP="00EC30EC">
      <w:pPr>
        <w:ind w:left="20"/>
        <w:rPr>
          <w:sz w:val="20"/>
          <w:szCs w:val="20"/>
        </w:rPr>
        <w:sectPr w:rsidR="005650A0" w:rsidRPr="00EC30EC">
          <w:type w:val="continuous"/>
          <w:pgSz w:w="11900" w:h="16840"/>
          <w:pgMar w:top="872" w:right="820" w:bottom="315" w:left="1120" w:header="0" w:footer="0" w:gutter="0"/>
          <w:cols w:space="720" w:equalWidth="0">
            <w:col w:w="9960"/>
          </w:cols>
        </w:sectPr>
      </w:pPr>
    </w:p>
    <w:tbl>
      <w:tblPr>
        <w:tblW w:w="10010" w:type="dxa"/>
        <w:tblInd w:w="10" w:type="dxa"/>
        <w:tblLayout w:type="fixed"/>
        <w:tblCellMar>
          <w:left w:w="0" w:type="dxa"/>
          <w:right w:w="0" w:type="dxa"/>
        </w:tblCellMar>
        <w:tblLook w:val="04A0" w:firstRow="1" w:lastRow="0" w:firstColumn="1" w:lastColumn="0" w:noHBand="0" w:noVBand="1"/>
      </w:tblPr>
      <w:tblGrid>
        <w:gridCol w:w="2200"/>
        <w:gridCol w:w="6040"/>
        <w:gridCol w:w="860"/>
        <w:gridCol w:w="880"/>
        <w:gridCol w:w="30"/>
      </w:tblGrid>
      <w:tr w:rsidR="005650A0" w:rsidTr="009543F8">
        <w:trPr>
          <w:trHeight w:val="316"/>
        </w:trPr>
        <w:tc>
          <w:tcPr>
            <w:tcW w:w="2200" w:type="dxa"/>
            <w:tcBorders>
              <w:top w:val="single" w:sz="8" w:space="0" w:color="auto"/>
              <w:left w:val="single" w:sz="8" w:space="0" w:color="auto"/>
              <w:right w:val="single" w:sz="8" w:space="0" w:color="auto"/>
            </w:tcBorders>
            <w:vAlign w:val="bottom"/>
          </w:tcPr>
          <w:p w:rsidR="005650A0" w:rsidRDefault="009543F8">
            <w:pPr>
              <w:ind w:left="80"/>
              <w:rPr>
                <w:sz w:val="20"/>
                <w:szCs w:val="20"/>
              </w:rPr>
            </w:pPr>
            <w:r>
              <w:rPr>
                <w:rFonts w:eastAsia="Times New Roman"/>
                <w:sz w:val="24"/>
                <w:szCs w:val="24"/>
              </w:rPr>
              <w:lastRenderedPageBreak/>
              <w:t>древней</w:t>
            </w:r>
            <w:r w:rsidR="00BD0D19">
              <w:rPr>
                <w:rFonts w:eastAsia="Times New Roman"/>
                <w:sz w:val="24"/>
                <w:szCs w:val="24"/>
              </w:rPr>
              <w:t>ших</w:t>
            </w:r>
          </w:p>
        </w:tc>
        <w:tc>
          <w:tcPr>
            <w:tcW w:w="6040" w:type="dxa"/>
            <w:tcBorders>
              <w:top w:val="single" w:sz="8" w:space="0" w:color="auto"/>
              <w:right w:val="single" w:sz="8" w:space="0" w:color="auto"/>
            </w:tcBorders>
            <w:vAlign w:val="bottom"/>
          </w:tcPr>
          <w:p w:rsidR="005650A0" w:rsidRDefault="00BD0D19">
            <w:pPr>
              <w:ind w:left="20"/>
              <w:rPr>
                <w:sz w:val="20"/>
                <w:szCs w:val="20"/>
              </w:rPr>
            </w:pPr>
            <w:r>
              <w:rPr>
                <w:rFonts w:eastAsia="Times New Roman"/>
                <w:sz w:val="24"/>
                <w:szCs w:val="24"/>
              </w:rPr>
              <w:t>- локализовать во времени общие рамки и события Руси</w:t>
            </w:r>
          </w:p>
        </w:tc>
        <w:tc>
          <w:tcPr>
            <w:tcW w:w="860" w:type="dxa"/>
            <w:tcBorders>
              <w:top w:val="single" w:sz="8" w:space="0" w:color="auto"/>
              <w:right w:val="single" w:sz="8" w:space="0" w:color="auto"/>
            </w:tcBorders>
            <w:vAlign w:val="bottom"/>
          </w:tcPr>
          <w:p w:rsidR="005650A0" w:rsidRDefault="00BD0D19">
            <w:pPr>
              <w:ind w:right="280"/>
              <w:jc w:val="right"/>
              <w:rPr>
                <w:sz w:val="20"/>
                <w:szCs w:val="20"/>
              </w:rPr>
            </w:pPr>
            <w:r>
              <w:rPr>
                <w:rFonts w:eastAsia="Times New Roman"/>
                <w:sz w:val="24"/>
                <w:szCs w:val="24"/>
              </w:rPr>
              <w:t>1</w:t>
            </w:r>
          </w:p>
        </w:tc>
        <w:tc>
          <w:tcPr>
            <w:tcW w:w="880" w:type="dxa"/>
            <w:tcBorders>
              <w:top w:val="single" w:sz="8" w:space="0" w:color="auto"/>
              <w:right w:val="single" w:sz="8" w:space="0" w:color="auto"/>
            </w:tcBorders>
            <w:vAlign w:val="bottom"/>
          </w:tcPr>
          <w:p w:rsidR="005650A0" w:rsidRDefault="00BD0D19">
            <w:pPr>
              <w:ind w:right="280"/>
              <w:jc w:val="right"/>
              <w:rPr>
                <w:sz w:val="20"/>
                <w:szCs w:val="20"/>
              </w:rPr>
            </w:pPr>
            <w:r>
              <w:rPr>
                <w:rFonts w:eastAsia="Times New Roman"/>
                <w:sz w:val="24"/>
                <w:szCs w:val="24"/>
              </w:rPr>
              <w:t>7</w:t>
            </w: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BD0D19">
            <w:pPr>
              <w:ind w:left="80"/>
              <w:rPr>
                <w:sz w:val="20"/>
                <w:szCs w:val="20"/>
              </w:rPr>
            </w:pPr>
            <w:r>
              <w:rPr>
                <w:rFonts w:eastAsia="Times New Roman"/>
                <w:sz w:val="24"/>
                <w:szCs w:val="24"/>
              </w:rPr>
              <w:t>времен до конца</w:t>
            </w: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этапы становления и развития Русского государства;</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BD0D19">
            <w:pPr>
              <w:ind w:left="80"/>
              <w:rPr>
                <w:sz w:val="20"/>
                <w:szCs w:val="20"/>
              </w:rPr>
            </w:pPr>
            <w:r>
              <w:rPr>
                <w:rFonts w:eastAsia="Times New Roman"/>
                <w:sz w:val="24"/>
                <w:szCs w:val="24"/>
              </w:rPr>
              <w:t>XVI века</w:t>
            </w: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соотносить хронологию истории Руси;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 использовать историческую карту как источник</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информации о территории, об экономических 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культурных центрах Руси, о направлениях кр</w:t>
            </w:r>
            <w:r w:rsidR="009543F8">
              <w:rPr>
                <w:rFonts w:eastAsia="Times New Roman"/>
                <w:sz w:val="24"/>
                <w:szCs w:val="24"/>
              </w:rPr>
              <w:t>упней</w:t>
            </w:r>
            <w:r>
              <w:rPr>
                <w:rFonts w:eastAsia="Times New Roman"/>
                <w:sz w:val="24"/>
                <w:szCs w:val="24"/>
              </w:rPr>
              <w:t>ших</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rsidP="001C10E0">
            <w:pPr>
              <w:ind w:left="20"/>
              <w:rPr>
                <w:sz w:val="20"/>
                <w:szCs w:val="20"/>
              </w:rPr>
            </w:pPr>
            <w:r>
              <w:rPr>
                <w:rFonts w:eastAsia="Times New Roman"/>
                <w:sz w:val="24"/>
                <w:szCs w:val="24"/>
              </w:rPr>
              <w:t>передвижении люде</w:t>
            </w:r>
            <w:r w:rsidR="009543F8">
              <w:rPr>
                <w:rFonts w:eastAsia="Times New Roman"/>
                <w:sz w:val="24"/>
                <w:szCs w:val="24"/>
              </w:rPr>
              <w:t>й походов, завоевани</w:t>
            </w:r>
            <w:r w:rsidR="001C10E0">
              <w:rPr>
                <w:rFonts w:eastAsia="Times New Roman"/>
                <w:sz w:val="24"/>
                <w:szCs w:val="24"/>
              </w:rPr>
              <w:t>й</w:t>
            </w:r>
            <w:r w:rsidR="009543F8">
              <w:rPr>
                <w:rFonts w:eastAsia="Times New Roman"/>
                <w:sz w:val="24"/>
                <w:szCs w:val="24"/>
              </w:rPr>
              <w:t>, колонизации и др.;</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 проводить поиск информации в исторических текстах,</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материальных исторических памятниках Руси;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 составлять описание образа жизни раз</w:t>
            </w:r>
            <w:r w:rsidR="009543F8">
              <w:rPr>
                <w:rFonts w:eastAsia="Times New Roman"/>
                <w:sz w:val="24"/>
                <w:szCs w:val="24"/>
              </w:rPr>
              <w:t>личных групп</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 xml:space="preserve"> населения в средневековых обществах на</w:t>
            </w:r>
            <w:r w:rsidR="009543F8">
              <w:rPr>
                <w:rFonts w:eastAsia="Times New Roman"/>
                <w:sz w:val="24"/>
                <w:szCs w:val="24"/>
              </w:rPr>
              <w:t xml:space="preserve"> Руси, </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9543F8">
            <w:pPr>
              <w:ind w:left="20"/>
              <w:rPr>
                <w:sz w:val="20"/>
                <w:szCs w:val="20"/>
              </w:rPr>
            </w:pPr>
            <w:r>
              <w:rPr>
                <w:rFonts w:eastAsia="Times New Roman"/>
                <w:sz w:val="24"/>
                <w:szCs w:val="24"/>
              </w:rPr>
              <w:t>памятников материальной</w:t>
            </w:r>
            <w:r w:rsidR="00BD0D19">
              <w:rPr>
                <w:rFonts w:eastAsia="Times New Roman"/>
                <w:sz w:val="24"/>
                <w:szCs w:val="24"/>
              </w:rPr>
              <w:t xml:space="preserve"> и художественно</w:t>
            </w:r>
            <w:r>
              <w:rPr>
                <w:rFonts w:eastAsia="Times New Roman"/>
                <w:sz w:val="24"/>
                <w:szCs w:val="24"/>
              </w:rPr>
              <w:t>й</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культуры; рассказывать о значительных событиях</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средневековои истории;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 раскрывать характерные, существенные черты: а)</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экономических и социальных отношении 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политичес</w:t>
            </w:r>
            <w:r w:rsidR="009543F8">
              <w:rPr>
                <w:rFonts w:eastAsia="Times New Roman"/>
                <w:sz w:val="24"/>
                <w:szCs w:val="24"/>
              </w:rPr>
              <w:t>кого строя на Руси; б) ценностей</w:t>
            </w:r>
            <w:r>
              <w:rPr>
                <w:rFonts w:eastAsia="Times New Roman"/>
                <w:sz w:val="24"/>
                <w:szCs w:val="24"/>
              </w:rPr>
              <w:t>,</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господствовавших в обществах, религиозных воззрении,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представлении человека о мире;</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 объяснять причины и следствия ключевых событи</w:t>
            </w:r>
            <w:r w:rsidR="009543F8">
              <w:rPr>
                <w:rFonts w:eastAsia="Times New Roman"/>
                <w:sz w:val="24"/>
                <w:szCs w:val="24"/>
              </w:rPr>
              <w:t>й</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9543F8">
            <w:pPr>
              <w:ind w:left="20"/>
              <w:rPr>
                <w:sz w:val="20"/>
                <w:szCs w:val="20"/>
              </w:rPr>
            </w:pPr>
            <w:r>
              <w:rPr>
                <w:rFonts w:eastAsia="Times New Roman"/>
                <w:sz w:val="24"/>
                <w:szCs w:val="24"/>
              </w:rPr>
              <w:t>отечественной</w:t>
            </w:r>
            <w:r w:rsidR="00BD0D19">
              <w:rPr>
                <w:rFonts w:eastAsia="Times New Roman"/>
                <w:sz w:val="24"/>
                <w:szCs w:val="24"/>
              </w:rPr>
              <w:t xml:space="preserve"> истории;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 сопоставлять развитие Руси и других стран в период</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Средневековья, показывать общие черты и особенности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(в связи с понятиями «политическая раздробленность»,</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«централизованное государство» и др.);</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 давать оценку событиям и личностям отечественно</w:t>
            </w:r>
            <w:r w:rsidR="009543F8">
              <w:rPr>
                <w:rFonts w:eastAsia="Times New Roman"/>
                <w:sz w:val="24"/>
                <w:szCs w:val="24"/>
              </w:rPr>
              <w:t>й</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313"/>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истории.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319"/>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bottom w:val="single" w:sz="8" w:space="0" w:color="auto"/>
              <w:right w:val="single" w:sz="8" w:space="0" w:color="auto"/>
            </w:tcBorders>
            <w:vAlign w:val="bottom"/>
          </w:tcPr>
          <w:p w:rsidR="005650A0" w:rsidRDefault="005650A0">
            <w:pPr>
              <w:rPr>
                <w:sz w:val="24"/>
                <w:szCs w:val="24"/>
              </w:rPr>
            </w:pPr>
          </w:p>
        </w:tc>
        <w:tc>
          <w:tcPr>
            <w:tcW w:w="860" w:type="dxa"/>
            <w:tcBorders>
              <w:bottom w:val="single" w:sz="8" w:space="0" w:color="auto"/>
              <w:right w:val="single" w:sz="8" w:space="0" w:color="auto"/>
            </w:tcBorders>
            <w:vAlign w:val="bottom"/>
          </w:tcPr>
          <w:p w:rsidR="005650A0" w:rsidRDefault="005650A0">
            <w:pPr>
              <w:rPr>
                <w:sz w:val="24"/>
                <w:szCs w:val="24"/>
              </w:rPr>
            </w:pPr>
          </w:p>
        </w:tc>
        <w:tc>
          <w:tcPr>
            <w:tcW w:w="88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333"/>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vAlign w:val="bottom"/>
          </w:tcPr>
          <w:p w:rsidR="005650A0" w:rsidRDefault="00BD0D19">
            <w:pPr>
              <w:ind w:left="480"/>
              <w:rPr>
                <w:sz w:val="20"/>
                <w:szCs w:val="20"/>
              </w:rPr>
            </w:pPr>
            <w:r>
              <w:rPr>
                <w:rFonts w:eastAsia="Times New Roman"/>
                <w:b/>
                <w:bCs/>
                <w:i/>
                <w:iCs/>
                <w:sz w:val="24"/>
                <w:szCs w:val="24"/>
              </w:rPr>
              <w:t>Выпускник получит возможность научиться</w:t>
            </w:r>
          </w:p>
        </w:tc>
        <w:tc>
          <w:tcPr>
            <w:tcW w:w="86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43"/>
        </w:trPr>
        <w:tc>
          <w:tcPr>
            <w:tcW w:w="2200" w:type="dxa"/>
            <w:tcBorders>
              <w:left w:val="single" w:sz="8" w:space="0" w:color="auto"/>
              <w:right w:val="single" w:sz="8" w:space="0" w:color="auto"/>
            </w:tcBorders>
            <w:vAlign w:val="bottom"/>
          </w:tcPr>
          <w:p w:rsidR="005650A0" w:rsidRDefault="005650A0">
            <w:pPr>
              <w:rPr>
                <w:sz w:val="3"/>
                <w:szCs w:val="3"/>
              </w:rPr>
            </w:pPr>
          </w:p>
        </w:tc>
        <w:tc>
          <w:tcPr>
            <w:tcW w:w="6040" w:type="dxa"/>
            <w:tcBorders>
              <w:bottom w:val="single" w:sz="8" w:space="0" w:color="auto"/>
            </w:tcBorders>
            <w:vAlign w:val="bottom"/>
          </w:tcPr>
          <w:p w:rsidR="005650A0" w:rsidRDefault="005650A0">
            <w:pPr>
              <w:rPr>
                <w:sz w:val="3"/>
                <w:szCs w:val="3"/>
              </w:rPr>
            </w:pPr>
          </w:p>
        </w:tc>
        <w:tc>
          <w:tcPr>
            <w:tcW w:w="86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9543F8">
        <w:trPr>
          <w:trHeight w:val="29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 давать сопоставительную характеристику</w:t>
            </w:r>
          </w:p>
        </w:tc>
        <w:tc>
          <w:tcPr>
            <w:tcW w:w="86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1</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7</w:t>
            </w: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rsidP="00B86C55">
            <w:pPr>
              <w:ind w:left="20"/>
              <w:rPr>
                <w:sz w:val="20"/>
                <w:szCs w:val="20"/>
              </w:rPr>
            </w:pPr>
            <w:r>
              <w:rPr>
                <w:rFonts w:eastAsia="Times New Roman"/>
                <w:sz w:val="24"/>
                <w:szCs w:val="24"/>
              </w:rPr>
              <w:t>политического устро</w:t>
            </w:r>
            <w:r w:rsidR="00B86C55">
              <w:rPr>
                <w:rFonts w:eastAsia="Times New Roman"/>
                <w:sz w:val="24"/>
                <w:szCs w:val="24"/>
              </w:rPr>
              <w:t>й</w:t>
            </w:r>
            <w:r>
              <w:rPr>
                <w:rFonts w:eastAsia="Times New Roman"/>
                <w:sz w:val="24"/>
                <w:szCs w:val="24"/>
              </w:rPr>
              <w:t>ства Руси;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 составлять на основе информации учебника 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9543F8">
            <w:pPr>
              <w:ind w:left="20"/>
              <w:rPr>
                <w:sz w:val="20"/>
                <w:szCs w:val="20"/>
              </w:rPr>
            </w:pPr>
            <w:r>
              <w:rPr>
                <w:rFonts w:eastAsia="Times New Roman"/>
                <w:sz w:val="24"/>
                <w:szCs w:val="24"/>
              </w:rPr>
              <w:t>дополнительной</w:t>
            </w:r>
            <w:r w:rsidR="00BD0D19">
              <w:rPr>
                <w:rFonts w:eastAsia="Times New Roman"/>
                <w:sz w:val="24"/>
                <w:szCs w:val="24"/>
              </w:rPr>
              <w:t xml:space="preserve"> литературы описания памятников</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средн</w:t>
            </w:r>
            <w:r w:rsidR="009543F8">
              <w:rPr>
                <w:rFonts w:eastAsia="Times New Roman"/>
                <w:sz w:val="24"/>
                <w:szCs w:val="24"/>
              </w:rPr>
              <w:t>евековой</w:t>
            </w:r>
            <w:r>
              <w:rPr>
                <w:rFonts w:eastAsia="Times New Roman"/>
                <w:sz w:val="24"/>
                <w:szCs w:val="24"/>
              </w:rPr>
              <w:t xml:space="preserve"> культуры Руси, объяснять, в чем</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заключаются их художественные достоинства 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313"/>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значение.</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63"/>
        </w:trPr>
        <w:tc>
          <w:tcPr>
            <w:tcW w:w="2200" w:type="dxa"/>
            <w:tcBorders>
              <w:left w:val="single" w:sz="8" w:space="0" w:color="auto"/>
              <w:bottom w:val="single" w:sz="8" w:space="0" w:color="auto"/>
              <w:right w:val="single" w:sz="8" w:space="0" w:color="auto"/>
            </w:tcBorders>
            <w:vAlign w:val="bottom"/>
          </w:tcPr>
          <w:p w:rsidR="005650A0" w:rsidRDefault="005650A0">
            <w:pPr>
              <w:rPr>
                <w:sz w:val="5"/>
                <w:szCs w:val="5"/>
              </w:rPr>
            </w:pPr>
          </w:p>
        </w:tc>
        <w:tc>
          <w:tcPr>
            <w:tcW w:w="6040" w:type="dxa"/>
            <w:tcBorders>
              <w:bottom w:val="single" w:sz="8" w:space="0" w:color="auto"/>
              <w:right w:val="single" w:sz="8" w:space="0" w:color="auto"/>
            </w:tcBorders>
            <w:vAlign w:val="bottom"/>
          </w:tcPr>
          <w:p w:rsidR="005650A0" w:rsidRDefault="005650A0">
            <w:pPr>
              <w:rPr>
                <w:sz w:val="5"/>
                <w:szCs w:val="5"/>
              </w:rPr>
            </w:pPr>
          </w:p>
        </w:tc>
        <w:tc>
          <w:tcPr>
            <w:tcW w:w="860" w:type="dxa"/>
            <w:tcBorders>
              <w:bottom w:val="single" w:sz="8" w:space="0" w:color="auto"/>
              <w:right w:val="single" w:sz="8" w:space="0" w:color="auto"/>
            </w:tcBorders>
            <w:vAlign w:val="bottom"/>
          </w:tcPr>
          <w:p w:rsidR="005650A0" w:rsidRDefault="005650A0">
            <w:pPr>
              <w:rPr>
                <w:sz w:val="5"/>
                <w:szCs w:val="5"/>
              </w:rPr>
            </w:pPr>
          </w:p>
        </w:tc>
        <w:tc>
          <w:tcPr>
            <w:tcW w:w="880" w:type="dxa"/>
            <w:tcBorders>
              <w:bottom w:val="single" w:sz="8" w:space="0" w:color="auto"/>
              <w:right w:val="single" w:sz="8" w:space="0" w:color="auto"/>
            </w:tcBorders>
            <w:vAlign w:val="bottom"/>
          </w:tcPr>
          <w:p w:rsidR="005650A0" w:rsidRDefault="005650A0">
            <w:pPr>
              <w:rPr>
                <w:sz w:val="5"/>
                <w:szCs w:val="5"/>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BD0D19">
            <w:pPr>
              <w:ind w:left="80"/>
              <w:rPr>
                <w:sz w:val="20"/>
                <w:szCs w:val="20"/>
              </w:rPr>
            </w:pPr>
            <w:r>
              <w:rPr>
                <w:rFonts w:eastAsia="Times New Roman"/>
                <w:sz w:val="24"/>
                <w:szCs w:val="24"/>
              </w:rPr>
              <w:t>История</w:t>
            </w:r>
          </w:p>
        </w:tc>
        <w:tc>
          <w:tcPr>
            <w:tcW w:w="6040" w:type="dxa"/>
            <w:vAlign w:val="bottom"/>
          </w:tcPr>
          <w:p w:rsidR="005650A0" w:rsidRDefault="00BD0D19">
            <w:pPr>
              <w:ind w:left="2680"/>
              <w:rPr>
                <w:sz w:val="20"/>
                <w:szCs w:val="20"/>
              </w:rPr>
            </w:pPr>
            <w:r>
              <w:rPr>
                <w:rFonts w:eastAsia="Times New Roman"/>
                <w:b/>
                <w:bCs/>
                <w:i/>
                <w:iCs/>
                <w:sz w:val="24"/>
                <w:szCs w:val="24"/>
              </w:rPr>
              <w:t>Выпускник научится:</w:t>
            </w:r>
          </w:p>
        </w:tc>
        <w:tc>
          <w:tcPr>
            <w:tcW w:w="860" w:type="dxa"/>
            <w:vAlign w:val="bottom"/>
          </w:tcPr>
          <w:p w:rsidR="005650A0" w:rsidRDefault="005650A0">
            <w:pPr>
              <w:rPr>
                <w:sz w:val="23"/>
                <w:szCs w:val="23"/>
              </w:rPr>
            </w:pPr>
          </w:p>
        </w:tc>
        <w:tc>
          <w:tcPr>
            <w:tcW w:w="880" w:type="dxa"/>
            <w:tcBorders>
              <w:right w:val="single" w:sz="8" w:space="0" w:color="auto"/>
            </w:tcBorders>
            <w:vAlign w:val="bottom"/>
          </w:tcPr>
          <w:p w:rsidR="005650A0" w:rsidRDefault="005650A0">
            <w:pPr>
              <w:rPr>
                <w:sz w:val="23"/>
                <w:szCs w:val="23"/>
              </w:rPr>
            </w:pPr>
          </w:p>
        </w:tc>
        <w:tc>
          <w:tcPr>
            <w:tcW w:w="30" w:type="dxa"/>
            <w:vAlign w:val="bottom"/>
          </w:tcPr>
          <w:p w:rsidR="005650A0" w:rsidRDefault="005650A0">
            <w:pPr>
              <w:rPr>
                <w:sz w:val="1"/>
                <w:szCs w:val="1"/>
              </w:rPr>
            </w:pPr>
          </w:p>
        </w:tc>
      </w:tr>
      <w:tr w:rsidR="005650A0" w:rsidTr="009543F8">
        <w:trPr>
          <w:trHeight w:val="80"/>
        </w:trPr>
        <w:tc>
          <w:tcPr>
            <w:tcW w:w="2200" w:type="dxa"/>
            <w:vMerge w:val="restart"/>
            <w:tcBorders>
              <w:left w:val="single" w:sz="8" w:space="0" w:color="auto"/>
              <w:right w:val="single" w:sz="8" w:space="0" w:color="auto"/>
            </w:tcBorders>
            <w:vAlign w:val="bottom"/>
          </w:tcPr>
          <w:p w:rsidR="005650A0" w:rsidRDefault="00BD0D19">
            <w:pPr>
              <w:ind w:left="80"/>
              <w:rPr>
                <w:sz w:val="20"/>
                <w:szCs w:val="20"/>
              </w:rPr>
            </w:pPr>
            <w:r>
              <w:rPr>
                <w:rFonts w:eastAsia="Times New Roman"/>
                <w:sz w:val="24"/>
                <w:szCs w:val="24"/>
              </w:rPr>
              <w:t>нового времени.</w:t>
            </w:r>
          </w:p>
        </w:tc>
        <w:tc>
          <w:tcPr>
            <w:tcW w:w="6040" w:type="dxa"/>
            <w:tcBorders>
              <w:bottom w:val="single" w:sz="8" w:space="0" w:color="auto"/>
            </w:tcBorders>
            <w:vAlign w:val="bottom"/>
          </w:tcPr>
          <w:p w:rsidR="005650A0" w:rsidRDefault="005650A0">
            <w:pPr>
              <w:rPr>
                <w:sz w:val="6"/>
                <w:szCs w:val="6"/>
              </w:rPr>
            </w:pPr>
          </w:p>
        </w:tc>
        <w:tc>
          <w:tcPr>
            <w:tcW w:w="860" w:type="dxa"/>
            <w:tcBorders>
              <w:bottom w:val="single" w:sz="8" w:space="0" w:color="auto"/>
            </w:tcBorders>
            <w:vAlign w:val="bottom"/>
          </w:tcPr>
          <w:p w:rsidR="005650A0" w:rsidRDefault="005650A0">
            <w:pPr>
              <w:rPr>
                <w:sz w:val="6"/>
                <w:szCs w:val="6"/>
              </w:rPr>
            </w:pPr>
          </w:p>
        </w:tc>
        <w:tc>
          <w:tcPr>
            <w:tcW w:w="880" w:type="dxa"/>
            <w:tcBorders>
              <w:bottom w:val="single" w:sz="8" w:space="0" w:color="auto"/>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9543F8">
        <w:trPr>
          <w:trHeight w:val="213"/>
        </w:trPr>
        <w:tc>
          <w:tcPr>
            <w:tcW w:w="2200" w:type="dxa"/>
            <w:vMerge/>
            <w:tcBorders>
              <w:left w:val="single" w:sz="8" w:space="0" w:color="auto"/>
              <w:right w:val="single" w:sz="8" w:space="0" w:color="auto"/>
            </w:tcBorders>
            <w:vAlign w:val="bottom"/>
          </w:tcPr>
          <w:p w:rsidR="005650A0" w:rsidRDefault="005650A0">
            <w:pPr>
              <w:rPr>
                <w:sz w:val="18"/>
                <w:szCs w:val="18"/>
              </w:rPr>
            </w:pPr>
          </w:p>
        </w:tc>
        <w:tc>
          <w:tcPr>
            <w:tcW w:w="604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 локализовать во времени хронологические рамки и</w:t>
            </w:r>
          </w:p>
        </w:tc>
        <w:tc>
          <w:tcPr>
            <w:tcW w:w="860" w:type="dxa"/>
            <w:vMerge w:val="restart"/>
            <w:tcBorders>
              <w:right w:val="single" w:sz="8" w:space="0" w:color="auto"/>
            </w:tcBorders>
            <w:vAlign w:val="bottom"/>
          </w:tcPr>
          <w:p w:rsidR="005650A0" w:rsidRDefault="00BD0D19">
            <w:pPr>
              <w:ind w:right="280"/>
              <w:jc w:val="right"/>
              <w:rPr>
                <w:sz w:val="20"/>
                <w:szCs w:val="20"/>
              </w:rPr>
            </w:pPr>
            <w:r>
              <w:rPr>
                <w:rFonts w:eastAsia="Times New Roman"/>
                <w:sz w:val="24"/>
                <w:szCs w:val="24"/>
              </w:rPr>
              <w:t>1</w:t>
            </w:r>
          </w:p>
        </w:tc>
        <w:tc>
          <w:tcPr>
            <w:tcW w:w="880" w:type="dxa"/>
            <w:vMerge w:val="restart"/>
            <w:tcBorders>
              <w:right w:val="single" w:sz="8" w:space="0" w:color="auto"/>
            </w:tcBorders>
            <w:vAlign w:val="bottom"/>
          </w:tcPr>
          <w:p w:rsidR="005650A0" w:rsidRDefault="00BD0D19">
            <w:pPr>
              <w:ind w:right="280"/>
              <w:jc w:val="right"/>
              <w:rPr>
                <w:sz w:val="20"/>
                <w:szCs w:val="20"/>
              </w:rPr>
            </w:pPr>
            <w:r>
              <w:rPr>
                <w:rFonts w:eastAsia="Times New Roman"/>
                <w:sz w:val="24"/>
                <w:szCs w:val="24"/>
              </w:rPr>
              <w:t>8</w:t>
            </w:r>
          </w:p>
        </w:tc>
        <w:tc>
          <w:tcPr>
            <w:tcW w:w="30" w:type="dxa"/>
            <w:vAlign w:val="bottom"/>
          </w:tcPr>
          <w:p w:rsidR="005650A0" w:rsidRDefault="005650A0">
            <w:pPr>
              <w:rPr>
                <w:sz w:val="1"/>
                <w:szCs w:val="1"/>
              </w:rPr>
            </w:pPr>
          </w:p>
        </w:tc>
      </w:tr>
      <w:tr w:rsidR="005650A0" w:rsidTr="009543F8">
        <w:trPr>
          <w:trHeight w:val="73"/>
        </w:trPr>
        <w:tc>
          <w:tcPr>
            <w:tcW w:w="2200" w:type="dxa"/>
            <w:tcBorders>
              <w:left w:val="single" w:sz="8" w:space="0" w:color="auto"/>
              <w:right w:val="single" w:sz="8" w:space="0" w:color="auto"/>
            </w:tcBorders>
            <w:vAlign w:val="bottom"/>
          </w:tcPr>
          <w:p w:rsidR="005650A0" w:rsidRDefault="005650A0">
            <w:pPr>
              <w:rPr>
                <w:sz w:val="6"/>
                <w:szCs w:val="6"/>
              </w:rPr>
            </w:pPr>
          </w:p>
        </w:tc>
        <w:tc>
          <w:tcPr>
            <w:tcW w:w="6040" w:type="dxa"/>
            <w:vMerge/>
            <w:tcBorders>
              <w:right w:val="single" w:sz="8" w:space="0" w:color="auto"/>
            </w:tcBorders>
            <w:vAlign w:val="bottom"/>
          </w:tcPr>
          <w:p w:rsidR="005650A0" w:rsidRDefault="005650A0">
            <w:pPr>
              <w:rPr>
                <w:sz w:val="6"/>
                <w:szCs w:val="6"/>
              </w:rPr>
            </w:pPr>
          </w:p>
        </w:tc>
        <w:tc>
          <w:tcPr>
            <w:tcW w:w="860" w:type="dxa"/>
            <w:vMerge/>
            <w:tcBorders>
              <w:right w:val="single" w:sz="8" w:space="0" w:color="auto"/>
            </w:tcBorders>
            <w:vAlign w:val="bottom"/>
          </w:tcPr>
          <w:p w:rsidR="005650A0" w:rsidRDefault="005650A0">
            <w:pPr>
              <w:rPr>
                <w:sz w:val="6"/>
                <w:szCs w:val="6"/>
              </w:rPr>
            </w:pPr>
          </w:p>
        </w:tc>
        <w:tc>
          <w:tcPr>
            <w:tcW w:w="880" w:type="dxa"/>
            <w:vMerge/>
            <w:tcBorders>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рубежные события Нового времени как историческо</w:t>
            </w:r>
            <w:r w:rsidR="009543F8">
              <w:rPr>
                <w:rFonts w:eastAsia="Times New Roman"/>
                <w:sz w:val="24"/>
                <w:szCs w:val="24"/>
              </w:rPr>
              <w:t>й</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эпо</w:t>
            </w:r>
            <w:r w:rsidR="009543F8">
              <w:rPr>
                <w:rFonts w:eastAsia="Times New Roman"/>
                <w:sz w:val="24"/>
                <w:szCs w:val="24"/>
              </w:rPr>
              <w:t>хи, основные этапы отечественной</w:t>
            </w:r>
            <w:r>
              <w:rPr>
                <w:rFonts w:eastAsia="Times New Roman"/>
                <w:sz w:val="24"/>
                <w:szCs w:val="24"/>
              </w:rPr>
              <w:t xml:space="preserve"> и всеобще</w:t>
            </w:r>
            <w:r w:rsidR="009543F8">
              <w:rPr>
                <w:rFonts w:eastAsia="Times New Roman"/>
                <w:sz w:val="24"/>
                <w:szCs w:val="24"/>
              </w:rPr>
              <w:t>й</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истории Нового времени;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 использовать историческую карту как источник</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информации о границах государств в Новое время, об</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основных процессах социально</w:t>
            </w:r>
            <w:r w:rsidR="009543F8">
              <w:rPr>
                <w:rFonts w:eastAsia="Times New Roman"/>
                <w:sz w:val="24"/>
                <w:szCs w:val="24"/>
              </w:rPr>
              <w:t>-экономического</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9543F8">
            <w:pPr>
              <w:ind w:left="20"/>
              <w:rPr>
                <w:sz w:val="20"/>
                <w:szCs w:val="20"/>
              </w:rPr>
            </w:pPr>
            <w:r>
              <w:rPr>
                <w:rFonts w:eastAsia="Times New Roman"/>
                <w:sz w:val="24"/>
                <w:szCs w:val="24"/>
              </w:rPr>
              <w:t>развития, о местах важней</w:t>
            </w:r>
            <w:r w:rsidR="00BD0D19">
              <w:rPr>
                <w:rFonts w:eastAsia="Times New Roman"/>
                <w:sz w:val="24"/>
                <w:szCs w:val="24"/>
              </w:rPr>
              <w:t>ших</w:t>
            </w:r>
            <w:r>
              <w:rPr>
                <w:rFonts w:eastAsia="Times New Roman"/>
                <w:sz w:val="24"/>
                <w:szCs w:val="24"/>
              </w:rPr>
              <w:t xml:space="preserve"> событий, направлениях</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9543F8">
            <w:pPr>
              <w:ind w:left="20"/>
              <w:rPr>
                <w:sz w:val="20"/>
                <w:szCs w:val="20"/>
              </w:rPr>
            </w:pPr>
            <w:r>
              <w:rPr>
                <w:rFonts w:eastAsia="Times New Roman"/>
                <w:sz w:val="24"/>
                <w:szCs w:val="24"/>
              </w:rPr>
              <w:t xml:space="preserve">значительных передвижений – походов, завоеваний, </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9543F8">
            <w:pPr>
              <w:ind w:left="20"/>
              <w:rPr>
                <w:sz w:val="20"/>
                <w:szCs w:val="20"/>
              </w:rPr>
            </w:pPr>
            <w:r>
              <w:rPr>
                <w:rFonts w:eastAsia="Times New Roman"/>
                <w:sz w:val="24"/>
                <w:szCs w:val="24"/>
              </w:rPr>
              <w:t>колонизаций</w:t>
            </w:r>
            <w:r w:rsidR="00BD0D19">
              <w:rPr>
                <w:rFonts w:eastAsia="Times New Roman"/>
                <w:sz w:val="24"/>
                <w:szCs w:val="24"/>
              </w:rPr>
              <w:t xml:space="preserve"> и др.;</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20"/>
              <w:rPr>
                <w:sz w:val="20"/>
                <w:szCs w:val="20"/>
              </w:rPr>
            </w:pPr>
            <w:r>
              <w:rPr>
                <w:rFonts w:eastAsia="Times New Roman"/>
                <w:sz w:val="24"/>
                <w:szCs w:val="24"/>
              </w:rPr>
              <w:t>- анализировать информацию</w:t>
            </w:r>
            <w:r w:rsidR="009543F8">
              <w:rPr>
                <w:rFonts w:eastAsia="Times New Roman"/>
                <w:sz w:val="24"/>
                <w:szCs w:val="24"/>
              </w:rPr>
              <w:t xml:space="preserve"> различных источников</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313"/>
        </w:trPr>
        <w:tc>
          <w:tcPr>
            <w:tcW w:w="220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9543F8">
            <w:pPr>
              <w:ind w:left="20"/>
              <w:rPr>
                <w:sz w:val="20"/>
                <w:szCs w:val="20"/>
              </w:rPr>
            </w:pPr>
            <w:r>
              <w:rPr>
                <w:rFonts w:eastAsia="Times New Roman"/>
                <w:sz w:val="24"/>
                <w:szCs w:val="24"/>
              </w:rPr>
              <w:t>по всеобщей</w:t>
            </w:r>
            <w:r w:rsidR="00BD0D19">
              <w:rPr>
                <w:rFonts w:eastAsia="Times New Roman"/>
                <w:sz w:val="24"/>
                <w:szCs w:val="24"/>
              </w:rPr>
              <w:t xml:space="preserve"> истории Нового</w:t>
            </w:r>
            <w:r>
              <w:rPr>
                <w:rFonts w:eastAsia="Times New Roman"/>
                <w:sz w:val="24"/>
                <w:szCs w:val="24"/>
              </w:rPr>
              <w:t xml:space="preserve"> времени;</w:t>
            </w:r>
          </w:p>
        </w:tc>
        <w:tc>
          <w:tcPr>
            <w:tcW w:w="86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45"/>
        </w:trPr>
        <w:tc>
          <w:tcPr>
            <w:tcW w:w="22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4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bl>
    <w:p w:rsidR="005650A0" w:rsidRDefault="00BD0D19">
      <w:pPr>
        <w:spacing w:line="20" w:lineRule="exact"/>
        <w:rPr>
          <w:sz w:val="20"/>
          <w:szCs w:val="20"/>
        </w:rPr>
      </w:pPr>
      <w:r>
        <w:rPr>
          <w:noProof/>
          <w:sz w:val="20"/>
          <w:szCs w:val="20"/>
        </w:rPr>
        <w:drawing>
          <wp:anchor distT="0" distB="0" distL="114300" distR="114300" simplePos="0" relativeHeight="251637248" behindDoc="1" locked="0" layoutInCell="0" allowOverlap="1">
            <wp:simplePos x="0" y="0"/>
            <wp:positionH relativeFrom="column">
              <wp:posOffset>1374775</wp:posOffset>
            </wp:positionH>
            <wp:positionV relativeFrom="paragraph">
              <wp:posOffset>-9138920</wp:posOffset>
            </wp:positionV>
            <wp:extent cx="4763" cy="69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blip>
                    <a:srcRect/>
                    <a:stretch>
                      <a:fillRect/>
                    </a:stretch>
                  </pic:blipFill>
                  <pic:spPr bwMode="auto">
                    <a:xfrm>
                      <a:off x="0" y="0"/>
                      <a:ext cx="4763" cy="6985"/>
                    </a:xfrm>
                    <a:prstGeom prst="rect">
                      <a:avLst/>
                    </a:prstGeom>
                    <a:noFill/>
                  </pic:spPr>
                </pic:pic>
              </a:graphicData>
            </a:graphic>
          </wp:anchor>
        </w:drawing>
      </w:r>
      <w:r>
        <w:rPr>
          <w:noProof/>
          <w:sz w:val="20"/>
          <w:szCs w:val="20"/>
        </w:rPr>
        <w:drawing>
          <wp:anchor distT="0" distB="0" distL="114300" distR="114300" simplePos="0" relativeHeight="251638272" behindDoc="1" locked="0" layoutInCell="0" allowOverlap="1">
            <wp:simplePos x="0" y="0"/>
            <wp:positionH relativeFrom="column">
              <wp:posOffset>5203825</wp:posOffset>
            </wp:positionH>
            <wp:positionV relativeFrom="paragraph">
              <wp:posOffset>-9138920</wp:posOffset>
            </wp:positionV>
            <wp:extent cx="4763" cy="69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blip>
                    <a:srcRect/>
                    <a:stretch>
                      <a:fillRect/>
                    </a:stretch>
                  </pic:blipFill>
                  <pic:spPr bwMode="auto">
                    <a:xfrm>
                      <a:off x="0" y="0"/>
                      <a:ext cx="4763" cy="6985"/>
                    </a:xfrm>
                    <a:prstGeom prst="rect">
                      <a:avLst/>
                    </a:prstGeom>
                    <a:noFill/>
                  </pic:spPr>
                </pic:pic>
              </a:graphicData>
            </a:graphic>
          </wp:anchor>
        </w:drawing>
      </w:r>
      <w:r>
        <w:rPr>
          <w:noProof/>
          <w:sz w:val="20"/>
          <w:szCs w:val="20"/>
        </w:rPr>
        <w:drawing>
          <wp:anchor distT="0" distB="0" distL="114300" distR="114300" simplePos="0" relativeHeight="251639296" behindDoc="1" locked="0" layoutInCell="0" allowOverlap="1">
            <wp:simplePos x="0" y="0"/>
            <wp:positionH relativeFrom="column">
              <wp:posOffset>5756275</wp:posOffset>
            </wp:positionH>
            <wp:positionV relativeFrom="paragraph">
              <wp:posOffset>-9138920</wp:posOffset>
            </wp:positionV>
            <wp:extent cx="4763" cy="69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blip>
                    <a:srcRect/>
                    <a:stretch>
                      <a:fillRect/>
                    </a:stretch>
                  </pic:blipFill>
                  <pic:spPr bwMode="auto">
                    <a:xfrm>
                      <a:off x="0" y="0"/>
                      <a:ext cx="4763" cy="6985"/>
                    </a:xfrm>
                    <a:prstGeom prst="rect">
                      <a:avLst/>
                    </a:prstGeom>
                    <a:noFill/>
                  </pic:spPr>
                </pic:pic>
              </a:graphicData>
            </a:graphic>
          </wp:anchor>
        </w:drawing>
      </w:r>
      <w:r>
        <w:rPr>
          <w:noProof/>
          <w:sz w:val="20"/>
          <w:szCs w:val="20"/>
        </w:rPr>
        <w:drawing>
          <wp:anchor distT="0" distB="0" distL="114300" distR="114300" simplePos="0" relativeHeight="251640320" behindDoc="1" locked="0" layoutInCell="0" allowOverlap="1">
            <wp:simplePos x="0" y="0"/>
            <wp:positionH relativeFrom="column">
              <wp:posOffset>5203825</wp:posOffset>
            </wp:positionH>
            <wp:positionV relativeFrom="paragraph">
              <wp:posOffset>-3980815</wp:posOffset>
            </wp:positionV>
            <wp:extent cx="4763" cy="76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41344" behindDoc="1" locked="0" layoutInCell="0" allowOverlap="1">
            <wp:simplePos x="0" y="0"/>
            <wp:positionH relativeFrom="column">
              <wp:posOffset>5756275</wp:posOffset>
            </wp:positionH>
            <wp:positionV relativeFrom="paragraph">
              <wp:posOffset>-3980815</wp:posOffset>
            </wp:positionV>
            <wp:extent cx="4763" cy="76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42368" behindDoc="1" locked="0" layoutInCell="0" allowOverlap="1">
            <wp:simplePos x="0" y="0"/>
            <wp:positionH relativeFrom="column">
              <wp:posOffset>5203825</wp:posOffset>
            </wp:positionH>
            <wp:positionV relativeFrom="paragraph">
              <wp:posOffset>-3729355</wp:posOffset>
            </wp:positionV>
            <wp:extent cx="4763" cy="76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43392" behindDoc="1" locked="0" layoutInCell="0" allowOverlap="1">
            <wp:simplePos x="0" y="0"/>
            <wp:positionH relativeFrom="column">
              <wp:posOffset>5756275</wp:posOffset>
            </wp:positionH>
            <wp:positionV relativeFrom="paragraph">
              <wp:posOffset>-3729355</wp:posOffset>
            </wp:positionV>
            <wp:extent cx="4763" cy="76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44416" behindDoc="1" locked="0" layoutInCell="0" allowOverlap="1">
            <wp:simplePos x="0" y="0"/>
            <wp:positionH relativeFrom="column">
              <wp:posOffset>6350</wp:posOffset>
            </wp:positionH>
            <wp:positionV relativeFrom="paragraph">
              <wp:posOffset>-3729355</wp:posOffset>
            </wp:positionV>
            <wp:extent cx="6985" cy="476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blip>
                    <a:srcRect/>
                    <a:stretch>
                      <a:fillRect/>
                    </a:stretch>
                  </pic:blipFill>
                  <pic:spPr bwMode="auto">
                    <a:xfrm>
                      <a:off x="0" y="0"/>
                      <a:ext cx="6985" cy="4763"/>
                    </a:xfrm>
                    <a:prstGeom prst="rect">
                      <a:avLst/>
                    </a:prstGeom>
                    <a:noFill/>
                  </pic:spPr>
                </pic:pic>
              </a:graphicData>
            </a:graphic>
          </wp:anchor>
        </w:drawing>
      </w:r>
    </w:p>
    <w:p w:rsidR="005650A0" w:rsidRDefault="005650A0">
      <w:pPr>
        <w:sectPr w:rsidR="005650A0">
          <w:pgSz w:w="11900" w:h="16840"/>
          <w:pgMar w:top="829" w:right="820" w:bottom="315" w:left="1120" w:header="0" w:footer="0" w:gutter="0"/>
          <w:cols w:space="720" w:equalWidth="0">
            <w:col w:w="9960"/>
          </w:cols>
        </w:sectPr>
      </w:pPr>
    </w:p>
    <w:p w:rsidR="005650A0" w:rsidRDefault="005650A0">
      <w:pPr>
        <w:spacing w:line="200" w:lineRule="exact"/>
        <w:rPr>
          <w:sz w:val="20"/>
          <w:szCs w:val="20"/>
        </w:rPr>
      </w:pPr>
    </w:p>
    <w:p w:rsidR="005650A0" w:rsidRDefault="005650A0">
      <w:pPr>
        <w:spacing w:line="242" w:lineRule="exact"/>
        <w:rPr>
          <w:sz w:val="20"/>
          <w:szCs w:val="20"/>
        </w:rPr>
      </w:pPr>
    </w:p>
    <w:p w:rsidR="005650A0" w:rsidRPr="00EC30EC" w:rsidRDefault="00EF7134" w:rsidP="00EC30EC">
      <w:pPr>
        <w:ind w:left="20"/>
        <w:rPr>
          <w:sz w:val="20"/>
          <w:szCs w:val="20"/>
        </w:rPr>
        <w:sectPr w:rsidR="005650A0" w:rsidRPr="00EC30EC">
          <w:type w:val="continuous"/>
          <w:pgSz w:w="11900" w:h="16840"/>
          <w:pgMar w:top="829" w:right="820" w:bottom="315" w:left="1120" w:header="0" w:footer="0" w:gutter="0"/>
          <w:cols w:space="720" w:equalWidth="0">
            <w:col w:w="9960"/>
          </w:cols>
        </w:sectPr>
      </w:pPr>
      <w:r>
        <w:rPr>
          <w:sz w:val="20"/>
          <w:szCs w:val="20"/>
        </w:rPr>
        <w:t>28</w:t>
      </w:r>
    </w:p>
    <w:tbl>
      <w:tblPr>
        <w:tblW w:w="9980" w:type="dxa"/>
        <w:tblInd w:w="10" w:type="dxa"/>
        <w:tblLayout w:type="fixed"/>
        <w:tblCellMar>
          <w:left w:w="0" w:type="dxa"/>
          <w:right w:w="0" w:type="dxa"/>
        </w:tblCellMar>
        <w:tblLook w:val="04A0" w:firstRow="1" w:lastRow="0" w:firstColumn="1" w:lastColumn="0" w:noHBand="0" w:noVBand="1"/>
      </w:tblPr>
      <w:tblGrid>
        <w:gridCol w:w="2180"/>
        <w:gridCol w:w="6060"/>
        <w:gridCol w:w="320"/>
        <w:gridCol w:w="520"/>
        <w:gridCol w:w="80"/>
        <w:gridCol w:w="820"/>
      </w:tblGrid>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составлять описание положения и образа жизни</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основных социальных групп в странах в Новое время,</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памятников материальной и художественной</w:t>
            </w:r>
            <w:r w:rsidR="00BD0D19">
              <w:rPr>
                <w:rFonts w:eastAsia="Times New Roman"/>
                <w:sz w:val="24"/>
                <w:szCs w:val="24"/>
              </w:rPr>
              <w:t xml:space="preserve"> культуры;</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 систематизировать исторический</w:t>
            </w:r>
            <w:r w:rsidR="00BD0D19">
              <w:rPr>
                <w:rFonts w:eastAsia="Times New Roman"/>
                <w:sz w:val="24"/>
                <w:szCs w:val="24"/>
              </w:rPr>
              <w:t xml:space="preserve"> материал,</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содержащийся в учебной</w:t>
            </w:r>
            <w:r w:rsidR="00BD0D19">
              <w:rPr>
                <w:rFonts w:eastAsia="Times New Roman"/>
                <w:sz w:val="24"/>
                <w:szCs w:val="24"/>
              </w:rPr>
              <w:t xml:space="preserve"> и допо</w:t>
            </w:r>
            <w:r>
              <w:rPr>
                <w:rFonts w:eastAsia="Times New Roman"/>
                <w:sz w:val="24"/>
                <w:szCs w:val="24"/>
              </w:rPr>
              <w:t>лнительной</w:t>
            </w:r>
            <w:r w:rsidR="00BD0D19">
              <w:rPr>
                <w:rFonts w:eastAsia="Times New Roman"/>
                <w:sz w:val="24"/>
                <w:szCs w:val="24"/>
              </w:rPr>
              <w:t xml:space="preserve"> литературе</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по всеобщей</w:t>
            </w:r>
            <w:r w:rsidR="00BD0D19">
              <w:rPr>
                <w:rFonts w:eastAsia="Times New Roman"/>
                <w:sz w:val="24"/>
                <w:szCs w:val="24"/>
              </w:rPr>
              <w:t xml:space="preserve"> истории Нового времени;</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раскрывать характерные, существенные черты: а)</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экономического и социального развития стран в Новое</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время; б) эволюции политического строя (включая</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понятия «монархия», «самодержавие», «абсолютизм» и</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др.); в) развития общественного движения</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(«консерватизм», «либерализм», «социализм»); г)</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представлении о мире и общественных ценностях; д)</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художественной</w:t>
            </w:r>
            <w:r w:rsidR="00BD0D19">
              <w:rPr>
                <w:rFonts w:eastAsia="Times New Roman"/>
                <w:sz w:val="24"/>
                <w:szCs w:val="24"/>
              </w:rPr>
              <w:t xml:space="preserve"> культуры Нового времени;</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объяснять прич</w:t>
            </w:r>
            <w:r w:rsidR="009543F8">
              <w:rPr>
                <w:rFonts w:eastAsia="Times New Roman"/>
                <w:sz w:val="24"/>
                <w:szCs w:val="24"/>
              </w:rPr>
              <w:t>ины и следствия ключевых событий</w:t>
            </w:r>
            <w:r>
              <w:rPr>
                <w:rFonts w:eastAsia="Times New Roman"/>
                <w:sz w:val="24"/>
                <w:szCs w:val="24"/>
              </w:rPr>
              <w:t xml:space="preserve"> и</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процессов отечественной и всеобщей</w:t>
            </w:r>
            <w:r w:rsidR="00BD0D19">
              <w:rPr>
                <w:rFonts w:eastAsia="Times New Roman"/>
                <w:sz w:val="24"/>
                <w:szCs w:val="24"/>
              </w:rPr>
              <w:t xml:space="preserve"> истории Нового</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времени (социальных движении, реформ и революции,</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взаимодеиствии между народами и др.);</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сопоставлять развитие стран в Новое время, сравнивать</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исторические ситуации и события;</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давать оценку со</w:t>
            </w:r>
            <w:r w:rsidR="009543F8">
              <w:rPr>
                <w:rFonts w:eastAsia="Times New Roman"/>
                <w:sz w:val="24"/>
                <w:szCs w:val="24"/>
              </w:rPr>
              <w:t>бытиям и личностям отечественной</w:t>
            </w:r>
            <w:r>
              <w:rPr>
                <w:rFonts w:eastAsia="Times New Roman"/>
                <w:sz w:val="24"/>
                <w:szCs w:val="24"/>
              </w:rPr>
              <w:t xml:space="preserve"> и</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313"/>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 xml:space="preserve">Всеобщей </w:t>
            </w:r>
            <w:r w:rsidR="00BD0D19">
              <w:rPr>
                <w:rFonts w:eastAsia="Times New Roman"/>
                <w:sz w:val="24"/>
                <w:szCs w:val="24"/>
              </w:rPr>
              <w:t>истории Нового времени.</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45"/>
        </w:trPr>
        <w:tc>
          <w:tcPr>
            <w:tcW w:w="21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6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20" w:type="dxa"/>
            <w:tcBorders>
              <w:bottom w:val="single" w:sz="8" w:space="0" w:color="auto"/>
              <w:right w:val="single" w:sz="8" w:space="0" w:color="auto"/>
            </w:tcBorders>
            <w:vAlign w:val="bottom"/>
          </w:tcPr>
          <w:p w:rsidR="005650A0" w:rsidRDefault="005650A0">
            <w:pPr>
              <w:rPr>
                <w:sz w:val="3"/>
                <w:szCs w:val="3"/>
              </w:rPr>
            </w:pPr>
          </w:p>
        </w:tc>
        <w:tc>
          <w:tcPr>
            <w:tcW w:w="8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rsidTr="009543F8">
        <w:trPr>
          <w:trHeight w:val="323"/>
        </w:trPr>
        <w:tc>
          <w:tcPr>
            <w:tcW w:w="2180" w:type="dxa"/>
            <w:tcBorders>
              <w:left w:val="single" w:sz="8" w:space="0" w:color="auto"/>
              <w:right w:val="single" w:sz="8" w:space="0" w:color="auto"/>
            </w:tcBorders>
            <w:vAlign w:val="bottom"/>
          </w:tcPr>
          <w:p w:rsidR="005650A0" w:rsidRDefault="005650A0">
            <w:pPr>
              <w:rPr>
                <w:sz w:val="24"/>
                <w:szCs w:val="24"/>
              </w:rPr>
            </w:pPr>
          </w:p>
        </w:tc>
        <w:tc>
          <w:tcPr>
            <w:tcW w:w="6380" w:type="dxa"/>
            <w:gridSpan w:val="2"/>
            <w:vAlign w:val="bottom"/>
          </w:tcPr>
          <w:p w:rsidR="005650A0" w:rsidRDefault="00BD0D19">
            <w:pPr>
              <w:ind w:left="1260"/>
              <w:jc w:val="center"/>
              <w:rPr>
                <w:sz w:val="20"/>
                <w:szCs w:val="20"/>
              </w:rPr>
            </w:pPr>
            <w:r>
              <w:rPr>
                <w:rFonts w:eastAsia="Times New Roman"/>
                <w:b/>
                <w:bCs/>
                <w:i/>
                <w:iCs/>
                <w:w w:val="99"/>
                <w:sz w:val="24"/>
                <w:szCs w:val="24"/>
              </w:rPr>
              <w:t>Выпускник получит возможность научиться:</w:t>
            </w:r>
          </w:p>
        </w:tc>
        <w:tc>
          <w:tcPr>
            <w:tcW w:w="520" w:type="dxa"/>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43"/>
        </w:trPr>
        <w:tc>
          <w:tcPr>
            <w:tcW w:w="2180" w:type="dxa"/>
            <w:tcBorders>
              <w:left w:val="single" w:sz="8" w:space="0" w:color="auto"/>
              <w:right w:val="single" w:sz="8" w:space="0" w:color="auto"/>
            </w:tcBorders>
            <w:vAlign w:val="bottom"/>
          </w:tcPr>
          <w:p w:rsidR="005650A0" w:rsidRDefault="005650A0">
            <w:pPr>
              <w:rPr>
                <w:sz w:val="3"/>
                <w:szCs w:val="3"/>
              </w:rPr>
            </w:pPr>
          </w:p>
        </w:tc>
        <w:tc>
          <w:tcPr>
            <w:tcW w:w="606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20" w:type="dxa"/>
            <w:tcBorders>
              <w:bottom w:val="single" w:sz="8" w:space="0" w:color="auto"/>
            </w:tcBorders>
            <w:vAlign w:val="bottom"/>
          </w:tcPr>
          <w:p w:rsidR="005650A0" w:rsidRDefault="005650A0">
            <w:pPr>
              <w:rPr>
                <w:sz w:val="3"/>
                <w:szCs w:val="3"/>
              </w:rPr>
            </w:pPr>
          </w:p>
        </w:tc>
        <w:tc>
          <w:tcPr>
            <w:tcW w:w="8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rsidTr="009543F8">
        <w:trPr>
          <w:trHeight w:val="28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сравнивать развитие России и других стран в Новое</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BD0D19">
            <w:pPr>
              <w:ind w:right="260"/>
              <w:jc w:val="right"/>
              <w:rPr>
                <w:sz w:val="20"/>
                <w:szCs w:val="20"/>
              </w:rPr>
            </w:pPr>
            <w:r>
              <w:rPr>
                <w:rFonts w:eastAsia="Times New Roman"/>
                <w:w w:val="99"/>
                <w:sz w:val="24"/>
                <w:szCs w:val="24"/>
              </w:rPr>
              <w:t>1</w:t>
            </w:r>
          </w:p>
        </w:tc>
        <w:tc>
          <w:tcPr>
            <w:tcW w:w="900" w:type="dxa"/>
            <w:gridSpan w:val="2"/>
            <w:tcBorders>
              <w:right w:val="single" w:sz="8" w:space="0" w:color="auto"/>
            </w:tcBorders>
            <w:vAlign w:val="bottom"/>
          </w:tcPr>
          <w:p w:rsidR="005650A0" w:rsidRDefault="00BD0D19">
            <w:pPr>
              <w:ind w:right="280"/>
              <w:jc w:val="right"/>
              <w:rPr>
                <w:sz w:val="20"/>
                <w:szCs w:val="20"/>
              </w:rPr>
            </w:pPr>
            <w:r>
              <w:rPr>
                <w:rFonts w:eastAsia="Times New Roman"/>
                <w:sz w:val="24"/>
                <w:szCs w:val="24"/>
              </w:rPr>
              <w:t>8</w:t>
            </w: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время, объяснять, в чем заключались общие черты и</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313"/>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особенности</w:t>
            </w:r>
          </w:p>
        </w:tc>
        <w:tc>
          <w:tcPr>
            <w:tcW w:w="320" w:type="dxa"/>
            <w:vAlign w:val="bottom"/>
          </w:tcPr>
          <w:p w:rsidR="005650A0" w:rsidRDefault="005650A0">
            <w:pPr>
              <w:rPr>
                <w:sz w:val="24"/>
                <w:szCs w:val="24"/>
              </w:rPr>
            </w:pPr>
          </w:p>
        </w:tc>
        <w:tc>
          <w:tcPr>
            <w:tcW w:w="52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157"/>
        </w:trPr>
        <w:tc>
          <w:tcPr>
            <w:tcW w:w="2180" w:type="dxa"/>
            <w:tcBorders>
              <w:left w:val="single" w:sz="8" w:space="0" w:color="auto"/>
              <w:bottom w:val="single" w:sz="8" w:space="0" w:color="auto"/>
              <w:right w:val="single" w:sz="8" w:space="0" w:color="auto"/>
            </w:tcBorders>
            <w:vAlign w:val="bottom"/>
          </w:tcPr>
          <w:p w:rsidR="005650A0" w:rsidRDefault="005650A0">
            <w:pPr>
              <w:rPr>
                <w:sz w:val="13"/>
                <w:szCs w:val="13"/>
              </w:rPr>
            </w:pPr>
          </w:p>
        </w:tc>
        <w:tc>
          <w:tcPr>
            <w:tcW w:w="6060" w:type="dxa"/>
            <w:tcBorders>
              <w:bottom w:val="single" w:sz="8" w:space="0" w:color="auto"/>
              <w:right w:val="single" w:sz="8" w:space="0" w:color="auto"/>
            </w:tcBorders>
            <w:vAlign w:val="bottom"/>
          </w:tcPr>
          <w:p w:rsidR="005650A0" w:rsidRDefault="005650A0">
            <w:pPr>
              <w:rPr>
                <w:sz w:val="13"/>
                <w:szCs w:val="13"/>
              </w:rPr>
            </w:pPr>
          </w:p>
        </w:tc>
        <w:tc>
          <w:tcPr>
            <w:tcW w:w="320" w:type="dxa"/>
            <w:tcBorders>
              <w:bottom w:val="single" w:sz="8" w:space="0" w:color="auto"/>
            </w:tcBorders>
            <w:vAlign w:val="bottom"/>
          </w:tcPr>
          <w:p w:rsidR="005650A0" w:rsidRDefault="005650A0">
            <w:pPr>
              <w:rPr>
                <w:sz w:val="13"/>
                <w:szCs w:val="13"/>
              </w:rPr>
            </w:pPr>
          </w:p>
        </w:tc>
        <w:tc>
          <w:tcPr>
            <w:tcW w:w="520" w:type="dxa"/>
            <w:tcBorders>
              <w:bottom w:val="single" w:sz="8" w:space="0" w:color="auto"/>
              <w:right w:val="single" w:sz="8" w:space="0" w:color="auto"/>
            </w:tcBorders>
            <w:vAlign w:val="bottom"/>
          </w:tcPr>
          <w:p w:rsidR="005650A0" w:rsidRDefault="005650A0">
            <w:pPr>
              <w:rPr>
                <w:sz w:val="13"/>
                <w:szCs w:val="13"/>
              </w:rPr>
            </w:pPr>
          </w:p>
        </w:tc>
        <w:tc>
          <w:tcPr>
            <w:tcW w:w="80" w:type="dxa"/>
            <w:tcBorders>
              <w:bottom w:val="single" w:sz="8" w:space="0" w:color="auto"/>
            </w:tcBorders>
            <w:vAlign w:val="bottom"/>
          </w:tcPr>
          <w:p w:rsidR="005650A0" w:rsidRDefault="005650A0">
            <w:pPr>
              <w:rPr>
                <w:sz w:val="13"/>
                <w:szCs w:val="13"/>
              </w:rPr>
            </w:pPr>
          </w:p>
        </w:tc>
        <w:tc>
          <w:tcPr>
            <w:tcW w:w="820" w:type="dxa"/>
            <w:tcBorders>
              <w:bottom w:val="single" w:sz="8" w:space="0" w:color="auto"/>
              <w:right w:val="single" w:sz="8" w:space="0" w:color="auto"/>
            </w:tcBorders>
            <w:vAlign w:val="bottom"/>
          </w:tcPr>
          <w:p w:rsidR="005650A0" w:rsidRDefault="005650A0">
            <w:pPr>
              <w:rPr>
                <w:sz w:val="13"/>
                <w:szCs w:val="13"/>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BD0D19">
            <w:pPr>
              <w:ind w:left="80"/>
              <w:rPr>
                <w:sz w:val="20"/>
                <w:szCs w:val="20"/>
              </w:rPr>
            </w:pPr>
            <w:r>
              <w:rPr>
                <w:rFonts w:eastAsia="Times New Roman"/>
                <w:sz w:val="24"/>
                <w:szCs w:val="24"/>
              </w:rPr>
              <w:t>История России в</w:t>
            </w:r>
          </w:p>
        </w:tc>
        <w:tc>
          <w:tcPr>
            <w:tcW w:w="6380" w:type="dxa"/>
            <w:gridSpan w:val="2"/>
            <w:vAlign w:val="bottom"/>
          </w:tcPr>
          <w:p w:rsidR="005650A0" w:rsidRDefault="00BD0D19">
            <w:pPr>
              <w:ind w:left="1240"/>
              <w:jc w:val="center"/>
              <w:rPr>
                <w:sz w:val="20"/>
                <w:szCs w:val="20"/>
              </w:rPr>
            </w:pPr>
            <w:r>
              <w:rPr>
                <w:rFonts w:eastAsia="Times New Roman"/>
                <w:b/>
                <w:bCs/>
                <w:i/>
                <w:iCs/>
                <w:w w:val="99"/>
                <w:sz w:val="24"/>
                <w:szCs w:val="24"/>
              </w:rPr>
              <w:t>Выпускник научится:</w:t>
            </w:r>
          </w:p>
        </w:tc>
        <w:tc>
          <w:tcPr>
            <w:tcW w:w="520" w:type="dxa"/>
            <w:vAlign w:val="bottom"/>
          </w:tcPr>
          <w:p w:rsidR="005650A0" w:rsidRDefault="005650A0">
            <w:pPr>
              <w:rPr>
                <w:sz w:val="23"/>
                <w:szCs w:val="23"/>
              </w:rPr>
            </w:pPr>
          </w:p>
        </w:tc>
        <w:tc>
          <w:tcPr>
            <w:tcW w:w="80" w:type="dxa"/>
            <w:vAlign w:val="bottom"/>
          </w:tcPr>
          <w:p w:rsidR="005650A0" w:rsidRDefault="005650A0">
            <w:pPr>
              <w:rPr>
                <w:sz w:val="23"/>
                <w:szCs w:val="23"/>
              </w:rPr>
            </w:pPr>
          </w:p>
        </w:tc>
        <w:tc>
          <w:tcPr>
            <w:tcW w:w="820" w:type="dxa"/>
            <w:tcBorders>
              <w:right w:val="single" w:sz="8" w:space="0" w:color="auto"/>
            </w:tcBorders>
            <w:vAlign w:val="bottom"/>
          </w:tcPr>
          <w:p w:rsidR="005650A0" w:rsidRDefault="005650A0">
            <w:pPr>
              <w:rPr>
                <w:sz w:val="23"/>
                <w:szCs w:val="23"/>
              </w:rPr>
            </w:pPr>
          </w:p>
        </w:tc>
      </w:tr>
      <w:tr w:rsidR="005650A0" w:rsidTr="009543F8">
        <w:trPr>
          <w:trHeight w:val="313"/>
        </w:trPr>
        <w:tc>
          <w:tcPr>
            <w:tcW w:w="2180" w:type="dxa"/>
            <w:tcBorders>
              <w:left w:val="single" w:sz="8" w:space="0" w:color="auto"/>
              <w:right w:val="single" w:sz="8" w:space="0" w:color="auto"/>
            </w:tcBorders>
            <w:vAlign w:val="bottom"/>
          </w:tcPr>
          <w:p w:rsidR="005650A0" w:rsidRDefault="00BD0D19">
            <w:pPr>
              <w:ind w:left="80"/>
              <w:rPr>
                <w:sz w:val="20"/>
                <w:szCs w:val="20"/>
              </w:rPr>
            </w:pPr>
            <w:r>
              <w:rPr>
                <w:rFonts w:eastAsia="Times New Roman"/>
                <w:sz w:val="24"/>
                <w:szCs w:val="24"/>
              </w:rPr>
              <w:t>XIX веке</w:t>
            </w:r>
          </w:p>
        </w:tc>
        <w:tc>
          <w:tcPr>
            <w:tcW w:w="6060" w:type="dxa"/>
            <w:vAlign w:val="bottom"/>
          </w:tcPr>
          <w:p w:rsidR="005650A0" w:rsidRDefault="005650A0">
            <w:pPr>
              <w:rPr>
                <w:sz w:val="24"/>
                <w:szCs w:val="24"/>
              </w:rPr>
            </w:pP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43"/>
        </w:trPr>
        <w:tc>
          <w:tcPr>
            <w:tcW w:w="2180" w:type="dxa"/>
            <w:tcBorders>
              <w:left w:val="single" w:sz="8" w:space="0" w:color="auto"/>
              <w:right w:val="single" w:sz="8" w:space="0" w:color="auto"/>
            </w:tcBorders>
            <w:vAlign w:val="bottom"/>
          </w:tcPr>
          <w:p w:rsidR="005650A0" w:rsidRDefault="005650A0">
            <w:pPr>
              <w:rPr>
                <w:sz w:val="3"/>
                <w:szCs w:val="3"/>
              </w:rPr>
            </w:pPr>
          </w:p>
        </w:tc>
        <w:tc>
          <w:tcPr>
            <w:tcW w:w="606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20" w:type="dxa"/>
            <w:tcBorders>
              <w:bottom w:val="single" w:sz="8" w:space="0" w:color="auto"/>
            </w:tcBorders>
            <w:vAlign w:val="bottom"/>
          </w:tcPr>
          <w:p w:rsidR="005650A0" w:rsidRDefault="005650A0">
            <w:pPr>
              <w:rPr>
                <w:sz w:val="3"/>
                <w:szCs w:val="3"/>
              </w:rPr>
            </w:pPr>
          </w:p>
        </w:tc>
        <w:tc>
          <w:tcPr>
            <w:tcW w:w="8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rsidTr="009543F8">
        <w:trPr>
          <w:trHeight w:val="28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локализовать во времени хронологические рамки и</w:t>
            </w:r>
          </w:p>
        </w:tc>
        <w:tc>
          <w:tcPr>
            <w:tcW w:w="320" w:type="dxa"/>
            <w:vAlign w:val="bottom"/>
          </w:tcPr>
          <w:p w:rsidR="005650A0" w:rsidRDefault="005650A0">
            <w:pPr>
              <w:rPr>
                <w:sz w:val="24"/>
                <w:szCs w:val="24"/>
              </w:rPr>
            </w:pPr>
          </w:p>
        </w:tc>
        <w:tc>
          <w:tcPr>
            <w:tcW w:w="520" w:type="dxa"/>
            <w:vAlign w:val="bottom"/>
          </w:tcPr>
          <w:p w:rsidR="005650A0" w:rsidRDefault="00BD0D19">
            <w:pPr>
              <w:ind w:right="220"/>
              <w:jc w:val="right"/>
              <w:rPr>
                <w:sz w:val="20"/>
                <w:szCs w:val="20"/>
              </w:rPr>
            </w:pPr>
            <w:r>
              <w:rPr>
                <w:rFonts w:eastAsia="Times New Roman"/>
                <w:sz w:val="24"/>
                <w:szCs w:val="24"/>
              </w:rPr>
              <w:t>1</w:t>
            </w: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BD0D19">
            <w:pPr>
              <w:ind w:right="240"/>
              <w:jc w:val="right"/>
              <w:rPr>
                <w:sz w:val="20"/>
                <w:szCs w:val="20"/>
              </w:rPr>
            </w:pPr>
            <w:r>
              <w:rPr>
                <w:rFonts w:eastAsia="Times New Roman"/>
                <w:sz w:val="24"/>
                <w:szCs w:val="24"/>
              </w:rPr>
              <w:t>9</w:t>
            </w: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рубежные события России в XIX веке как историческо</w:t>
            </w:r>
            <w:r w:rsidR="009543F8">
              <w:rPr>
                <w:rFonts w:eastAsia="Times New Roman"/>
                <w:sz w:val="24"/>
                <w:szCs w:val="24"/>
              </w:rPr>
              <w:t>й</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эпо</w:t>
            </w:r>
            <w:r w:rsidR="009543F8">
              <w:rPr>
                <w:rFonts w:eastAsia="Times New Roman"/>
                <w:sz w:val="24"/>
                <w:szCs w:val="24"/>
              </w:rPr>
              <w:t>хи, основные этапы отечественной</w:t>
            </w:r>
            <w:r>
              <w:rPr>
                <w:rFonts w:eastAsia="Times New Roman"/>
                <w:sz w:val="24"/>
                <w:szCs w:val="24"/>
              </w:rPr>
              <w:t xml:space="preserve"> истории;</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соотносить хронологию истории России</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использовать историческую карту как источник</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информации о границах России, об основных процессах</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с</w:t>
            </w:r>
            <w:r w:rsidR="00BD0D19">
              <w:rPr>
                <w:rFonts w:eastAsia="Times New Roman"/>
                <w:sz w:val="24"/>
                <w:szCs w:val="24"/>
              </w:rPr>
              <w:t>оциально</w:t>
            </w:r>
            <w:r>
              <w:rPr>
                <w:rFonts w:eastAsia="Times New Roman"/>
                <w:sz w:val="24"/>
                <w:szCs w:val="24"/>
              </w:rPr>
              <w:t xml:space="preserve">- экономического развития, о местах </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rsidP="00B86C55">
            <w:pPr>
              <w:ind w:left="40"/>
              <w:rPr>
                <w:sz w:val="20"/>
                <w:szCs w:val="20"/>
              </w:rPr>
            </w:pPr>
            <w:r>
              <w:rPr>
                <w:rFonts w:eastAsia="Times New Roman"/>
                <w:sz w:val="24"/>
                <w:szCs w:val="24"/>
              </w:rPr>
              <w:t>важней</w:t>
            </w:r>
            <w:r w:rsidR="00BD0D19">
              <w:rPr>
                <w:rFonts w:eastAsia="Times New Roman"/>
                <w:sz w:val="24"/>
                <w:szCs w:val="24"/>
              </w:rPr>
              <w:t>ших</w:t>
            </w:r>
            <w:r>
              <w:rPr>
                <w:rFonts w:eastAsia="Times New Roman"/>
                <w:sz w:val="24"/>
                <w:szCs w:val="24"/>
              </w:rPr>
              <w:t xml:space="preserve"> событи</w:t>
            </w:r>
            <w:r w:rsidR="00B86C55">
              <w:rPr>
                <w:rFonts w:eastAsia="Times New Roman"/>
                <w:sz w:val="24"/>
                <w:szCs w:val="24"/>
              </w:rPr>
              <w:t>й</w:t>
            </w:r>
            <w:r>
              <w:rPr>
                <w:rFonts w:eastAsia="Times New Roman"/>
                <w:sz w:val="24"/>
                <w:szCs w:val="24"/>
              </w:rPr>
              <w:t>, направлениях значительных</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п</w:t>
            </w:r>
            <w:r w:rsidR="00BD0D19">
              <w:rPr>
                <w:rFonts w:eastAsia="Times New Roman"/>
                <w:sz w:val="24"/>
                <w:szCs w:val="24"/>
              </w:rPr>
              <w:t>ередвижении</w:t>
            </w:r>
            <w:r>
              <w:rPr>
                <w:rFonts w:eastAsia="Times New Roman"/>
                <w:sz w:val="24"/>
                <w:szCs w:val="24"/>
              </w:rPr>
              <w:t xml:space="preserve"> - походов, завоевании, колонизации и др.;</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анализировать информацию</w:t>
            </w:r>
            <w:r w:rsidR="009543F8">
              <w:rPr>
                <w:rFonts w:eastAsia="Times New Roman"/>
                <w:sz w:val="24"/>
                <w:szCs w:val="24"/>
              </w:rPr>
              <w:t xml:space="preserve"> различных источников по</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отечественной</w:t>
            </w:r>
            <w:r w:rsidR="00BD0D19">
              <w:rPr>
                <w:rFonts w:eastAsia="Times New Roman"/>
                <w:sz w:val="24"/>
                <w:szCs w:val="24"/>
              </w:rPr>
              <w:t xml:space="preserve"> истории;</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составлять описание положения и образа жизни</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основных социальных групп в России, памятников</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материальной и художественной</w:t>
            </w:r>
            <w:r w:rsidR="00BD0D19">
              <w:rPr>
                <w:rFonts w:eastAsia="Times New Roman"/>
                <w:sz w:val="24"/>
                <w:szCs w:val="24"/>
              </w:rPr>
              <w:t xml:space="preserve"> культуры;</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 систематизировать исторический</w:t>
            </w:r>
            <w:r w:rsidR="00BD0D19">
              <w:rPr>
                <w:rFonts w:eastAsia="Times New Roman"/>
                <w:sz w:val="24"/>
                <w:szCs w:val="24"/>
              </w:rPr>
              <w:t xml:space="preserve"> материал,</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содержащийся в учебной и дополнительной</w:t>
            </w:r>
            <w:r w:rsidR="00BD0D19">
              <w:rPr>
                <w:rFonts w:eastAsia="Times New Roman"/>
                <w:sz w:val="24"/>
                <w:szCs w:val="24"/>
              </w:rPr>
              <w:t xml:space="preserve"> литературе</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по отечественной</w:t>
            </w:r>
            <w:r w:rsidR="00BD0D19">
              <w:rPr>
                <w:rFonts w:eastAsia="Times New Roman"/>
                <w:sz w:val="24"/>
                <w:szCs w:val="24"/>
              </w:rPr>
              <w:t xml:space="preserve"> истории;</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раскрывать характерные, существенные черты: а)</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экономического и социального развития России; б)</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313"/>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эволюции политического строя (включая</w:t>
            </w:r>
          </w:p>
        </w:tc>
        <w:tc>
          <w:tcPr>
            <w:tcW w:w="32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rsidTr="009543F8">
        <w:trPr>
          <w:trHeight w:val="45"/>
        </w:trPr>
        <w:tc>
          <w:tcPr>
            <w:tcW w:w="2180" w:type="dxa"/>
            <w:tcBorders>
              <w:left w:val="single" w:sz="8" w:space="0" w:color="auto"/>
              <w:right w:val="single" w:sz="8" w:space="0" w:color="auto"/>
            </w:tcBorders>
            <w:vAlign w:val="bottom"/>
          </w:tcPr>
          <w:p w:rsidR="005650A0" w:rsidRDefault="005650A0">
            <w:pPr>
              <w:rPr>
                <w:sz w:val="3"/>
                <w:szCs w:val="3"/>
              </w:rPr>
            </w:pPr>
          </w:p>
        </w:tc>
        <w:tc>
          <w:tcPr>
            <w:tcW w:w="606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20" w:type="dxa"/>
            <w:tcBorders>
              <w:bottom w:val="single" w:sz="8" w:space="0" w:color="auto"/>
            </w:tcBorders>
            <w:vAlign w:val="bottom"/>
          </w:tcPr>
          <w:p w:rsidR="005650A0" w:rsidRDefault="005650A0">
            <w:pPr>
              <w:rPr>
                <w:sz w:val="3"/>
                <w:szCs w:val="3"/>
              </w:rPr>
            </w:pPr>
          </w:p>
        </w:tc>
        <w:tc>
          <w:tcPr>
            <w:tcW w:w="8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bl>
    <w:p w:rsidR="005650A0" w:rsidRDefault="00BD0D19">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6350</wp:posOffset>
            </wp:positionH>
            <wp:positionV relativeFrom="paragraph">
              <wp:posOffset>-3752215</wp:posOffset>
            </wp:positionV>
            <wp:extent cx="6985" cy="476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blip>
                    <a:srcRect/>
                    <a:stretch>
                      <a:fillRect/>
                    </a:stretch>
                  </pic:blipFill>
                  <pic:spPr bwMode="auto">
                    <a:xfrm>
                      <a:off x="0" y="0"/>
                      <a:ext cx="6985" cy="4763"/>
                    </a:xfrm>
                    <a:prstGeom prst="rect">
                      <a:avLst/>
                    </a:prstGeom>
                    <a:noFill/>
                  </pic:spPr>
                </pic:pic>
              </a:graphicData>
            </a:graphic>
          </wp:anchor>
        </w:drawing>
      </w:r>
      <w:r>
        <w:rPr>
          <w:noProof/>
          <w:sz w:val="20"/>
          <w:szCs w:val="20"/>
        </w:rPr>
        <w:drawing>
          <wp:anchor distT="0" distB="0" distL="114300" distR="114300" simplePos="0" relativeHeight="251646464" behindDoc="1" locked="0" layoutInCell="0" allowOverlap="1">
            <wp:simplePos x="0" y="0"/>
            <wp:positionH relativeFrom="column">
              <wp:posOffset>6350</wp:posOffset>
            </wp:positionH>
            <wp:positionV relativeFrom="paragraph">
              <wp:posOffset>-635</wp:posOffset>
            </wp:positionV>
            <wp:extent cx="6985" cy="476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blip>
                    <a:srcRect/>
                    <a:stretch>
                      <a:fillRect/>
                    </a:stretch>
                  </pic:blipFill>
                  <pic:spPr bwMode="auto">
                    <a:xfrm>
                      <a:off x="0" y="0"/>
                      <a:ext cx="6985" cy="4763"/>
                    </a:xfrm>
                    <a:prstGeom prst="rect">
                      <a:avLst/>
                    </a:prstGeom>
                    <a:noFill/>
                  </pic:spPr>
                </pic:pic>
              </a:graphicData>
            </a:graphic>
          </wp:anchor>
        </w:drawing>
      </w:r>
      <w:r>
        <w:rPr>
          <w:noProof/>
          <w:sz w:val="20"/>
          <w:szCs w:val="20"/>
        </w:rPr>
        <w:drawing>
          <wp:anchor distT="0" distB="0" distL="114300" distR="114300" simplePos="0" relativeHeight="251647488" behindDoc="1" locked="0" layoutInCell="0" allowOverlap="1">
            <wp:simplePos x="0" y="0"/>
            <wp:positionH relativeFrom="column">
              <wp:posOffset>5201285</wp:posOffset>
            </wp:positionH>
            <wp:positionV relativeFrom="paragraph">
              <wp:posOffset>-3750945</wp:posOffset>
            </wp:positionV>
            <wp:extent cx="7620" cy="476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blip>
                    <a:srcRect/>
                    <a:stretch>
                      <a:fillRect/>
                    </a:stretch>
                  </pic:blipFill>
                  <pic:spPr bwMode="auto">
                    <a:xfrm>
                      <a:off x="0" y="0"/>
                      <a:ext cx="7620" cy="4763"/>
                    </a:xfrm>
                    <a:prstGeom prst="rect">
                      <a:avLst/>
                    </a:prstGeom>
                    <a:noFill/>
                  </pic:spPr>
                </pic:pic>
              </a:graphicData>
            </a:graphic>
          </wp:anchor>
        </w:drawing>
      </w:r>
      <w:r>
        <w:rPr>
          <w:noProof/>
          <w:sz w:val="20"/>
          <w:szCs w:val="20"/>
        </w:rPr>
        <w:drawing>
          <wp:anchor distT="0" distB="0" distL="114300" distR="114300" simplePos="0" relativeHeight="251648512" behindDoc="1" locked="0" layoutInCell="0" allowOverlap="1">
            <wp:simplePos x="0" y="0"/>
            <wp:positionH relativeFrom="column">
              <wp:posOffset>5804535</wp:posOffset>
            </wp:positionH>
            <wp:positionV relativeFrom="paragraph">
              <wp:posOffset>-3750945</wp:posOffset>
            </wp:positionV>
            <wp:extent cx="7620" cy="476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blip>
                    <a:srcRect/>
                    <a:stretch>
                      <a:fillRect/>
                    </a:stretch>
                  </pic:blipFill>
                  <pic:spPr bwMode="auto">
                    <a:xfrm>
                      <a:off x="0" y="0"/>
                      <a:ext cx="7620" cy="4763"/>
                    </a:xfrm>
                    <a:prstGeom prst="rect">
                      <a:avLst/>
                    </a:prstGeom>
                    <a:noFill/>
                  </pic:spPr>
                </pic:pic>
              </a:graphicData>
            </a:graphic>
          </wp:anchor>
        </w:drawing>
      </w:r>
    </w:p>
    <w:p w:rsidR="005650A0" w:rsidRDefault="005650A0">
      <w:pPr>
        <w:sectPr w:rsidR="005650A0">
          <w:pgSz w:w="11900" w:h="16840"/>
          <w:pgMar w:top="829" w:right="820" w:bottom="315" w:left="1120" w:header="0" w:footer="0" w:gutter="0"/>
          <w:cols w:space="720" w:equalWidth="0">
            <w:col w:w="9960"/>
          </w:cols>
        </w:sectPr>
      </w:pPr>
    </w:p>
    <w:p w:rsidR="005650A0" w:rsidRDefault="005650A0">
      <w:pPr>
        <w:spacing w:line="376" w:lineRule="exact"/>
        <w:rPr>
          <w:sz w:val="20"/>
          <w:szCs w:val="20"/>
        </w:rPr>
      </w:pPr>
    </w:p>
    <w:p w:rsidR="005650A0" w:rsidRPr="00EC30EC" w:rsidRDefault="00EF7134" w:rsidP="00EC30EC">
      <w:pPr>
        <w:ind w:left="20"/>
        <w:rPr>
          <w:sz w:val="20"/>
          <w:szCs w:val="20"/>
        </w:rPr>
        <w:sectPr w:rsidR="005650A0" w:rsidRPr="00EC30EC">
          <w:type w:val="continuous"/>
          <w:pgSz w:w="11900" w:h="16840"/>
          <w:pgMar w:top="829" w:right="820" w:bottom="315" w:left="1120" w:header="0" w:footer="0" w:gutter="0"/>
          <w:cols w:space="720" w:equalWidth="0">
            <w:col w:w="9960"/>
          </w:cols>
        </w:sectPr>
      </w:pPr>
      <w:r>
        <w:rPr>
          <w:sz w:val="20"/>
          <w:szCs w:val="20"/>
        </w:rPr>
        <w:t>29</w:t>
      </w:r>
    </w:p>
    <w:tbl>
      <w:tblPr>
        <w:tblW w:w="10010" w:type="dxa"/>
        <w:tblInd w:w="10" w:type="dxa"/>
        <w:tblLayout w:type="fixed"/>
        <w:tblCellMar>
          <w:left w:w="0" w:type="dxa"/>
          <w:right w:w="0" w:type="dxa"/>
        </w:tblCellMar>
        <w:tblLook w:val="04A0" w:firstRow="1" w:lastRow="0" w:firstColumn="1" w:lastColumn="0" w:noHBand="0" w:noVBand="1"/>
      </w:tblPr>
      <w:tblGrid>
        <w:gridCol w:w="2180"/>
        <w:gridCol w:w="6060"/>
        <w:gridCol w:w="840"/>
        <w:gridCol w:w="80"/>
        <w:gridCol w:w="820"/>
        <w:gridCol w:w="30"/>
      </w:tblGrid>
      <w:tr w:rsidR="005650A0" w:rsidTr="009543F8">
        <w:trPr>
          <w:trHeight w:val="30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понятия «монархия», «самодержавие», «абсолютизм» и</w:t>
            </w:r>
          </w:p>
        </w:tc>
        <w:tc>
          <w:tcPr>
            <w:tcW w:w="840" w:type="dxa"/>
            <w:tcBorders>
              <w:top w:val="single" w:sz="8" w:space="0" w:color="auto"/>
            </w:tcBorders>
            <w:vAlign w:val="bottom"/>
          </w:tcPr>
          <w:p w:rsidR="005650A0" w:rsidRDefault="005650A0">
            <w:pPr>
              <w:rPr>
                <w:sz w:val="24"/>
                <w:szCs w:val="24"/>
              </w:rPr>
            </w:pPr>
          </w:p>
        </w:tc>
        <w:tc>
          <w:tcPr>
            <w:tcW w:w="80" w:type="dxa"/>
            <w:tcBorders>
              <w:top w:val="single" w:sz="8" w:space="0" w:color="auto"/>
              <w:right w:val="single" w:sz="8" w:space="0" w:color="auto"/>
            </w:tcBorders>
            <w:vAlign w:val="bottom"/>
          </w:tcPr>
          <w:p w:rsidR="005650A0" w:rsidRDefault="005650A0">
            <w:pPr>
              <w:rPr>
                <w:sz w:val="24"/>
                <w:szCs w:val="24"/>
              </w:rPr>
            </w:pPr>
          </w:p>
        </w:tc>
        <w:tc>
          <w:tcPr>
            <w:tcW w:w="820" w:type="dxa"/>
            <w:tcBorders>
              <w:top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др.); в) развития общественного движения</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(«консерватизм», «либерализм», «социализм»); г)</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представлений</w:t>
            </w:r>
            <w:r w:rsidR="00BD0D19">
              <w:rPr>
                <w:rFonts w:eastAsia="Times New Roman"/>
                <w:sz w:val="24"/>
                <w:szCs w:val="24"/>
              </w:rPr>
              <w:t xml:space="preserve"> о мире и общественных ценностях; д)</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художественной</w:t>
            </w:r>
            <w:r w:rsidR="00BD0D19">
              <w:rPr>
                <w:rFonts w:eastAsia="Times New Roman"/>
                <w:sz w:val="24"/>
                <w:szCs w:val="24"/>
              </w:rPr>
              <w:t xml:space="preserve"> культуры;</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объяснять причины и следствия ключевых событии и</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процессов отечественной</w:t>
            </w:r>
            <w:r w:rsidR="00BD0D19">
              <w:rPr>
                <w:rFonts w:eastAsia="Times New Roman"/>
                <w:sz w:val="24"/>
                <w:szCs w:val="24"/>
              </w:rPr>
              <w:t xml:space="preserve"> истории (социальных</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движении, ре</w:t>
            </w:r>
            <w:r w:rsidR="009543F8">
              <w:rPr>
                <w:rFonts w:eastAsia="Times New Roman"/>
                <w:sz w:val="24"/>
                <w:szCs w:val="24"/>
              </w:rPr>
              <w:t>форм и революции, взаимодействий</w:t>
            </w:r>
            <w:r>
              <w:rPr>
                <w:rFonts w:eastAsia="Times New Roman"/>
                <w:sz w:val="24"/>
                <w:szCs w:val="24"/>
              </w:rPr>
              <w:t xml:space="preserve"> между</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народами и др.);</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сопоставлять развитие России и других стран в Новое</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время, сравнивать исторические ситуации и события;</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давать оценку со</w:t>
            </w:r>
            <w:r w:rsidR="009543F8">
              <w:rPr>
                <w:rFonts w:eastAsia="Times New Roman"/>
                <w:sz w:val="24"/>
                <w:szCs w:val="24"/>
              </w:rPr>
              <w:t>бытиям и личностям отечественной</w:t>
            </w:r>
            <w:r>
              <w:rPr>
                <w:rFonts w:eastAsia="Times New Roman"/>
                <w:sz w:val="24"/>
                <w:szCs w:val="24"/>
              </w:rPr>
              <w:t xml:space="preserve"> и</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313"/>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всеобщей</w:t>
            </w:r>
            <w:r w:rsidR="00BD0D19">
              <w:rPr>
                <w:rFonts w:eastAsia="Times New Roman"/>
                <w:sz w:val="24"/>
                <w:szCs w:val="24"/>
              </w:rPr>
              <w:t xml:space="preserve"> истории Нового времени.</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45"/>
        </w:trPr>
        <w:tc>
          <w:tcPr>
            <w:tcW w:w="2180" w:type="dxa"/>
            <w:tcBorders>
              <w:left w:val="single" w:sz="8" w:space="0" w:color="auto"/>
              <w:right w:val="single" w:sz="8" w:space="0" w:color="auto"/>
            </w:tcBorders>
            <w:vAlign w:val="bottom"/>
          </w:tcPr>
          <w:p w:rsidR="005650A0" w:rsidRDefault="005650A0">
            <w:pPr>
              <w:rPr>
                <w:sz w:val="3"/>
                <w:szCs w:val="3"/>
              </w:rPr>
            </w:pPr>
          </w:p>
        </w:tc>
        <w:tc>
          <w:tcPr>
            <w:tcW w:w="606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tcBorders>
            <w:vAlign w:val="bottom"/>
          </w:tcPr>
          <w:p w:rsidR="005650A0" w:rsidRDefault="005650A0">
            <w:pPr>
              <w:rPr>
                <w:sz w:val="3"/>
                <w:szCs w:val="3"/>
              </w:rPr>
            </w:pPr>
          </w:p>
        </w:tc>
        <w:tc>
          <w:tcPr>
            <w:tcW w:w="8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9543F8">
        <w:trPr>
          <w:trHeight w:val="323"/>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vAlign w:val="bottom"/>
          </w:tcPr>
          <w:p w:rsidR="005650A0" w:rsidRDefault="00BD0D19">
            <w:pPr>
              <w:ind w:left="480"/>
              <w:rPr>
                <w:sz w:val="20"/>
                <w:szCs w:val="20"/>
              </w:rPr>
            </w:pPr>
            <w:r>
              <w:rPr>
                <w:rFonts w:eastAsia="Times New Roman"/>
                <w:b/>
                <w:bCs/>
                <w:i/>
                <w:iCs/>
                <w:sz w:val="24"/>
                <w:szCs w:val="24"/>
              </w:rPr>
              <w:t>Выпускник получит возможность научиться:</w:t>
            </w:r>
          </w:p>
        </w:tc>
        <w:tc>
          <w:tcPr>
            <w:tcW w:w="840" w:type="dxa"/>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43"/>
        </w:trPr>
        <w:tc>
          <w:tcPr>
            <w:tcW w:w="2180" w:type="dxa"/>
            <w:tcBorders>
              <w:left w:val="single" w:sz="8" w:space="0" w:color="auto"/>
              <w:right w:val="single" w:sz="8" w:space="0" w:color="auto"/>
            </w:tcBorders>
            <w:vAlign w:val="bottom"/>
          </w:tcPr>
          <w:p w:rsidR="005650A0" w:rsidRDefault="005650A0">
            <w:pPr>
              <w:rPr>
                <w:sz w:val="3"/>
                <w:szCs w:val="3"/>
              </w:rPr>
            </w:pPr>
          </w:p>
        </w:tc>
        <w:tc>
          <w:tcPr>
            <w:tcW w:w="6060" w:type="dxa"/>
            <w:tcBorders>
              <w:bottom w:val="single" w:sz="8" w:space="0" w:color="auto"/>
            </w:tcBorders>
            <w:vAlign w:val="bottom"/>
          </w:tcPr>
          <w:p w:rsidR="005650A0" w:rsidRDefault="005650A0">
            <w:pPr>
              <w:rPr>
                <w:sz w:val="3"/>
                <w:szCs w:val="3"/>
              </w:rPr>
            </w:pPr>
          </w:p>
        </w:tc>
        <w:tc>
          <w:tcPr>
            <w:tcW w:w="840" w:type="dxa"/>
            <w:tcBorders>
              <w:bottom w:val="single" w:sz="8" w:space="0" w:color="auto"/>
            </w:tcBorders>
            <w:vAlign w:val="bottom"/>
          </w:tcPr>
          <w:p w:rsidR="005650A0" w:rsidRDefault="005650A0">
            <w:pPr>
              <w:rPr>
                <w:sz w:val="3"/>
                <w:szCs w:val="3"/>
              </w:rPr>
            </w:pPr>
          </w:p>
        </w:tc>
        <w:tc>
          <w:tcPr>
            <w:tcW w:w="8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9543F8">
        <w:trPr>
          <w:trHeight w:val="28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сравнивать развитие России и других стран в Новое</w:t>
            </w:r>
          </w:p>
        </w:tc>
        <w:tc>
          <w:tcPr>
            <w:tcW w:w="840" w:type="dxa"/>
            <w:vAlign w:val="bottom"/>
          </w:tcPr>
          <w:p w:rsidR="005650A0" w:rsidRDefault="00BD0D19">
            <w:pPr>
              <w:ind w:right="220"/>
              <w:jc w:val="right"/>
              <w:rPr>
                <w:sz w:val="20"/>
                <w:szCs w:val="20"/>
              </w:rPr>
            </w:pPr>
            <w:r>
              <w:rPr>
                <w:rFonts w:eastAsia="Times New Roman"/>
                <w:sz w:val="24"/>
                <w:szCs w:val="24"/>
              </w:rPr>
              <w:t>1</w:t>
            </w: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BD0D19">
            <w:pPr>
              <w:ind w:right="240"/>
              <w:jc w:val="right"/>
              <w:rPr>
                <w:sz w:val="20"/>
                <w:szCs w:val="20"/>
              </w:rPr>
            </w:pPr>
            <w:r>
              <w:rPr>
                <w:rFonts w:eastAsia="Times New Roman"/>
                <w:sz w:val="24"/>
                <w:szCs w:val="24"/>
              </w:rPr>
              <w:t>9</w:t>
            </w: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время, объяснять, в чем заключались общие черты и</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313"/>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особенности</w:t>
            </w:r>
          </w:p>
        </w:tc>
        <w:tc>
          <w:tcPr>
            <w:tcW w:w="840" w:type="dxa"/>
            <w:vAlign w:val="bottom"/>
          </w:tcPr>
          <w:p w:rsidR="005650A0" w:rsidRDefault="005650A0">
            <w:pPr>
              <w:rPr>
                <w:sz w:val="24"/>
                <w:szCs w:val="24"/>
              </w:rPr>
            </w:pPr>
          </w:p>
        </w:tc>
        <w:tc>
          <w:tcPr>
            <w:tcW w:w="8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65"/>
        </w:trPr>
        <w:tc>
          <w:tcPr>
            <w:tcW w:w="2180" w:type="dxa"/>
            <w:tcBorders>
              <w:left w:val="single" w:sz="8" w:space="0" w:color="auto"/>
              <w:bottom w:val="single" w:sz="8" w:space="0" w:color="auto"/>
              <w:right w:val="single" w:sz="8" w:space="0" w:color="auto"/>
            </w:tcBorders>
            <w:vAlign w:val="bottom"/>
          </w:tcPr>
          <w:p w:rsidR="005650A0" w:rsidRDefault="005650A0">
            <w:pPr>
              <w:rPr>
                <w:sz w:val="5"/>
                <w:szCs w:val="5"/>
              </w:rPr>
            </w:pPr>
          </w:p>
        </w:tc>
        <w:tc>
          <w:tcPr>
            <w:tcW w:w="6060" w:type="dxa"/>
            <w:tcBorders>
              <w:bottom w:val="single" w:sz="8" w:space="0" w:color="auto"/>
              <w:right w:val="single" w:sz="8" w:space="0" w:color="auto"/>
            </w:tcBorders>
            <w:vAlign w:val="bottom"/>
          </w:tcPr>
          <w:p w:rsidR="005650A0" w:rsidRDefault="005650A0">
            <w:pPr>
              <w:rPr>
                <w:sz w:val="5"/>
                <w:szCs w:val="5"/>
              </w:rPr>
            </w:pPr>
          </w:p>
        </w:tc>
        <w:tc>
          <w:tcPr>
            <w:tcW w:w="840" w:type="dxa"/>
            <w:tcBorders>
              <w:bottom w:val="single" w:sz="8" w:space="0" w:color="auto"/>
            </w:tcBorders>
            <w:vAlign w:val="bottom"/>
          </w:tcPr>
          <w:p w:rsidR="005650A0" w:rsidRDefault="005650A0">
            <w:pPr>
              <w:rPr>
                <w:sz w:val="5"/>
                <w:szCs w:val="5"/>
              </w:rPr>
            </w:pPr>
          </w:p>
        </w:tc>
        <w:tc>
          <w:tcPr>
            <w:tcW w:w="80" w:type="dxa"/>
            <w:tcBorders>
              <w:bottom w:val="single" w:sz="8" w:space="0" w:color="auto"/>
              <w:right w:val="single" w:sz="8" w:space="0" w:color="auto"/>
            </w:tcBorders>
            <w:vAlign w:val="bottom"/>
          </w:tcPr>
          <w:p w:rsidR="005650A0" w:rsidRDefault="005650A0">
            <w:pPr>
              <w:rPr>
                <w:sz w:val="5"/>
                <w:szCs w:val="5"/>
              </w:rPr>
            </w:pPr>
          </w:p>
        </w:tc>
        <w:tc>
          <w:tcPr>
            <w:tcW w:w="820" w:type="dxa"/>
            <w:tcBorders>
              <w:bottom w:val="single" w:sz="8" w:space="0" w:color="auto"/>
              <w:right w:val="single" w:sz="8" w:space="0" w:color="auto"/>
            </w:tcBorders>
            <w:vAlign w:val="bottom"/>
          </w:tcPr>
          <w:p w:rsidR="005650A0" w:rsidRDefault="005650A0">
            <w:pPr>
              <w:rPr>
                <w:sz w:val="5"/>
                <w:szCs w:val="5"/>
              </w:rPr>
            </w:pPr>
          </w:p>
        </w:tc>
        <w:tc>
          <w:tcPr>
            <w:tcW w:w="30" w:type="dxa"/>
            <w:vAlign w:val="bottom"/>
          </w:tcPr>
          <w:p w:rsidR="005650A0" w:rsidRDefault="005650A0">
            <w:pPr>
              <w:rPr>
                <w:sz w:val="1"/>
                <w:szCs w:val="1"/>
              </w:rPr>
            </w:pPr>
          </w:p>
        </w:tc>
      </w:tr>
      <w:tr w:rsidR="005650A0" w:rsidTr="009543F8">
        <w:trPr>
          <w:trHeight w:val="274"/>
        </w:trPr>
        <w:tc>
          <w:tcPr>
            <w:tcW w:w="2180" w:type="dxa"/>
            <w:tcBorders>
              <w:left w:val="single" w:sz="8" w:space="0" w:color="auto"/>
              <w:right w:val="single" w:sz="8" w:space="0" w:color="auto"/>
            </w:tcBorders>
            <w:vAlign w:val="bottom"/>
          </w:tcPr>
          <w:p w:rsidR="005650A0" w:rsidRDefault="009543F8">
            <w:pPr>
              <w:spacing w:line="273" w:lineRule="exact"/>
              <w:ind w:left="80"/>
              <w:rPr>
                <w:sz w:val="20"/>
                <w:szCs w:val="20"/>
              </w:rPr>
            </w:pPr>
            <w:r>
              <w:rPr>
                <w:rFonts w:eastAsia="Times New Roman"/>
                <w:sz w:val="24"/>
                <w:szCs w:val="24"/>
              </w:rPr>
              <w:t>Новей</w:t>
            </w:r>
            <w:r w:rsidR="00BD0D19">
              <w:rPr>
                <w:rFonts w:eastAsia="Times New Roman"/>
                <w:sz w:val="24"/>
                <w:szCs w:val="24"/>
              </w:rPr>
              <w:t>шая история.</w:t>
            </w:r>
          </w:p>
        </w:tc>
        <w:tc>
          <w:tcPr>
            <w:tcW w:w="6060" w:type="dxa"/>
            <w:vAlign w:val="bottom"/>
          </w:tcPr>
          <w:p w:rsidR="005650A0" w:rsidRDefault="00BD0D19">
            <w:pPr>
              <w:spacing w:line="273" w:lineRule="exact"/>
              <w:ind w:left="2700"/>
              <w:rPr>
                <w:sz w:val="20"/>
                <w:szCs w:val="20"/>
              </w:rPr>
            </w:pPr>
            <w:r>
              <w:rPr>
                <w:rFonts w:eastAsia="Times New Roman"/>
                <w:b/>
                <w:bCs/>
                <w:i/>
                <w:iCs/>
                <w:sz w:val="24"/>
                <w:szCs w:val="24"/>
              </w:rPr>
              <w:t>Выпускник научится:</w:t>
            </w:r>
          </w:p>
        </w:tc>
        <w:tc>
          <w:tcPr>
            <w:tcW w:w="840" w:type="dxa"/>
            <w:vAlign w:val="bottom"/>
          </w:tcPr>
          <w:p w:rsidR="005650A0" w:rsidRDefault="005650A0">
            <w:pPr>
              <w:rPr>
                <w:sz w:val="23"/>
                <w:szCs w:val="23"/>
              </w:rPr>
            </w:pPr>
          </w:p>
        </w:tc>
        <w:tc>
          <w:tcPr>
            <w:tcW w:w="80" w:type="dxa"/>
            <w:vAlign w:val="bottom"/>
          </w:tcPr>
          <w:p w:rsidR="005650A0" w:rsidRDefault="005650A0">
            <w:pPr>
              <w:rPr>
                <w:sz w:val="23"/>
                <w:szCs w:val="23"/>
              </w:rPr>
            </w:pPr>
          </w:p>
        </w:tc>
        <w:tc>
          <w:tcPr>
            <w:tcW w:w="820" w:type="dxa"/>
            <w:tcBorders>
              <w:right w:val="single" w:sz="8" w:space="0" w:color="auto"/>
            </w:tcBorders>
            <w:vAlign w:val="bottom"/>
          </w:tcPr>
          <w:p w:rsidR="005650A0" w:rsidRDefault="005650A0">
            <w:pPr>
              <w:rPr>
                <w:sz w:val="23"/>
                <w:szCs w:val="23"/>
              </w:rPr>
            </w:pPr>
          </w:p>
        </w:tc>
        <w:tc>
          <w:tcPr>
            <w:tcW w:w="30" w:type="dxa"/>
            <w:vAlign w:val="bottom"/>
          </w:tcPr>
          <w:p w:rsidR="005650A0" w:rsidRDefault="005650A0">
            <w:pPr>
              <w:rPr>
                <w:sz w:val="1"/>
                <w:szCs w:val="1"/>
              </w:rPr>
            </w:pPr>
          </w:p>
        </w:tc>
      </w:tr>
      <w:tr w:rsidR="005650A0" w:rsidTr="009543F8">
        <w:trPr>
          <w:trHeight w:val="82"/>
        </w:trPr>
        <w:tc>
          <w:tcPr>
            <w:tcW w:w="2180" w:type="dxa"/>
            <w:vMerge w:val="restart"/>
            <w:tcBorders>
              <w:left w:val="single" w:sz="8" w:space="0" w:color="auto"/>
              <w:right w:val="single" w:sz="8" w:space="0" w:color="auto"/>
            </w:tcBorders>
            <w:vAlign w:val="bottom"/>
          </w:tcPr>
          <w:p w:rsidR="005650A0" w:rsidRDefault="00BD0D19">
            <w:pPr>
              <w:ind w:left="80"/>
              <w:rPr>
                <w:sz w:val="20"/>
                <w:szCs w:val="20"/>
              </w:rPr>
            </w:pPr>
            <w:r>
              <w:rPr>
                <w:rFonts w:eastAsia="Times New Roman"/>
                <w:sz w:val="24"/>
                <w:szCs w:val="24"/>
              </w:rPr>
              <w:t>История</w:t>
            </w:r>
          </w:p>
        </w:tc>
        <w:tc>
          <w:tcPr>
            <w:tcW w:w="6060" w:type="dxa"/>
            <w:tcBorders>
              <w:bottom w:val="single" w:sz="8" w:space="0" w:color="auto"/>
            </w:tcBorders>
            <w:vAlign w:val="bottom"/>
          </w:tcPr>
          <w:p w:rsidR="005650A0" w:rsidRDefault="005650A0">
            <w:pPr>
              <w:rPr>
                <w:sz w:val="7"/>
                <w:szCs w:val="7"/>
              </w:rPr>
            </w:pPr>
          </w:p>
        </w:tc>
        <w:tc>
          <w:tcPr>
            <w:tcW w:w="840" w:type="dxa"/>
            <w:tcBorders>
              <w:bottom w:val="single" w:sz="8" w:space="0" w:color="auto"/>
            </w:tcBorders>
            <w:vAlign w:val="bottom"/>
          </w:tcPr>
          <w:p w:rsidR="005650A0" w:rsidRDefault="005650A0">
            <w:pPr>
              <w:rPr>
                <w:sz w:val="7"/>
                <w:szCs w:val="7"/>
              </w:rPr>
            </w:pPr>
          </w:p>
        </w:tc>
        <w:tc>
          <w:tcPr>
            <w:tcW w:w="80" w:type="dxa"/>
            <w:tcBorders>
              <w:bottom w:val="single" w:sz="8" w:space="0" w:color="auto"/>
            </w:tcBorders>
            <w:vAlign w:val="bottom"/>
          </w:tcPr>
          <w:p w:rsidR="005650A0" w:rsidRDefault="005650A0">
            <w:pPr>
              <w:rPr>
                <w:sz w:val="7"/>
                <w:szCs w:val="7"/>
              </w:rPr>
            </w:pPr>
          </w:p>
        </w:tc>
        <w:tc>
          <w:tcPr>
            <w:tcW w:w="820" w:type="dxa"/>
            <w:tcBorders>
              <w:bottom w:val="single" w:sz="8" w:space="0" w:color="auto"/>
              <w:right w:val="single" w:sz="8" w:space="0" w:color="auto"/>
            </w:tcBorders>
            <w:vAlign w:val="bottom"/>
          </w:tcPr>
          <w:p w:rsidR="005650A0" w:rsidRDefault="005650A0">
            <w:pPr>
              <w:rPr>
                <w:sz w:val="7"/>
                <w:szCs w:val="7"/>
              </w:rPr>
            </w:pPr>
          </w:p>
        </w:tc>
        <w:tc>
          <w:tcPr>
            <w:tcW w:w="30" w:type="dxa"/>
            <w:vAlign w:val="bottom"/>
          </w:tcPr>
          <w:p w:rsidR="005650A0" w:rsidRDefault="005650A0">
            <w:pPr>
              <w:rPr>
                <w:sz w:val="1"/>
                <w:szCs w:val="1"/>
              </w:rPr>
            </w:pPr>
          </w:p>
        </w:tc>
      </w:tr>
      <w:tr w:rsidR="005650A0" w:rsidTr="009543F8">
        <w:trPr>
          <w:trHeight w:val="174"/>
        </w:trPr>
        <w:tc>
          <w:tcPr>
            <w:tcW w:w="2180" w:type="dxa"/>
            <w:vMerge/>
            <w:tcBorders>
              <w:left w:val="single" w:sz="8" w:space="0" w:color="auto"/>
              <w:right w:val="single" w:sz="8" w:space="0" w:color="auto"/>
            </w:tcBorders>
            <w:vAlign w:val="bottom"/>
          </w:tcPr>
          <w:p w:rsidR="005650A0" w:rsidRDefault="005650A0">
            <w:pPr>
              <w:rPr>
                <w:sz w:val="15"/>
                <w:szCs w:val="15"/>
              </w:rPr>
            </w:pPr>
          </w:p>
        </w:tc>
        <w:tc>
          <w:tcPr>
            <w:tcW w:w="606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 локализовать во времени хронологические рамки и</w:t>
            </w:r>
          </w:p>
        </w:tc>
        <w:tc>
          <w:tcPr>
            <w:tcW w:w="840" w:type="dxa"/>
            <w:vMerge w:val="restart"/>
            <w:tcBorders>
              <w:right w:val="single" w:sz="8" w:space="0" w:color="auto"/>
            </w:tcBorders>
            <w:vAlign w:val="bottom"/>
          </w:tcPr>
          <w:p w:rsidR="005650A0" w:rsidRDefault="00BD0D19">
            <w:pPr>
              <w:ind w:right="260"/>
              <w:jc w:val="right"/>
              <w:rPr>
                <w:sz w:val="20"/>
                <w:szCs w:val="20"/>
              </w:rPr>
            </w:pPr>
            <w:r>
              <w:rPr>
                <w:rFonts w:eastAsia="Times New Roman"/>
                <w:sz w:val="24"/>
                <w:szCs w:val="24"/>
              </w:rPr>
              <w:t>1</w:t>
            </w:r>
          </w:p>
        </w:tc>
        <w:tc>
          <w:tcPr>
            <w:tcW w:w="900" w:type="dxa"/>
            <w:gridSpan w:val="2"/>
            <w:vMerge w:val="restart"/>
            <w:tcBorders>
              <w:right w:val="single" w:sz="8" w:space="0" w:color="auto"/>
            </w:tcBorders>
            <w:vAlign w:val="bottom"/>
          </w:tcPr>
          <w:p w:rsidR="005650A0" w:rsidRDefault="00BD0D19">
            <w:pPr>
              <w:ind w:right="220"/>
              <w:jc w:val="right"/>
              <w:rPr>
                <w:sz w:val="20"/>
                <w:szCs w:val="20"/>
              </w:rPr>
            </w:pPr>
            <w:r>
              <w:rPr>
                <w:rFonts w:eastAsia="Times New Roman"/>
                <w:sz w:val="24"/>
                <w:szCs w:val="24"/>
              </w:rPr>
              <w:t>10</w:t>
            </w:r>
          </w:p>
        </w:tc>
        <w:tc>
          <w:tcPr>
            <w:tcW w:w="30" w:type="dxa"/>
            <w:vAlign w:val="bottom"/>
          </w:tcPr>
          <w:p w:rsidR="005650A0" w:rsidRDefault="005650A0">
            <w:pPr>
              <w:rPr>
                <w:sz w:val="1"/>
                <w:szCs w:val="1"/>
              </w:rPr>
            </w:pPr>
          </w:p>
        </w:tc>
      </w:tr>
      <w:tr w:rsidR="005650A0" w:rsidTr="009543F8">
        <w:trPr>
          <w:trHeight w:val="112"/>
        </w:trPr>
        <w:tc>
          <w:tcPr>
            <w:tcW w:w="2180" w:type="dxa"/>
            <w:vMerge w:val="restart"/>
            <w:tcBorders>
              <w:left w:val="single" w:sz="8" w:space="0" w:color="auto"/>
              <w:right w:val="single" w:sz="8" w:space="0" w:color="auto"/>
            </w:tcBorders>
            <w:vAlign w:val="bottom"/>
          </w:tcPr>
          <w:p w:rsidR="005650A0" w:rsidRDefault="00BD0D19">
            <w:pPr>
              <w:ind w:left="80"/>
              <w:rPr>
                <w:sz w:val="20"/>
                <w:szCs w:val="20"/>
              </w:rPr>
            </w:pPr>
            <w:r>
              <w:rPr>
                <w:rFonts w:eastAsia="Times New Roman"/>
                <w:sz w:val="24"/>
                <w:szCs w:val="24"/>
              </w:rPr>
              <w:t>России.</w:t>
            </w:r>
          </w:p>
        </w:tc>
        <w:tc>
          <w:tcPr>
            <w:tcW w:w="6060" w:type="dxa"/>
            <w:vMerge/>
            <w:tcBorders>
              <w:right w:val="single" w:sz="8" w:space="0" w:color="auto"/>
            </w:tcBorders>
            <w:vAlign w:val="bottom"/>
          </w:tcPr>
          <w:p w:rsidR="005650A0" w:rsidRDefault="005650A0">
            <w:pPr>
              <w:rPr>
                <w:sz w:val="9"/>
                <w:szCs w:val="9"/>
              </w:rPr>
            </w:pPr>
          </w:p>
        </w:tc>
        <w:tc>
          <w:tcPr>
            <w:tcW w:w="840" w:type="dxa"/>
            <w:vMerge/>
            <w:tcBorders>
              <w:right w:val="single" w:sz="8" w:space="0" w:color="auto"/>
            </w:tcBorders>
            <w:vAlign w:val="bottom"/>
          </w:tcPr>
          <w:p w:rsidR="005650A0" w:rsidRDefault="005650A0">
            <w:pPr>
              <w:rPr>
                <w:sz w:val="9"/>
                <w:szCs w:val="9"/>
              </w:rPr>
            </w:pPr>
          </w:p>
        </w:tc>
        <w:tc>
          <w:tcPr>
            <w:tcW w:w="900" w:type="dxa"/>
            <w:gridSpan w:val="2"/>
            <w:vMerge/>
            <w:tcBorders>
              <w:right w:val="single" w:sz="8" w:space="0" w:color="auto"/>
            </w:tcBorders>
            <w:vAlign w:val="bottom"/>
          </w:tcPr>
          <w:p w:rsidR="005650A0" w:rsidRDefault="005650A0">
            <w:pPr>
              <w:rPr>
                <w:sz w:val="9"/>
                <w:szCs w:val="9"/>
              </w:rPr>
            </w:pPr>
          </w:p>
        </w:tc>
        <w:tc>
          <w:tcPr>
            <w:tcW w:w="30" w:type="dxa"/>
            <w:vAlign w:val="bottom"/>
          </w:tcPr>
          <w:p w:rsidR="005650A0" w:rsidRDefault="005650A0">
            <w:pPr>
              <w:rPr>
                <w:sz w:val="1"/>
                <w:szCs w:val="1"/>
              </w:rPr>
            </w:pPr>
          </w:p>
        </w:tc>
      </w:tr>
      <w:tr w:rsidR="005650A0" w:rsidTr="009543F8">
        <w:trPr>
          <w:trHeight w:val="201"/>
        </w:trPr>
        <w:tc>
          <w:tcPr>
            <w:tcW w:w="2180" w:type="dxa"/>
            <w:vMerge/>
            <w:tcBorders>
              <w:left w:val="single" w:sz="8" w:space="0" w:color="auto"/>
              <w:right w:val="single" w:sz="8" w:space="0" w:color="auto"/>
            </w:tcBorders>
            <w:vAlign w:val="bottom"/>
          </w:tcPr>
          <w:p w:rsidR="005650A0" w:rsidRDefault="005650A0">
            <w:pPr>
              <w:rPr>
                <w:sz w:val="17"/>
                <w:szCs w:val="17"/>
              </w:rPr>
            </w:pPr>
          </w:p>
        </w:tc>
        <w:tc>
          <w:tcPr>
            <w:tcW w:w="6060" w:type="dxa"/>
            <w:vMerge w:val="restart"/>
            <w:tcBorders>
              <w:right w:val="single" w:sz="8" w:space="0" w:color="auto"/>
            </w:tcBorders>
            <w:vAlign w:val="bottom"/>
          </w:tcPr>
          <w:p w:rsidR="005650A0" w:rsidRDefault="009543F8">
            <w:pPr>
              <w:ind w:left="40"/>
              <w:rPr>
                <w:sz w:val="20"/>
                <w:szCs w:val="20"/>
              </w:rPr>
            </w:pPr>
            <w:r>
              <w:rPr>
                <w:rFonts w:eastAsia="Times New Roman"/>
                <w:sz w:val="24"/>
                <w:szCs w:val="24"/>
              </w:rPr>
              <w:t>рубежные события новейшей</w:t>
            </w:r>
            <w:r w:rsidR="00BD0D19">
              <w:rPr>
                <w:rFonts w:eastAsia="Times New Roman"/>
                <w:sz w:val="24"/>
                <w:szCs w:val="24"/>
              </w:rPr>
              <w:t xml:space="preserve"> эпохи, характеризовать</w:t>
            </w:r>
          </w:p>
        </w:tc>
        <w:tc>
          <w:tcPr>
            <w:tcW w:w="840" w:type="dxa"/>
            <w:tcBorders>
              <w:right w:val="single" w:sz="8" w:space="0" w:color="auto"/>
            </w:tcBorders>
            <w:vAlign w:val="bottom"/>
          </w:tcPr>
          <w:p w:rsidR="005650A0" w:rsidRDefault="005650A0">
            <w:pPr>
              <w:rPr>
                <w:sz w:val="17"/>
                <w:szCs w:val="17"/>
              </w:rPr>
            </w:pPr>
          </w:p>
        </w:tc>
        <w:tc>
          <w:tcPr>
            <w:tcW w:w="80" w:type="dxa"/>
            <w:vAlign w:val="bottom"/>
          </w:tcPr>
          <w:p w:rsidR="005650A0" w:rsidRDefault="005650A0">
            <w:pPr>
              <w:rPr>
                <w:sz w:val="17"/>
                <w:szCs w:val="17"/>
              </w:rPr>
            </w:pPr>
          </w:p>
        </w:tc>
        <w:tc>
          <w:tcPr>
            <w:tcW w:w="820" w:type="dxa"/>
            <w:tcBorders>
              <w:right w:val="single" w:sz="8" w:space="0" w:color="auto"/>
            </w:tcBorders>
            <w:vAlign w:val="bottom"/>
          </w:tcPr>
          <w:p w:rsidR="005650A0" w:rsidRDefault="005650A0">
            <w:pPr>
              <w:rPr>
                <w:sz w:val="17"/>
                <w:szCs w:val="17"/>
              </w:rPr>
            </w:pPr>
          </w:p>
        </w:tc>
        <w:tc>
          <w:tcPr>
            <w:tcW w:w="30" w:type="dxa"/>
            <w:vAlign w:val="bottom"/>
          </w:tcPr>
          <w:p w:rsidR="005650A0" w:rsidRDefault="005650A0">
            <w:pPr>
              <w:rPr>
                <w:sz w:val="1"/>
                <w:szCs w:val="1"/>
              </w:rPr>
            </w:pPr>
          </w:p>
        </w:tc>
      </w:tr>
      <w:tr w:rsidR="005650A0" w:rsidTr="009543F8">
        <w:trPr>
          <w:trHeight w:val="75"/>
        </w:trPr>
        <w:tc>
          <w:tcPr>
            <w:tcW w:w="2180" w:type="dxa"/>
            <w:tcBorders>
              <w:left w:val="single" w:sz="8" w:space="0" w:color="auto"/>
              <w:right w:val="single" w:sz="8" w:space="0" w:color="auto"/>
            </w:tcBorders>
            <w:vAlign w:val="bottom"/>
          </w:tcPr>
          <w:p w:rsidR="005650A0" w:rsidRDefault="005650A0">
            <w:pPr>
              <w:rPr>
                <w:sz w:val="6"/>
                <w:szCs w:val="6"/>
              </w:rPr>
            </w:pPr>
          </w:p>
        </w:tc>
        <w:tc>
          <w:tcPr>
            <w:tcW w:w="6060" w:type="dxa"/>
            <w:vMerge/>
            <w:tcBorders>
              <w:right w:val="single" w:sz="8" w:space="0" w:color="auto"/>
            </w:tcBorders>
            <w:vAlign w:val="bottom"/>
          </w:tcPr>
          <w:p w:rsidR="005650A0" w:rsidRDefault="005650A0">
            <w:pPr>
              <w:rPr>
                <w:sz w:val="6"/>
                <w:szCs w:val="6"/>
              </w:rPr>
            </w:pPr>
          </w:p>
        </w:tc>
        <w:tc>
          <w:tcPr>
            <w:tcW w:w="840" w:type="dxa"/>
            <w:tcBorders>
              <w:right w:val="single" w:sz="8" w:space="0" w:color="auto"/>
            </w:tcBorders>
            <w:vAlign w:val="bottom"/>
          </w:tcPr>
          <w:p w:rsidR="005650A0" w:rsidRDefault="005650A0">
            <w:pPr>
              <w:rPr>
                <w:sz w:val="6"/>
                <w:szCs w:val="6"/>
              </w:rPr>
            </w:pPr>
          </w:p>
        </w:tc>
        <w:tc>
          <w:tcPr>
            <w:tcW w:w="80" w:type="dxa"/>
            <w:vAlign w:val="bottom"/>
          </w:tcPr>
          <w:p w:rsidR="005650A0" w:rsidRDefault="005650A0">
            <w:pPr>
              <w:rPr>
                <w:sz w:val="6"/>
                <w:szCs w:val="6"/>
              </w:rPr>
            </w:pPr>
          </w:p>
        </w:tc>
        <w:tc>
          <w:tcPr>
            <w:tcW w:w="820" w:type="dxa"/>
            <w:tcBorders>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основные этапы отечественной и всеобщей</w:t>
            </w:r>
            <w:r w:rsidR="00BD0D19">
              <w:rPr>
                <w:rFonts w:eastAsia="Times New Roman"/>
                <w:sz w:val="24"/>
                <w:szCs w:val="24"/>
              </w:rPr>
              <w:t xml:space="preserve"> истории ХХ</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начала XXI в.; соотносить хронологию истории России</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и всеобщей</w:t>
            </w:r>
            <w:r w:rsidR="00E85FA5">
              <w:rPr>
                <w:rFonts w:eastAsia="Times New Roman"/>
                <w:sz w:val="24"/>
                <w:szCs w:val="24"/>
              </w:rPr>
              <w:t xml:space="preserve"> истории в Новей</w:t>
            </w:r>
            <w:r w:rsidR="00BD0D19">
              <w:rPr>
                <w:rFonts w:eastAsia="Times New Roman"/>
                <w:sz w:val="24"/>
                <w:szCs w:val="24"/>
              </w:rPr>
              <w:t>шее время;</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использовать историческую карту как источник</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информации о территории России (СССР) и других</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государств в ХХ – начале XXI в., значительных</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социально- экономических процессах и изменениях на</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политической карте мира в новей</w:t>
            </w:r>
            <w:r w:rsidR="00BD0D19">
              <w:rPr>
                <w:rFonts w:eastAsia="Times New Roman"/>
                <w:sz w:val="24"/>
                <w:szCs w:val="24"/>
              </w:rPr>
              <w:t>шую эпоху, местах</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крупней</w:t>
            </w:r>
            <w:r w:rsidR="00BD0D19">
              <w:rPr>
                <w:rFonts w:eastAsia="Times New Roman"/>
                <w:sz w:val="24"/>
                <w:szCs w:val="24"/>
              </w:rPr>
              <w:t>ших событии и др.;</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анализировать информацию из исторических</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источников − текстов, материальных и художественных</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памятников новейшей</w:t>
            </w:r>
            <w:r w:rsidR="00BD0D19">
              <w:rPr>
                <w:rFonts w:eastAsia="Times New Roman"/>
                <w:sz w:val="24"/>
                <w:szCs w:val="24"/>
              </w:rPr>
              <w:t xml:space="preserve"> эпохи;</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-представлять в различных формах описания, рассказа: а)</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условия и образ жизни людеи различного социального</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положения в России и других странах в ХХ – начале XXI</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в.;</w:t>
            </w:r>
            <w:r w:rsidR="009543F8">
              <w:rPr>
                <w:rFonts w:eastAsia="Times New Roman"/>
                <w:sz w:val="24"/>
                <w:szCs w:val="24"/>
              </w:rPr>
              <w:t xml:space="preserve"> б) ключевые события эпохи и их участников;</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систематизировать историческии материал,</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9543F8">
            <w:pPr>
              <w:ind w:left="40"/>
              <w:rPr>
                <w:sz w:val="20"/>
                <w:szCs w:val="20"/>
              </w:rPr>
            </w:pPr>
            <w:r>
              <w:rPr>
                <w:rFonts w:eastAsia="Times New Roman"/>
                <w:sz w:val="24"/>
                <w:szCs w:val="24"/>
              </w:rPr>
              <w:t>содержащийся в учебной и дополнительной</w:t>
            </w:r>
            <w:r w:rsidR="00BD0D19">
              <w:rPr>
                <w:rFonts w:eastAsia="Times New Roman"/>
                <w:sz w:val="24"/>
                <w:szCs w:val="24"/>
              </w:rPr>
              <w:t xml:space="preserve"> литературе;</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раскрывать характерные, существенные черты</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экономического и социального развития России и других</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стран, политических режимов,</w:t>
            </w:r>
            <w:r w:rsidR="00AE68F8">
              <w:rPr>
                <w:rFonts w:eastAsia="Times New Roman"/>
                <w:sz w:val="24"/>
                <w:szCs w:val="24"/>
              </w:rPr>
              <w:t xml:space="preserve"> международных</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AE68F8">
            <w:pPr>
              <w:ind w:left="40"/>
              <w:rPr>
                <w:sz w:val="20"/>
                <w:szCs w:val="20"/>
              </w:rPr>
            </w:pPr>
            <w:r>
              <w:rPr>
                <w:rFonts w:eastAsia="Times New Roman"/>
                <w:sz w:val="24"/>
                <w:szCs w:val="24"/>
              </w:rPr>
              <w:t>отношений</w:t>
            </w:r>
            <w:r w:rsidR="00BD0D19">
              <w:rPr>
                <w:rFonts w:eastAsia="Times New Roman"/>
                <w:sz w:val="24"/>
                <w:szCs w:val="24"/>
              </w:rPr>
              <w:t>, развития культуры в ХХ –</w:t>
            </w:r>
            <w:r>
              <w:rPr>
                <w:rFonts w:eastAsia="Times New Roman"/>
                <w:sz w:val="24"/>
                <w:szCs w:val="24"/>
              </w:rPr>
              <w:t xml:space="preserve"> начале XXI в.;</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-объяснять причины и следствия наиболее значительных</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AE68F8">
            <w:pPr>
              <w:ind w:left="40"/>
              <w:rPr>
                <w:sz w:val="20"/>
                <w:szCs w:val="20"/>
              </w:rPr>
            </w:pPr>
            <w:r>
              <w:rPr>
                <w:rFonts w:eastAsia="Times New Roman"/>
                <w:sz w:val="24"/>
                <w:szCs w:val="24"/>
              </w:rPr>
              <w:t>событии новейшей</w:t>
            </w:r>
            <w:r w:rsidR="00BD0D19">
              <w:rPr>
                <w:rFonts w:eastAsia="Times New Roman"/>
                <w:sz w:val="24"/>
                <w:szCs w:val="24"/>
              </w:rPr>
              <w:t xml:space="preserve"> эпохи в России и других странах</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(реформы и революции, воины, образование новых</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государств и др.);</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276"/>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сопоставлять социально- экономическое и</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313"/>
        </w:trPr>
        <w:tc>
          <w:tcPr>
            <w:tcW w:w="2180" w:type="dxa"/>
            <w:tcBorders>
              <w:left w:val="single" w:sz="8" w:space="0" w:color="auto"/>
              <w:right w:val="single" w:sz="8" w:space="0" w:color="auto"/>
            </w:tcBorders>
            <w:vAlign w:val="bottom"/>
          </w:tcPr>
          <w:p w:rsidR="005650A0" w:rsidRDefault="005650A0">
            <w:pPr>
              <w:rPr>
                <w:sz w:val="24"/>
                <w:szCs w:val="24"/>
              </w:rPr>
            </w:pPr>
          </w:p>
        </w:tc>
        <w:tc>
          <w:tcPr>
            <w:tcW w:w="6060" w:type="dxa"/>
            <w:tcBorders>
              <w:right w:val="single" w:sz="8" w:space="0" w:color="auto"/>
            </w:tcBorders>
            <w:vAlign w:val="bottom"/>
          </w:tcPr>
          <w:p w:rsidR="005650A0" w:rsidRDefault="00BD0D19">
            <w:pPr>
              <w:ind w:left="40"/>
              <w:rPr>
                <w:sz w:val="20"/>
                <w:szCs w:val="20"/>
              </w:rPr>
            </w:pPr>
            <w:r>
              <w:rPr>
                <w:rFonts w:eastAsia="Times New Roman"/>
                <w:sz w:val="24"/>
                <w:szCs w:val="24"/>
              </w:rPr>
              <w:t xml:space="preserve">политическое </w:t>
            </w:r>
            <w:r w:rsidR="00AE68F8">
              <w:rPr>
                <w:rFonts w:eastAsia="Times New Roman"/>
                <w:sz w:val="24"/>
                <w:szCs w:val="24"/>
              </w:rPr>
              <w:t>развитие отдельных стран в новей</w:t>
            </w:r>
            <w:r>
              <w:rPr>
                <w:rFonts w:eastAsia="Times New Roman"/>
                <w:sz w:val="24"/>
                <w:szCs w:val="24"/>
              </w:rPr>
              <w:t>шую</w:t>
            </w:r>
          </w:p>
        </w:tc>
        <w:tc>
          <w:tcPr>
            <w:tcW w:w="840" w:type="dxa"/>
            <w:tcBorders>
              <w:right w:val="single" w:sz="8" w:space="0" w:color="auto"/>
            </w:tcBorders>
            <w:vAlign w:val="bottom"/>
          </w:tcPr>
          <w:p w:rsidR="005650A0" w:rsidRDefault="005650A0">
            <w:pPr>
              <w:rPr>
                <w:sz w:val="24"/>
                <w:szCs w:val="24"/>
              </w:rPr>
            </w:pPr>
          </w:p>
        </w:tc>
        <w:tc>
          <w:tcPr>
            <w:tcW w:w="8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9543F8">
        <w:trPr>
          <w:trHeight w:val="43"/>
        </w:trPr>
        <w:tc>
          <w:tcPr>
            <w:tcW w:w="21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6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8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bl>
    <w:p w:rsidR="005650A0" w:rsidRDefault="00BD0D19">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page">
              <wp:posOffset>717550</wp:posOffset>
            </wp:positionH>
            <wp:positionV relativeFrom="page">
              <wp:posOffset>539115</wp:posOffset>
            </wp:positionV>
            <wp:extent cx="6985" cy="476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985" cy="4763"/>
                    </a:xfrm>
                    <a:prstGeom prst="rect">
                      <a:avLst/>
                    </a:prstGeom>
                    <a:noFill/>
                  </pic:spPr>
                </pic:pic>
              </a:graphicData>
            </a:graphic>
          </wp:anchor>
        </w:drawing>
      </w:r>
      <w:r>
        <w:rPr>
          <w:noProof/>
          <w:sz w:val="20"/>
          <w:szCs w:val="20"/>
        </w:rPr>
        <w:drawing>
          <wp:anchor distT="0" distB="0" distL="114300" distR="114300" simplePos="0" relativeHeight="251650560" behindDoc="1" locked="0" layoutInCell="0" allowOverlap="1">
            <wp:simplePos x="0" y="0"/>
            <wp:positionH relativeFrom="column">
              <wp:posOffset>6350</wp:posOffset>
            </wp:positionH>
            <wp:positionV relativeFrom="paragraph">
              <wp:posOffset>-6772275</wp:posOffset>
            </wp:positionV>
            <wp:extent cx="6985" cy="476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blip>
                    <a:srcRect/>
                    <a:stretch>
                      <a:fillRect/>
                    </a:stretch>
                  </pic:blipFill>
                  <pic:spPr bwMode="auto">
                    <a:xfrm>
                      <a:off x="0" y="0"/>
                      <a:ext cx="6985" cy="4763"/>
                    </a:xfrm>
                    <a:prstGeom prst="rect">
                      <a:avLst/>
                    </a:prstGeom>
                    <a:noFill/>
                  </pic:spPr>
                </pic:pic>
              </a:graphicData>
            </a:graphic>
          </wp:anchor>
        </w:drawing>
      </w:r>
      <w:r>
        <w:rPr>
          <w:noProof/>
          <w:sz w:val="20"/>
          <w:szCs w:val="20"/>
        </w:rPr>
        <w:drawing>
          <wp:anchor distT="0" distB="0" distL="114300" distR="114300" simplePos="0" relativeHeight="251651584" behindDoc="1" locked="0" layoutInCell="0" allowOverlap="1">
            <wp:simplePos x="0" y="0"/>
            <wp:positionH relativeFrom="column">
              <wp:posOffset>6350</wp:posOffset>
            </wp:positionH>
            <wp:positionV relativeFrom="paragraph">
              <wp:posOffset>-6527165</wp:posOffset>
            </wp:positionV>
            <wp:extent cx="6985" cy="476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blip>
                    <a:srcRect/>
                    <a:stretch>
                      <a:fillRect/>
                    </a:stretch>
                  </pic:blipFill>
                  <pic:spPr bwMode="auto">
                    <a:xfrm>
                      <a:off x="0" y="0"/>
                      <a:ext cx="6985" cy="4763"/>
                    </a:xfrm>
                    <a:prstGeom prst="rect">
                      <a:avLst/>
                    </a:prstGeom>
                    <a:noFill/>
                  </pic:spPr>
                </pic:pic>
              </a:graphicData>
            </a:graphic>
          </wp:anchor>
        </w:drawing>
      </w:r>
      <w:r>
        <w:rPr>
          <w:noProof/>
          <w:sz w:val="20"/>
          <w:szCs w:val="20"/>
        </w:rPr>
        <w:drawing>
          <wp:anchor distT="0" distB="0" distL="114300" distR="114300" simplePos="0" relativeHeight="251652608" behindDoc="1" locked="0" layoutInCell="0" allowOverlap="1">
            <wp:simplePos x="0" y="0"/>
            <wp:positionH relativeFrom="column">
              <wp:posOffset>5201285</wp:posOffset>
            </wp:positionH>
            <wp:positionV relativeFrom="paragraph">
              <wp:posOffset>-9120505</wp:posOffset>
            </wp:positionV>
            <wp:extent cx="7620" cy="476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blip>
                    <a:srcRect/>
                    <a:stretch>
                      <a:fillRect/>
                    </a:stretch>
                  </pic:blipFill>
                  <pic:spPr bwMode="auto">
                    <a:xfrm>
                      <a:off x="0" y="0"/>
                      <a:ext cx="7620" cy="4763"/>
                    </a:xfrm>
                    <a:prstGeom prst="rect">
                      <a:avLst/>
                    </a:prstGeom>
                    <a:noFill/>
                  </pic:spPr>
                </pic:pic>
              </a:graphicData>
            </a:graphic>
          </wp:anchor>
        </w:drawing>
      </w:r>
      <w:r>
        <w:rPr>
          <w:noProof/>
          <w:sz w:val="20"/>
          <w:szCs w:val="20"/>
        </w:rPr>
        <w:drawing>
          <wp:anchor distT="0" distB="0" distL="114300" distR="114300" simplePos="0" relativeHeight="251653632" behindDoc="1" locked="0" layoutInCell="0" allowOverlap="1">
            <wp:simplePos x="0" y="0"/>
            <wp:positionH relativeFrom="column">
              <wp:posOffset>5201285</wp:posOffset>
            </wp:positionH>
            <wp:positionV relativeFrom="paragraph">
              <wp:posOffset>-6525895</wp:posOffset>
            </wp:positionV>
            <wp:extent cx="7620" cy="476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blip>
                    <a:srcRect/>
                    <a:stretch>
                      <a:fillRect/>
                    </a:stretch>
                  </pic:blipFill>
                  <pic:spPr bwMode="auto">
                    <a:xfrm>
                      <a:off x="0" y="0"/>
                      <a:ext cx="7620" cy="4763"/>
                    </a:xfrm>
                    <a:prstGeom prst="rect">
                      <a:avLst/>
                    </a:prstGeom>
                    <a:noFill/>
                  </pic:spPr>
                </pic:pic>
              </a:graphicData>
            </a:graphic>
          </wp:anchor>
        </w:drawing>
      </w:r>
      <w:r>
        <w:rPr>
          <w:noProof/>
          <w:sz w:val="20"/>
          <w:szCs w:val="20"/>
        </w:rPr>
        <w:drawing>
          <wp:anchor distT="0" distB="0" distL="114300" distR="114300" simplePos="0" relativeHeight="251654656" behindDoc="1" locked="0" layoutInCell="0" allowOverlap="1">
            <wp:simplePos x="0" y="0"/>
            <wp:positionH relativeFrom="column">
              <wp:posOffset>5804535</wp:posOffset>
            </wp:positionH>
            <wp:positionV relativeFrom="paragraph">
              <wp:posOffset>-9120505</wp:posOffset>
            </wp:positionV>
            <wp:extent cx="7620" cy="476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blip>
                    <a:srcRect/>
                    <a:stretch>
                      <a:fillRect/>
                    </a:stretch>
                  </pic:blipFill>
                  <pic:spPr bwMode="auto">
                    <a:xfrm>
                      <a:off x="0" y="0"/>
                      <a:ext cx="7620" cy="4763"/>
                    </a:xfrm>
                    <a:prstGeom prst="rect">
                      <a:avLst/>
                    </a:prstGeom>
                    <a:noFill/>
                  </pic:spPr>
                </pic:pic>
              </a:graphicData>
            </a:graphic>
          </wp:anchor>
        </w:drawing>
      </w:r>
      <w:r>
        <w:rPr>
          <w:noProof/>
          <w:sz w:val="20"/>
          <w:szCs w:val="20"/>
        </w:rPr>
        <w:drawing>
          <wp:anchor distT="0" distB="0" distL="114300" distR="114300" simplePos="0" relativeHeight="251655680" behindDoc="1" locked="0" layoutInCell="0" allowOverlap="1">
            <wp:simplePos x="0" y="0"/>
            <wp:positionH relativeFrom="column">
              <wp:posOffset>5804535</wp:posOffset>
            </wp:positionH>
            <wp:positionV relativeFrom="paragraph">
              <wp:posOffset>-6525895</wp:posOffset>
            </wp:positionV>
            <wp:extent cx="7620" cy="476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blip>
                    <a:srcRect/>
                    <a:stretch>
                      <a:fillRect/>
                    </a:stretch>
                  </pic:blipFill>
                  <pic:spPr bwMode="auto">
                    <a:xfrm>
                      <a:off x="0" y="0"/>
                      <a:ext cx="7620" cy="4763"/>
                    </a:xfrm>
                    <a:prstGeom prst="rect">
                      <a:avLst/>
                    </a:prstGeom>
                    <a:noFill/>
                  </pic:spPr>
                </pic:pic>
              </a:graphicData>
            </a:graphic>
          </wp:anchor>
        </w:drawing>
      </w:r>
    </w:p>
    <w:p w:rsidR="005650A0" w:rsidRDefault="005650A0">
      <w:pPr>
        <w:sectPr w:rsidR="005650A0">
          <w:pgSz w:w="11900" w:h="16840"/>
          <w:pgMar w:top="829" w:right="820" w:bottom="315" w:left="1120" w:header="0" w:footer="0" w:gutter="0"/>
          <w:cols w:space="720" w:equalWidth="0">
            <w:col w:w="9960"/>
          </w:cols>
        </w:sectPr>
      </w:pPr>
    </w:p>
    <w:p w:rsidR="005650A0" w:rsidRDefault="005650A0">
      <w:pPr>
        <w:spacing w:line="200" w:lineRule="exact"/>
        <w:rPr>
          <w:sz w:val="20"/>
          <w:szCs w:val="20"/>
        </w:rPr>
      </w:pPr>
    </w:p>
    <w:p w:rsidR="005650A0" w:rsidRDefault="005650A0">
      <w:pPr>
        <w:spacing w:line="270" w:lineRule="exact"/>
        <w:rPr>
          <w:sz w:val="20"/>
          <w:szCs w:val="20"/>
        </w:rPr>
      </w:pPr>
    </w:p>
    <w:p w:rsidR="005650A0" w:rsidRPr="00EC30EC" w:rsidRDefault="00EF7134" w:rsidP="00EC30EC">
      <w:pPr>
        <w:ind w:left="20"/>
        <w:rPr>
          <w:sz w:val="20"/>
          <w:szCs w:val="20"/>
        </w:rPr>
        <w:sectPr w:rsidR="005650A0" w:rsidRPr="00EC30EC">
          <w:type w:val="continuous"/>
          <w:pgSz w:w="11900" w:h="16840"/>
          <w:pgMar w:top="829" w:right="820" w:bottom="315" w:left="1120" w:header="0" w:footer="0" w:gutter="0"/>
          <w:cols w:space="720" w:equalWidth="0">
            <w:col w:w="9960"/>
          </w:cols>
        </w:sectPr>
      </w:pPr>
      <w:r>
        <w:rPr>
          <w:sz w:val="20"/>
          <w:szCs w:val="20"/>
        </w:rPr>
        <w:t>30</w:t>
      </w:r>
    </w:p>
    <w:p w:rsidR="005650A0" w:rsidRDefault="00BD0D19">
      <w:pPr>
        <w:ind w:left="2260" w:right="1840"/>
        <w:rPr>
          <w:sz w:val="20"/>
          <w:szCs w:val="20"/>
        </w:rPr>
      </w:pPr>
      <w:r>
        <w:rPr>
          <w:rFonts w:eastAsia="Times New Roman"/>
          <w:noProof/>
          <w:sz w:val="24"/>
          <w:szCs w:val="24"/>
        </w:rPr>
        <w:lastRenderedPageBreak/>
        <w:drawing>
          <wp:anchor distT="0" distB="0" distL="114300" distR="114300" simplePos="0" relativeHeight="251656704" behindDoc="1" locked="0" layoutInCell="0" allowOverlap="1">
            <wp:simplePos x="0" y="0"/>
            <wp:positionH relativeFrom="page">
              <wp:posOffset>719455</wp:posOffset>
            </wp:positionH>
            <wp:positionV relativeFrom="page">
              <wp:posOffset>539115</wp:posOffset>
            </wp:positionV>
            <wp:extent cx="6316980" cy="21412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clrChange>
                        <a:clrFrom>
                          <a:srgbClr val="FFFFFF"/>
                        </a:clrFrom>
                        <a:clrTo>
                          <a:srgbClr val="FFFFFF">
                            <a:alpha val="0"/>
                          </a:srgbClr>
                        </a:clrTo>
                      </a:clrChange>
                      <a:extLst/>
                    </a:blip>
                    <a:srcRect/>
                    <a:stretch>
                      <a:fillRect/>
                    </a:stretch>
                  </pic:blipFill>
                  <pic:spPr bwMode="auto">
                    <a:xfrm>
                      <a:off x="0" y="0"/>
                      <a:ext cx="6316980" cy="2141220"/>
                    </a:xfrm>
                    <a:prstGeom prst="rect">
                      <a:avLst/>
                    </a:prstGeom>
                    <a:noFill/>
                  </pic:spPr>
                </pic:pic>
              </a:graphicData>
            </a:graphic>
          </wp:anchor>
        </w:drawing>
      </w:r>
      <w:r>
        <w:rPr>
          <w:rFonts w:eastAsia="Times New Roman"/>
          <w:sz w:val="24"/>
          <w:szCs w:val="24"/>
        </w:rPr>
        <w:t>эпоху (опыт модернизации, реформы и революции и др.), сравнивать исторические ситуации и события;</w:t>
      </w:r>
    </w:p>
    <w:p w:rsidR="005650A0" w:rsidRDefault="00BD0D19" w:rsidP="00017A35">
      <w:pPr>
        <w:numPr>
          <w:ilvl w:val="0"/>
          <w:numId w:val="27"/>
        </w:numPr>
        <w:tabs>
          <w:tab w:val="left" w:pos="2398"/>
        </w:tabs>
        <w:spacing w:line="272" w:lineRule="auto"/>
        <w:ind w:left="2260" w:right="2000" w:firstLine="4"/>
        <w:rPr>
          <w:rFonts w:eastAsia="Times New Roman"/>
          <w:sz w:val="24"/>
          <w:szCs w:val="24"/>
        </w:rPr>
      </w:pPr>
      <w:r>
        <w:rPr>
          <w:rFonts w:eastAsia="Times New Roman"/>
          <w:sz w:val="24"/>
          <w:szCs w:val="24"/>
        </w:rPr>
        <w:t xml:space="preserve">давать оценку событиям и личностям </w:t>
      </w:r>
      <w:r w:rsidR="00AE68F8">
        <w:rPr>
          <w:rFonts w:eastAsia="Times New Roman"/>
          <w:sz w:val="24"/>
          <w:szCs w:val="24"/>
        </w:rPr>
        <w:t>отечественной и всеобщей</w:t>
      </w:r>
      <w:r>
        <w:rPr>
          <w:rFonts w:eastAsia="Times New Roman"/>
          <w:sz w:val="24"/>
          <w:szCs w:val="24"/>
        </w:rPr>
        <w:t xml:space="preserve"> истории ХХ –начала XXI в.</w:t>
      </w:r>
    </w:p>
    <w:p w:rsidR="005650A0" w:rsidRDefault="005650A0">
      <w:pPr>
        <w:spacing w:line="32" w:lineRule="exact"/>
        <w:rPr>
          <w:sz w:val="20"/>
          <w:szCs w:val="20"/>
        </w:rPr>
      </w:pPr>
    </w:p>
    <w:p w:rsidR="005650A0" w:rsidRDefault="00BD0D19">
      <w:pPr>
        <w:ind w:left="3600"/>
        <w:rPr>
          <w:sz w:val="20"/>
          <w:szCs w:val="20"/>
        </w:rPr>
      </w:pPr>
      <w:r>
        <w:rPr>
          <w:rFonts w:eastAsia="Times New Roman"/>
          <w:b/>
          <w:bCs/>
          <w:i/>
          <w:iCs/>
          <w:sz w:val="24"/>
          <w:szCs w:val="24"/>
        </w:rPr>
        <w:t>Выпускник получит возможность научиться:</w:t>
      </w:r>
    </w:p>
    <w:p w:rsidR="005650A0" w:rsidRDefault="005650A0">
      <w:pPr>
        <w:spacing w:line="67"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8200"/>
        <w:gridCol w:w="860"/>
        <w:gridCol w:w="880"/>
      </w:tblGrid>
      <w:tr w:rsidR="005650A0">
        <w:trPr>
          <w:trHeight w:val="306"/>
        </w:trPr>
        <w:tc>
          <w:tcPr>
            <w:tcW w:w="8200" w:type="dxa"/>
            <w:tcBorders>
              <w:top w:val="single" w:sz="8" w:space="0" w:color="auto"/>
              <w:right w:val="single" w:sz="8" w:space="0" w:color="auto"/>
            </w:tcBorders>
            <w:vAlign w:val="bottom"/>
          </w:tcPr>
          <w:p w:rsidR="005650A0" w:rsidRDefault="00BD0D19">
            <w:pPr>
              <w:ind w:left="2200"/>
              <w:rPr>
                <w:sz w:val="20"/>
                <w:szCs w:val="20"/>
              </w:rPr>
            </w:pPr>
            <w:r>
              <w:rPr>
                <w:rFonts w:eastAsia="Times New Roman"/>
                <w:sz w:val="24"/>
                <w:szCs w:val="24"/>
              </w:rPr>
              <w:t>-</w:t>
            </w:r>
            <w:r w:rsidR="00AE68F8">
              <w:rPr>
                <w:rFonts w:eastAsia="Times New Roman"/>
                <w:sz w:val="24"/>
                <w:szCs w:val="24"/>
              </w:rPr>
              <w:t xml:space="preserve"> осуществлять поиск исторической</w:t>
            </w:r>
            <w:r>
              <w:rPr>
                <w:rFonts w:eastAsia="Times New Roman"/>
                <w:sz w:val="24"/>
                <w:szCs w:val="24"/>
              </w:rPr>
              <w:t xml:space="preserve"> информации в</w:t>
            </w:r>
          </w:p>
        </w:tc>
        <w:tc>
          <w:tcPr>
            <w:tcW w:w="860" w:type="dxa"/>
            <w:tcBorders>
              <w:top w:val="single" w:sz="8" w:space="0" w:color="auto"/>
              <w:right w:val="single" w:sz="8" w:space="0" w:color="auto"/>
            </w:tcBorders>
            <w:vAlign w:val="bottom"/>
          </w:tcPr>
          <w:p w:rsidR="005650A0" w:rsidRDefault="00BD0D19">
            <w:pPr>
              <w:ind w:right="260"/>
              <w:jc w:val="right"/>
              <w:rPr>
                <w:sz w:val="20"/>
                <w:szCs w:val="20"/>
              </w:rPr>
            </w:pPr>
            <w:r>
              <w:rPr>
                <w:rFonts w:eastAsia="Times New Roman"/>
                <w:sz w:val="24"/>
                <w:szCs w:val="24"/>
              </w:rPr>
              <w:t>1</w:t>
            </w:r>
          </w:p>
        </w:tc>
        <w:tc>
          <w:tcPr>
            <w:tcW w:w="880" w:type="dxa"/>
            <w:tcBorders>
              <w:top w:val="single" w:sz="8" w:space="0" w:color="auto"/>
            </w:tcBorders>
            <w:vAlign w:val="bottom"/>
          </w:tcPr>
          <w:p w:rsidR="005650A0" w:rsidRDefault="00BD0D19">
            <w:pPr>
              <w:ind w:right="200"/>
              <w:jc w:val="right"/>
              <w:rPr>
                <w:sz w:val="20"/>
                <w:szCs w:val="20"/>
              </w:rPr>
            </w:pPr>
            <w:r>
              <w:rPr>
                <w:rFonts w:eastAsia="Times New Roman"/>
                <w:sz w:val="24"/>
                <w:szCs w:val="24"/>
              </w:rPr>
              <w:t>10</w:t>
            </w:r>
          </w:p>
        </w:tc>
      </w:tr>
      <w:tr w:rsidR="005650A0">
        <w:trPr>
          <w:trHeight w:val="276"/>
        </w:trPr>
        <w:tc>
          <w:tcPr>
            <w:tcW w:w="8200" w:type="dxa"/>
            <w:tcBorders>
              <w:right w:val="single" w:sz="8" w:space="0" w:color="auto"/>
            </w:tcBorders>
            <w:vAlign w:val="bottom"/>
          </w:tcPr>
          <w:p w:rsidR="005650A0" w:rsidRDefault="00AE68F8">
            <w:pPr>
              <w:ind w:left="2200"/>
              <w:rPr>
                <w:sz w:val="20"/>
                <w:szCs w:val="20"/>
              </w:rPr>
            </w:pPr>
            <w:r>
              <w:rPr>
                <w:rFonts w:eastAsia="Times New Roman"/>
                <w:sz w:val="24"/>
                <w:szCs w:val="24"/>
              </w:rPr>
              <w:t>учебной и дополнительной</w:t>
            </w:r>
            <w:r w:rsidR="00BD0D19">
              <w:rPr>
                <w:rFonts w:eastAsia="Times New Roman"/>
                <w:sz w:val="24"/>
                <w:szCs w:val="24"/>
              </w:rPr>
              <w:t xml:space="preserve"> литературе, электронных</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8200" w:type="dxa"/>
            <w:tcBorders>
              <w:right w:val="single" w:sz="8" w:space="0" w:color="auto"/>
            </w:tcBorders>
            <w:vAlign w:val="bottom"/>
          </w:tcPr>
          <w:p w:rsidR="005650A0" w:rsidRDefault="00BD0D19">
            <w:pPr>
              <w:ind w:left="2200"/>
              <w:rPr>
                <w:sz w:val="20"/>
                <w:szCs w:val="20"/>
              </w:rPr>
            </w:pPr>
            <w:r>
              <w:rPr>
                <w:rFonts w:eastAsia="Times New Roman"/>
                <w:sz w:val="24"/>
                <w:szCs w:val="24"/>
              </w:rPr>
              <w:t>материалах, систематизировать и представлять ее в виде</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8200" w:type="dxa"/>
            <w:tcBorders>
              <w:right w:val="single" w:sz="8" w:space="0" w:color="auto"/>
            </w:tcBorders>
            <w:vAlign w:val="bottom"/>
          </w:tcPr>
          <w:p w:rsidR="005650A0" w:rsidRDefault="00AE68F8">
            <w:pPr>
              <w:ind w:left="2200"/>
              <w:rPr>
                <w:sz w:val="20"/>
                <w:szCs w:val="20"/>
              </w:rPr>
            </w:pPr>
            <w:r>
              <w:rPr>
                <w:rFonts w:eastAsia="Times New Roman"/>
                <w:sz w:val="24"/>
                <w:szCs w:val="24"/>
              </w:rPr>
              <w:t>рефератов, презентаций</w:t>
            </w:r>
            <w:r w:rsidR="00BD0D19">
              <w:rPr>
                <w:rFonts w:eastAsia="Times New Roman"/>
                <w:sz w:val="24"/>
                <w:szCs w:val="24"/>
              </w:rPr>
              <w:t xml:space="preserve"> и др.;</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276"/>
        </w:trPr>
        <w:tc>
          <w:tcPr>
            <w:tcW w:w="8200" w:type="dxa"/>
            <w:tcBorders>
              <w:right w:val="single" w:sz="8" w:space="0" w:color="auto"/>
            </w:tcBorders>
            <w:vAlign w:val="bottom"/>
          </w:tcPr>
          <w:p w:rsidR="005650A0" w:rsidRDefault="00BD0D19">
            <w:pPr>
              <w:ind w:left="2200"/>
              <w:rPr>
                <w:sz w:val="20"/>
                <w:szCs w:val="20"/>
              </w:rPr>
            </w:pPr>
            <w:r>
              <w:rPr>
                <w:rFonts w:eastAsia="Times New Roman"/>
                <w:sz w:val="24"/>
                <w:szCs w:val="24"/>
              </w:rPr>
              <w:t>- проводить работу по поиску и оформлению материалов</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313"/>
        </w:trPr>
        <w:tc>
          <w:tcPr>
            <w:tcW w:w="8200" w:type="dxa"/>
            <w:tcBorders>
              <w:right w:val="single" w:sz="8" w:space="0" w:color="auto"/>
            </w:tcBorders>
            <w:vAlign w:val="bottom"/>
          </w:tcPr>
          <w:p w:rsidR="005650A0" w:rsidRDefault="00BD0D19">
            <w:pPr>
              <w:ind w:left="2200"/>
              <w:rPr>
                <w:sz w:val="20"/>
                <w:szCs w:val="20"/>
              </w:rPr>
            </w:pPr>
            <w:r>
              <w:rPr>
                <w:rFonts w:eastAsia="Times New Roman"/>
                <w:sz w:val="24"/>
                <w:szCs w:val="24"/>
              </w:rPr>
              <w:t>истории своеи семьи, города, края в ХХ –начале XXI в.</w:t>
            </w:r>
          </w:p>
        </w:tc>
        <w:tc>
          <w:tcPr>
            <w:tcW w:w="860" w:type="dxa"/>
            <w:tcBorders>
              <w:right w:val="single" w:sz="8" w:space="0" w:color="auto"/>
            </w:tcBorders>
            <w:vAlign w:val="bottom"/>
          </w:tcPr>
          <w:p w:rsidR="005650A0" w:rsidRDefault="005650A0">
            <w:pPr>
              <w:rPr>
                <w:sz w:val="24"/>
                <w:szCs w:val="24"/>
              </w:rPr>
            </w:pPr>
          </w:p>
        </w:tc>
        <w:tc>
          <w:tcPr>
            <w:tcW w:w="880" w:type="dxa"/>
            <w:vAlign w:val="bottom"/>
          </w:tcPr>
          <w:p w:rsidR="005650A0" w:rsidRDefault="005650A0">
            <w:pPr>
              <w:rPr>
                <w:sz w:val="24"/>
                <w:szCs w:val="24"/>
              </w:rPr>
            </w:pPr>
          </w:p>
        </w:tc>
      </w:tr>
      <w:tr w:rsidR="005650A0">
        <w:trPr>
          <w:trHeight w:val="45"/>
        </w:trPr>
        <w:tc>
          <w:tcPr>
            <w:tcW w:w="820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tcBorders>
            <w:vAlign w:val="bottom"/>
          </w:tcPr>
          <w:p w:rsidR="005650A0" w:rsidRDefault="005650A0">
            <w:pPr>
              <w:rPr>
                <w:sz w:val="3"/>
                <w:szCs w:val="3"/>
              </w:rPr>
            </w:pPr>
          </w:p>
        </w:tc>
      </w:tr>
    </w:tbl>
    <w:p w:rsidR="005650A0" w:rsidRDefault="005650A0">
      <w:pPr>
        <w:spacing w:line="141" w:lineRule="exact"/>
        <w:rPr>
          <w:sz w:val="20"/>
          <w:szCs w:val="20"/>
        </w:rPr>
      </w:pPr>
    </w:p>
    <w:p w:rsidR="005650A0" w:rsidRPr="00E85FA5" w:rsidRDefault="00BD0D19">
      <w:pPr>
        <w:tabs>
          <w:tab w:val="left" w:pos="2620"/>
        </w:tabs>
        <w:spacing w:line="322" w:lineRule="exact"/>
        <w:ind w:left="60"/>
        <w:rPr>
          <w:sz w:val="20"/>
          <w:szCs w:val="20"/>
        </w:rPr>
      </w:pPr>
      <w:r w:rsidRPr="00E85FA5">
        <w:rPr>
          <w:rFonts w:eastAsia="Arial Unicode MS"/>
          <w:b/>
          <w:bCs/>
          <w:sz w:val="24"/>
          <w:szCs w:val="24"/>
        </w:rPr>
        <w:t>1.2.5.5.</w:t>
      </w:r>
      <w:r w:rsidR="0055043A" w:rsidRPr="00E85FA5">
        <w:rPr>
          <w:rFonts w:eastAsia="Arial Unicode MS"/>
          <w:b/>
          <w:bCs/>
          <w:sz w:val="24"/>
          <w:szCs w:val="24"/>
        </w:rPr>
        <w:t xml:space="preserve"> Обществознание</w:t>
      </w:r>
      <w:r w:rsidRPr="00E85FA5">
        <w:rPr>
          <w:sz w:val="20"/>
          <w:szCs w:val="20"/>
        </w:rPr>
        <w:tab/>
      </w:r>
      <w:r w:rsidRPr="00E85FA5">
        <w:rPr>
          <w:rFonts w:eastAsia="Times"/>
          <w:sz w:val="24"/>
          <w:szCs w:val="24"/>
        </w:rPr>
        <w:t>.</w:t>
      </w:r>
    </w:p>
    <w:p w:rsidR="005650A0" w:rsidRDefault="005650A0">
      <w:pPr>
        <w:spacing w:line="107" w:lineRule="exact"/>
        <w:rPr>
          <w:sz w:val="20"/>
          <w:szCs w:val="20"/>
        </w:rPr>
      </w:pPr>
    </w:p>
    <w:tbl>
      <w:tblPr>
        <w:tblW w:w="10010" w:type="dxa"/>
        <w:tblInd w:w="10" w:type="dxa"/>
        <w:tblLayout w:type="fixed"/>
        <w:tblCellMar>
          <w:left w:w="0" w:type="dxa"/>
          <w:right w:w="0" w:type="dxa"/>
        </w:tblCellMar>
        <w:tblLook w:val="04A0" w:firstRow="1" w:lastRow="0" w:firstColumn="1" w:lastColumn="0" w:noHBand="0" w:noVBand="1"/>
      </w:tblPr>
      <w:tblGrid>
        <w:gridCol w:w="2240"/>
        <w:gridCol w:w="6040"/>
        <w:gridCol w:w="840"/>
        <w:gridCol w:w="860"/>
        <w:gridCol w:w="30"/>
      </w:tblGrid>
      <w:tr w:rsidR="005650A0" w:rsidTr="00AE68F8">
        <w:trPr>
          <w:trHeight w:val="301"/>
        </w:trPr>
        <w:tc>
          <w:tcPr>
            <w:tcW w:w="2240" w:type="dxa"/>
            <w:tcBorders>
              <w:top w:val="single" w:sz="8" w:space="0" w:color="auto"/>
              <w:left w:val="single" w:sz="8" w:space="0" w:color="auto"/>
              <w:right w:val="single" w:sz="8" w:space="0" w:color="auto"/>
            </w:tcBorders>
            <w:vAlign w:val="bottom"/>
          </w:tcPr>
          <w:p w:rsidR="005650A0" w:rsidRDefault="00BD0D19">
            <w:pPr>
              <w:ind w:left="720"/>
              <w:rPr>
                <w:sz w:val="20"/>
                <w:szCs w:val="20"/>
              </w:rPr>
            </w:pPr>
            <w:r>
              <w:rPr>
                <w:rFonts w:eastAsia="Times New Roman"/>
                <w:b/>
                <w:bCs/>
                <w:sz w:val="24"/>
                <w:szCs w:val="24"/>
              </w:rPr>
              <w:t>Разделы</w:t>
            </w:r>
          </w:p>
        </w:tc>
        <w:tc>
          <w:tcPr>
            <w:tcW w:w="6040" w:type="dxa"/>
            <w:tcBorders>
              <w:top w:val="single" w:sz="8" w:space="0" w:color="auto"/>
              <w:right w:val="single" w:sz="8" w:space="0" w:color="auto"/>
            </w:tcBorders>
            <w:vAlign w:val="bottom"/>
          </w:tcPr>
          <w:p w:rsidR="005650A0" w:rsidRDefault="00BD0D19">
            <w:pPr>
              <w:ind w:left="1540"/>
              <w:rPr>
                <w:sz w:val="20"/>
                <w:szCs w:val="20"/>
              </w:rPr>
            </w:pPr>
            <w:r>
              <w:rPr>
                <w:rFonts w:eastAsia="Times New Roman"/>
                <w:b/>
                <w:bCs/>
                <w:sz w:val="24"/>
                <w:szCs w:val="24"/>
              </w:rPr>
              <w:t>Планируемые результаты</w:t>
            </w:r>
          </w:p>
        </w:tc>
        <w:tc>
          <w:tcPr>
            <w:tcW w:w="84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Кол-</w:t>
            </w:r>
          </w:p>
        </w:tc>
        <w:tc>
          <w:tcPr>
            <w:tcW w:w="86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BD0D19">
            <w:pPr>
              <w:ind w:left="480"/>
              <w:rPr>
                <w:sz w:val="20"/>
                <w:szCs w:val="20"/>
              </w:rPr>
            </w:pPr>
            <w:r>
              <w:rPr>
                <w:rFonts w:eastAsia="Times New Roman"/>
                <w:b/>
                <w:bCs/>
                <w:sz w:val="24"/>
                <w:szCs w:val="24"/>
              </w:rPr>
              <w:t>программы</w:t>
            </w:r>
          </w:p>
        </w:tc>
        <w:tc>
          <w:tcPr>
            <w:tcW w:w="604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ind w:left="240"/>
              <w:rPr>
                <w:sz w:val="20"/>
                <w:szCs w:val="20"/>
              </w:rPr>
            </w:pPr>
            <w:r>
              <w:rPr>
                <w:rFonts w:eastAsia="Times New Roman"/>
                <w:b/>
                <w:bCs/>
                <w:sz w:val="24"/>
                <w:szCs w:val="24"/>
              </w:rPr>
              <w:t>во</w:t>
            </w:r>
          </w:p>
        </w:tc>
        <w:tc>
          <w:tcPr>
            <w:tcW w:w="860" w:type="dxa"/>
            <w:tcBorders>
              <w:right w:val="single" w:sz="8" w:space="0" w:color="auto"/>
            </w:tcBorders>
            <w:vAlign w:val="bottom"/>
          </w:tcPr>
          <w:p w:rsidR="005650A0" w:rsidRDefault="00BD0D19">
            <w:pPr>
              <w:jc w:val="center"/>
              <w:rPr>
                <w:sz w:val="20"/>
                <w:szCs w:val="20"/>
              </w:rPr>
            </w:pPr>
            <w:r>
              <w:rPr>
                <w:rFonts w:eastAsia="Times New Roman"/>
                <w:b/>
                <w:bCs/>
                <w:w w:val="95"/>
                <w:sz w:val="24"/>
                <w:szCs w:val="24"/>
              </w:rPr>
              <w:t>ы</w:t>
            </w: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b/>
                <w:bCs/>
                <w:sz w:val="24"/>
                <w:szCs w:val="24"/>
              </w:rPr>
              <w:t>лет на</w:t>
            </w: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318"/>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ие</w:t>
            </w: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319"/>
        </w:trPr>
        <w:tc>
          <w:tcPr>
            <w:tcW w:w="224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6040" w:type="dxa"/>
            <w:tcBorders>
              <w:bottom w:val="single" w:sz="8" w:space="0" w:color="auto"/>
              <w:right w:val="single" w:sz="8" w:space="0" w:color="auto"/>
            </w:tcBorders>
            <w:vAlign w:val="bottom"/>
          </w:tcPr>
          <w:p w:rsidR="005650A0" w:rsidRDefault="005650A0">
            <w:pPr>
              <w:rPr>
                <w:sz w:val="24"/>
                <w:szCs w:val="24"/>
              </w:rPr>
            </w:pPr>
          </w:p>
        </w:tc>
        <w:tc>
          <w:tcPr>
            <w:tcW w:w="840" w:type="dxa"/>
            <w:tcBorders>
              <w:bottom w:val="single" w:sz="8" w:space="0" w:color="auto"/>
              <w:right w:val="single" w:sz="8" w:space="0" w:color="auto"/>
            </w:tcBorders>
            <w:vAlign w:val="bottom"/>
          </w:tcPr>
          <w:p w:rsidR="005650A0" w:rsidRDefault="005650A0">
            <w:pPr>
              <w:rPr>
                <w:sz w:val="24"/>
                <w:szCs w:val="24"/>
              </w:rPr>
            </w:pPr>
          </w:p>
        </w:tc>
        <w:tc>
          <w:tcPr>
            <w:tcW w:w="86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86"/>
        </w:trPr>
        <w:tc>
          <w:tcPr>
            <w:tcW w:w="22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Основы</w:t>
            </w:r>
          </w:p>
        </w:tc>
        <w:tc>
          <w:tcPr>
            <w:tcW w:w="6040" w:type="dxa"/>
            <w:tcBorders>
              <w:right w:val="single" w:sz="8" w:space="0" w:color="auto"/>
            </w:tcBorders>
            <w:vAlign w:val="bottom"/>
          </w:tcPr>
          <w:p w:rsidR="005650A0" w:rsidRDefault="00BD0D19">
            <w:pPr>
              <w:ind w:left="1820"/>
              <w:rPr>
                <w:sz w:val="20"/>
                <w:szCs w:val="20"/>
              </w:rPr>
            </w:pPr>
            <w:r>
              <w:rPr>
                <w:rFonts w:eastAsia="Times New Roman"/>
                <w:b/>
                <w:bCs/>
                <w:i/>
                <w:iCs/>
                <w:sz w:val="24"/>
                <w:szCs w:val="24"/>
              </w:rPr>
              <w:t>Выпускник научится:</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82"/>
        </w:trPr>
        <w:tc>
          <w:tcPr>
            <w:tcW w:w="2240" w:type="dxa"/>
            <w:vMerge w:val="restart"/>
            <w:tcBorders>
              <w:left w:val="single" w:sz="8" w:space="0" w:color="auto"/>
              <w:right w:val="single" w:sz="8" w:space="0" w:color="auto"/>
            </w:tcBorders>
            <w:vAlign w:val="bottom"/>
          </w:tcPr>
          <w:p w:rsidR="005650A0" w:rsidRDefault="00AE68F8">
            <w:pPr>
              <w:ind w:left="60"/>
              <w:rPr>
                <w:sz w:val="20"/>
                <w:szCs w:val="20"/>
              </w:rPr>
            </w:pPr>
            <w:r>
              <w:rPr>
                <w:rFonts w:eastAsia="Times New Roman"/>
                <w:sz w:val="24"/>
                <w:szCs w:val="24"/>
              </w:rPr>
              <w:t>россий</w:t>
            </w:r>
            <w:r w:rsidR="00BD0D19">
              <w:rPr>
                <w:rFonts w:eastAsia="Times New Roman"/>
                <w:sz w:val="24"/>
                <w:szCs w:val="24"/>
              </w:rPr>
              <w:t>ского</w:t>
            </w:r>
          </w:p>
        </w:tc>
        <w:tc>
          <w:tcPr>
            <w:tcW w:w="6040" w:type="dxa"/>
            <w:tcBorders>
              <w:bottom w:val="single" w:sz="8" w:space="0" w:color="auto"/>
              <w:right w:val="single" w:sz="8" w:space="0" w:color="auto"/>
            </w:tcBorders>
            <w:vAlign w:val="bottom"/>
          </w:tcPr>
          <w:p w:rsidR="005650A0" w:rsidRDefault="005650A0">
            <w:pPr>
              <w:rPr>
                <w:sz w:val="7"/>
                <w:szCs w:val="7"/>
              </w:rPr>
            </w:pPr>
          </w:p>
        </w:tc>
        <w:tc>
          <w:tcPr>
            <w:tcW w:w="840" w:type="dxa"/>
            <w:tcBorders>
              <w:bottom w:val="single" w:sz="8" w:space="0" w:color="auto"/>
              <w:right w:val="single" w:sz="8" w:space="0" w:color="auto"/>
            </w:tcBorders>
            <w:vAlign w:val="bottom"/>
          </w:tcPr>
          <w:p w:rsidR="005650A0" w:rsidRDefault="005650A0">
            <w:pPr>
              <w:rPr>
                <w:sz w:val="7"/>
                <w:szCs w:val="7"/>
              </w:rPr>
            </w:pPr>
          </w:p>
        </w:tc>
        <w:tc>
          <w:tcPr>
            <w:tcW w:w="860" w:type="dxa"/>
            <w:tcBorders>
              <w:bottom w:val="single" w:sz="8" w:space="0" w:color="auto"/>
              <w:right w:val="single" w:sz="8" w:space="0" w:color="auto"/>
            </w:tcBorders>
            <w:vAlign w:val="bottom"/>
          </w:tcPr>
          <w:p w:rsidR="005650A0" w:rsidRDefault="005650A0">
            <w:pPr>
              <w:rPr>
                <w:sz w:val="7"/>
                <w:szCs w:val="7"/>
              </w:rPr>
            </w:pPr>
          </w:p>
        </w:tc>
        <w:tc>
          <w:tcPr>
            <w:tcW w:w="30" w:type="dxa"/>
            <w:vAlign w:val="bottom"/>
          </w:tcPr>
          <w:p w:rsidR="005650A0" w:rsidRDefault="005650A0">
            <w:pPr>
              <w:rPr>
                <w:sz w:val="1"/>
                <w:szCs w:val="1"/>
              </w:rPr>
            </w:pPr>
          </w:p>
        </w:tc>
      </w:tr>
      <w:tr w:rsidR="005650A0" w:rsidTr="00AE68F8">
        <w:trPr>
          <w:trHeight w:val="174"/>
        </w:trPr>
        <w:tc>
          <w:tcPr>
            <w:tcW w:w="2240" w:type="dxa"/>
            <w:vMerge/>
            <w:tcBorders>
              <w:left w:val="single" w:sz="8" w:space="0" w:color="auto"/>
              <w:right w:val="single" w:sz="8" w:space="0" w:color="auto"/>
            </w:tcBorders>
            <w:vAlign w:val="bottom"/>
          </w:tcPr>
          <w:p w:rsidR="005650A0" w:rsidRDefault="005650A0">
            <w:pPr>
              <w:rPr>
                <w:sz w:val="15"/>
                <w:szCs w:val="15"/>
              </w:rPr>
            </w:pPr>
          </w:p>
        </w:tc>
        <w:tc>
          <w:tcPr>
            <w:tcW w:w="6040" w:type="dxa"/>
            <w:vMerge w:val="restart"/>
            <w:tcBorders>
              <w:right w:val="single" w:sz="8" w:space="0" w:color="auto"/>
            </w:tcBorders>
            <w:vAlign w:val="bottom"/>
          </w:tcPr>
          <w:p w:rsidR="005650A0" w:rsidRDefault="00AE68F8">
            <w:pPr>
              <w:ind w:left="40"/>
              <w:rPr>
                <w:sz w:val="20"/>
                <w:szCs w:val="20"/>
              </w:rPr>
            </w:pPr>
            <w:r>
              <w:rPr>
                <w:rFonts w:eastAsia="Times New Roman"/>
                <w:sz w:val="24"/>
                <w:szCs w:val="24"/>
              </w:rPr>
              <w:t>- характеризовать систему россий</w:t>
            </w:r>
            <w:r w:rsidR="00BD0D19">
              <w:rPr>
                <w:rFonts w:eastAsia="Times New Roman"/>
                <w:sz w:val="24"/>
                <w:szCs w:val="24"/>
              </w:rPr>
              <w:t>ского</w:t>
            </w:r>
          </w:p>
        </w:tc>
        <w:tc>
          <w:tcPr>
            <w:tcW w:w="84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1</w:t>
            </w:r>
          </w:p>
        </w:tc>
        <w:tc>
          <w:tcPr>
            <w:tcW w:w="86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10</w:t>
            </w:r>
          </w:p>
        </w:tc>
        <w:tc>
          <w:tcPr>
            <w:tcW w:w="30" w:type="dxa"/>
            <w:vAlign w:val="bottom"/>
          </w:tcPr>
          <w:p w:rsidR="005650A0" w:rsidRDefault="005650A0">
            <w:pPr>
              <w:rPr>
                <w:sz w:val="1"/>
                <w:szCs w:val="1"/>
              </w:rPr>
            </w:pPr>
          </w:p>
        </w:tc>
      </w:tr>
      <w:tr w:rsidR="005650A0" w:rsidTr="00AE68F8">
        <w:trPr>
          <w:trHeight w:val="112"/>
        </w:trPr>
        <w:tc>
          <w:tcPr>
            <w:tcW w:w="224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законодательства.</w:t>
            </w:r>
          </w:p>
        </w:tc>
        <w:tc>
          <w:tcPr>
            <w:tcW w:w="6040" w:type="dxa"/>
            <w:vMerge/>
            <w:tcBorders>
              <w:right w:val="single" w:sz="8" w:space="0" w:color="auto"/>
            </w:tcBorders>
            <w:vAlign w:val="bottom"/>
          </w:tcPr>
          <w:p w:rsidR="005650A0" w:rsidRDefault="005650A0">
            <w:pPr>
              <w:rPr>
                <w:sz w:val="9"/>
                <w:szCs w:val="9"/>
              </w:rPr>
            </w:pPr>
          </w:p>
        </w:tc>
        <w:tc>
          <w:tcPr>
            <w:tcW w:w="840" w:type="dxa"/>
            <w:vMerge/>
            <w:tcBorders>
              <w:right w:val="single" w:sz="8" w:space="0" w:color="auto"/>
            </w:tcBorders>
            <w:vAlign w:val="bottom"/>
          </w:tcPr>
          <w:p w:rsidR="005650A0" w:rsidRDefault="005650A0">
            <w:pPr>
              <w:rPr>
                <w:sz w:val="9"/>
                <w:szCs w:val="9"/>
              </w:rPr>
            </w:pPr>
          </w:p>
        </w:tc>
        <w:tc>
          <w:tcPr>
            <w:tcW w:w="860" w:type="dxa"/>
            <w:vMerge/>
            <w:tcBorders>
              <w:right w:val="single" w:sz="8" w:space="0" w:color="auto"/>
            </w:tcBorders>
            <w:vAlign w:val="bottom"/>
          </w:tcPr>
          <w:p w:rsidR="005650A0" w:rsidRDefault="005650A0">
            <w:pPr>
              <w:rPr>
                <w:sz w:val="9"/>
                <w:szCs w:val="9"/>
              </w:rPr>
            </w:pPr>
          </w:p>
        </w:tc>
        <w:tc>
          <w:tcPr>
            <w:tcW w:w="30" w:type="dxa"/>
            <w:vAlign w:val="bottom"/>
          </w:tcPr>
          <w:p w:rsidR="005650A0" w:rsidRDefault="005650A0">
            <w:pPr>
              <w:rPr>
                <w:sz w:val="1"/>
                <w:szCs w:val="1"/>
              </w:rPr>
            </w:pPr>
          </w:p>
        </w:tc>
      </w:tr>
      <w:tr w:rsidR="005650A0" w:rsidTr="00AE68F8">
        <w:trPr>
          <w:trHeight w:val="201"/>
        </w:trPr>
        <w:tc>
          <w:tcPr>
            <w:tcW w:w="2240" w:type="dxa"/>
            <w:vMerge/>
            <w:tcBorders>
              <w:left w:val="single" w:sz="8" w:space="0" w:color="auto"/>
              <w:right w:val="single" w:sz="8" w:space="0" w:color="auto"/>
            </w:tcBorders>
            <w:vAlign w:val="bottom"/>
          </w:tcPr>
          <w:p w:rsidR="005650A0" w:rsidRDefault="005650A0">
            <w:pPr>
              <w:rPr>
                <w:sz w:val="17"/>
                <w:szCs w:val="17"/>
              </w:rPr>
            </w:pPr>
          </w:p>
        </w:tc>
        <w:tc>
          <w:tcPr>
            <w:tcW w:w="604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законодательства;</w:t>
            </w:r>
          </w:p>
        </w:tc>
        <w:tc>
          <w:tcPr>
            <w:tcW w:w="840" w:type="dxa"/>
            <w:tcBorders>
              <w:right w:val="single" w:sz="8" w:space="0" w:color="auto"/>
            </w:tcBorders>
            <w:vAlign w:val="bottom"/>
          </w:tcPr>
          <w:p w:rsidR="005650A0" w:rsidRDefault="005650A0">
            <w:pPr>
              <w:rPr>
                <w:sz w:val="17"/>
                <w:szCs w:val="17"/>
              </w:rPr>
            </w:pPr>
          </w:p>
        </w:tc>
        <w:tc>
          <w:tcPr>
            <w:tcW w:w="860" w:type="dxa"/>
            <w:tcBorders>
              <w:right w:val="single" w:sz="8" w:space="0" w:color="auto"/>
            </w:tcBorders>
            <w:vAlign w:val="bottom"/>
          </w:tcPr>
          <w:p w:rsidR="005650A0" w:rsidRDefault="005650A0">
            <w:pPr>
              <w:rPr>
                <w:sz w:val="17"/>
                <w:szCs w:val="17"/>
              </w:rPr>
            </w:pPr>
          </w:p>
        </w:tc>
        <w:tc>
          <w:tcPr>
            <w:tcW w:w="30" w:type="dxa"/>
            <w:vAlign w:val="bottom"/>
          </w:tcPr>
          <w:p w:rsidR="005650A0" w:rsidRDefault="005650A0">
            <w:pPr>
              <w:rPr>
                <w:sz w:val="1"/>
                <w:szCs w:val="1"/>
              </w:rPr>
            </w:pPr>
          </w:p>
        </w:tc>
      </w:tr>
      <w:tr w:rsidR="005650A0" w:rsidTr="00AE68F8">
        <w:trPr>
          <w:trHeight w:val="75"/>
        </w:trPr>
        <w:tc>
          <w:tcPr>
            <w:tcW w:w="2240" w:type="dxa"/>
            <w:tcBorders>
              <w:left w:val="single" w:sz="8" w:space="0" w:color="auto"/>
              <w:right w:val="single" w:sz="8" w:space="0" w:color="auto"/>
            </w:tcBorders>
            <w:vAlign w:val="bottom"/>
          </w:tcPr>
          <w:p w:rsidR="005650A0" w:rsidRDefault="005650A0">
            <w:pPr>
              <w:rPr>
                <w:sz w:val="6"/>
                <w:szCs w:val="6"/>
              </w:rPr>
            </w:pPr>
          </w:p>
        </w:tc>
        <w:tc>
          <w:tcPr>
            <w:tcW w:w="6040" w:type="dxa"/>
            <w:vMerge/>
            <w:tcBorders>
              <w:right w:val="single" w:sz="8" w:space="0" w:color="auto"/>
            </w:tcBorders>
            <w:vAlign w:val="bottom"/>
          </w:tcPr>
          <w:p w:rsidR="005650A0" w:rsidRDefault="005650A0">
            <w:pPr>
              <w:rPr>
                <w:sz w:val="6"/>
                <w:szCs w:val="6"/>
              </w:rPr>
            </w:pPr>
          </w:p>
        </w:tc>
        <w:tc>
          <w:tcPr>
            <w:tcW w:w="840" w:type="dxa"/>
            <w:tcBorders>
              <w:right w:val="single" w:sz="8" w:space="0" w:color="auto"/>
            </w:tcBorders>
            <w:vAlign w:val="bottom"/>
          </w:tcPr>
          <w:p w:rsidR="005650A0" w:rsidRDefault="005650A0">
            <w:pPr>
              <w:rPr>
                <w:sz w:val="6"/>
                <w:szCs w:val="6"/>
              </w:rPr>
            </w:pPr>
          </w:p>
        </w:tc>
        <w:tc>
          <w:tcPr>
            <w:tcW w:w="860" w:type="dxa"/>
            <w:tcBorders>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 ра</w:t>
            </w:r>
            <w:r w:rsidR="00AE68F8">
              <w:rPr>
                <w:rFonts w:eastAsia="Times New Roman"/>
                <w:sz w:val="24"/>
                <w:szCs w:val="24"/>
              </w:rPr>
              <w:t>скрывать особенности гражданской</w:t>
            </w:r>
            <w:r>
              <w:rPr>
                <w:rFonts w:eastAsia="Times New Roman"/>
                <w:sz w:val="24"/>
                <w:szCs w:val="24"/>
              </w:rPr>
              <w:t xml:space="preserve"> дееспособности</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несовершеннолетних;</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 характеризовать гражданские правоотношения;</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 раскрывать смысл права на труд;</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-объяснять роль трудового договора;</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-разъяснять на примерах особенности положения</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несовершеннолетних в трудовых отношениях;</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 характеризовать права и обязанности супругов,</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AE68F8">
            <w:pPr>
              <w:ind w:left="40"/>
              <w:rPr>
                <w:sz w:val="20"/>
                <w:szCs w:val="20"/>
              </w:rPr>
            </w:pPr>
            <w:r>
              <w:rPr>
                <w:rFonts w:eastAsia="Times New Roman"/>
                <w:sz w:val="24"/>
                <w:szCs w:val="24"/>
              </w:rPr>
              <w:t>родителей, детей</w:t>
            </w:r>
            <w:r w:rsidR="00BD0D19">
              <w:rPr>
                <w:rFonts w:eastAsia="Times New Roman"/>
                <w:sz w:val="24"/>
                <w:szCs w:val="24"/>
              </w:rPr>
              <w:t>;</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 характеризовать особенности уголовного права и</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уголовных</w:t>
            </w:r>
            <w:r w:rsidR="00AE68F8">
              <w:rPr>
                <w:rFonts w:eastAsia="Times New Roman"/>
                <w:sz w:val="24"/>
                <w:szCs w:val="24"/>
              </w:rPr>
              <w:t xml:space="preserve"> правоотношений;</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 конкретизиро</w:t>
            </w:r>
            <w:r w:rsidR="00AE68F8">
              <w:rPr>
                <w:rFonts w:eastAsia="Times New Roman"/>
                <w:sz w:val="24"/>
                <w:szCs w:val="24"/>
              </w:rPr>
              <w:t>вать примерами виды преступлений</w:t>
            </w:r>
            <w:r>
              <w:rPr>
                <w:rFonts w:eastAsia="Times New Roman"/>
                <w:sz w:val="24"/>
                <w:szCs w:val="24"/>
              </w:rPr>
              <w:t xml:space="preserve"> и</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наказания за них несовершеннолетних;</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 раскрывать связь права на образование и обязанности</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получить образование.</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43"/>
        </w:trPr>
        <w:tc>
          <w:tcPr>
            <w:tcW w:w="2240" w:type="dxa"/>
            <w:tcBorders>
              <w:left w:val="single" w:sz="8" w:space="0" w:color="auto"/>
              <w:right w:val="single" w:sz="8" w:space="0" w:color="auto"/>
            </w:tcBorders>
            <w:vAlign w:val="bottom"/>
          </w:tcPr>
          <w:p w:rsidR="005650A0" w:rsidRDefault="005650A0">
            <w:pPr>
              <w:rPr>
                <w:sz w:val="3"/>
                <w:szCs w:val="3"/>
              </w:rPr>
            </w:pPr>
          </w:p>
        </w:tc>
        <w:tc>
          <w:tcPr>
            <w:tcW w:w="604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AE68F8">
        <w:trPr>
          <w:trHeight w:val="323"/>
        </w:trPr>
        <w:tc>
          <w:tcPr>
            <w:tcW w:w="2240" w:type="dxa"/>
            <w:tcBorders>
              <w:left w:val="single" w:sz="8" w:space="0" w:color="auto"/>
              <w:right w:val="single" w:sz="8" w:space="0" w:color="auto"/>
            </w:tcBorders>
            <w:vAlign w:val="bottom"/>
          </w:tcPr>
          <w:p w:rsidR="005650A0" w:rsidRDefault="005650A0">
            <w:pPr>
              <w:rPr>
                <w:sz w:val="24"/>
                <w:szCs w:val="24"/>
              </w:rPr>
            </w:pPr>
          </w:p>
        </w:tc>
        <w:tc>
          <w:tcPr>
            <w:tcW w:w="6880" w:type="dxa"/>
            <w:gridSpan w:val="2"/>
            <w:vAlign w:val="bottom"/>
          </w:tcPr>
          <w:p w:rsidR="005650A0" w:rsidRDefault="00BD0D19">
            <w:pPr>
              <w:ind w:left="1340"/>
              <w:rPr>
                <w:sz w:val="20"/>
                <w:szCs w:val="20"/>
              </w:rPr>
            </w:pPr>
            <w:r>
              <w:rPr>
                <w:rFonts w:eastAsia="Times New Roman"/>
                <w:b/>
                <w:bCs/>
                <w:i/>
                <w:iCs/>
                <w:sz w:val="24"/>
                <w:szCs w:val="24"/>
              </w:rPr>
              <w:t>Выпускник получит возможность научиться:</w:t>
            </w: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45"/>
        </w:trPr>
        <w:tc>
          <w:tcPr>
            <w:tcW w:w="2240" w:type="dxa"/>
            <w:tcBorders>
              <w:left w:val="single" w:sz="8" w:space="0" w:color="auto"/>
              <w:right w:val="single" w:sz="8" w:space="0" w:color="auto"/>
            </w:tcBorders>
            <w:vAlign w:val="bottom"/>
          </w:tcPr>
          <w:p w:rsidR="005650A0" w:rsidRDefault="005650A0">
            <w:pPr>
              <w:rPr>
                <w:sz w:val="3"/>
                <w:szCs w:val="3"/>
              </w:rPr>
            </w:pPr>
          </w:p>
        </w:tc>
        <w:tc>
          <w:tcPr>
            <w:tcW w:w="6040" w:type="dxa"/>
            <w:tcBorders>
              <w:bottom w:val="single" w:sz="8" w:space="0" w:color="auto"/>
            </w:tcBorders>
            <w:vAlign w:val="bottom"/>
          </w:tcPr>
          <w:p w:rsidR="005650A0" w:rsidRDefault="005650A0">
            <w:pPr>
              <w:rPr>
                <w:sz w:val="3"/>
                <w:szCs w:val="3"/>
              </w:rPr>
            </w:pPr>
          </w:p>
        </w:tc>
        <w:tc>
          <w:tcPr>
            <w:tcW w:w="840" w:type="dxa"/>
            <w:tcBorders>
              <w:bottom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AE68F8">
        <w:trPr>
          <w:trHeight w:val="28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AE68F8">
            <w:pPr>
              <w:ind w:left="40"/>
              <w:rPr>
                <w:sz w:val="20"/>
                <w:szCs w:val="20"/>
              </w:rPr>
            </w:pPr>
            <w:r>
              <w:rPr>
                <w:rFonts w:eastAsia="Times New Roman"/>
                <w:sz w:val="24"/>
                <w:szCs w:val="24"/>
              </w:rPr>
              <w:t>- на основе полученных знаний</w:t>
            </w:r>
            <w:r w:rsidR="00BD0D19">
              <w:rPr>
                <w:rFonts w:eastAsia="Times New Roman"/>
                <w:sz w:val="24"/>
                <w:szCs w:val="24"/>
              </w:rPr>
              <w:t xml:space="preserve"> о правовых нормах</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1</w:t>
            </w:r>
          </w:p>
        </w:tc>
        <w:tc>
          <w:tcPr>
            <w:tcW w:w="8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10</w:t>
            </w: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выбирать в предлагаемых модельных ситуациях и</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осуществлять на практике модель правомерного</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276"/>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социального поведения, основанного на уважении к</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313"/>
        </w:trPr>
        <w:tc>
          <w:tcPr>
            <w:tcW w:w="2240" w:type="dxa"/>
            <w:tcBorders>
              <w:left w:val="single" w:sz="8" w:space="0" w:color="auto"/>
              <w:right w:val="single" w:sz="8" w:space="0" w:color="auto"/>
            </w:tcBorders>
            <w:vAlign w:val="bottom"/>
          </w:tcPr>
          <w:p w:rsidR="005650A0" w:rsidRDefault="005650A0">
            <w:pPr>
              <w:rPr>
                <w:sz w:val="24"/>
                <w:szCs w:val="24"/>
              </w:rPr>
            </w:pPr>
          </w:p>
        </w:tc>
        <w:tc>
          <w:tcPr>
            <w:tcW w:w="6040" w:type="dxa"/>
            <w:tcBorders>
              <w:right w:val="single" w:sz="8" w:space="0" w:color="auto"/>
            </w:tcBorders>
            <w:vAlign w:val="bottom"/>
          </w:tcPr>
          <w:p w:rsidR="005650A0" w:rsidRDefault="00BD0D19">
            <w:pPr>
              <w:ind w:left="40"/>
              <w:rPr>
                <w:sz w:val="20"/>
                <w:szCs w:val="20"/>
              </w:rPr>
            </w:pPr>
            <w:r>
              <w:rPr>
                <w:rFonts w:eastAsia="Times New Roman"/>
                <w:sz w:val="24"/>
                <w:szCs w:val="24"/>
              </w:rPr>
              <w:t>закону и правопорядку;</w:t>
            </w:r>
          </w:p>
        </w:tc>
        <w:tc>
          <w:tcPr>
            <w:tcW w:w="84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AE68F8">
        <w:trPr>
          <w:trHeight w:val="43"/>
        </w:trPr>
        <w:tc>
          <w:tcPr>
            <w:tcW w:w="22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04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bl>
    <w:p w:rsidR="005650A0" w:rsidRDefault="005650A0">
      <w:pPr>
        <w:spacing w:line="123" w:lineRule="exact"/>
        <w:rPr>
          <w:sz w:val="20"/>
          <w:szCs w:val="20"/>
        </w:rPr>
      </w:pPr>
    </w:p>
    <w:p w:rsidR="005650A0" w:rsidRPr="00E85FA5" w:rsidRDefault="00BD0D19">
      <w:pPr>
        <w:tabs>
          <w:tab w:val="left" w:pos="2700"/>
        </w:tabs>
        <w:spacing w:line="322" w:lineRule="exact"/>
        <w:ind w:left="60"/>
        <w:rPr>
          <w:sz w:val="20"/>
          <w:szCs w:val="20"/>
        </w:rPr>
      </w:pPr>
      <w:r w:rsidRPr="00E85FA5">
        <w:rPr>
          <w:rFonts w:eastAsia="Arial Unicode MS"/>
          <w:b/>
          <w:bCs/>
          <w:sz w:val="24"/>
          <w:szCs w:val="24"/>
        </w:rPr>
        <w:t>1.2.5.6.</w:t>
      </w:r>
      <w:r w:rsidR="0055043A" w:rsidRPr="00E85FA5">
        <w:rPr>
          <w:rFonts w:eastAsia="Arial Unicode MS"/>
          <w:b/>
          <w:bCs/>
          <w:sz w:val="24"/>
          <w:szCs w:val="24"/>
        </w:rPr>
        <w:t xml:space="preserve"> Математика</w:t>
      </w:r>
      <w:r w:rsidRPr="00E85FA5">
        <w:rPr>
          <w:sz w:val="20"/>
          <w:szCs w:val="20"/>
        </w:rPr>
        <w:tab/>
      </w:r>
      <w:r w:rsidRPr="00E85FA5">
        <w:rPr>
          <w:rFonts w:eastAsia="Arial Unicode MS"/>
          <w:b/>
          <w:bCs/>
          <w:sz w:val="21"/>
          <w:szCs w:val="21"/>
        </w:rPr>
        <w:t>.</w:t>
      </w:r>
    </w:p>
    <w:p w:rsidR="005650A0" w:rsidRDefault="005650A0">
      <w:pPr>
        <w:spacing w:line="101" w:lineRule="exact"/>
        <w:rPr>
          <w:sz w:val="20"/>
          <w:szCs w:val="20"/>
        </w:rPr>
      </w:pPr>
    </w:p>
    <w:p w:rsidR="005650A0" w:rsidRDefault="00BD0D19">
      <w:pPr>
        <w:spacing w:line="256" w:lineRule="auto"/>
        <w:ind w:left="60" w:right="40"/>
        <w:jc w:val="both"/>
        <w:rPr>
          <w:sz w:val="20"/>
          <w:szCs w:val="20"/>
        </w:rPr>
      </w:pPr>
      <w:r>
        <w:rPr>
          <w:rFonts w:eastAsia="Times New Roman"/>
          <w:sz w:val="24"/>
          <w:szCs w:val="24"/>
        </w:rPr>
        <w:t>Результаты образования в области математики и информатики фактически являю</w:t>
      </w:r>
      <w:r w:rsidR="00AE68F8">
        <w:rPr>
          <w:rFonts w:eastAsia="Times New Roman"/>
          <w:sz w:val="24"/>
          <w:szCs w:val="24"/>
        </w:rPr>
        <w:t>тся результатами реализации всей</w:t>
      </w:r>
      <w:r>
        <w:rPr>
          <w:rFonts w:eastAsia="Times New Roman"/>
          <w:sz w:val="24"/>
          <w:szCs w:val="24"/>
        </w:rPr>
        <w:t xml:space="preserve"> ООП, а также дополнительного образования и других образовательных про</w:t>
      </w:r>
      <w:r w:rsidR="00AE68F8">
        <w:rPr>
          <w:rFonts w:eastAsia="Times New Roman"/>
          <w:sz w:val="24"/>
          <w:szCs w:val="24"/>
        </w:rPr>
        <w:t>цессов, в которые включен учащий</w:t>
      </w:r>
      <w:r>
        <w:rPr>
          <w:rFonts w:eastAsia="Times New Roman"/>
          <w:sz w:val="24"/>
          <w:szCs w:val="24"/>
        </w:rPr>
        <w:t>ся.</w:t>
      </w:r>
    </w:p>
    <w:p w:rsidR="005650A0" w:rsidRDefault="005650A0">
      <w:pPr>
        <w:sectPr w:rsidR="005650A0">
          <w:pgSz w:w="11900" w:h="16840"/>
          <w:pgMar w:top="878" w:right="820" w:bottom="315" w:left="1080" w:header="0" w:footer="0" w:gutter="0"/>
          <w:cols w:space="720" w:equalWidth="0">
            <w:col w:w="10000"/>
          </w:cols>
        </w:sectPr>
      </w:pPr>
    </w:p>
    <w:p w:rsidR="005650A0" w:rsidRDefault="005650A0">
      <w:pPr>
        <w:spacing w:line="333" w:lineRule="exact"/>
        <w:rPr>
          <w:sz w:val="20"/>
          <w:szCs w:val="20"/>
        </w:rPr>
      </w:pPr>
    </w:p>
    <w:p w:rsidR="005650A0" w:rsidRPr="00EC30EC" w:rsidRDefault="00EF7134" w:rsidP="00EC30EC">
      <w:pPr>
        <w:ind w:left="60"/>
        <w:rPr>
          <w:sz w:val="20"/>
          <w:szCs w:val="20"/>
        </w:rPr>
        <w:sectPr w:rsidR="005650A0" w:rsidRPr="00EC30EC">
          <w:type w:val="continuous"/>
          <w:pgSz w:w="11900" w:h="16840"/>
          <w:pgMar w:top="878" w:right="820" w:bottom="315" w:left="1080" w:header="0" w:footer="0" w:gutter="0"/>
          <w:cols w:space="720" w:equalWidth="0">
            <w:col w:w="10000"/>
          </w:cols>
        </w:sectPr>
      </w:pPr>
      <w:r>
        <w:rPr>
          <w:sz w:val="20"/>
          <w:szCs w:val="20"/>
        </w:rPr>
        <w:t>31</w:t>
      </w:r>
    </w:p>
    <w:p w:rsidR="005650A0" w:rsidRDefault="00BD0D19">
      <w:pPr>
        <w:spacing w:line="246" w:lineRule="auto"/>
        <w:ind w:left="60" w:right="20"/>
        <w:jc w:val="both"/>
        <w:rPr>
          <w:sz w:val="20"/>
          <w:szCs w:val="20"/>
        </w:rPr>
      </w:pPr>
      <w:r>
        <w:rPr>
          <w:rFonts w:eastAsia="Times New Roman"/>
          <w:sz w:val="24"/>
          <w:szCs w:val="24"/>
        </w:rPr>
        <w:lastRenderedPageBreak/>
        <w:t>Последовательность прохождения материала мен</w:t>
      </w:r>
      <w:r w:rsidR="00AE68F8">
        <w:rPr>
          <w:rFonts w:eastAsia="Times New Roman"/>
          <w:sz w:val="24"/>
          <w:szCs w:val="24"/>
        </w:rPr>
        <w:t>ее существенна, чем сам итоговый</w:t>
      </w:r>
      <w:r>
        <w:rPr>
          <w:rFonts w:eastAsia="Times New Roman"/>
          <w:sz w:val="24"/>
          <w:szCs w:val="24"/>
        </w:rPr>
        <w:t xml:space="preserve"> объем и сбалансированность нагрузки по годам обучения. Традиционно в последовательности изложения в различных курсах и пр</w:t>
      </w:r>
      <w:r w:rsidR="00AE68F8">
        <w:rPr>
          <w:rFonts w:eastAsia="Times New Roman"/>
          <w:sz w:val="24"/>
          <w:szCs w:val="24"/>
        </w:rPr>
        <w:t>ограммах математики для основной</w:t>
      </w:r>
      <w:r>
        <w:rPr>
          <w:rFonts w:eastAsia="Times New Roman"/>
          <w:sz w:val="24"/>
          <w:szCs w:val="24"/>
        </w:rPr>
        <w:t xml:space="preserve"> школы имеется значительная вариативность. Это тем более важн</w:t>
      </w:r>
      <w:r w:rsidR="0055043A">
        <w:rPr>
          <w:rFonts w:eastAsia="Times New Roman"/>
          <w:sz w:val="24"/>
          <w:szCs w:val="24"/>
        </w:rPr>
        <w:t>о при обучении детей</w:t>
      </w:r>
      <w:r w:rsidR="00AE68F8">
        <w:rPr>
          <w:rFonts w:eastAsia="Times New Roman"/>
          <w:sz w:val="24"/>
          <w:szCs w:val="24"/>
        </w:rPr>
        <w:t xml:space="preserve"> с различной</w:t>
      </w:r>
      <w:r>
        <w:rPr>
          <w:rFonts w:eastAsia="Times New Roman"/>
          <w:sz w:val="24"/>
          <w:szCs w:val="24"/>
        </w:rPr>
        <w:t xml:space="preserve"> степенью нарушения зрительного восприятия (слепых и слабовидящих), особенно при изучении геометрического материала.</w:t>
      </w:r>
    </w:p>
    <w:p w:rsidR="005650A0" w:rsidRDefault="00BD0D19">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635</wp:posOffset>
            </wp:positionH>
            <wp:positionV relativeFrom="paragraph">
              <wp:posOffset>318135</wp:posOffset>
            </wp:positionV>
            <wp:extent cx="6334760" cy="77812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blip>
                    <a:srcRect/>
                    <a:stretch>
                      <a:fillRect/>
                    </a:stretch>
                  </pic:blipFill>
                  <pic:spPr bwMode="auto">
                    <a:xfrm>
                      <a:off x="0" y="0"/>
                      <a:ext cx="6334760" cy="7781290"/>
                    </a:xfrm>
                    <a:prstGeom prst="rect">
                      <a:avLst/>
                    </a:prstGeom>
                    <a:noFill/>
                  </pic:spPr>
                </pic:pic>
              </a:graphicData>
            </a:graphic>
          </wp:anchor>
        </w:drawing>
      </w:r>
    </w:p>
    <w:p w:rsidR="005650A0" w:rsidRDefault="005650A0">
      <w:pPr>
        <w:spacing w:line="200" w:lineRule="exact"/>
        <w:rPr>
          <w:sz w:val="20"/>
          <w:szCs w:val="20"/>
        </w:rPr>
      </w:pPr>
    </w:p>
    <w:p w:rsidR="005650A0" w:rsidRDefault="005650A0">
      <w:pPr>
        <w:spacing w:line="2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20"/>
        <w:gridCol w:w="6240"/>
        <w:gridCol w:w="880"/>
        <w:gridCol w:w="840"/>
      </w:tblGrid>
      <w:tr w:rsidR="005650A0">
        <w:trPr>
          <w:trHeight w:val="301"/>
        </w:trPr>
        <w:tc>
          <w:tcPr>
            <w:tcW w:w="2020" w:type="dxa"/>
            <w:tcBorders>
              <w:top w:val="single" w:sz="8" w:space="0" w:color="auto"/>
              <w:right w:val="single" w:sz="8" w:space="0" w:color="auto"/>
            </w:tcBorders>
            <w:vAlign w:val="bottom"/>
          </w:tcPr>
          <w:p w:rsidR="005650A0" w:rsidRDefault="00BD0D19">
            <w:pPr>
              <w:ind w:left="600"/>
              <w:rPr>
                <w:sz w:val="20"/>
                <w:szCs w:val="20"/>
              </w:rPr>
            </w:pPr>
            <w:r>
              <w:rPr>
                <w:rFonts w:eastAsia="Times New Roman"/>
                <w:b/>
                <w:bCs/>
                <w:sz w:val="24"/>
                <w:szCs w:val="24"/>
              </w:rPr>
              <w:t>Разделы</w:t>
            </w:r>
          </w:p>
        </w:tc>
        <w:tc>
          <w:tcPr>
            <w:tcW w:w="6240" w:type="dxa"/>
            <w:tcBorders>
              <w:top w:val="single" w:sz="8" w:space="0" w:color="auto"/>
              <w:right w:val="single" w:sz="8" w:space="0" w:color="auto"/>
            </w:tcBorders>
            <w:vAlign w:val="bottom"/>
          </w:tcPr>
          <w:p w:rsidR="005650A0" w:rsidRDefault="00BD0D19">
            <w:pPr>
              <w:ind w:left="1640"/>
              <w:rPr>
                <w:sz w:val="20"/>
                <w:szCs w:val="20"/>
              </w:rPr>
            </w:pPr>
            <w:r>
              <w:rPr>
                <w:rFonts w:eastAsia="Times New Roman"/>
                <w:b/>
                <w:bCs/>
                <w:sz w:val="24"/>
                <w:szCs w:val="24"/>
              </w:rPr>
              <w:t>Планируемые результаты</w:t>
            </w:r>
          </w:p>
        </w:tc>
        <w:tc>
          <w:tcPr>
            <w:tcW w:w="88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Кол-во</w:t>
            </w:r>
          </w:p>
        </w:tc>
        <w:tc>
          <w:tcPr>
            <w:tcW w:w="840" w:type="dxa"/>
            <w:tcBorders>
              <w:top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r>
      <w:tr w:rsidR="005650A0">
        <w:trPr>
          <w:trHeight w:val="276"/>
        </w:trPr>
        <w:tc>
          <w:tcPr>
            <w:tcW w:w="2020" w:type="dxa"/>
            <w:tcBorders>
              <w:right w:val="single" w:sz="8" w:space="0" w:color="auto"/>
            </w:tcBorders>
            <w:vAlign w:val="bottom"/>
          </w:tcPr>
          <w:p w:rsidR="005650A0" w:rsidRDefault="00BD0D19">
            <w:pPr>
              <w:ind w:left="360"/>
              <w:rPr>
                <w:sz w:val="20"/>
                <w:szCs w:val="20"/>
              </w:rPr>
            </w:pPr>
            <w:r>
              <w:rPr>
                <w:rFonts w:eastAsia="Times New Roman"/>
                <w:b/>
                <w:bCs/>
                <w:sz w:val="24"/>
                <w:szCs w:val="24"/>
              </w:rPr>
              <w:t>программы</w:t>
            </w:r>
          </w:p>
        </w:tc>
        <w:tc>
          <w:tcPr>
            <w:tcW w:w="62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BD0D19">
            <w:pPr>
              <w:ind w:left="60"/>
              <w:rPr>
                <w:sz w:val="20"/>
                <w:szCs w:val="20"/>
              </w:rPr>
            </w:pPr>
            <w:r>
              <w:rPr>
                <w:rFonts w:eastAsia="Times New Roman"/>
                <w:b/>
                <w:bCs/>
                <w:sz w:val="24"/>
                <w:szCs w:val="24"/>
              </w:rPr>
              <w:t>лет на</w:t>
            </w:r>
          </w:p>
        </w:tc>
        <w:tc>
          <w:tcPr>
            <w:tcW w:w="840" w:type="dxa"/>
            <w:vAlign w:val="bottom"/>
          </w:tcPr>
          <w:p w:rsidR="005650A0" w:rsidRDefault="00BD0D19">
            <w:pPr>
              <w:jc w:val="center"/>
              <w:rPr>
                <w:sz w:val="20"/>
                <w:szCs w:val="20"/>
              </w:rPr>
            </w:pPr>
            <w:r>
              <w:rPr>
                <w:rFonts w:eastAsia="Times New Roman"/>
                <w:b/>
                <w:bCs/>
                <w:w w:val="95"/>
                <w:sz w:val="24"/>
                <w:szCs w:val="24"/>
              </w:rPr>
              <w:t>ы</w:t>
            </w:r>
          </w:p>
        </w:tc>
      </w:tr>
      <w:tr w:rsidR="005650A0">
        <w:trPr>
          <w:trHeight w:val="276"/>
        </w:trPr>
        <w:tc>
          <w:tcPr>
            <w:tcW w:w="2020" w:type="dxa"/>
            <w:tcBorders>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40" w:type="dxa"/>
            <w:vAlign w:val="bottom"/>
          </w:tcPr>
          <w:p w:rsidR="005650A0" w:rsidRDefault="005650A0">
            <w:pPr>
              <w:rPr>
                <w:sz w:val="24"/>
                <w:szCs w:val="24"/>
              </w:rPr>
            </w:pPr>
          </w:p>
        </w:tc>
      </w:tr>
      <w:tr w:rsidR="005650A0">
        <w:trPr>
          <w:trHeight w:val="318"/>
        </w:trPr>
        <w:tc>
          <w:tcPr>
            <w:tcW w:w="2020" w:type="dxa"/>
            <w:tcBorders>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ие</w:t>
            </w:r>
          </w:p>
        </w:tc>
        <w:tc>
          <w:tcPr>
            <w:tcW w:w="840" w:type="dxa"/>
            <w:vAlign w:val="bottom"/>
          </w:tcPr>
          <w:p w:rsidR="005650A0" w:rsidRDefault="005650A0">
            <w:pPr>
              <w:rPr>
                <w:sz w:val="24"/>
                <w:szCs w:val="24"/>
              </w:rPr>
            </w:pPr>
          </w:p>
        </w:tc>
      </w:tr>
      <w:tr w:rsidR="005650A0">
        <w:trPr>
          <w:trHeight w:val="321"/>
        </w:trPr>
        <w:tc>
          <w:tcPr>
            <w:tcW w:w="2020" w:type="dxa"/>
            <w:tcBorders>
              <w:bottom w:val="single" w:sz="8" w:space="0" w:color="auto"/>
              <w:right w:val="single" w:sz="8" w:space="0" w:color="auto"/>
            </w:tcBorders>
            <w:vAlign w:val="bottom"/>
          </w:tcPr>
          <w:p w:rsidR="005650A0" w:rsidRDefault="005650A0">
            <w:pPr>
              <w:rPr>
                <w:sz w:val="24"/>
                <w:szCs w:val="24"/>
              </w:rPr>
            </w:pPr>
          </w:p>
        </w:tc>
        <w:tc>
          <w:tcPr>
            <w:tcW w:w="6240" w:type="dxa"/>
            <w:tcBorders>
              <w:bottom w:val="single" w:sz="8" w:space="0" w:color="auto"/>
              <w:right w:val="single" w:sz="8" w:space="0" w:color="auto"/>
            </w:tcBorders>
            <w:vAlign w:val="bottom"/>
          </w:tcPr>
          <w:p w:rsidR="005650A0" w:rsidRDefault="005650A0">
            <w:pPr>
              <w:rPr>
                <w:sz w:val="24"/>
                <w:szCs w:val="24"/>
              </w:rPr>
            </w:pPr>
          </w:p>
        </w:tc>
        <w:tc>
          <w:tcPr>
            <w:tcW w:w="880" w:type="dxa"/>
            <w:tcBorders>
              <w:bottom w:val="single" w:sz="8" w:space="0" w:color="auto"/>
              <w:right w:val="single" w:sz="8" w:space="0" w:color="auto"/>
            </w:tcBorders>
            <w:vAlign w:val="bottom"/>
          </w:tcPr>
          <w:p w:rsidR="005650A0" w:rsidRDefault="005650A0">
            <w:pPr>
              <w:rPr>
                <w:sz w:val="24"/>
                <w:szCs w:val="24"/>
              </w:rPr>
            </w:pPr>
          </w:p>
        </w:tc>
        <w:tc>
          <w:tcPr>
            <w:tcW w:w="840" w:type="dxa"/>
            <w:tcBorders>
              <w:bottom w:val="single" w:sz="8" w:space="0" w:color="auto"/>
            </w:tcBorders>
            <w:vAlign w:val="bottom"/>
          </w:tcPr>
          <w:p w:rsidR="005650A0" w:rsidRDefault="005650A0">
            <w:pPr>
              <w:rPr>
                <w:sz w:val="24"/>
                <w:szCs w:val="24"/>
              </w:rPr>
            </w:pPr>
          </w:p>
        </w:tc>
      </w:tr>
      <w:tr w:rsidR="005650A0">
        <w:trPr>
          <w:trHeight w:val="323"/>
        </w:trPr>
        <w:tc>
          <w:tcPr>
            <w:tcW w:w="2020" w:type="dxa"/>
            <w:vAlign w:val="bottom"/>
          </w:tcPr>
          <w:p w:rsidR="005650A0" w:rsidRDefault="005650A0">
            <w:pPr>
              <w:rPr>
                <w:sz w:val="24"/>
                <w:szCs w:val="24"/>
              </w:rPr>
            </w:pPr>
          </w:p>
        </w:tc>
        <w:tc>
          <w:tcPr>
            <w:tcW w:w="6240" w:type="dxa"/>
            <w:vAlign w:val="bottom"/>
          </w:tcPr>
          <w:p w:rsidR="005650A0" w:rsidRDefault="00BD0D19">
            <w:pPr>
              <w:ind w:left="1780"/>
              <w:rPr>
                <w:sz w:val="20"/>
                <w:szCs w:val="20"/>
              </w:rPr>
            </w:pPr>
            <w:r>
              <w:rPr>
                <w:rFonts w:eastAsia="Times New Roman"/>
                <w:b/>
                <w:bCs/>
                <w:i/>
                <w:iCs/>
                <w:sz w:val="24"/>
                <w:szCs w:val="24"/>
              </w:rPr>
              <w:t>Выпускник научится:</w:t>
            </w:r>
          </w:p>
        </w:tc>
        <w:tc>
          <w:tcPr>
            <w:tcW w:w="880" w:type="dxa"/>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43"/>
        </w:trPr>
        <w:tc>
          <w:tcPr>
            <w:tcW w:w="2020" w:type="dxa"/>
            <w:tcBorders>
              <w:bottom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880" w:type="dxa"/>
            <w:tcBorders>
              <w:bottom w:val="single" w:sz="8" w:space="0" w:color="auto"/>
            </w:tcBorders>
            <w:vAlign w:val="bottom"/>
          </w:tcPr>
          <w:p w:rsidR="005650A0" w:rsidRDefault="005650A0">
            <w:pPr>
              <w:rPr>
                <w:sz w:val="3"/>
                <w:szCs w:val="3"/>
              </w:rPr>
            </w:pPr>
          </w:p>
        </w:tc>
        <w:tc>
          <w:tcPr>
            <w:tcW w:w="840" w:type="dxa"/>
            <w:tcBorders>
              <w:bottom w:val="single" w:sz="8" w:space="0" w:color="auto"/>
            </w:tcBorders>
            <w:vAlign w:val="bottom"/>
          </w:tcPr>
          <w:p w:rsidR="005650A0" w:rsidRDefault="005650A0">
            <w:pPr>
              <w:rPr>
                <w:sz w:val="3"/>
                <w:szCs w:val="3"/>
              </w:rPr>
            </w:pPr>
          </w:p>
        </w:tc>
      </w:tr>
      <w:tr w:rsidR="005650A0">
        <w:trPr>
          <w:trHeight w:val="266"/>
        </w:trPr>
        <w:tc>
          <w:tcPr>
            <w:tcW w:w="2020" w:type="dxa"/>
            <w:vAlign w:val="bottom"/>
          </w:tcPr>
          <w:p w:rsidR="005650A0" w:rsidRDefault="00BD0D19">
            <w:pPr>
              <w:ind w:left="60"/>
              <w:rPr>
                <w:sz w:val="20"/>
                <w:szCs w:val="20"/>
              </w:rPr>
            </w:pPr>
            <w:r>
              <w:rPr>
                <w:rFonts w:eastAsia="Times New Roman"/>
              </w:rPr>
              <w:t>Натуральные</w:t>
            </w:r>
          </w:p>
        </w:tc>
        <w:tc>
          <w:tcPr>
            <w:tcW w:w="6240" w:type="dxa"/>
            <w:tcBorders>
              <w:right w:val="single" w:sz="8" w:space="0" w:color="auto"/>
            </w:tcBorders>
            <w:vAlign w:val="bottom"/>
          </w:tcPr>
          <w:p w:rsidR="005650A0" w:rsidRDefault="00BD0D19">
            <w:pPr>
              <w:spacing w:line="266" w:lineRule="exact"/>
              <w:ind w:left="40"/>
              <w:rPr>
                <w:sz w:val="20"/>
                <w:szCs w:val="20"/>
              </w:rPr>
            </w:pPr>
            <w:r>
              <w:rPr>
                <w:rFonts w:eastAsia="Times New Roman"/>
                <w:sz w:val="24"/>
                <w:szCs w:val="24"/>
              </w:rPr>
              <w:t>- понимать особенности десятичнои системы счисления;</w:t>
            </w:r>
          </w:p>
        </w:tc>
        <w:tc>
          <w:tcPr>
            <w:tcW w:w="880" w:type="dxa"/>
            <w:tcBorders>
              <w:right w:val="single" w:sz="8" w:space="0" w:color="auto"/>
            </w:tcBorders>
            <w:vAlign w:val="bottom"/>
          </w:tcPr>
          <w:p w:rsidR="005650A0" w:rsidRDefault="00BD0D19">
            <w:pPr>
              <w:spacing w:line="266" w:lineRule="exact"/>
              <w:jc w:val="center"/>
              <w:rPr>
                <w:sz w:val="20"/>
                <w:szCs w:val="20"/>
              </w:rPr>
            </w:pPr>
            <w:r>
              <w:rPr>
                <w:rFonts w:eastAsia="Times New Roman"/>
                <w:w w:val="99"/>
                <w:sz w:val="24"/>
                <w:szCs w:val="24"/>
              </w:rPr>
              <w:t>2</w:t>
            </w:r>
          </w:p>
        </w:tc>
        <w:tc>
          <w:tcPr>
            <w:tcW w:w="840" w:type="dxa"/>
            <w:vAlign w:val="bottom"/>
          </w:tcPr>
          <w:p w:rsidR="005650A0" w:rsidRDefault="00BD0D19">
            <w:pPr>
              <w:spacing w:line="266" w:lineRule="exact"/>
              <w:jc w:val="center"/>
              <w:rPr>
                <w:sz w:val="20"/>
                <w:szCs w:val="20"/>
              </w:rPr>
            </w:pPr>
            <w:r>
              <w:rPr>
                <w:rFonts w:eastAsia="Times New Roman"/>
                <w:w w:val="99"/>
                <w:sz w:val="24"/>
                <w:szCs w:val="24"/>
              </w:rPr>
              <w:t>5 -6</w:t>
            </w:r>
          </w:p>
        </w:tc>
      </w:tr>
      <w:tr w:rsidR="005650A0">
        <w:trPr>
          <w:trHeight w:val="261"/>
        </w:trPr>
        <w:tc>
          <w:tcPr>
            <w:tcW w:w="2020" w:type="dxa"/>
            <w:vAlign w:val="bottom"/>
          </w:tcPr>
          <w:p w:rsidR="005650A0" w:rsidRDefault="00BD0D19">
            <w:pPr>
              <w:ind w:left="60"/>
              <w:rPr>
                <w:sz w:val="20"/>
                <w:szCs w:val="20"/>
              </w:rPr>
            </w:pPr>
            <w:r>
              <w:rPr>
                <w:rFonts w:eastAsia="Times New Roman"/>
              </w:rPr>
              <w:t>числа. Дроби.</w:t>
            </w:r>
          </w:p>
        </w:tc>
        <w:tc>
          <w:tcPr>
            <w:tcW w:w="6240" w:type="dxa"/>
            <w:tcBorders>
              <w:right w:val="single" w:sz="8" w:space="0" w:color="auto"/>
            </w:tcBorders>
            <w:vAlign w:val="bottom"/>
          </w:tcPr>
          <w:p w:rsidR="005650A0" w:rsidRDefault="00BD0D19">
            <w:pPr>
              <w:spacing w:line="262" w:lineRule="exact"/>
              <w:ind w:left="40"/>
              <w:rPr>
                <w:sz w:val="20"/>
                <w:szCs w:val="20"/>
              </w:rPr>
            </w:pPr>
            <w:r>
              <w:rPr>
                <w:rFonts w:eastAsia="Times New Roman"/>
                <w:sz w:val="24"/>
                <w:szCs w:val="24"/>
              </w:rPr>
              <w:t>- владеть понятиями, связанными с делимостью</w:t>
            </w:r>
          </w:p>
        </w:tc>
        <w:tc>
          <w:tcPr>
            <w:tcW w:w="880" w:type="dxa"/>
            <w:tcBorders>
              <w:right w:val="single" w:sz="8" w:space="0" w:color="auto"/>
            </w:tcBorders>
            <w:vAlign w:val="bottom"/>
          </w:tcPr>
          <w:p w:rsidR="005650A0" w:rsidRDefault="005650A0"/>
        </w:tc>
        <w:tc>
          <w:tcPr>
            <w:tcW w:w="840" w:type="dxa"/>
            <w:vAlign w:val="bottom"/>
          </w:tcPr>
          <w:p w:rsidR="005650A0" w:rsidRDefault="005650A0"/>
        </w:tc>
      </w:tr>
      <w:tr w:rsidR="005650A0">
        <w:trPr>
          <w:trHeight w:val="276"/>
        </w:trPr>
        <w:tc>
          <w:tcPr>
            <w:tcW w:w="2020" w:type="dxa"/>
            <w:vAlign w:val="bottom"/>
          </w:tcPr>
          <w:p w:rsidR="005650A0" w:rsidRDefault="00BD0D19">
            <w:pPr>
              <w:ind w:left="60"/>
              <w:rPr>
                <w:sz w:val="20"/>
                <w:szCs w:val="20"/>
              </w:rPr>
            </w:pPr>
            <w:r>
              <w:rPr>
                <w:rFonts w:eastAsia="Times New Roman"/>
              </w:rPr>
              <w:t>Рациональные</w:t>
            </w: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натуральных чисел;</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311"/>
        </w:trPr>
        <w:tc>
          <w:tcPr>
            <w:tcW w:w="2020" w:type="dxa"/>
            <w:vAlign w:val="bottom"/>
          </w:tcPr>
          <w:p w:rsidR="005650A0" w:rsidRDefault="00BD0D19">
            <w:pPr>
              <w:ind w:left="60"/>
              <w:rPr>
                <w:sz w:val="20"/>
                <w:szCs w:val="20"/>
              </w:rPr>
            </w:pPr>
            <w:r>
              <w:rPr>
                <w:rFonts w:eastAsia="Times New Roman"/>
              </w:rPr>
              <w:t>числа.</w:t>
            </w: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выражать числа в эквивалентных формах, выбирая</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276"/>
        </w:trPr>
        <w:tc>
          <w:tcPr>
            <w:tcW w:w="2020" w:type="dxa"/>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наиболее подходящую в зависимости от конкретно</w:t>
            </w:r>
            <w:r w:rsidR="00AE68F8">
              <w:rPr>
                <w:rFonts w:eastAsia="Times New Roman"/>
                <w:sz w:val="24"/>
                <w:szCs w:val="24"/>
              </w:rPr>
              <w:t>й</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276"/>
        </w:trPr>
        <w:tc>
          <w:tcPr>
            <w:tcW w:w="2020" w:type="dxa"/>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ситуации;</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276"/>
        </w:trPr>
        <w:tc>
          <w:tcPr>
            <w:tcW w:w="2020" w:type="dxa"/>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сравнивать и упорядочивать рациональные числа;</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276"/>
        </w:trPr>
        <w:tc>
          <w:tcPr>
            <w:tcW w:w="2020" w:type="dxa"/>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выполнять вычисления с рациональным и числами,</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276"/>
        </w:trPr>
        <w:tc>
          <w:tcPr>
            <w:tcW w:w="2020" w:type="dxa"/>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сочетая устные и письменные приемы вычислении,</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276"/>
        </w:trPr>
        <w:tc>
          <w:tcPr>
            <w:tcW w:w="2020" w:type="dxa"/>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применение калькулятора;</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276"/>
        </w:trPr>
        <w:tc>
          <w:tcPr>
            <w:tcW w:w="2020" w:type="dxa"/>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округлять натуральные числа и десятичные дроби;</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276"/>
        </w:trPr>
        <w:tc>
          <w:tcPr>
            <w:tcW w:w="2020" w:type="dxa"/>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использовать понятия и умения, связанные с</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276"/>
        </w:trPr>
        <w:tc>
          <w:tcPr>
            <w:tcW w:w="2020" w:type="dxa"/>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пропорциональностью величин, процентами в ходе</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276"/>
        </w:trPr>
        <w:tc>
          <w:tcPr>
            <w:tcW w:w="2020" w:type="dxa"/>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решения математических задач и задач из смежных</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313"/>
        </w:trPr>
        <w:tc>
          <w:tcPr>
            <w:tcW w:w="2020" w:type="dxa"/>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предметов.</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45"/>
        </w:trPr>
        <w:tc>
          <w:tcPr>
            <w:tcW w:w="2020" w:type="dxa"/>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tcBorders>
            <w:vAlign w:val="bottom"/>
          </w:tcPr>
          <w:p w:rsidR="005650A0" w:rsidRDefault="005650A0">
            <w:pPr>
              <w:rPr>
                <w:sz w:val="3"/>
                <w:szCs w:val="3"/>
              </w:rPr>
            </w:pPr>
          </w:p>
        </w:tc>
      </w:tr>
    </w:tbl>
    <w:p w:rsidR="005650A0" w:rsidRDefault="005650A0">
      <w:pPr>
        <w:spacing w:line="21" w:lineRule="exact"/>
        <w:rPr>
          <w:sz w:val="20"/>
          <w:szCs w:val="20"/>
        </w:rPr>
      </w:pPr>
    </w:p>
    <w:p w:rsidR="005650A0" w:rsidRDefault="00BD0D19">
      <w:pPr>
        <w:ind w:left="3480"/>
        <w:rPr>
          <w:sz w:val="20"/>
          <w:szCs w:val="20"/>
        </w:rPr>
      </w:pPr>
      <w:r>
        <w:rPr>
          <w:rFonts w:eastAsia="Times New Roman"/>
          <w:b/>
          <w:bCs/>
          <w:i/>
          <w:iCs/>
          <w:sz w:val="24"/>
          <w:szCs w:val="24"/>
        </w:rPr>
        <w:t>Выпускник получит возможность научиться:</w:t>
      </w:r>
    </w:p>
    <w:p w:rsidR="005650A0" w:rsidRDefault="005650A0">
      <w:pPr>
        <w:spacing w:line="116" w:lineRule="exact"/>
        <w:rPr>
          <w:sz w:val="20"/>
          <w:szCs w:val="20"/>
        </w:rPr>
      </w:pPr>
    </w:p>
    <w:tbl>
      <w:tblPr>
        <w:tblW w:w="0" w:type="auto"/>
        <w:tblInd w:w="2060" w:type="dxa"/>
        <w:tblLayout w:type="fixed"/>
        <w:tblCellMar>
          <w:left w:w="0" w:type="dxa"/>
          <w:right w:w="0" w:type="dxa"/>
        </w:tblCellMar>
        <w:tblLook w:val="04A0" w:firstRow="1" w:lastRow="0" w:firstColumn="1" w:lastColumn="0" w:noHBand="0" w:noVBand="1"/>
      </w:tblPr>
      <w:tblGrid>
        <w:gridCol w:w="6260"/>
        <w:gridCol w:w="740"/>
        <w:gridCol w:w="640"/>
      </w:tblGrid>
      <w:tr w:rsidR="005650A0">
        <w:trPr>
          <w:trHeight w:val="276"/>
        </w:trPr>
        <w:tc>
          <w:tcPr>
            <w:tcW w:w="6260" w:type="dxa"/>
            <w:vAlign w:val="bottom"/>
          </w:tcPr>
          <w:p w:rsidR="005650A0" w:rsidRDefault="00BD0D19">
            <w:pPr>
              <w:rPr>
                <w:sz w:val="20"/>
                <w:szCs w:val="20"/>
              </w:rPr>
            </w:pPr>
            <w:r>
              <w:rPr>
                <w:rFonts w:eastAsia="Times New Roman"/>
                <w:sz w:val="24"/>
                <w:szCs w:val="24"/>
              </w:rPr>
              <w:t>- углубить и развить представления о натуральных числах</w:t>
            </w:r>
          </w:p>
        </w:tc>
        <w:tc>
          <w:tcPr>
            <w:tcW w:w="740" w:type="dxa"/>
            <w:vAlign w:val="bottom"/>
          </w:tcPr>
          <w:p w:rsidR="005650A0" w:rsidRDefault="00BD0D19">
            <w:pPr>
              <w:ind w:right="200"/>
              <w:jc w:val="right"/>
              <w:rPr>
                <w:sz w:val="20"/>
                <w:szCs w:val="20"/>
              </w:rPr>
            </w:pPr>
            <w:r>
              <w:rPr>
                <w:rFonts w:eastAsia="Times New Roman"/>
                <w:sz w:val="24"/>
                <w:szCs w:val="24"/>
              </w:rPr>
              <w:t>2</w:t>
            </w:r>
          </w:p>
        </w:tc>
        <w:tc>
          <w:tcPr>
            <w:tcW w:w="640" w:type="dxa"/>
            <w:vAlign w:val="bottom"/>
          </w:tcPr>
          <w:p w:rsidR="005650A0" w:rsidRDefault="00BD0D19">
            <w:pPr>
              <w:jc w:val="right"/>
              <w:rPr>
                <w:sz w:val="20"/>
                <w:szCs w:val="20"/>
              </w:rPr>
            </w:pPr>
            <w:r>
              <w:rPr>
                <w:rFonts w:eastAsia="Times New Roman"/>
                <w:sz w:val="24"/>
                <w:szCs w:val="24"/>
              </w:rPr>
              <w:t>5-6</w:t>
            </w:r>
          </w:p>
        </w:tc>
      </w:tr>
      <w:tr w:rsidR="005650A0">
        <w:trPr>
          <w:trHeight w:val="276"/>
        </w:trPr>
        <w:tc>
          <w:tcPr>
            <w:tcW w:w="6260" w:type="dxa"/>
            <w:vAlign w:val="bottom"/>
          </w:tcPr>
          <w:p w:rsidR="005650A0" w:rsidRDefault="00AE68F8">
            <w:pPr>
              <w:rPr>
                <w:sz w:val="20"/>
                <w:szCs w:val="20"/>
              </w:rPr>
            </w:pPr>
            <w:r>
              <w:rPr>
                <w:rFonts w:eastAsia="Times New Roman"/>
                <w:sz w:val="24"/>
                <w:szCs w:val="24"/>
              </w:rPr>
              <w:t>и свой</w:t>
            </w:r>
            <w:r w:rsidR="00BD0D19">
              <w:rPr>
                <w:rFonts w:eastAsia="Times New Roman"/>
                <w:sz w:val="24"/>
                <w:szCs w:val="24"/>
              </w:rPr>
              <w:t>ствах делимости;</w:t>
            </w:r>
          </w:p>
        </w:tc>
        <w:tc>
          <w:tcPr>
            <w:tcW w:w="740" w:type="dxa"/>
            <w:vAlign w:val="bottom"/>
          </w:tcPr>
          <w:p w:rsidR="005650A0" w:rsidRDefault="005650A0">
            <w:pPr>
              <w:rPr>
                <w:sz w:val="24"/>
                <w:szCs w:val="24"/>
              </w:rPr>
            </w:pPr>
          </w:p>
        </w:tc>
        <w:tc>
          <w:tcPr>
            <w:tcW w:w="640" w:type="dxa"/>
            <w:vAlign w:val="bottom"/>
          </w:tcPr>
          <w:p w:rsidR="005650A0" w:rsidRDefault="005650A0">
            <w:pPr>
              <w:rPr>
                <w:sz w:val="24"/>
                <w:szCs w:val="24"/>
              </w:rPr>
            </w:pPr>
          </w:p>
        </w:tc>
      </w:tr>
    </w:tbl>
    <w:p w:rsidR="005650A0" w:rsidRDefault="00BD0D19" w:rsidP="00017A35">
      <w:pPr>
        <w:numPr>
          <w:ilvl w:val="0"/>
          <w:numId w:val="28"/>
        </w:numPr>
        <w:tabs>
          <w:tab w:val="left" w:pos="2198"/>
        </w:tabs>
        <w:spacing w:line="250" w:lineRule="auto"/>
        <w:ind w:left="2060" w:right="2120" w:hanging="8"/>
        <w:rPr>
          <w:rFonts w:eastAsia="Times New Roman"/>
          <w:sz w:val="23"/>
          <w:szCs w:val="23"/>
        </w:rPr>
      </w:pPr>
      <w:r>
        <w:rPr>
          <w:rFonts w:eastAsia="Times New Roman"/>
          <w:sz w:val="23"/>
          <w:szCs w:val="23"/>
        </w:rPr>
        <w:t>научиться использовать приемы, рационализирующие вычисления, приобрести привычку контролировать вычисления, выбирая подходящии для ситуации способ; выполнять прикидку и оценку в ходе вычислении;</w:t>
      </w:r>
    </w:p>
    <w:p w:rsidR="005650A0" w:rsidRDefault="005650A0">
      <w:pPr>
        <w:spacing w:line="2" w:lineRule="exact"/>
        <w:rPr>
          <w:rFonts w:eastAsia="Times New Roman"/>
          <w:sz w:val="23"/>
          <w:szCs w:val="23"/>
        </w:rPr>
      </w:pPr>
    </w:p>
    <w:p w:rsidR="005650A0" w:rsidRDefault="00BD0D19" w:rsidP="00017A35">
      <w:pPr>
        <w:numPr>
          <w:ilvl w:val="0"/>
          <w:numId w:val="28"/>
        </w:numPr>
        <w:tabs>
          <w:tab w:val="left" w:pos="2198"/>
        </w:tabs>
        <w:ind w:left="2060" w:right="1800" w:hanging="8"/>
        <w:rPr>
          <w:rFonts w:eastAsia="Times New Roman"/>
          <w:sz w:val="24"/>
          <w:szCs w:val="24"/>
        </w:rPr>
      </w:pPr>
      <w:r>
        <w:rPr>
          <w:rFonts w:eastAsia="Times New Roman"/>
          <w:sz w:val="24"/>
          <w:szCs w:val="24"/>
        </w:rPr>
        <w:t>развить представления о размерах объектов окружающего мира;</w:t>
      </w:r>
    </w:p>
    <w:p w:rsidR="005650A0" w:rsidRDefault="00BD0D19" w:rsidP="00017A35">
      <w:pPr>
        <w:numPr>
          <w:ilvl w:val="0"/>
          <w:numId w:val="28"/>
        </w:numPr>
        <w:tabs>
          <w:tab w:val="left" w:pos="2198"/>
        </w:tabs>
        <w:spacing w:line="250" w:lineRule="auto"/>
        <w:ind w:left="2060" w:right="1800" w:hanging="8"/>
        <w:rPr>
          <w:rFonts w:eastAsia="Times New Roman"/>
          <w:sz w:val="24"/>
          <w:szCs w:val="24"/>
        </w:rPr>
      </w:pPr>
      <w:r>
        <w:rPr>
          <w:rFonts w:eastAsia="Times New Roman"/>
          <w:sz w:val="24"/>
          <w:szCs w:val="24"/>
        </w:rPr>
        <w:t>извлекать информацию из таблиц и диаграмм (круговых и столбчатых), выполнять сбор информации в несложных случаях, представлять информацию в виде таблиц и диаграмм (круговых и столбчатых).</w:t>
      </w:r>
    </w:p>
    <w:p w:rsidR="005650A0" w:rsidRDefault="005650A0">
      <w:pPr>
        <w:spacing w:line="33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00"/>
        <w:gridCol w:w="6260"/>
        <w:gridCol w:w="880"/>
        <w:gridCol w:w="840"/>
      </w:tblGrid>
      <w:tr w:rsidR="005650A0">
        <w:trPr>
          <w:trHeight w:val="282"/>
        </w:trPr>
        <w:tc>
          <w:tcPr>
            <w:tcW w:w="2000" w:type="dxa"/>
            <w:vAlign w:val="bottom"/>
          </w:tcPr>
          <w:p w:rsidR="005650A0" w:rsidRDefault="00BD0D19">
            <w:pPr>
              <w:ind w:left="60"/>
              <w:rPr>
                <w:sz w:val="20"/>
                <w:szCs w:val="20"/>
              </w:rPr>
            </w:pPr>
            <w:r>
              <w:rPr>
                <w:rFonts w:eastAsia="Times New Roman"/>
                <w:sz w:val="24"/>
                <w:szCs w:val="24"/>
              </w:rPr>
              <w:t>Элементы</w:t>
            </w:r>
          </w:p>
        </w:tc>
        <w:tc>
          <w:tcPr>
            <w:tcW w:w="6260" w:type="dxa"/>
            <w:vAlign w:val="bottom"/>
          </w:tcPr>
          <w:p w:rsidR="005650A0" w:rsidRDefault="00BD0D19">
            <w:pPr>
              <w:ind w:left="2800"/>
              <w:rPr>
                <w:sz w:val="20"/>
                <w:szCs w:val="20"/>
              </w:rPr>
            </w:pPr>
            <w:r>
              <w:rPr>
                <w:rFonts w:eastAsia="Times New Roman"/>
                <w:b/>
                <w:bCs/>
                <w:i/>
                <w:iCs/>
                <w:sz w:val="24"/>
                <w:szCs w:val="24"/>
              </w:rPr>
              <w:t>Выпускник научится:</w:t>
            </w:r>
          </w:p>
        </w:tc>
        <w:tc>
          <w:tcPr>
            <w:tcW w:w="880" w:type="dxa"/>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293"/>
        </w:trPr>
        <w:tc>
          <w:tcPr>
            <w:tcW w:w="2000" w:type="dxa"/>
            <w:vAlign w:val="bottom"/>
          </w:tcPr>
          <w:p w:rsidR="005650A0" w:rsidRDefault="00BD0D19">
            <w:pPr>
              <w:ind w:left="60"/>
              <w:rPr>
                <w:sz w:val="20"/>
                <w:szCs w:val="20"/>
              </w:rPr>
            </w:pPr>
            <w:r>
              <w:rPr>
                <w:rFonts w:eastAsia="Times New Roman"/>
                <w:sz w:val="24"/>
                <w:szCs w:val="24"/>
              </w:rPr>
              <w:t>алгебры.</w:t>
            </w:r>
          </w:p>
        </w:tc>
        <w:tc>
          <w:tcPr>
            <w:tcW w:w="6260" w:type="dxa"/>
            <w:tcBorders>
              <w:bottom w:val="single" w:sz="8" w:space="0" w:color="auto"/>
            </w:tcBorders>
            <w:vAlign w:val="bottom"/>
          </w:tcPr>
          <w:p w:rsidR="005650A0" w:rsidRDefault="005650A0">
            <w:pPr>
              <w:rPr>
                <w:sz w:val="24"/>
                <w:szCs w:val="24"/>
              </w:rPr>
            </w:pPr>
          </w:p>
        </w:tc>
        <w:tc>
          <w:tcPr>
            <w:tcW w:w="880" w:type="dxa"/>
            <w:tcBorders>
              <w:bottom w:val="single" w:sz="8" w:space="0" w:color="auto"/>
            </w:tcBorders>
            <w:vAlign w:val="bottom"/>
          </w:tcPr>
          <w:p w:rsidR="005650A0" w:rsidRDefault="005650A0">
            <w:pPr>
              <w:rPr>
                <w:sz w:val="24"/>
                <w:szCs w:val="24"/>
              </w:rPr>
            </w:pPr>
          </w:p>
        </w:tc>
        <w:tc>
          <w:tcPr>
            <w:tcW w:w="840" w:type="dxa"/>
            <w:tcBorders>
              <w:bottom w:val="single" w:sz="8" w:space="0" w:color="auto"/>
            </w:tcBorders>
            <w:vAlign w:val="bottom"/>
          </w:tcPr>
          <w:p w:rsidR="005650A0" w:rsidRDefault="005650A0">
            <w:pPr>
              <w:rPr>
                <w:sz w:val="24"/>
                <w:szCs w:val="24"/>
              </w:rPr>
            </w:pPr>
          </w:p>
        </w:tc>
      </w:tr>
      <w:tr w:rsidR="005650A0">
        <w:trPr>
          <w:trHeight w:val="231"/>
        </w:trPr>
        <w:tc>
          <w:tcPr>
            <w:tcW w:w="2000" w:type="dxa"/>
            <w:vAlign w:val="bottom"/>
          </w:tcPr>
          <w:p w:rsidR="005650A0" w:rsidRDefault="005650A0">
            <w:pPr>
              <w:rPr>
                <w:sz w:val="20"/>
                <w:szCs w:val="20"/>
              </w:rPr>
            </w:pPr>
          </w:p>
        </w:tc>
        <w:tc>
          <w:tcPr>
            <w:tcW w:w="6260" w:type="dxa"/>
            <w:tcBorders>
              <w:right w:val="single" w:sz="8" w:space="0" w:color="auto"/>
            </w:tcBorders>
            <w:vAlign w:val="bottom"/>
          </w:tcPr>
          <w:p w:rsidR="005650A0" w:rsidRDefault="00BD0D19">
            <w:pPr>
              <w:spacing w:line="230" w:lineRule="exact"/>
              <w:ind w:left="60"/>
              <w:rPr>
                <w:sz w:val="20"/>
                <w:szCs w:val="20"/>
              </w:rPr>
            </w:pPr>
            <w:r>
              <w:rPr>
                <w:rFonts w:eastAsia="Times New Roman"/>
                <w:sz w:val="24"/>
                <w:szCs w:val="24"/>
              </w:rPr>
              <w:t>- читать и записывать буквенные выражения, вычислять</w:t>
            </w:r>
          </w:p>
        </w:tc>
        <w:tc>
          <w:tcPr>
            <w:tcW w:w="880" w:type="dxa"/>
            <w:tcBorders>
              <w:right w:val="single" w:sz="8" w:space="0" w:color="auto"/>
            </w:tcBorders>
            <w:vAlign w:val="bottom"/>
          </w:tcPr>
          <w:p w:rsidR="005650A0" w:rsidRDefault="00BD0D19">
            <w:pPr>
              <w:spacing w:line="230" w:lineRule="exact"/>
              <w:ind w:right="280"/>
              <w:jc w:val="right"/>
              <w:rPr>
                <w:sz w:val="20"/>
                <w:szCs w:val="20"/>
              </w:rPr>
            </w:pPr>
            <w:r>
              <w:rPr>
                <w:rFonts w:eastAsia="Times New Roman"/>
                <w:i/>
                <w:iCs/>
                <w:sz w:val="24"/>
                <w:szCs w:val="24"/>
              </w:rPr>
              <w:t>2</w:t>
            </w:r>
          </w:p>
        </w:tc>
        <w:tc>
          <w:tcPr>
            <w:tcW w:w="840" w:type="dxa"/>
            <w:vAlign w:val="bottom"/>
          </w:tcPr>
          <w:p w:rsidR="005650A0" w:rsidRDefault="00BD0D19">
            <w:pPr>
              <w:spacing w:line="230" w:lineRule="exact"/>
              <w:ind w:right="100"/>
              <w:jc w:val="right"/>
              <w:rPr>
                <w:sz w:val="20"/>
                <w:szCs w:val="20"/>
              </w:rPr>
            </w:pPr>
            <w:r>
              <w:rPr>
                <w:rFonts w:eastAsia="Times New Roman"/>
                <w:i/>
                <w:iCs/>
                <w:sz w:val="24"/>
                <w:szCs w:val="24"/>
              </w:rPr>
              <w:t>5 - 6</w:t>
            </w:r>
          </w:p>
        </w:tc>
      </w:tr>
      <w:tr w:rsidR="005650A0">
        <w:trPr>
          <w:trHeight w:val="276"/>
        </w:trPr>
        <w:tc>
          <w:tcPr>
            <w:tcW w:w="2000" w:type="dxa"/>
            <w:vAlign w:val="bottom"/>
          </w:tcPr>
          <w:p w:rsidR="005650A0" w:rsidRDefault="005650A0">
            <w:pPr>
              <w:rPr>
                <w:sz w:val="24"/>
                <w:szCs w:val="24"/>
              </w:rPr>
            </w:pPr>
          </w:p>
        </w:tc>
        <w:tc>
          <w:tcPr>
            <w:tcW w:w="6260" w:type="dxa"/>
            <w:tcBorders>
              <w:right w:val="single" w:sz="8" w:space="0" w:color="auto"/>
            </w:tcBorders>
            <w:vAlign w:val="bottom"/>
          </w:tcPr>
          <w:p w:rsidR="005650A0" w:rsidRDefault="00BD0D19">
            <w:pPr>
              <w:ind w:left="60"/>
              <w:rPr>
                <w:sz w:val="20"/>
                <w:szCs w:val="20"/>
              </w:rPr>
            </w:pPr>
            <w:r>
              <w:rPr>
                <w:rFonts w:eastAsia="Times New Roman"/>
                <w:sz w:val="24"/>
                <w:szCs w:val="24"/>
              </w:rPr>
              <w:t>числовое значение буквенного выражения при заданных</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276"/>
        </w:trPr>
        <w:tc>
          <w:tcPr>
            <w:tcW w:w="2000" w:type="dxa"/>
            <w:vAlign w:val="bottom"/>
          </w:tcPr>
          <w:p w:rsidR="005650A0" w:rsidRDefault="005650A0">
            <w:pPr>
              <w:rPr>
                <w:sz w:val="24"/>
                <w:szCs w:val="24"/>
              </w:rPr>
            </w:pPr>
          </w:p>
        </w:tc>
        <w:tc>
          <w:tcPr>
            <w:tcW w:w="6260" w:type="dxa"/>
            <w:tcBorders>
              <w:right w:val="single" w:sz="8" w:space="0" w:color="auto"/>
            </w:tcBorders>
            <w:vAlign w:val="bottom"/>
          </w:tcPr>
          <w:p w:rsidR="005650A0" w:rsidRDefault="00BD0D19">
            <w:pPr>
              <w:ind w:left="60"/>
              <w:rPr>
                <w:sz w:val="20"/>
                <w:szCs w:val="20"/>
              </w:rPr>
            </w:pPr>
            <w:r>
              <w:rPr>
                <w:rFonts w:eastAsia="Times New Roman"/>
                <w:sz w:val="24"/>
                <w:szCs w:val="24"/>
              </w:rPr>
              <w:t>значениях букв;</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276"/>
        </w:trPr>
        <w:tc>
          <w:tcPr>
            <w:tcW w:w="2000" w:type="dxa"/>
            <w:vAlign w:val="bottom"/>
          </w:tcPr>
          <w:p w:rsidR="005650A0" w:rsidRDefault="005650A0">
            <w:pPr>
              <w:rPr>
                <w:sz w:val="24"/>
                <w:szCs w:val="24"/>
              </w:rPr>
            </w:pPr>
          </w:p>
        </w:tc>
        <w:tc>
          <w:tcPr>
            <w:tcW w:w="6260" w:type="dxa"/>
            <w:tcBorders>
              <w:right w:val="single" w:sz="8" w:space="0" w:color="auto"/>
            </w:tcBorders>
            <w:vAlign w:val="bottom"/>
          </w:tcPr>
          <w:p w:rsidR="005650A0" w:rsidRDefault="00AE68F8">
            <w:pPr>
              <w:ind w:left="60"/>
              <w:rPr>
                <w:sz w:val="20"/>
                <w:szCs w:val="20"/>
              </w:rPr>
            </w:pPr>
            <w:r>
              <w:rPr>
                <w:rFonts w:eastAsia="Times New Roman"/>
                <w:sz w:val="24"/>
                <w:szCs w:val="24"/>
              </w:rPr>
              <w:t>Решать простей</w:t>
            </w:r>
            <w:r w:rsidR="00BD0D19">
              <w:rPr>
                <w:rFonts w:eastAsia="Times New Roman"/>
                <w:sz w:val="24"/>
                <w:szCs w:val="24"/>
              </w:rPr>
              <w:t>шие уравнения на основе зависимосте</w:t>
            </w:r>
            <w:r>
              <w:rPr>
                <w:rFonts w:eastAsia="Times New Roman"/>
                <w:sz w:val="24"/>
                <w:szCs w:val="24"/>
              </w:rPr>
              <w:t>й</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313"/>
        </w:trPr>
        <w:tc>
          <w:tcPr>
            <w:tcW w:w="2000" w:type="dxa"/>
            <w:vAlign w:val="bottom"/>
          </w:tcPr>
          <w:p w:rsidR="005650A0" w:rsidRDefault="005650A0">
            <w:pPr>
              <w:rPr>
                <w:sz w:val="24"/>
                <w:szCs w:val="24"/>
              </w:rPr>
            </w:pPr>
          </w:p>
        </w:tc>
        <w:tc>
          <w:tcPr>
            <w:tcW w:w="6260" w:type="dxa"/>
            <w:tcBorders>
              <w:right w:val="single" w:sz="8" w:space="0" w:color="auto"/>
            </w:tcBorders>
            <w:vAlign w:val="bottom"/>
          </w:tcPr>
          <w:p w:rsidR="005650A0" w:rsidRDefault="00BD0D19">
            <w:pPr>
              <w:ind w:left="60"/>
              <w:rPr>
                <w:sz w:val="20"/>
                <w:szCs w:val="20"/>
              </w:rPr>
            </w:pPr>
            <w:r>
              <w:rPr>
                <w:rFonts w:eastAsia="Times New Roman"/>
                <w:sz w:val="24"/>
                <w:szCs w:val="24"/>
              </w:rPr>
              <w:t>между комп</w:t>
            </w:r>
            <w:r w:rsidR="00AE68F8">
              <w:rPr>
                <w:rFonts w:eastAsia="Times New Roman"/>
                <w:sz w:val="24"/>
                <w:szCs w:val="24"/>
              </w:rPr>
              <w:t>онентами арифметических действий</w:t>
            </w:r>
            <w:r>
              <w:rPr>
                <w:rFonts w:eastAsia="Times New Roman"/>
                <w:sz w:val="24"/>
                <w:szCs w:val="24"/>
              </w:rPr>
              <w:t>;</w:t>
            </w:r>
          </w:p>
        </w:tc>
        <w:tc>
          <w:tcPr>
            <w:tcW w:w="880" w:type="dxa"/>
            <w:tcBorders>
              <w:right w:val="single" w:sz="8" w:space="0" w:color="auto"/>
            </w:tcBorders>
            <w:vAlign w:val="bottom"/>
          </w:tcPr>
          <w:p w:rsidR="005650A0" w:rsidRDefault="005650A0">
            <w:pPr>
              <w:rPr>
                <w:sz w:val="24"/>
                <w:szCs w:val="24"/>
              </w:rPr>
            </w:pPr>
          </w:p>
        </w:tc>
        <w:tc>
          <w:tcPr>
            <w:tcW w:w="840" w:type="dxa"/>
            <w:vAlign w:val="bottom"/>
          </w:tcPr>
          <w:p w:rsidR="005650A0" w:rsidRDefault="005650A0">
            <w:pPr>
              <w:rPr>
                <w:sz w:val="24"/>
                <w:szCs w:val="24"/>
              </w:rPr>
            </w:pPr>
          </w:p>
        </w:tc>
      </w:tr>
      <w:tr w:rsidR="005650A0">
        <w:trPr>
          <w:trHeight w:val="45"/>
        </w:trPr>
        <w:tc>
          <w:tcPr>
            <w:tcW w:w="2000" w:type="dxa"/>
            <w:tcBorders>
              <w:bottom w:val="single" w:sz="8" w:space="0" w:color="auto"/>
            </w:tcBorders>
            <w:vAlign w:val="bottom"/>
          </w:tcPr>
          <w:p w:rsidR="005650A0" w:rsidRDefault="005650A0">
            <w:pPr>
              <w:rPr>
                <w:sz w:val="3"/>
                <w:szCs w:val="3"/>
              </w:rPr>
            </w:pPr>
          </w:p>
        </w:tc>
        <w:tc>
          <w:tcPr>
            <w:tcW w:w="626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22" w:right="840" w:bottom="315" w:left="1080" w:header="0" w:footer="0" w:gutter="0"/>
          <w:cols w:space="720" w:equalWidth="0">
            <w:col w:w="9980"/>
          </w:cols>
        </w:sectPr>
      </w:pPr>
    </w:p>
    <w:p w:rsidR="005650A0" w:rsidRDefault="005650A0">
      <w:pPr>
        <w:spacing w:line="210" w:lineRule="exact"/>
        <w:rPr>
          <w:sz w:val="20"/>
          <w:szCs w:val="20"/>
        </w:rPr>
      </w:pPr>
    </w:p>
    <w:p w:rsidR="005650A0" w:rsidRDefault="005650A0" w:rsidP="00EC30EC">
      <w:pPr>
        <w:rPr>
          <w:sz w:val="20"/>
          <w:szCs w:val="20"/>
        </w:rPr>
      </w:pPr>
    </w:p>
    <w:p w:rsidR="005650A0" w:rsidRDefault="00EF7134">
      <w:pPr>
        <w:sectPr w:rsidR="005650A0">
          <w:type w:val="continuous"/>
          <w:pgSz w:w="11900" w:h="16840"/>
          <w:pgMar w:top="822" w:right="840" w:bottom="315" w:left="1080" w:header="0" w:footer="0" w:gutter="0"/>
          <w:cols w:space="720" w:equalWidth="0">
            <w:col w:w="9980"/>
          </w:cols>
        </w:sectPr>
      </w:pPr>
      <w:r>
        <w:t>32</w:t>
      </w:r>
    </w:p>
    <w:tbl>
      <w:tblPr>
        <w:tblW w:w="0" w:type="auto"/>
        <w:tblInd w:w="10" w:type="dxa"/>
        <w:tblLayout w:type="fixed"/>
        <w:tblCellMar>
          <w:left w:w="0" w:type="dxa"/>
          <w:right w:w="0" w:type="dxa"/>
        </w:tblCellMar>
        <w:tblLook w:val="04A0" w:firstRow="1" w:lastRow="0" w:firstColumn="1" w:lastColumn="0" w:noHBand="0" w:noVBand="1"/>
      </w:tblPr>
      <w:tblGrid>
        <w:gridCol w:w="2020"/>
        <w:gridCol w:w="6240"/>
        <w:gridCol w:w="280"/>
        <w:gridCol w:w="600"/>
        <w:gridCol w:w="860"/>
        <w:gridCol w:w="30"/>
      </w:tblGrid>
      <w:tr w:rsidR="005650A0">
        <w:trPr>
          <w:trHeight w:val="306"/>
        </w:trPr>
        <w:tc>
          <w:tcPr>
            <w:tcW w:w="202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240" w:type="dxa"/>
            <w:tcBorders>
              <w:top w:val="single" w:sz="8" w:space="0" w:color="auto"/>
              <w:right w:val="single" w:sz="8" w:space="0" w:color="auto"/>
            </w:tcBorders>
            <w:vAlign w:val="bottom"/>
          </w:tcPr>
          <w:p w:rsidR="005650A0" w:rsidRDefault="00AE68F8">
            <w:pPr>
              <w:ind w:left="40"/>
              <w:rPr>
                <w:sz w:val="20"/>
                <w:szCs w:val="20"/>
              </w:rPr>
            </w:pPr>
            <w:r>
              <w:rPr>
                <w:rFonts w:eastAsia="Times New Roman"/>
                <w:sz w:val="24"/>
                <w:szCs w:val="24"/>
              </w:rPr>
              <w:t>- строить на координатной</w:t>
            </w:r>
            <w:r w:rsidR="00BD0D19">
              <w:rPr>
                <w:rFonts w:eastAsia="Times New Roman"/>
                <w:sz w:val="24"/>
                <w:szCs w:val="24"/>
              </w:rPr>
              <w:t xml:space="preserve"> плоскости точки и фигуры по</w:t>
            </w:r>
          </w:p>
        </w:tc>
        <w:tc>
          <w:tcPr>
            <w:tcW w:w="280" w:type="dxa"/>
            <w:tcBorders>
              <w:top w:val="single" w:sz="8" w:space="0" w:color="auto"/>
            </w:tcBorders>
            <w:vAlign w:val="bottom"/>
          </w:tcPr>
          <w:p w:rsidR="005650A0" w:rsidRDefault="005650A0">
            <w:pPr>
              <w:rPr>
                <w:sz w:val="24"/>
                <w:szCs w:val="24"/>
              </w:rPr>
            </w:pPr>
          </w:p>
        </w:tc>
        <w:tc>
          <w:tcPr>
            <w:tcW w:w="600" w:type="dxa"/>
            <w:tcBorders>
              <w:top w:val="single" w:sz="8" w:space="0" w:color="auto"/>
              <w:right w:val="single" w:sz="8" w:space="0" w:color="auto"/>
            </w:tcBorders>
            <w:vAlign w:val="bottom"/>
          </w:tcPr>
          <w:p w:rsidR="005650A0" w:rsidRDefault="005650A0">
            <w:pPr>
              <w:rPr>
                <w:sz w:val="24"/>
                <w:szCs w:val="24"/>
              </w:rPr>
            </w:pPr>
          </w:p>
        </w:tc>
        <w:tc>
          <w:tcPr>
            <w:tcW w:w="860" w:type="dxa"/>
            <w:tcBorders>
              <w:top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заданным координатам, определять координаты точек.</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2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28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2020" w:type="dxa"/>
            <w:tcBorders>
              <w:left w:val="single" w:sz="8" w:space="0" w:color="auto"/>
              <w:right w:val="single" w:sz="8" w:space="0" w:color="auto"/>
            </w:tcBorders>
            <w:vAlign w:val="bottom"/>
          </w:tcPr>
          <w:p w:rsidR="005650A0" w:rsidRDefault="005650A0">
            <w:pPr>
              <w:rPr>
                <w:sz w:val="24"/>
                <w:szCs w:val="24"/>
              </w:rPr>
            </w:pPr>
          </w:p>
        </w:tc>
        <w:tc>
          <w:tcPr>
            <w:tcW w:w="6520" w:type="dxa"/>
            <w:gridSpan w:val="2"/>
            <w:vAlign w:val="bottom"/>
          </w:tcPr>
          <w:p w:rsidR="005650A0" w:rsidRDefault="00BD0D19">
            <w:pPr>
              <w:ind w:left="1280"/>
              <w:jc w:val="center"/>
              <w:rPr>
                <w:sz w:val="20"/>
                <w:szCs w:val="20"/>
              </w:rPr>
            </w:pPr>
            <w:r>
              <w:rPr>
                <w:rFonts w:eastAsia="Times New Roman"/>
                <w:b/>
                <w:bCs/>
                <w:i/>
                <w:iCs/>
                <w:w w:val="99"/>
                <w:sz w:val="24"/>
                <w:szCs w:val="24"/>
              </w:rPr>
              <w:t>Выпускник получит возможность научиться:</w:t>
            </w:r>
          </w:p>
        </w:tc>
        <w:tc>
          <w:tcPr>
            <w:tcW w:w="600" w:type="dxa"/>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2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280" w:type="dxa"/>
            <w:tcBorders>
              <w:bottom w:val="single" w:sz="8" w:space="0" w:color="auto"/>
            </w:tcBorders>
            <w:vAlign w:val="bottom"/>
          </w:tcPr>
          <w:p w:rsidR="005650A0" w:rsidRDefault="005650A0">
            <w:pPr>
              <w:rPr>
                <w:sz w:val="3"/>
                <w:szCs w:val="3"/>
              </w:rPr>
            </w:pPr>
          </w:p>
        </w:tc>
        <w:tc>
          <w:tcPr>
            <w:tcW w:w="600" w:type="dxa"/>
            <w:tcBorders>
              <w:bottom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i/>
                <w:iCs/>
                <w:sz w:val="24"/>
                <w:szCs w:val="24"/>
              </w:rPr>
              <w:t xml:space="preserve">- </w:t>
            </w:r>
            <w:r>
              <w:rPr>
                <w:rFonts w:eastAsia="Times New Roman"/>
                <w:sz w:val="24"/>
                <w:szCs w:val="24"/>
              </w:rPr>
              <w:t>составлять буквенные выражения по условиям задач;</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BD0D19">
            <w:pPr>
              <w:ind w:right="280"/>
              <w:jc w:val="right"/>
              <w:rPr>
                <w:sz w:val="20"/>
                <w:szCs w:val="20"/>
              </w:rPr>
            </w:pPr>
            <w:r>
              <w:rPr>
                <w:rFonts w:eastAsia="Times New Roman"/>
                <w:i/>
                <w:iCs/>
                <w:sz w:val="24"/>
                <w:szCs w:val="24"/>
              </w:rPr>
              <w:t>2</w:t>
            </w:r>
          </w:p>
        </w:tc>
        <w:tc>
          <w:tcPr>
            <w:tcW w:w="860" w:type="dxa"/>
            <w:tcBorders>
              <w:right w:val="single" w:sz="8" w:space="0" w:color="auto"/>
            </w:tcBorders>
            <w:vAlign w:val="bottom"/>
          </w:tcPr>
          <w:p w:rsidR="005650A0" w:rsidRDefault="00BD0D19">
            <w:pPr>
              <w:ind w:right="160"/>
              <w:jc w:val="right"/>
              <w:rPr>
                <w:sz w:val="20"/>
                <w:szCs w:val="20"/>
              </w:rPr>
            </w:pPr>
            <w:r>
              <w:rPr>
                <w:rFonts w:eastAsia="Times New Roman"/>
                <w:i/>
                <w:iCs/>
                <w:sz w:val="24"/>
                <w:szCs w:val="24"/>
              </w:rPr>
              <w:t>5 -6</w:t>
            </w:r>
          </w:p>
        </w:tc>
        <w:tc>
          <w:tcPr>
            <w:tcW w:w="0" w:type="dxa"/>
            <w:vAlign w:val="bottom"/>
          </w:tcPr>
          <w:p w:rsidR="005650A0" w:rsidRDefault="005650A0">
            <w:pPr>
              <w:rPr>
                <w:sz w:val="1"/>
                <w:szCs w:val="1"/>
              </w:rPr>
            </w:pPr>
          </w:p>
        </w:tc>
      </w:tr>
      <w:tr w:rsidR="005650A0">
        <w:trPr>
          <w:trHeight w:val="313"/>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-составлять уравнения по условиям задач.</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28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2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Наглядная</w:t>
            </w:r>
          </w:p>
        </w:tc>
        <w:tc>
          <w:tcPr>
            <w:tcW w:w="6520" w:type="dxa"/>
            <w:gridSpan w:val="2"/>
            <w:vAlign w:val="bottom"/>
          </w:tcPr>
          <w:p w:rsidR="005650A0" w:rsidRDefault="00BD0D19">
            <w:pPr>
              <w:ind w:left="1280"/>
              <w:jc w:val="center"/>
              <w:rPr>
                <w:sz w:val="20"/>
                <w:szCs w:val="20"/>
              </w:rPr>
            </w:pPr>
            <w:r>
              <w:rPr>
                <w:rFonts w:eastAsia="Times New Roman"/>
                <w:b/>
                <w:bCs/>
                <w:i/>
                <w:iCs/>
                <w:sz w:val="24"/>
                <w:szCs w:val="24"/>
              </w:rPr>
              <w:t>Выпускник научится:</w:t>
            </w:r>
          </w:p>
        </w:tc>
        <w:tc>
          <w:tcPr>
            <w:tcW w:w="600" w:type="dxa"/>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202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геометрия.</w:t>
            </w:r>
          </w:p>
        </w:tc>
        <w:tc>
          <w:tcPr>
            <w:tcW w:w="6240" w:type="dxa"/>
            <w:tcBorders>
              <w:bottom w:val="single" w:sz="8" w:space="0" w:color="auto"/>
            </w:tcBorders>
            <w:vAlign w:val="bottom"/>
          </w:tcPr>
          <w:p w:rsidR="005650A0" w:rsidRDefault="005650A0">
            <w:pPr>
              <w:rPr>
                <w:sz w:val="6"/>
                <w:szCs w:val="6"/>
              </w:rPr>
            </w:pPr>
          </w:p>
        </w:tc>
        <w:tc>
          <w:tcPr>
            <w:tcW w:w="280" w:type="dxa"/>
            <w:tcBorders>
              <w:bottom w:val="single" w:sz="8" w:space="0" w:color="auto"/>
            </w:tcBorders>
            <w:vAlign w:val="bottom"/>
          </w:tcPr>
          <w:p w:rsidR="005650A0" w:rsidRDefault="005650A0">
            <w:pPr>
              <w:rPr>
                <w:sz w:val="6"/>
                <w:szCs w:val="6"/>
              </w:rPr>
            </w:pPr>
          </w:p>
        </w:tc>
        <w:tc>
          <w:tcPr>
            <w:tcW w:w="600" w:type="dxa"/>
            <w:tcBorders>
              <w:bottom w:val="single" w:sz="8" w:space="0" w:color="auto"/>
            </w:tcBorders>
            <w:vAlign w:val="bottom"/>
          </w:tcPr>
          <w:p w:rsidR="005650A0" w:rsidRDefault="005650A0">
            <w:pPr>
              <w:rPr>
                <w:sz w:val="6"/>
                <w:szCs w:val="6"/>
              </w:rPr>
            </w:pPr>
          </w:p>
        </w:tc>
        <w:tc>
          <w:tcPr>
            <w:tcW w:w="86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13"/>
        </w:trPr>
        <w:tc>
          <w:tcPr>
            <w:tcW w:w="2020" w:type="dxa"/>
            <w:vMerge/>
            <w:tcBorders>
              <w:left w:val="single" w:sz="8" w:space="0" w:color="auto"/>
              <w:right w:val="single" w:sz="8" w:space="0" w:color="auto"/>
            </w:tcBorders>
            <w:vAlign w:val="bottom"/>
          </w:tcPr>
          <w:p w:rsidR="005650A0" w:rsidRDefault="005650A0">
            <w:pPr>
              <w:rPr>
                <w:sz w:val="18"/>
                <w:szCs w:val="18"/>
              </w:rPr>
            </w:pPr>
          </w:p>
        </w:tc>
        <w:tc>
          <w:tcPr>
            <w:tcW w:w="6240" w:type="dxa"/>
            <w:vMerge w:val="restart"/>
            <w:tcBorders>
              <w:right w:val="single" w:sz="8" w:space="0" w:color="auto"/>
            </w:tcBorders>
            <w:vAlign w:val="bottom"/>
          </w:tcPr>
          <w:p w:rsidR="005650A0" w:rsidRDefault="00BD0D19">
            <w:pPr>
              <w:ind w:left="40"/>
              <w:rPr>
                <w:sz w:val="20"/>
                <w:szCs w:val="20"/>
              </w:rPr>
            </w:pPr>
            <w:r>
              <w:rPr>
                <w:rFonts w:eastAsia="Times New Roman"/>
                <w:i/>
                <w:iCs/>
                <w:sz w:val="24"/>
                <w:szCs w:val="24"/>
              </w:rPr>
              <w:t xml:space="preserve">- </w:t>
            </w:r>
            <w:r>
              <w:rPr>
                <w:rFonts w:eastAsia="Times New Roman"/>
                <w:sz w:val="24"/>
                <w:szCs w:val="24"/>
              </w:rPr>
              <w:t>различать на чертежах, рисунках, моделях и в</w:t>
            </w:r>
          </w:p>
        </w:tc>
        <w:tc>
          <w:tcPr>
            <w:tcW w:w="280" w:type="dxa"/>
            <w:vAlign w:val="bottom"/>
          </w:tcPr>
          <w:p w:rsidR="005650A0" w:rsidRDefault="005650A0">
            <w:pPr>
              <w:rPr>
                <w:sz w:val="18"/>
                <w:szCs w:val="18"/>
              </w:rPr>
            </w:pPr>
          </w:p>
        </w:tc>
        <w:tc>
          <w:tcPr>
            <w:tcW w:w="600" w:type="dxa"/>
            <w:vMerge w:val="restart"/>
            <w:tcBorders>
              <w:right w:val="single" w:sz="8" w:space="0" w:color="auto"/>
            </w:tcBorders>
            <w:vAlign w:val="bottom"/>
          </w:tcPr>
          <w:p w:rsidR="005650A0" w:rsidRDefault="00BD0D19">
            <w:pPr>
              <w:ind w:right="280"/>
              <w:jc w:val="right"/>
              <w:rPr>
                <w:sz w:val="20"/>
                <w:szCs w:val="20"/>
              </w:rPr>
            </w:pPr>
            <w:r>
              <w:rPr>
                <w:rFonts w:eastAsia="Times New Roman"/>
                <w:i/>
                <w:iCs/>
                <w:sz w:val="24"/>
                <w:szCs w:val="24"/>
              </w:rPr>
              <w:t>2</w:t>
            </w:r>
          </w:p>
        </w:tc>
        <w:tc>
          <w:tcPr>
            <w:tcW w:w="860" w:type="dxa"/>
            <w:vMerge w:val="restart"/>
            <w:tcBorders>
              <w:right w:val="single" w:sz="8" w:space="0" w:color="auto"/>
            </w:tcBorders>
            <w:vAlign w:val="bottom"/>
          </w:tcPr>
          <w:p w:rsidR="005650A0" w:rsidRDefault="00BD0D19">
            <w:pPr>
              <w:ind w:right="180"/>
              <w:jc w:val="right"/>
              <w:rPr>
                <w:sz w:val="20"/>
                <w:szCs w:val="20"/>
              </w:rPr>
            </w:pPr>
            <w:r>
              <w:rPr>
                <w:rFonts w:eastAsia="Times New Roman"/>
                <w:i/>
                <w:iCs/>
                <w:sz w:val="24"/>
                <w:szCs w:val="24"/>
              </w:rPr>
              <w:t>5 -6</w:t>
            </w:r>
          </w:p>
        </w:tc>
        <w:tc>
          <w:tcPr>
            <w:tcW w:w="0" w:type="dxa"/>
            <w:vAlign w:val="bottom"/>
          </w:tcPr>
          <w:p w:rsidR="005650A0" w:rsidRDefault="005650A0">
            <w:pPr>
              <w:rPr>
                <w:sz w:val="1"/>
                <w:szCs w:val="1"/>
              </w:rPr>
            </w:pPr>
          </w:p>
        </w:tc>
      </w:tr>
      <w:tr w:rsidR="005650A0">
        <w:trPr>
          <w:trHeight w:val="73"/>
        </w:trPr>
        <w:tc>
          <w:tcPr>
            <w:tcW w:w="2020" w:type="dxa"/>
            <w:tcBorders>
              <w:left w:val="single" w:sz="8" w:space="0" w:color="auto"/>
              <w:right w:val="single" w:sz="8" w:space="0" w:color="auto"/>
            </w:tcBorders>
            <w:vAlign w:val="bottom"/>
          </w:tcPr>
          <w:p w:rsidR="005650A0" w:rsidRDefault="005650A0">
            <w:pPr>
              <w:rPr>
                <w:sz w:val="6"/>
                <w:szCs w:val="6"/>
              </w:rPr>
            </w:pPr>
          </w:p>
        </w:tc>
        <w:tc>
          <w:tcPr>
            <w:tcW w:w="6240" w:type="dxa"/>
            <w:vMerge/>
            <w:tcBorders>
              <w:right w:val="single" w:sz="8" w:space="0" w:color="auto"/>
            </w:tcBorders>
            <w:vAlign w:val="bottom"/>
          </w:tcPr>
          <w:p w:rsidR="005650A0" w:rsidRDefault="005650A0">
            <w:pPr>
              <w:rPr>
                <w:sz w:val="6"/>
                <w:szCs w:val="6"/>
              </w:rPr>
            </w:pPr>
          </w:p>
        </w:tc>
        <w:tc>
          <w:tcPr>
            <w:tcW w:w="280" w:type="dxa"/>
            <w:vAlign w:val="bottom"/>
          </w:tcPr>
          <w:p w:rsidR="005650A0" w:rsidRDefault="005650A0">
            <w:pPr>
              <w:rPr>
                <w:sz w:val="6"/>
                <w:szCs w:val="6"/>
              </w:rPr>
            </w:pPr>
          </w:p>
        </w:tc>
        <w:tc>
          <w:tcPr>
            <w:tcW w:w="600" w:type="dxa"/>
            <w:vMerge/>
            <w:tcBorders>
              <w:right w:val="single" w:sz="8" w:space="0" w:color="auto"/>
            </w:tcBorders>
            <w:vAlign w:val="bottom"/>
          </w:tcPr>
          <w:p w:rsidR="005650A0" w:rsidRDefault="005650A0">
            <w:pPr>
              <w:rPr>
                <w:sz w:val="6"/>
                <w:szCs w:val="6"/>
              </w:rPr>
            </w:pPr>
          </w:p>
        </w:tc>
        <w:tc>
          <w:tcPr>
            <w:tcW w:w="860" w:type="dxa"/>
            <w:vMerge/>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окружающем мире плоские и пространственные</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(прямоугольный</w:t>
            </w:r>
            <w:r w:rsidR="00BD0D19">
              <w:rPr>
                <w:rFonts w:eastAsia="Times New Roman"/>
                <w:sz w:val="24"/>
                <w:szCs w:val="24"/>
              </w:rPr>
              <w:t xml:space="preserve"> параллелепипед и куб) геометрические</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фигуры;</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изображать плоские геометрические фигуры с помощью</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чертежных инструментов;</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измерять с помощью инструментов и сравнивать длины</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отрезков и величины углов;</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строить отрезк</w:t>
            </w:r>
            <w:r w:rsidR="00AE68F8">
              <w:rPr>
                <w:rFonts w:eastAsia="Times New Roman"/>
                <w:sz w:val="24"/>
                <w:szCs w:val="24"/>
              </w:rPr>
              <w:t>и заданнои длины с помощью линей</w:t>
            </w:r>
            <w:r>
              <w:rPr>
                <w:rFonts w:eastAsia="Times New Roman"/>
                <w:sz w:val="24"/>
                <w:szCs w:val="24"/>
              </w:rPr>
              <w:t>ки и</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углы заданной</w:t>
            </w:r>
            <w:r w:rsidR="00BD0D19">
              <w:rPr>
                <w:rFonts w:eastAsia="Times New Roman"/>
                <w:sz w:val="24"/>
                <w:szCs w:val="24"/>
              </w:rPr>
              <w:t xml:space="preserve"> величины с помощью транспортира;</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вычислять объемы куба и прямоугольного</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параллелепипеда, используя формулы;</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вычислять площади квадратов и прямоугольников,</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2"/>
        </w:trPr>
        <w:tc>
          <w:tcPr>
            <w:tcW w:w="2020" w:type="dxa"/>
            <w:tcBorders>
              <w:left w:val="single" w:sz="8" w:space="0" w:color="auto"/>
              <w:right w:val="single" w:sz="8" w:space="0" w:color="auto"/>
            </w:tcBorders>
            <w:vAlign w:val="bottom"/>
          </w:tcPr>
          <w:p w:rsidR="005650A0" w:rsidRDefault="005650A0">
            <w:pPr>
              <w:rPr>
                <w:sz w:val="23"/>
                <w:szCs w:val="23"/>
              </w:rPr>
            </w:pPr>
          </w:p>
        </w:tc>
        <w:tc>
          <w:tcPr>
            <w:tcW w:w="6240" w:type="dxa"/>
            <w:tcBorders>
              <w:right w:val="single" w:sz="8" w:space="0" w:color="auto"/>
            </w:tcBorders>
            <w:vAlign w:val="bottom"/>
          </w:tcPr>
          <w:p w:rsidR="005650A0" w:rsidRDefault="00BD0D19">
            <w:pPr>
              <w:spacing w:line="272" w:lineRule="exact"/>
              <w:ind w:left="40"/>
              <w:rPr>
                <w:sz w:val="20"/>
                <w:szCs w:val="20"/>
              </w:rPr>
            </w:pPr>
            <w:r>
              <w:rPr>
                <w:rFonts w:eastAsia="Times New Roman"/>
                <w:sz w:val="24"/>
                <w:szCs w:val="24"/>
              </w:rPr>
              <w:t>используя формулы;</w:t>
            </w:r>
          </w:p>
        </w:tc>
        <w:tc>
          <w:tcPr>
            <w:tcW w:w="280" w:type="dxa"/>
            <w:vAlign w:val="bottom"/>
          </w:tcPr>
          <w:p w:rsidR="005650A0" w:rsidRDefault="005650A0">
            <w:pPr>
              <w:rPr>
                <w:sz w:val="23"/>
                <w:szCs w:val="23"/>
              </w:rPr>
            </w:pPr>
          </w:p>
        </w:tc>
        <w:tc>
          <w:tcPr>
            <w:tcW w:w="600" w:type="dxa"/>
            <w:tcBorders>
              <w:right w:val="single" w:sz="8" w:space="0" w:color="auto"/>
            </w:tcBorders>
            <w:vAlign w:val="bottom"/>
          </w:tcPr>
          <w:p w:rsidR="005650A0" w:rsidRDefault="005650A0">
            <w:pPr>
              <w:rPr>
                <w:sz w:val="23"/>
                <w:szCs w:val="23"/>
              </w:rPr>
            </w:pPr>
          </w:p>
        </w:tc>
        <w:tc>
          <w:tcPr>
            <w:tcW w:w="860" w:type="dxa"/>
            <w:tcBorders>
              <w:right w:val="single" w:sz="8" w:space="0" w:color="auto"/>
            </w:tcBorders>
            <w:vAlign w:val="bottom"/>
          </w:tcPr>
          <w:p w:rsidR="005650A0" w:rsidRDefault="005650A0">
            <w:pPr>
              <w:rPr>
                <w:sz w:val="23"/>
                <w:szCs w:val="23"/>
              </w:rPr>
            </w:pPr>
          </w:p>
        </w:tc>
        <w:tc>
          <w:tcPr>
            <w:tcW w:w="0" w:type="dxa"/>
            <w:vAlign w:val="bottom"/>
          </w:tcPr>
          <w:p w:rsidR="005650A0" w:rsidRDefault="005650A0">
            <w:pPr>
              <w:rPr>
                <w:sz w:val="1"/>
                <w:szCs w:val="1"/>
              </w:rPr>
            </w:pPr>
          </w:p>
        </w:tc>
      </w:tr>
      <w:tr w:rsidR="005650A0">
        <w:trPr>
          <w:trHeight w:val="318"/>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выражать одни единицы площади и объема через другие</w:t>
            </w:r>
            <w:r>
              <w:rPr>
                <w:rFonts w:eastAsia="Times New Roman"/>
                <w:i/>
                <w:iCs/>
                <w:sz w:val="24"/>
                <w:szCs w:val="24"/>
              </w:rPr>
              <w:t>.</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28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2020" w:type="dxa"/>
            <w:tcBorders>
              <w:left w:val="single" w:sz="8" w:space="0" w:color="auto"/>
              <w:right w:val="single" w:sz="8" w:space="0" w:color="auto"/>
            </w:tcBorders>
            <w:vAlign w:val="bottom"/>
          </w:tcPr>
          <w:p w:rsidR="005650A0" w:rsidRDefault="005650A0">
            <w:pPr>
              <w:rPr>
                <w:sz w:val="24"/>
                <w:szCs w:val="24"/>
              </w:rPr>
            </w:pPr>
          </w:p>
        </w:tc>
        <w:tc>
          <w:tcPr>
            <w:tcW w:w="6520" w:type="dxa"/>
            <w:gridSpan w:val="2"/>
            <w:vAlign w:val="bottom"/>
          </w:tcPr>
          <w:p w:rsidR="005650A0" w:rsidRDefault="00BD0D19">
            <w:pPr>
              <w:ind w:left="1280"/>
              <w:jc w:val="center"/>
              <w:rPr>
                <w:sz w:val="20"/>
                <w:szCs w:val="20"/>
              </w:rPr>
            </w:pPr>
            <w:r>
              <w:rPr>
                <w:rFonts w:eastAsia="Times New Roman"/>
                <w:b/>
                <w:bCs/>
                <w:i/>
                <w:iCs/>
                <w:w w:val="99"/>
                <w:sz w:val="24"/>
                <w:szCs w:val="24"/>
              </w:rPr>
              <w:t>Выпускник получит возможность научиться:</w:t>
            </w:r>
          </w:p>
        </w:tc>
        <w:tc>
          <w:tcPr>
            <w:tcW w:w="600" w:type="dxa"/>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2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280" w:type="dxa"/>
            <w:tcBorders>
              <w:bottom w:val="single" w:sz="8" w:space="0" w:color="auto"/>
            </w:tcBorders>
            <w:vAlign w:val="bottom"/>
          </w:tcPr>
          <w:p w:rsidR="005650A0" w:rsidRDefault="005650A0">
            <w:pPr>
              <w:rPr>
                <w:sz w:val="3"/>
                <w:szCs w:val="3"/>
              </w:rPr>
            </w:pPr>
          </w:p>
        </w:tc>
        <w:tc>
          <w:tcPr>
            <w:tcW w:w="600" w:type="dxa"/>
            <w:tcBorders>
              <w:bottom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изобр</w:t>
            </w:r>
            <w:r w:rsidR="00AE68F8">
              <w:rPr>
                <w:rFonts w:eastAsia="Times New Roman"/>
                <w:sz w:val="24"/>
                <w:szCs w:val="24"/>
              </w:rPr>
              <w:t>ажать прямоугольный</w:t>
            </w:r>
            <w:r>
              <w:rPr>
                <w:rFonts w:eastAsia="Times New Roman"/>
                <w:sz w:val="24"/>
                <w:szCs w:val="24"/>
              </w:rPr>
              <w:t xml:space="preserve"> параллелепипед и куб;</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2</w:t>
            </w:r>
          </w:p>
        </w:tc>
        <w:tc>
          <w:tcPr>
            <w:tcW w:w="860" w:type="dxa"/>
            <w:tcBorders>
              <w:right w:val="single" w:sz="8" w:space="0" w:color="auto"/>
            </w:tcBorders>
            <w:vAlign w:val="bottom"/>
          </w:tcPr>
          <w:p w:rsidR="005650A0" w:rsidRDefault="00BD0D19">
            <w:pPr>
              <w:ind w:right="140"/>
              <w:jc w:val="right"/>
              <w:rPr>
                <w:sz w:val="20"/>
                <w:szCs w:val="20"/>
              </w:rPr>
            </w:pPr>
            <w:r>
              <w:rPr>
                <w:rFonts w:eastAsia="Times New Roman"/>
                <w:sz w:val="24"/>
                <w:szCs w:val="24"/>
              </w:rPr>
              <w:t>5 -6</w:t>
            </w: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распознавать развертки куба и прямоугольного</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параллелепипеда;</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 решать простей</w:t>
            </w:r>
            <w:r w:rsidR="00BD0D19">
              <w:rPr>
                <w:rFonts w:eastAsia="Times New Roman"/>
                <w:sz w:val="24"/>
                <w:szCs w:val="24"/>
              </w:rPr>
              <w:t>шие задачи на нахождение длин отрезков,</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перим</w:t>
            </w:r>
            <w:r w:rsidR="00AE68F8">
              <w:rPr>
                <w:rFonts w:eastAsia="Times New Roman"/>
                <w:sz w:val="24"/>
                <w:szCs w:val="24"/>
              </w:rPr>
              <w:t>етров многоугольников, градусной</w:t>
            </w:r>
            <w:r>
              <w:rPr>
                <w:rFonts w:eastAsia="Times New Roman"/>
                <w:sz w:val="24"/>
                <w:szCs w:val="24"/>
              </w:rPr>
              <w:t xml:space="preserve"> меры углов,</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площадей</w:t>
            </w:r>
            <w:r w:rsidR="00BD0D19">
              <w:rPr>
                <w:rFonts w:eastAsia="Times New Roman"/>
                <w:sz w:val="24"/>
                <w:szCs w:val="24"/>
              </w:rPr>
              <w:t xml:space="preserve"> квадратов и прямоугольников, объемов кубов и</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2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прямоугольных параллелепипедов.</w:t>
            </w:r>
          </w:p>
        </w:tc>
        <w:tc>
          <w:tcPr>
            <w:tcW w:w="28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6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28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6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pacing w:line="243" w:lineRule="exact"/>
        <w:rPr>
          <w:sz w:val="20"/>
          <w:szCs w:val="20"/>
        </w:rPr>
      </w:pPr>
    </w:p>
    <w:p w:rsidR="005650A0" w:rsidRDefault="00BD0D19">
      <w:pPr>
        <w:tabs>
          <w:tab w:val="left" w:pos="2060"/>
        </w:tabs>
        <w:spacing w:line="276" w:lineRule="exact"/>
        <w:ind w:left="60"/>
        <w:rPr>
          <w:sz w:val="20"/>
          <w:szCs w:val="20"/>
        </w:rPr>
      </w:pPr>
      <w:r>
        <w:rPr>
          <w:rFonts w:ascii="Times" w:eastAsia="Times" w:hAnsi="Times" w:cs="Times"/>
          <w:b/>
          <w:bCs/>
          <w:sz w:val="24"/>
          <w:szCs w:val="24"/>
        </w:rPr>
        <w:t>1.2.5.7.</w:t>
      </w:r>
      <w:r w:rsidR="0055043A">
        <w:rPr>
          <w:rFonts w:ascii="Times" w:eastAsia="Times" w:hAnsi="Times" w:cs="Times"/>
          <w:b/>
          <w:bCs/>
          <w:sz w:val="24"/>
          <w:szCs w:val="24"/>
        </w:rPr>
        <w:t xml:space="preserve"> Алгебра</w:t>
      </w:r>
      <w:r>
        <w:rPr>
          <w:sz w:val="20"/>
          <w:szCs w:val="20"/>
        </w:rPr>
        <w:tab/>
      </w:r>
    </w:p>
    <w:p w:rsidR="005650A0" w:rsidRDefault="005650A0">
      <w:pPr>
        <w:spacing w:line="107"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2000"/>
        <w:gridCol w:w="6240"/>
        <w:gridCol w:w="900"/>
        <w:gridCol w:w="840"/>
      </w:tblGrid>
      <w:tr w:rsidR="005650A0">
        <w:trPr>
          <w:trHeight w:val="301"/>
        </w:trPr>
        <w:tc>
          <w:tcPr>
            <w:tcW w:w="2000" w:type="dxa"/>
            <w:tcBorders>
              <w:top w:val="single" w:sz="8" w:space="0" w:color="auto"/>
              <w:left w:val="single" w:sz="8" w:space="0" w:color="auto"/>
              <w:right w:val="single" w:sz="8" w:space="0" w:color="auto"/>
            </w:tcBorders>
            <w:vAlign w:val="bottom"/>
          </w:tcPr>
          <w:p w:rsidR="005650A0" w:rsidRDefault="00BD0D19">
            <w:pPr>
              <w:ind w:left="600"/>
              <w:rPr>
                <w:sz w:val="20"/>
                <w:szCs w:val="20"/>
              </w:rPr>
            </w:pPr>
            <w:r>
              <w:rPr>
                <w:rFonts w:eastAsia="Times New Roman"/>
                <w:b/>
                <w:bCs/>
                <w:sz w:val="24"/>
                <w:szCs w:val="24"/>
              </w:rPr>
              <w:t>Разделы</w:t>
            </w:r>
          </w:p>
        </w:tc>
        <w:tc>
          <w:tcPr>
            <w:tcW w:w="6240" w:type="dxa"/>
            <w:tcBorders>
              <w:top w:val="single" w:sz="8" w:space="0" w:color="auto"/>
              <w:right w:val="single" w:sz="8" w:space="0" w:color="auto"/>
            </w:tcBorders>
            <w:vAlign w:val="bottom"/>
          </w:tcPr>
          <w:p w:rsidR="005650A0" w:rsidRDefault="00BD0D19">
            <w:pPr>
              <w:ind w:left="1640"/>
              <w:rPr>
                <w:sz w:val="20"/>
                <w:szCs w:val="20"/>
              </w:rPr>
            </w:pPr>
            <w:r>
              <w:rPr>
                <w:rFonts w:eastAsia="Times New Roman"/>
                <w:b/>
                <w:bCs/>
                <w:sz w:val="24"/>
                <w:szCs w:val="24"/>
              </w:rPr>
              <w:t>Планируемые результаты</w:t>
            </w:r>
          </w:p>
        </w:tc>
        <w:tc>
          <w:tcPr>
            <w:tcW w:w="90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Кол-во</w:t>
            </w:r>
          </w:p>
        </w:tc>
        <w:tc>
          <w:tcPr>
            <w:tcW w:w="84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r>
      <w:tr w:rsidR="005650A0">
        <w:trPr>
          <w:trHeight w:val="276"/>
        </w:trPr>
        <w:tc>
          <w:tcPr>
            <w:tcW w:w="2000" w:type="dxa"/>
            <w:tcBorders>
              <w:left w:val="single" w:sz="8" w:space="0" w:color="auto"/>
              <w:right w:val="single" w:sz="8" w:space="0" w:color="auto"/>
            </w:tcBorders>
            <w:vAlign w:val="bottom"/>
          </w:tcPr>
          <w:p w:rsidR="005650A0" w:rsidRDefault="00BD0D19">
            <w:pPr>
              <w:ind w:left="360"/>
              <w:rPr>
                <w:sz w:val="20"/>
                <w:szCs w:val="20"/>
              </w:rPr>
            </w:pPr>
            <w:r>
              <w:rPr>
                <w:rFonts w:eastAsia="Times New Roman"/>
                <w:b/>
                <w:bCs/>
                <w:sz w:val="24"/>
                <w:szCs w:val="24"/>
              </w:rPr>
              <w:t>программы</w:t>
            </w:r>
          </w:p>
        </w:tc>
        <w:tc>
          <w:tcPr>
            <w:tcW w:w="6240" w:type="dxa"/>
            <w:tcBorders>
              <w:right w:val="single" w:sz="8" w:space="0" w:color="auto"/>
            </w:tcBorders>
            <w:vAlign w:val="bottom"/>
          </w:tcPr>
          <w:p w:rsidR="005650A0" w:rsidRDefault="005650A0">
            <w:pPr>
              <w:rPr>
                <w:sz w:val="24"/>
                <w:szCs w:val="24"/>
              </w:rPr>
            </w:pPr>
          </w:p>
        </w:tc>
        <w:tc>
          <w:tcPr>
            <w:tcW w:w="900" w:type="dxa"/>
            <w:tcBorders>
              <w:right w:val="single" w:sz="8" w:space="0" w:color="auto"/>
            </w:tcBorders>
            <w:vAlign w:val="bottom"/>
          </w:tcPr>
          <w:p w:rsidR="005650A0" w:rsidRDefault="00BD0D19">
            <w:pPr>
              <w:ind w:left="60"/>
              <w:rPr>
                <w:sz w:val="20"/>
                <w:szCs w:val="20"/>
              </w:rPr>
            </w:pPr>
            <w:r>
              <w:rPr>
                <w:rFonts w:eastAsia="Times New Roman"/>
                <w:b/>
                <w:bCs/>
                <w:sz w:val="24"/>
                <w:szCs w:val="24"/>
              </w:rPr>
              <w:t>лет на</w:t>
            </w:r>
          </w:p>
        </w:tc>
        <w:tc>
          <w:tcPr>
            <w:tcW w:w="840" w:type="dxa"/>
            <w:tcBorders>
              <w:right w:val="single" w:sz="8" w:space="0" w:color="auto"/>
            </w:tcBorders>
            <w:vAlign w:val="bottom"/>
          </w:tcPr>
          <w:p w:rsidR="005650A0" w:rsidRDefault="00BD0D19">
            <w:pPr>
              <w:jc w:val="center"/>
              <w:rPr>
                <w:sz w:val="20"/>
                <w:szCs w:val="20"/>
              </w:rPr>
            </w:pPr>
            <w:r>
              <w:rPr>
                <w:rFonts w:eastAsia="Times New Roman"/>
                <w:b/>
                <w:bCs/>
                <w:w w:val="95"/>
                <w:sz w:val="24"/>
                <w:szCs w:val="24"/>
              </w:rPr>
              <w:t>ы</w:t>
            </w: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5650A0">
            <w:pPr>
              <w:rPr>
                <w:sz w:val="24"/>
                <w:szCs w:val="24"/>
              </w:rPr>
            </w:pPr>
          </w:p>
        </w:tc>
        <w:tc>
          <w:tcPr>
            <w:tcW w:w="90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40" w:type="dxa"/>
            <w:tcBorders>
              <w:right w:val="single" w:sz="8" w:space="0" w:color="auto"/>
            </w:tcBorders>
            <w:vAlign w:val="bottom"/>
          </w:tcPr>
          <w:p w:rsidR="005650A0" w:rsidRDefault="005650A0">
            <w:pPr>
              <w:rPr>
                <w:sz w:val="24"/>
                <w:szCs w:val="24"/>
              </w:rPr>
            </w:pPr>
          </w:p>
        </w:tc>
      </w:tr>
      <w:tr w:rsidR="005650A0">
        <w:trPr>
          <w:trHeight w:val="318"/>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5650A0">
            <w:pPr>
              <w:rPr>
                <w:sz w:val="24"/>
                <w:szCs w:val="24"/>
              </w:rPr>
            </w:pPr>
          </w:p>
        </w:tc>
        <w:tc>
          <w:tcPr>
            <w:tcW w:w="90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ие</w:t>
            </w:r>
          </w:p>
        </w:tc>
        <w:tc>
          <w:tcPr>
            <w:tcW w:w="840" w:type="dxa"/>
            <w:tcBorders>
              <w:right w:val="single" w:sz="8" w:space="0" w:color="auto"/>
            </w:tcBorders>
            <w:vAlign w:val="bottom"/>
          </w:tcPr>
          <w:p w:rsidR="005650A0" w:rsidRDefault="005650A0">
            <w:pPr>
              <w:rPr>
                <w:sz w:val="24"/>
                <w:szCs w:val="24"/>
              </w:rPr>
            </w:pPr>
          </w:p>
        </w:tc>
      </w:tr>
      <w:tr w:rsidR="005650A0">
        <w:trPr>
          <w:trHeight w:val="45"/>
        </w:trPr>
        <w:tc>
          <w:tcPr>
            <w:tcW w:w="20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2000" w:type="dxa"/>
            <w:tcBorders>
              <w:left w:val="single" w:sz="8" w:space="0" w:color="auto"/>
            </w:tcBorders>
            <w:vAlign w:val="bottom"/>
          </w:tcPr>
          <w:p w:rsidR="005650A0" w:rsidRDefault="005650A0">
            <w:pPr>
              <w:rPr>
                <w:sz w:val="24"/>
                <w:szCs w:val="24"/>
              </w:rPr>
            </w:pPr>
          </w:p>
        </w:tc>
        <w:tc>
          <w:tcPr>
            <w:tcW w:w="6240" w:type="dxa"/>
            <w:vAlign w:val="bottom"/>
          </w:tcPr>
          <w:p w:rsidR="005650A0" w:rsidRDefault="00BD0D19">
            <w:pPr>
              <w:ind w:left="1800"/>
              <w:rPr>
                <w:sz w:val="20"/>
                <w:szCs w:val="20"/>
              </w:rPr>
            </w:pPr>
            <w:r>
              <w:rPr>
                <w:rFonts w:eastAsia="Times New Roman"/>
                <w:b/>
                <w:bCs/>
                <w:i/>
                <w:iCs/>
                <w:sz w:val="24"/>
                <w:szCs w:val="24"/>
              </w:rPr>
              <w:t>Выпускник научится:</w:t>
            </w:r>
          </w:p>
        </w:tc>
        <w:tc>
          <w:tcPr>
            <w:tcW w:w="90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3"/>
        </w:trPr>
        <w:tc>
          <w:tcPr>
            <w:tcW w:w="2000" w:type="dxa"/>
            <w:tcBorders>
              <w:left w:val="single" w:sz="8" w:space="0" w:color="auto"/>
              <w:bottom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90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00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Рациональные</w:t>
            </w: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понимать особе</w:t>
            </w:r>
            <w:r w:rsidR="00AE68F8">
              <w:rPr>
                <w:rFonts w:eastAsia="Times New Roman"/>
                <w:sz w:val="24"/>
                <w:szCs w:val="24"/>
              </w:rPr>
              <w:t>нности десятичной</w:t>
            </w:r>
            <w:r>
              <w:rPr>
                <w:rFonts w:eastAsia="Times New Roman"/>
                <w:sz w:val="24"/>
                <w:szCs w:val="24"/>
              </w:rPr>
              <w:t xml:space="preserve"> системы счисления;</w:t>
            </w:r>
          </w:p>
        </w:tc>
        <w:tc>
          <w:tcPr>
            <w:tcW w:w="9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2</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7 -8</w:t>
            </w:r>
          </w:p>
        </w:tc>
      </w:tr>
      <w:tr w:rsidR="005650A0">
        <w:trPr>
          <w:trHeight w:val="276"/>
        </w:trPr>
        <w:tc>
          <w:tcPr>
            <w:tcW w:w="200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числа.</w:t>
            </w: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владеть понятиями, связанными с делимостью</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натуральных чисел;</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выражать числа в эквивалентных формах, выбирая</w:t>
            </w:r>
            <w:r w:rsidR="00AE68F8">
              <w:rPr>
                <w:rFonts w:eastAsia="Times New Roman"/>
                <w:sz w:val="24"/>
                <w:szCs w:val="24"/>
              </w:rPr>
              <w:t xml:space="preserve"> </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наиболее подходящую в зависимости от конкретно</w:t>
            </w:r>
            <w:r w:rsidR="00AE68F8">
              <w:rPr>
                <w:rFonts w:eastAsia="Times New Roman"/>
                <w:sz w:val="24"/>
                <w:szCs w:val="24"/>
              </w:rPr>
              <w:t>й</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ситуации;</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сравнивать и упорядочивать рациональные числа;</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-выполнять вычисления с рациональными числами,</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сочетая устные и письменные приемы вычислении,</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применение калькулятора;</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использовать понятия и умения, связанные с</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trPr>
          <w:trHeight w:val="45"/>
        </w:trPr>
        <w:tc>
          <w:tcPr>
            <w:tcW w:w="20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29" w:right="840" w:bottom="315" w:left="1080" w:header="0" w:footer="0" w:gutter="0"/>
          <w:cols w:space="720" w:equalWidth="0">
            <w:col w:w="9980"/>
          </w:cols>
        </w:sectPr>
      </w:pPr>
    </w:p>
    <w:p w:rsidR="005650A0" w:rsidRDefault="005650A0">
      <w:pPr>
        <w:spacing w:line="254" w:lineRule="exact"/>
        <w:rPr>
          <w:sz w:val="20"/>
          <w:szCs w:val="20"/>
        </w:rPr>
      </w:pPr>
    </w:p>
    <w:p w:rsidR="005650A0" w:rsidRPr="00EC30EC" w:rsidRDefault="00EF7134" w:rsidP="00EC30EC">
      <w:pPr>
        <w:ind w:left="60"/>
        <w:rPr>
          <w:sz w:val="20"/>
          <w:szCs w:val="20"/>
        </w:rPr>
        <w:sectPr w:rsidR="005650A0" w:rsidRPr="00EC30EC">
          <w:type w:val="continuous"/>
          <w:pgSz w:w="11900" w:h="16840"/>
          <w:pgMar w:top="829" w:right="840" w:bottom="315" w:left="1080" w:header="0" w:footer="0" w:gutter="0"/>
          <w:cols w:space="720" w:equalWidth="0">
            <w:col w:w="9980"/>
          </w:cols>
        </w:sectPr>
      </w:pPr>
      <w:r>
        <w:rPr>
          <w:sz w:val="20"/>
          <w:szCs w:val="20"/>
        </w:rPr>
        <w:t>33</w:t>
      </w:r>
    </w:p>
    <w:tbl>
      <w:tblPr>
        <w:tblW w:w="0" w:type="auto"/>
        <w:tblInd w:w="10" w:type="dxa"/>
        <w:tblLayout w:type="fixed"/>
        <w:tblCellMar>
          <w:left w:w="0" w:type="dxa"/>
          <w:right w:w="0" w:type="dxa"/>
        </w:tblCellMar>
        <w:tblLook w:val="04A0" w:firstRow="1" w:lastRow="0" w:firstColumn="1" w:lastColumn="0" w:noHBand="0" w:noVBand="1"/>
      </w:tblPr>
      <w:tblGrid>
        <w:gridCol w:w="2000"/>
        <w:gridCol w:w="6240"/>
        <w:gridCol w:w="900"/>
        <w:gridCol w:w="840"/>
        <w:gridCol w:w="30"/>
      </w:tblGrid>
      <w:tr w:rsidR="005650A0">
        <w:trPr>
          <w:trHeight w:val="306"/>
        </w:trPr>
        <w:tc>
          <w:tcPr>
            <w:tcW w:w="200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24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пропорциональностью величин, процентами в ходе</w:t>
            </w:r>
          </w:p>
        </w:tc>
        <w:tc>
          <w:tcPr>
            <w:tcW w:w="900" w:type="dxa"/>
            <w:tcBorders>
              <w:top w:val="single" w:sz="8" w:space="0" w:color="auto"/>
              <w:right w:val="single" w:sz="8" w:space="0" w:color="auto"/>
            </w:tcBorders>
            <w:vAlign w:val="bottom"/>
          </w:tcPr>
          <w:p w:rsidR="005650A0" w:rsidRDefault="005650A0">
            <w:pPr>
              <w:rPr>
                <w:sz w:val="24"/>
                <w:szCs w:val="24"/>
              </w:rPr>
            </w:pPr>
          </w:p>
        </w:tc>
        <w:tc>
          <w:tcPr>
            <w:tcW w:w="840" w:type="dxa"/>
            <w:tcBorders>
              <w:top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решения математических задач и задач из смежных</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предметов, выполнять несложные практические расчеты;</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использовать запись чисел в стандартном виде.</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vAlign w:val="bottom"/>
          </w:tcPr>
          <w:p w:rsidR="005650A0" w:rsidRDefault="00BD0D19">
            <w:pPr>
              <w:ind w:left="1560"/>
              <w:jc w:val="center"/>
              <w:rPr>
                <w:sz w:val="20"/>
                <w:szCs w:val="20"/>
              </w:rPr>
            </w:pPr>
            <w:r>
              <w:rPr>
                <w:rFonts w:eastAsia="Times New Roman"/>
                <w:b/>
                <w:bCs/>
                <w:i/>
                <w:iCs/>
                <w:w w:val="99"/>
                <w:sz w:val="24"/>
                <w:szCs w:val="24"/>
              </w:rPr>
              <w:t>Выпускник получит возможность:</w:t>
            </w:r>
          </w:p>
        </w:tc>
        <w:tc>
          <w:tcPr>
            <w:tcW w:w="90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90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углубить и развить представления о натуральных числах</w:t>
            </w:r>
          </w:p>
        </w:tc>
        <w:tc>
          <w:tcPr>
            <w:tcW w:w="90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2</w:t>
            </w:r>
          </w:p>
        </w:tc>
        <w:tc>
          <w:tcPr>
            <w:tcW w:w="840" w:type="dxa"/>
            <w:tcBorders>
              <w:right w:val="single" w:sz="8" w:space="0" w:color="auto"/>
            </w:tcBorders>
            <w:vAlign w:val="bottom"/>
          </w:tcPr>
          <w:p w:rsidR="005650A0" w:rsidRDefault="00AE68F8">
            <w:pPr>
              <w:jc w:val="center"/>
              <w:rPr>
                <w:sz w:val="20"/>
                <w:szCs w:val="20"/>
              </w:rPr>
            </w:pPr>
            <w:r>
              <w:rPr>
                <w:rFonts w:eastAsia="Times New Roman"/>
                <w:w w:val="99"/>
                <w:sz w:val="24"/>
                <w:szCs w:val="24"/>
              </w:rPr>
              <w:t>7</w:t>
            </w:r>
            <w:r w:rsidR="00BD0D19">
              <w:rPr>
                <w:rFonts w:eastAsia="Times New Roman"/>
                <w:w w:val="99"/>
                <w:sz w:val="24"/>
                <w:szCs w:val="24"/>
              </w:rPr>
              <w:t>-</w:t>
            </w:r>
            <w:r>
              <w:rPr>
                <w:rFonts w:eastAsia="Times New Roman"/>
                <w:w w:val="99"/>
                <w:sz w:val="24"/>
                <w:szCs w:val="24"/>
              </w:rPr>
              <w:t>8</w:t>
            </w: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и своиствах делимости;</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научиться использовать приемы,</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рационализирующие вычисления, приобрести привычку</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контролировать вычисления, выбирая подходящии для</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ситуации способ;</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анализировать и сопоставлять числовые характеристики</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объектов окружающего мира.</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Деиствительные</w:t>
            </w:r>
          </w:p>
        </w:tc>
        <w:tc>
          <w:tcPr>
            <w:tcW w:w="6240" w:type="dxa"/>
            <w:vAlign w:val="bottom"/>
          </w:tcPr>
          <w:p w:rsidR="005650A0" w:rsidRDefault="00BD0D19">
            <w:pPr>
              <w:ind w:left="1560"/>
              <w:jc w:val="center"/>
              <w:rPr>
                <w:sz w:val="20"/>
                <w:szCs w:val="20"/>
              </w:rPr>
            </w:pPr>
            <w:r>
              <w:rPr>
                <w:rFonts w:eastAsia="Times New Roman"/>
                <w:b/>
                <w:bCs/>
                <w:i/>
                <w:iCs/>
                <w:sz w:val="24"/>
                <w:szCs w:val="24"/>
              </w:rPr>
              <w:t>Выпускник научится:</w:t>
            </w:r>
          </w:p>
        </w:tc>
        <w:tc>
          <w:tcPr>
            <w:tcW w:w="90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192"/>
        </w:trPr>
        <w:tc>
          <w:tcPr>
            <w:tcW w:w="200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числа.</w:t>
            </w:r>
          </w:p>
        </w:tc>
        <w:tc>
          <w:tcPr>
            <w:tcW w:w="6240" w:type="dxa"/>
            <w:tcBorders>
              <w:bottom w:val="single" w:sz="8" w:space="0" w:color="auto"/>
            </w:tcBorders>
            <w:vAlign w:val="bottom"/>
          </w:tcPr>
          <w:p w:rsidR="005650A0" w:rsidRDefault="005650A0">
            <w:pPr>
              <w:rPr>
                <w:sz w:val="16"/>
                <w:szCs w:val="16"/>
              </w:rPr>
            </w:pPr>
          </w:p>
        </w:tc>
        <w:tc>
          <w:tcPr>
            <w:tcW w:w="900" w:type="dxa"/>
            <w:tcBorders>
              <w:bottom w:val="single" w:sz="8" w:space="0" w:color="auto"/>
            </w:tcBorders>
            <w:vAlign w:val="bottom"/>
          </w:tcPr>
          <w:p w:rsidR="005650A0" w:rsidRDefault="005650A0">
            <w:pPr>
              <w:rPr>
                <w:sz w:val="16"/>
                <w:szCs w:val="16"/>
              </w:rPr>
            </w:pPr>
          </w:p>
        </w:tc>
        <w:tc>
          <w:tcPr>
            <w:tcW w:w="840" w:type="dxa"/>
            <w:tcBorders>
              <w:bottom w:val="single" w:sz="8" w:space="0" w:color="auto"/>
              <w:right w:val="single" w:sz="8" w:space="0" w:color="auto"/>
            </w:tcBorders>
            <w:vAlign w:val="bottom"/>
          </w:tcPr>
          <w:p w:rsidR="005650A0" w:rsidRDefault="005650A0">
            <w:pPr>
              <w:rPr>
                <w:sz w:val="16"/>
                <w:szCs w:val="16"/>
              </w:rPr>
            </w:pPr>
          </w:p>
        </w:tc>
        <w:tc>
          <w:tcPr>
            <w:tcW w:w="0" w:type="dxa"/>
            <w:vAlign w:val="bottom"/>
          </w:tcPr>
          <w:p w:rsidR="005650A0" w:rsidRDefault="005650A0">
            <w:pPr>
              <w:rPr>
                <w:sz w:val="1"/>
                <w:szCs w:val="1"/>
              </w:rPr>
            </w:pPr>
          </w:p>
        </w:tc>
      </w:tr>
      <w:tr w:rsidR="005650A0">
        <w:trPr>
          <w:trHeight w:val="101"/>
        </w:trPr>
        <w:tc>
          <w:tcPr>
            <w:tcW w:w="2000" w:type="dxa"/>
            <w:vMerge/>
            <w:tcBorders>
              <w:left w:val="single" w:sz="8" w:space="0" w:color="auto"/>
              <w:right w:val="single" w:sz="8" w:space="0" w:color="auto"/>
            </w:tcBorders>
            <w:vAlign w:val="bottom"/>
          </w:tcPr>
          <w:p w:rsidR="005650A0" w:rsidRDefault="005650A0">
            <w:pPr>
              <w:rPr>
                <w:sz w:val="8"/>
                <w:szCs w:val="8"/>
              </w:rPr>
            </w:pPr>
          </w:p>
        </w:tc>
        <w:tc>
          <w:tcPr>
            <w:tcW w:w="6240" w:type="dxa"/>
            <w:vMerge w:val="restart"/>
            <w:tcBorders>
              <w:right w:val="single" w:sz="8" w:space="0" w:color="auto"/>
            </w:tcBorders>
            <w:vAlign w:val="bottom"/>
          </w:tcPr>
          <w:p w:rsidR="005650A0" w:rsidRDefault="00BD0D19">
            <w:pPr>
              <w:ind w:left="100"/>
              <w:rPr>
                <w:sz w:val="20"/>
                <w:szCs w:val="20"/>
              </w:rPr>
            </w:pPr>
            <w:r>
              <w:rPr>
                <w:rFonts w:eastAsia="Times New Roman"/>
                <w:sz w:val="24"/>
                <w:szCs w:val="24"/>
              </w:rPr>
              <w:t>- использовать начальные представления о множестве</w:t>
            </w:r>
          </w:p>
        </w:tc>
        <w:tc>
          <w:tcPr>
            <w:tcW w:w="900" w:type="dxa"/>
            <w:vMerge w:val="restart"/>
            <w:tcBorders>
              <w:right w:val="single" w:sz="8" w:space="0" w:color="auto"/>
            </w:tcBorders>
            <w:vAlign w:val="bottom"/>
          </w:tcPr>
          <w:p w:rsidR="005650A0" w:rsidRDefault="00BD0D19">
            <w:pPr>
              <w:ind w:right="280"/>
              <w:jc w:val="right"/>
              <w:rPr>
                <w:sz w:val="20"/>
                <w:szCs w:val="20"/>
              </w:rPr>
            </w:pPr>
            <w:r>
              <w:rPr>
                <w:rFonts w:eastAsia="Times New Roman"/>
                <w:sz w:val="24"/>
                <w:szCs w:val="24"/>
              </w:rPr>
              <w:t>3</w:t>
            </w:r>
          </w:p>
        </w:tc>
        <w:tc>
          <w:tcPr>
            <w:tcW w:w="84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8 - 10</w:t>
            </w:r>
          </w:p>
        </w:tc>
        <w:tc>
          <w:tcPr>
            <w:tcW w:w="0" w:type="dxa"/>
            <w:vAlign w:val="bottom"/>
          </w:tcPr>
          <w:p w:rsidR="005650A0" w:rsidRDefault="005650A0">
            <w:pPr>
              <w:rPr>
                <w:sz w:val="1"/>
                <w:szCs w:val="1"/>
              </w:rPr>
            </w:pPr>
          </w:p>
        </w:tc>
      </w:tr>
      <w:tr w:rsidR="005650A0">
        <w:trPr>
          <w:trHeight w:val="185"/>
        </w:trPr>
        <w:tc>
          <w:tcPr>
            <w:tcW w:w="2000" w:type="dxa"/>
            <w:tcBorders>
              <w:left w:val="single" w:sz="8" w:space="0" w:color="auto"/>
              <w:right w:val="single" w:sz="8" w:space="0" w:color="auto"/>
            </w:tcBorders>
            <w:vAlign w:val="bottom"/>
          </w:tcPr>
          <w:p w:rsidR="005650A0" w:rsidRDefault="005650A0">
            <w:pPr>
              <w:rPr>
                <w:sz w:val="16"/>
                <w:szCs w:val="16"/>
              </w:rPr>
            </w:pPr>
          </w:p>
        </w:tc>
        <w:tc>
          <w:tcPr>
            <w:tcW w:w="6240" w:type="dxa"/>
            <w:vMerge/>
            <w:tcBorders>
              <w:right w:val="single" w:sz="8" w:space="0" w:color="auto"/>
            </w:tcBorders>
            <w:vAlign w:val="bottom"/>
          </w:tcPr>
          <w:p w:rsidR="005650A0" w:rsidRDefault="005650A0">
            <w:pPr>
              <w:rPr>
                <w:sz w:val="16"/>
                <w:szCs w:val="16"/>
              </w:rPr>
            </w:pPr>
          </w:p>
        </w:tc>
        <w:tc>
          <w:tcPr>
            <w:tcW w:w="900" w:type="dxa"/>
            <w:vMerge/>
            <w:tcBorders>
              <w:right w:val="single" w:sz="8" w:space="0" w:color="auto"/>
            </w:tcBorders>
            <w:vAlign w:val="bottom"/>
          </w:tcPr>
          <w:p w:rsidR="005650A0" w:rsidRDefault="005650A0">
            <w:pPr>
              <w:rPr>
                <w:sz w:val="16"/>
                <w:szCs w:val="16"/>
              </w:rPr>
            </w:pPr>
          </w:p>
        </w:tc>
        <w:tc>
          <w:tcPr>
            <w:tcW w:w="840" w:type="dxa"/>
            <w:vMerge/>
            <w:tcBorders>
              <w:right w:val="single" w:sz="8" w:space="0" w:color="auto"/>
            </w:tcBorders>
            <w:vAlign w:val="bottom"/>
          </w:tcPr>
          <w:p w:rsidR="005650A0" w:rsidRDefault="005650A0">
            <w:pPr>
              <w:rPr>
                <w:sz w:val="16"/>
                <w:szCs w:val="16"/>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деиствительных чисел;</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владеть понятием квадратного корня, применять его в</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вычислениях.</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vAlign w:val="bottom"/>
          </w:tcPr>
          <w:p w:rsidR="005650A0" w:rsidRDefault="00BD0D19">
            <w:pPr>
              <w:ind w:left="1560"/>
              <w:jc w:val="center"/>
              <w:rPr>
                <w:sz w:val="20"/>
                <w:szCs w:val="20"/>
              </w:rPr>
            </w:pPr>
            <w:r>
              <w:rPr>
                <w:rFonts w:eastAsia="Times New Roman"/>
                <w:b/>
                <w:bCs/>
                <w:i/>
                <w:iCs/>
                <w:w w:val="99"/>
                <w:sz w:val="24"/>
                <w:szCs w:val="24"/>
              </w:rPr>
              <w:t>Выпускник получит возможность:</w:t>
            </w:r>
          </w:p>
        </w:tc>
        <w:tc>
          <w:tcPr>
            <w:tcW w:w="90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90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развить представления о числе и числовых системах от</w:t>
            </w:r>
          </w:p>
        </w:tc>
        <w:tc>
          <w:tcPr>
            <w:tcW w:w="90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3</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8 -10</w:t>
            </w: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натуральных до дей</w:t>
            </w:r>
            <w:r w:rsidR="00BD0D19">
              <w:rPr>
                <w:rFonts w:eastAsia="Times New Roman"/>
                <w:sz w:val="24"/>
                <w:szCs w:val="24"/>
              </w:rPr>
              <w:t>ствительных чисел;</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развит</w:t>
            </w:r>
            <w:r w:rsidR="00AE68F8">
              <w:rPr>
                <w:rFonts w:eastAsia="Times New Roman"/>
                <w:sz w:val="24"/>
                <w:szCs w:val="24"/>
              </w:rPr>
              <w:t>ь и углубить знания о десятичной</w:t>
            </w:r>
            <w:r>
              <w:rPr>
                <w:rFonts w:eastAsia="Times New Roman"/>
                <w:sz w:val="24"/>
                <w:szCs w:val="24"/>
              </w:rPr>
              <w:t xml:space="preserve"> записи</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дей</w:t>
            </w:r>
            <w:r w:rsidR="00BD0D19">
              <w:rPr>
                <w:rFonts w:eastAsia="Times New Roman"/>
                <w:sz w:val="24"/>
                <w:szCs w:val="24"/>
              </w:rPr>
              <w:t>ствительных чисел (периодические и непериодические</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дроби);</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 xml:space="preserve">- владеть понятием корня </w:t>
            </w:r>
            <w:r>
              <w:rPr>
                <w:rFonts w:eastAsia="Times New Roman"/>
                <w:sz w:val="24"/>
                <w:szCs w:val="24"/>
                <w:lang w:val="en-US"/>
              </w:rPr>
              <w:t>n</w:t>
            </w:r>
            <w:r>
              <w:rPr>
                <w:rFonts w:eastAsia="Times New Roman"/>
                <w:sz w:val="24"/>
                <w:szCs w:val="24"/>
              </w:rPr>
              <w:t>-ой</w:t>
            </w:r>
            <w:r w:rsidR="00BD0D19">
              <w:rPr>
                <w:rFonts w:eastAsia="Times New Roman"/>
                <w:sz w:val="24"/>
                <w:szCs w:val="24"/>
              </w:rPr>
              <w:t xml:space="preserve"> степени;</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200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Уравнения.</w:t>
            </w:r>
          </w:p>
        </w:tc>
        <w:tc>
          <w:tcPr>
            <w:tcW w:w="6240" w:type="dxa"/>
            <w:vAlign w:val="bottom"/>
          </w:tcPr>
          <w:p w:rsidR="005650A0" w:rsidRDefault="00BD0D19">
            <w:pPr>
              <w:ind w:left="1560"/>
              <w:jc w:val="center"/>
              <w:rPr>
                <w:sz w:val="20"/>
                <w:szCs w:val="20"/>
              </w:rPr>
            </w:pPr>
            <w:r>
              <w:rPr>
                <w:rFonts w:eastAsia="Times New Roman"/>
                <w:b/>
                <w:bCs/>
                <w:i/>
                <w:iCs/>
                <w:sz w:val="24"/>
                <w:szCs w:val="24"/>
              </w:rPr>
              <w:t>Выпускник научится:</w:t>
            </w:r>
          </w:p>
        </w:tc>
        <w:tc>
          <w:tcPr>
            <w:tcW w:w="90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90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решать основные виды рациональных</w:t>
            </w:r>
          </w:p>
        </w:tc>
        <w:tc>
          <w:tcPr>
            <w:tcW w:w="90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4</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7 -10</w:t>
            </w: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уравнении с одной переменной</w:t>
            </w:r>
            <w:r w:rsidR="00BD0D19">
              <w:rPr>
                <w:rFonts w:eastAsia="Times New Roman"/>
                <w:sz w:val="24"/>
                <w:szCs w:val="24"/>
              </w:rPr>
              <w:t>, системы двух уравнении с</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двумя переменными;</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-понимать уравнение как важней</w:t>
            </w:r>
            <w:r w:rsidR="00BD0D19">
              <w:rPr>
                <w:rFonts w:eastAsia="Times New Roman"/>
                <w:sz w:val="24"/>
                <w:szCs w:val="24"/>
              </w:rPr>
              <w:t>шую математическую</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модель для описания и изучения разнообразных реальных</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ситуаций</w:t>
            </w:r>
            <w:r w:rsidR="00BD0D19">
              <w:rPr>
                <w:rFonts w:eastAsia="Times New Roman"/>
                <w:sz w:val="24"/>
                <w:szCs w:val="24"/>
              </w:rPr>
              <w:t>, решать текстовые задачи алгебраическим</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методом;</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применять графические представления для исследования</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уравнений</w:t>
            </w:r>
            <w:r w:rsidR="00BD0D19">
              <w:rPr>
                <w:rFonts w:eastAsia="Times New Roman"/>
                <w:sz w:val="24"/>
                <w:szCs w:val="24"/>
              </w:rPr>
              <w:t>, исследо</w:t>
            </w:r>
            <w:r>
              <w:rPr>
                <w:rFonts w:eastAsia="Times New Roman"/>
                <w:sz w:val="24"/>
                <w:szCs w:val="24"/>
              </w:rPr>
              <w:t>вания и решения систем уравнений</w:t>
            </w:r>
            <w:r w:rsidR="00BD0D19">
              <w:rPr>
                <w:rFonts w:eastAsia="Times New Roman"/>
                <w:sz w:val="24"/>
                <w:szCs w:val="24"/>
              </w:rPr>
              <w:t xml:space="preserve"> с</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двумя переменными.</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vAlign w:val="bottom"/>
          </w:tcPr>
          <w:p w:rsidR="005650A0" w:rsidRDefault="00BD0D19">
            <w:pPr>
              <w:ind w:left="1560"/>
              <w:jc w:val="center"/>
              <w:rPr>
                <w:sz w:val="20"/>
                <w:szCs w:val="20"/>
              </w:rPr>
            </w:pPr>
            <w:r>
              <w:rPr>
                <w:rFonts w:eastAsia="Times New Roman"/>
                <w:b/>
                <w:bCs/>
                <w:i/>
                <w:iCs/>
                <w:w w:val="99"/>
                <w:sz w:val="24"/>
                <w:szCs w:val="24"/>
              </w:rPr>
              <w:t>Выпускник получит возможность:</w:t>
            </w:r>
          </w:p>
        </w:tc>
        <w:tc>
          <w:tcPr>
            <w:tcW w:w="90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90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овладеть специал</w:t>
            </w:r>
            <w:r w:rsidR="00AE68F8">
              <w:rPr>
                <w:rFonts w:eastAsia="Times New Roman"/>
                <w:sz w:val="24"/>
                <w:szCs w:val="24"/>
              </w:rPr>
              <w:t>ьными приемами решения уравнений</w:t>
            </w:r>
            <w:r>
              <w:rPr>
                <w:rFonts w:eastAsia="Times New Roman"/>
                <w:sz w:val="24"/>
                <w:szCs w:val="24"/>
              </w:rPr>
              <w:t xml:space="preserve"> и</w:t>
            </w:r>
          </w:p>
        </w:tc>
        <w:tc>
          <w:tcPr>
            <w:tcW w:w="90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4</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7 -10</w:t>
            </w: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систем уравнении; уверенно применять аппарат уравнени</w:t>
            </w:r>
            <w:r w:rsidR="00AE68F8">
              <w:rPr>
                <w:rFonts w:eastAsia="Times New Roman"/>
                <w:sz w:val="24"/>
                <w:szCs w:val="24"/>
              </w:rPr>
              <w:t>й</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для решения разнообразных задач из математики, смежных</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предметов, практики;</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применять графические представления для исследования</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уравнений, систем уравнений</w:t>
            </w:r>
            <w:r w:rsidR="00BD0D19">
              <w:rPr>
                <w:rFonts w:eastAsia="Times New Roman"/>
                <w:sz w:val="24"/>
                <w:szCs w:val="24"/>
              </w:rPr>
              <w:t>, содержащих буквенные</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коэффициенты.</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Алгебраические</w:t>
            </w:r>
          </w:p>
        </w:tc>
        <w:tc>
          <w:tcPr>
            <w:tcW w:w="6240" w:type="dxa"/>
            <w:vAlign w:val="bottom"/>
          </w:tcPr>
          <w:p w:rsidR="005650A0" w:rsidRDefault="00BD0D19">
            <w:pPr>
              <w:ind w:left="1560"/>
              <w:jc w:val="center"/>
              <w:rPr>
                <w:sz w:val="20"/>
                <w:szCs w:val="20"/>
              </w:rPr>
            </w:pPr>
            <w:r>
              <w:rPr>
                <w:rFonts w:eastAsia="Times New Roman"/>
                <w:b/>
                <w:bCs/>
                <w:i/>
                <w:iCs/>
                <w:sz w:val="24"/>
                <w:szCs w:val="24"/>
              </w:rPr>
              <w:t>Выпускник научится:</w:t>
            </w:r>
          </w:p>
        </w:tc>
        <w:tc>
          <w:tcPr>
            <w:tcW w:w="90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2"/>
        </w:trPr>
        <w:tc>
          <w:tcPr>
            <w:tcW w:w="200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выражения.</w:t>
            </w:r>
          </w:p>
        </w:tc>
        <w:tc>
          <w:tcPr>
            <w:tcW w:w="6240" w:type="dxa"/>
            <w:tcBorders>
              <w:bottom w:val="single" w:sz="8" w:space="0" w:color="auto"/>
            </w:tcBorders>
            <w:vAlign w:val="bottom"/>
          </w:tcPr>
          <w:p w:rsidR="005650A0" w:rsidRDefault="005650A0">
            <w:pPr>
              <w:rPr>
                <w:sz w:val="7"/>
                <w:szCs w:val="7"/>
              </w:rPr>
            </w:pPr>
          </w:p>
        </w:tc>
        <w:tc>
          <w:tcPr>
            <w:tcW w:w="900" w:type="dxa"/>
            <w:tcBorders>
              <w:bottom w:val="single" w:sz="8" w:space="0" w:color="auto"/>
            </w:tcBorders>
            <w:vAlign w:val="bottom"/>
          </w:tcPr>
          <w:p w:rsidR="005650A0" w:rsidRDefault="005650A0">
            <w:pPr>
              <w:rPr>
                <w:sz w:val="7"/>
                <w:szCs w:val="7"/>
              </w:rPr>
            </w:pPr>
          </w:p>
        </w:tc>
        <w:tc>
          <w:tcPr>
            <w:tcW w:w="840" w:type="dxa"/>
            <w:tcBorders>
              <w:bottom w:val="single" w:sz="8" w:space="0" w:color="auto"/>
              <w:right w:val="single" w:sz="8" w:space="0" w:color="auto"/>
            </w:tcBorders>
            <w:vAlign w:val="bottom"/>
          </w:tcPr>
          <w:p w:rsidR="005650A0" w:rsidRDefault="005650A0">
            <w:pPr>
              <w:rPr>
                <w:sz w:val="7"/>
                <w:szCs w:val="7"/>
              </w:rPr>
            </w:pPr>
          </w:p>
        </w:tc>
        <w:tc>
          <w:tcPr>
            <w:tcW w:w="0" w:type="dxa"/>
            <w:vAlign w:val="bottom"/>
          </w:tcPr>
          <w:p w:rsidR="005650A0" w:rsidRDefault="005650A0">
            <w:pPr>
              <w:rPr>
                <w:sz w:val="1"/>
                <w:szCs w:val="1"/>
              </w:rPr>
            </w:pPr>
          </w:p>
        </w:tc>
      </w:tr>
      <w:tr w:rsidR="005650A0">
        <w:trPr>
          <w:trHeight w:val="211"/>
        </w:trPr>
        <w:tc>
          <w:tcPr>
            <w:tcW w:w="2000" w:type="dxa"/>
            <w:vMerge/>
            <w:tcBorders>
              <w:left w:val="single" w:sz="8" w:space="0" w:color="auto"/>
              <w:right w:val="single" w:sz="8" w:space="0" w:color="auto"/>
            </w:tcBorders>
            <w:vAlign w:val="bottom"/>
          </w:tcPr>
          <w:p w:rsidR="005650A0" w:rsidRDefault="005650A0">
            <w:pPr>
              <w:rPr>
                <w:sz w:val="18"/>
                <w:szCs w:val="18"/>
              </w:rPr>
            </w:pPr>
          </w:p>
        </w:tc>
        <w:tc>
          <w:tcPr>
            <w:tcW w:w="624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оперировать понятиями «тождество», «тождественное</w:t>
            </w:r>
          </w:p>
        </w:tc>
        <w:tc>
          <w:tcPr>
            <w:tcW w:w="900" w:type="dxa"/>
            <w:vMerge w:val="restart"/>
            <w:tcBorders>
              <w:right w:val="single" w:sz="8" w:space="0" w:color="auto"/>
            </w:tcBorders>
            <w:vAlign w:val="bottom"/>
          </w:tcPr>
          <w:p w:rsidR="005650A0" w:rsidRDefault="00BD0D19">
            <w:pPr>
              <w:ind w:right="280"/>
              <w:jc w:val="right"/>
              <w:rPr>
                <w:sz w:val="20"/>
                <w:szCs w:val="20"/>
              </w:rPr>
            </w:pPr>
            <w:r>
              <w:rPr>
                <w:rFonts w:eastAsia="Times New Roman"/>
                <w:sz w:val="24"/>
                <w:szCs w:val="24"/>
              </w:rPr>
              <w:t>2</w:t>
            </w:r>
          </w:p>
        </w:tc>
        <w:tc>
          <w:tcPr>
            <w:tcW w:w="84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7-8</w:t>
            </w:r>
          </w:p>
        </w:tc>
        <w:tc>
          <w:tcPr>
            <w:tcW w:w="0" w:type="dxa"/>
            <w:vAlign w:val="bottom"/>
          </w:tcPr>
          <w:p w:rsidR="005650A0" w:rsidRDefault="005650A0">
            <w:pPr>
              <w:rPr>
                <w:sz w:val="1"/>
                <w:szCs w:val="1"/>
              </w:rPr>
            </w:pPr>
          </w:p>
        </w:tc>
      </w:tr>
      <w:tr w:rsidR="005650A0">
        <w:trPr>
          <w:trHeight w:val="75"/>
        </w:trPr>
        <w:tc>
          <w:tcPr>
            <w:tcW w:w="2000" w:type="dxa"/>
            <w:tcBorders>
              <w:left w:val="single" w:sz="8" w:space="0" w:color="auto"/>
              <w:right w:val="single" w:sz="8" w:space="0" w:color="auto"/>
            </w:tcBorders>
            <w:vAlign w:val="bottom"/>
          </w:tcPr>
          <w:p w:rsidR="005650A0" w:rsidRDefault="005650A0">
            <w:pPr>
              <w:rPr>
                <w:sz w:val="6"/>
                <w:szCs w:val="6"/>
              </w:rPr>
            </w:pPr>
          </w:p>
        </w:tc>
        <w:tc>
          <w:tcPr>
            <w:tcW w:w="6240" w:type="dxa"/>
            <w:vMerge/>
            <w:tcBorders>
              <w:right w:val="single" w:sz="8" w:space="0" w:color="auto"/>
            </w:tcBorders>
            <w:vAlign w:val="bottom"/>
          </w:tcPr>
          <w:p w:rsidR="005650A0" w:rsidRDefault="005650A0">
            <w:pPr>
              <w:rPr>
                <w:sz w:val="6"/>
                <w:szCs w:val="6"/>
              </w:rPr>
            </w:pPr>
          </w:p>
        </w:tc>
        <w:tc>
          <w:tcPr>
            <w:tcW w:w="900" w:type="dxa"/>
            <w:vMerge/>
            <w:tcBorders>
              <w:right w:val="single" w:sz="8" w:space="0" w:color="auto"/>
            </w:tcBorders>
            <w:vAlign w:val="bottom"/>
          </w:tcPr>
          <w:p w:rsidR="005650A0" w:rsidRDefault="005650A0">
            <w:pPr>
              <w:rPr>
                <w:sz w:val="6"/>
                <w:szCs w:val="6"/>
              </w:rPr>
            </w:pPr>
          </w:p>
        </w:tc>
        <w:tc>
          <w:tcPr>
            <w:tcW w:w="840" w:type="dxa"/>
            <w:vMerge/>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преобразование», решать задачи, содержащие буквенные</w:t>
            </w:r>
          </w:p>
        </w:tc>
        <w:tc>
          <w:tcPr>
            <w:tcW w:w="9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ectPr w:rsidR="005650A0">
          <w:pgSz w:w="11900" w:h="16840"/>
          <w:pgMar w:top="829" w:right="840" w:bottom="315" w:left="1100" w:header="0" w:footer="0" w:gutter="0"/>
          <w:cols w:space="720" w:equalWidth="0">
            <w:col w:w="9960"/>
          </w:cols>
        </w:sectPr>
      </w:pPr>
    </w:p>
    <w:p w:rsidR="005650A0" w:rsidRDefault="005650A0">
      <w:pPr>
        <w:spacing w:line="108" w:lineRule="exact"/>
        <w:rPr>
          <w:sz w:val="20"/>
          <w:szCs w:val="20"/>
        </w:rPr>
      </w:pPr>
    </w:p>
    <w:p w:rsidR="005650A0" w:rsidRDefault="005650A0" w:rsidP="00EC30EC">
      <w:pPr>
        <w:rPr>
          <w:sz w:val="20"/>
          <w:szCs w:val="20"/>
        </w:rPr>
      </w:pPr>
    </w:p>
    <w:p w:rsidR="005650A0" w:rsidRDefault="00EF7134">
      <w:pPr>
        <w:sectPr w:rsidR="005650A0">
          <w:type w:val="continuous"/>
          <w:pgSz w:w="11900" w:h="16840"/>
          <w:pgMar w:top="829" w:right="840" w:bottom="315" w:left="1100" w:header="0" w:footer="0" w:gutter="0"/>
          <w:cols w:space="720" w:equalWidth="0">
            <w:col w:w="9960"/>
          </w:cols>
        </w:sectPr>
      </w:pPr>
      <w:r>
        <w:t>34</w:t>
      </w:r>
    </w:p>
    <w:tbl>
      <w:tblPr>
        <w:tblW w:w="0" w:type="auto"/>
        <w:tblInd w:w="10" w:type="dxa"/>
        <w:tblLayout w:type="fixed"/>
        <w:tblCellMar>
          <w:left w:w="0" w:type="dxa"/>
          <w:right w:w="0" w:type="dxa"/>
        </w:tblCellMar>
        <w:tblLook w:val="04A0" w:firstRow="1" w:lastRow="0" w:firstColumn="1" w:lastColumn="0" w:noHBand="0" w:noVBand="1"/>
      </w:tblPr>
      <w:tblGrid>
        <w:gridCol w:w="2000"/>
        <w:gridCol w:w="6240"/>
        <w:gridCol w:w="320"/>
        <w:gridCol w:w="580"/>
        <w:gridCol w:w="840"/>
        <w:gridCol w:w="30"/>
      </w:tblGrid>
      <w:tr w:rsidR="005650A0">
        <w:trPr>
          <w:trHeight w:val="306"/>
        </w:trPr>
        <w:tc>
          <w:tcPr>
            <w:tcW w:w="200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24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данные; работать с формулами;</w:t>
            </w:r>
          </w:p>
        </w:tc>
        <w:tc>
          <w:tcPr>
            <w:tcW w:w="320" w:type="dxa"/>
            <w:tcBorders>
              <w:top w:val="single" w:sz="8" w:space="0" w:color="auto"/>
            </w:tcBorders>
            <w:vAlign w:val="bottom"/>
          </w:tcPr>
          <w:p w:rsidR="005650A0" w:rsidRDefault="005650A0">
            <w:pPr>
              <w:rPr>
                <w:sz w:val="24"/>
                <w:szCs w:val="24"/>
              </w:rPr>
            </w:pPr>
          </w:p>
        </w:tc>
        <w:tc>
          <w:tcPr>
            <w:tcW w:w="580" w:type="dxa"/>
            <w:tcBorders>
              <w:top w:val="single" w:sz="8" w:space="0" w:color="auto"/>
              <w:right w:val="single" w:sz="8" w:space="0" w:color="auto"/>
            </w:tcBorders>
            <w:vAlign w:val="bottom"/>
          </w:tcPr>
          <w:p w:rsidR="005650A0" w:rsidRDefault="005650A0">
            <w:pPr>
              <w:rPr>
                <w:sz w:val="24"/>
                <w:szCs w:val="24"/>
              </w:rPr>
            </w:pPr>
          </w:p>
        </w:tc>
        <w:tc>
          <w:tcPr>
            <w:tcW w:w="840" w:type="dxa"/>
            <w:tcBorders>
              <w:top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выполнять преобразования выражении, содержащих</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степени с целыми показателями и квадратные корни;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выполнять тождественные преобразования рациональных</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выражений на основе правил действий</w:t>
            </w:r>
            <w:r w:rsidR="00BD0D19">
              <w:rPr>
                <w:rFonts w:eastAsia="Times New Roman"/>
                <w:sz w:val="24"/>
                <w:szCs w:val="24"/>
              </w:rPr>
              <w:t xml:space="preserve"> над многочленами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и алгебраическими дробями;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выполнять разложение многочленов на множители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2000" w:type="dxa"/>
            <w:tcBorders>
              <w:left w:val="single" w:sz="8" w:space="0" w:color="auto"/>
              <w:right w:val="single" w:sz="8" w:space="0" w:color="auto"/>
            </w:tcBorders>
            <w:vAlign w:val="bottom"/>
          </w:tcPr>
          <w:p w:rsidR="005650A0" w:rsidRDefault="005650A0">
            <w:pPr>
              <w:rPr>
                <w:sz w:val="24"/>
                <w:szCs w:val="24"/>
              </w:rPr>
            </w:pPr>
          </w:p>
        </w:tc>
        <w:tc>
          <w:tcPr>
            <w:tcW w:w="6560" w:type="dxa"/>
            <w:gridSpan w:val="2"/>
            <w:vAlign w:val="bottom"/>
          </w:tcPr>
          <w:p w:rsidR="005650A0" w:rsidRDefault="00BD0D19">
            <w:pPr>
              <w:ind w:left="1260"/>
              <w:jc w:val="center"/>
              <w:rPr>
                <w:sz w:val="20"/>
                <w:szCs w:val="20"/>
              </w:rPr>
            </w:pPr>
            <w:r>
              <w:rPr>
                <w:rFonts w:eastAsia="Times New Roman"/>
                <w:b/>
                <w:bCs/>
                <w:i/>
                <w:iCs/>
                <w:w w:val="99"/>
                <w:sz w:val="24"/>
                <w:szCs w:val="24"/>
              </w:rPr>
              <w:t>Выпускник получит возможность научиться :</w:t>
            </w:r>
          </w:p>
        </w:tc>
        <w:tc>
          <w:tcPr>
            <w:tcW w:w="5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выполнять многошаговые преобразования рациональных</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2</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7-8</w:t>
            </w: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выражений, применяя широкий</w:t>
            </w:r>
            <w:r w:rsidR="00BD0D19">
              <w:rPr>
                <w:rFonts w:eastAsia="Times New Roman"/>
                <w:sz w:val="24"/>
                <w:szCs w:val="24"/>
              </w:rPr>
              <w:t xml:space="preserve"> набор способов и приемов;</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-применять тождественные преобразования для решения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задач из различных разделов курса (например, для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нахождения наибольшего/наименьшего значения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выражения).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200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Неравенства.</w:t>
            </w:r>
          </w:p>
        </w:tc>
        <w:tc>
          <w:tcPr>
            <w:tcW w:w="6560" w:type="dxa"/>
            <w:gridSpan w:val="2"/>
            <w:vAlign w:val="bottom"/>
          </w:tcPr>
          <w:p w:rsidR="005650A0" w:rsidRDefault="00BD0D19">
            <w:pPr>
              <w:ind w:left="1240"/>
              <w:jc w:val="center"/>
              <w:rPr>
                <w:sz w:val="20"/>
                <w:szCs w:val="20"/>
              </w:rPr>
            </w:pPr>
            <w:r>
              <w:rPr>
                <w:rFonts w:eastAsia="Times New Roman"/>
                <w:b/>
                <w:bCs/>
                <w:i/>
                <w:iCs/>
                <w:sz w:val="24"/>
                <w:szCs w:val="24"/>
              </w:rPr>
              <w:t>Выпускник научится:</w:t>
            </w:r>
          </w:p>
        </w:tc>
        <w:tc>
          <w:tcPr>
            <w:tcW w:w="5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понимать и применять терминологию и символику,</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2</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8-10</w:t>
            </w: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связанны</w:t>
            </w:r>
            <w:r w:rsidR="00AE68F8">
              <w:rPr>
                <w:rFonts w:eastAsia="Times New Roman"/>
                <w:sz w:val="24"/>
                <w:szCs w:val="24"/>
              </w:rPr>
              <w:t>е с отношением неравенства, свой</w:t>
            </w:r>
            <w:r>
              <w:rPr>
                <w:rFonts w:eastAsia="Times New Roman"/>
                <w:sz w:val="24"/>
                <w:szCs w:val="24"/>
              </w:rPr>
              <w:t>ства числовых</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неравенств;</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rsidP="00AE68F8">
            <w:pPr>
              <w:ind w:left="40"/>
              <w:rPr>
                <w:sz w:val="20"/>
                <w:szCs w:val="20"/>
              </w:rPr>
            </w:pPr>
            <w:r>
              <w:rPr>
                <w:rFonts w:eastAsia="Times New Roman"/>
                <w:sz w:val="24"/>
                <w:szCs w:val="24"/>
              </w:rPr>
              <w:t>- решать линей</w:t>
            </w:r>
            <w:r w:rsidR="00BD0D19">
              <w:rPr>
                <w:rFonts w:eastAsia="Times New Roman"/>
                <w:sz w:val="24"/>
                <w:szCs w:val="24"/>
              </w:rPr>
              <w:t>ные неравенства с одно</w:t>
            </w:r>
            <w:r>
              <w:rPr>
                <w:rFonts w:eastAsia="Times New Roman"/>
                <w:sz w:val="24"/>
                <w:szCs w:val="24"/>
              </w:rPr>
              <w:t>й переменной</w:t>
            </w:r>
            <w:r w:rsidR="00BD0D19">
              <w:rPr>
                <w:rFonts w:eastAsia="Times New Roman"/>
                <w:sz w:val="24"/>
                <w:szCs w:val="24"/>
              </w:rPr>
              <w:t xml:space="preserve"> и их</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системы; решать квадратные неравенства с опорои на</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графические представления;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применять аппарат неравенств для решения задач из</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различных разделов курса.</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2000" w:type="dxa"/>
            <w:tcBorders>
              <w:left w:val="single" w:sz="8" w:space="0" w:color="auto"/>
              <w:right w:val="single" w:sz="8" w:space="0" w:color="auto"/>
            </w:tcBorders>
            <w:vAlign w:val="bottom"/>
          </w:tcPr>
          <w:p w:rsidR="005650A0" w:rsidRDefault="005650A0">
            <w:pPr>
              <w:rPr>
                <w:sz w:val="24"/>
                <w:szCs w:val="24"/>
              </w:rPr>
            </w:pPr>
          </w:p>
        </w:tc>
        <w:tc>
          <w:tcPr>
            <w:tcW w:w="6560" w:type="dxa"/>
            <w:gridSpan w:val="2"/>
            <w:vAlign w:val="bottom"/>
          </w:tcPr>
          <w:p w:rsidR="005650A0" w:rsidRDefault="00BD0D19">
            <w:pPr>
              <w:ind w:left="1240"/>
              <w:jc w:val="center"/>
              <w:rPr>
                <w:sz w:val="20"/>
                <w:szCs w:val="20"/>
              </w:rPr>
            </w:pPr>
            <w:r>
              <w:rPr>
                <w:rFonts w:eastAsia="Times New Roman"/>
                <w:b/>
                <w:bCs/>
                <w:i/>
                <w:iCs/>
                <w:w w:val="99"/>
                <w:sz w:val="24"/>
                <w:szCs w:val="24"/>
              </w:rPr>
              <w:t>Выпускник получит возможность научиться:</w:t>
            </w:r>
          </w:p>
        </w:tc>
        <w:tc>
          <w:tcPr>
            <w:tcW w:w="5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разнообразным приемам доказательства неравенств;</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2</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8-10</w:t>
            </w: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уверенно применять аппарат неравенств для решения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разнообразных математических задач и задач из смежных</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предметов, практики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Числовые</w:t>
            </w:r>
          </w:p>
        </w:tc>
        <w:tc>
          <w:tcPr>
            <w:tcW w:w="6560" w:type="dxa"/>
            <w:gridSpan w:val="2"/>
            <w:vAlign w:val="bottom"/>
          </w:tcPr>
          <w:p w:rsidR="005650A0" w:rsidRDefault="00BD0D19">
            <w:pPr>
              <w:ind w:left="1240"/>
              <w:jc w:val="center"/>
              <w:rPr>
                <w:sz w:val="20"/>
                <w:szCs w:val="20"/>
              </w:rPr>
            </w:pPr>
            <w:r>
              <w:rPr>
                <w:rFonts w:eastAsia="Times New Roman"/>
                <w:b/>
                <w:bCs/>
                <w:i/>
                <w:iCs/>
                <w:sz w:val="24"/>
                <w:szCs w:val="24"/>
              </w:rPr>
              <w:t>Выпускник научится:</w:t>
            </w:r>
          </w:p>
        </w:tc>
        <w:tc>
          <w:tcPr>
            <w:tcW w:w="5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200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функции.</w:t>
            </w:r>
          </w:p>
        </w:tc>
        <w:tc>
          <w:tcPr>
            <w:tcW w:w="6240" w:type="dxa"/>
            <w:tcBorders>
              <w:bottom w:val="single" w:sz="8" w:space="0" w:color="auto"/>
            </w:tcBorders>
            <w:vAlign w:val="bottom"/>
          </w:tcPr>
          <w:p w:rsidR="005650A0" w:rsidRDefault="005650A0">
            <w:pPr>
              <w:rPr>
                <w:sz w:val="6"/>
                <w:szCs w:val="6"/>
              </w:rPr>
            </w:pPr>
          </w:p>
        </w:tc>
        <w:tc>
          <w:tcPr>
            <w:tcW w:w="320" w:type="dxa"/>
            <w:tcBorders>
              <w:bottom w:val="single" w:sz="8" w:space="0" w:color="auto"/>
            </w:tcBorders>
            <w:vAlign w:val="bottom"/>
          </w:tcPr>
          <w:p w:rsidR="005650A0" w:rsidRDefault="005650A0">
            <w:pPr>
              <w:rPr>
                <w:sz w:val="6"/>
                <w:szCs w:val="6"/>
              </w:rPr>
            </w:pPr>
          </w:p>
        </w:tc>
        <w:tc>
          <w:tcPr>
            <w:tcW w:w="580" w:type="dxa"/>
            <w:tcBorders>
              <w:bottom w:val="single" w:sz="8" w:space="0" w:color="auto"/>
            </w:tcBorders>
            <w:vAlign w:val="bottom"/>
          </w:tcPr>
          <w:p w:rsidR="005650A0" w:rsidRDefault="005650A0">
            <w:pPr>
              <w:rPr>
                <w:sz w:val="6"/>
                <w:szCs w:val="6"/>
              </w:rPr>
            </w:pPr>
          </w:p>
        </w:tc>
        <w:tc>
          <w:tcPr>
            <w:tcW w:w="84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176"/>
        </w:trPr>
        <w:tc>
          <w:tcPr>
            <w:tcW w:w="2000" w:type="dxa"/>
            <w:vMerge/>
            <w:tcBorders>
              <w:left w:val="single" w:sz="8" w:space="0" w:color="auto"/>
              <w:right w:val="single" w:sz="8" w:space="0" w:color="auto"/>
            </w:tcBorders>
            <w:vAlign w:val="bottom"/>
          </w:tcPr>
          <w:p w:rsidR="005650A0" w:rsidRDefault="005650A0">
            <w:pPr>
              <w:rPr>
                <w:sz w:val="15"/>
                <w:szCs w:val="15"/>
              </w:rPr>
            </w:pPr>
          </w:p>
        </w:tc>
        <w:tc>
          <w:tcPr>
            <w:tcW w:w="624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 понимать и использовать функциональные понятия и</w:t>
            </w:r>
          </w:p>
        </w:tc>
        <w:tc>
          <w:tcPr>
            <w:tcW w:w="320" w:type="dxa"/>
            <w:vAlign w:val="bottom"/>
          </w:tcPr>
          <w:p w:rsidR="005650A0" w:rsidRDefault="005650A0">
            <w:pPr>
              <w:rPr>
                <w:sz w:val="15"/>
                <w:szCs w:val="15"/>
              </w:rPr>
            </w:pPr>
          </w:p>
        </w:tc>
        <w:tc>
          <w:tcPr>
            <w:tcW w:w="580" w:type="dxa"/>
            <w:vMerge w:val="restart"/>
            <w:tcBorders>
              <w:right w:val="single" w:sz="8" w:space="0" w:color="auto"/>
            </w:tcBorders>
            <w:vAlign w:val="bottom"/>
          </w:tcPr>
          <w:p w:rsidR="005650A0" w:rsidRDefault="00BD0D19">
            <w:pPr>
              <w:ind w:right="280"/>
              <w:jc w:val="right"/>
              <w:rPr>
                <w:sz w:val="20"/>
                <w:szCs w:val="20"/>
              </w:rPr>
            </w:pPr>
            <w:r>
              <w:rPr>
                <w:rFonts w:eastAsia="Times New Roman"/>
                <w:sz w:val="24"/>
                <w:szCs w:val="24"/>
              </w:rPr>
              <w:t>4</w:t>
            </w:r>
          </w:p>
        </w:tc>
        <w:tc>
          <w:tcPr>
            <w:tcW w:w="84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7-10</w:t>
            </w:r>
          </w:p>
        </w:tc>
        <w:tc>
          <w:tcPr>
            <w:tcW w:w="0" w:type="dxa"/>
            <w:vAlign w:val="bottom"/>
          </w:tcPr>
          <w:p w:rsidR="005650A0" w:rsidRDefault="005650A0">
            <w:pPr>
              <w:rPr>
                <w:sz w:val="1"/>
                <w:szCs w:val="1"/>
              </w:rPr>
            </w:pPr>
          </w:p>
        </w:tc>
      </w:tr>
      <w:tr w:rsidR="005650A0">
        <w:trPr>
          <w:trHeight w:val="110"/>
        </w:trPr>
        <w:tc>
          <w:tcPr>
            <w:tcW w:w="200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Основные</w:t>
            </w:r>
          </w:p>
        </w:tc>
        <w:tc>
          <w:tcPr>
            <w:tcW w:w="6240" w:type="dxa"/>
            <w:vMerge/>
            <w:tcBorders>
              <w:right w:val="single" w:sz="8" w:space="0" w:color="auto"/>
            </w:tcBorders>
            <w:vAlign w:val="bottom"/>
          </w:tcPr>
          <w:p w:rsidR="005650A0" w:rsidRDefault="005650A0">
            <w:pPr>
              <w:rPr>
                <w:sz w:val="9"/>
                <w:szCs w:val="9"/>
              </w:rPr>
            </w:pPr>
          </w:p>
        </w:tc>
        <w:tc>
          <w:tcPr>
            <w:tcW w:w="320" w:type="dxa"/>
            <w:vAlign w:val="bottom"/>
          </w:tcPr>
          <w:p w:rsidR="005650A0" w:rsidRDefault="005650A0">
            <w:pPr>
              <w:rPr>
                <w:sz w:val="9"/>
                <w:szCs w:val="9"/>
              </w:rPr>
            </w:pPr>
          </w:p>
        </w:tc>
        <w:tc>
          <w:tcPr>
            <w:tcW w:w="580" w:type="dxa"/>
            <w:vMerge/>
            <w:tcBorders>
              <w:right w:val="single" w:sz="8" w:space="0" w:color="auto"/>
            </w:tcBorders>
            <w:vAlign w:val="bottom"/>
          </w:tcPr>
          <w:p w:rsidR="005650A0" w:rsidRDefault="005650A0">
            <w:pPr>
              <w:rPr>
                <w:sz w:val="9"/>
                <w:szCs w:val="9"/>
              </w:rPr>
            </w:pPr>
          </w:p>
        </w:tc>
        <w:tc>
          <w:tcPr>
            <w:tcW w:w="840" w:type="dxa"/>
            <w:vMerge/>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166"/>
        </w:trPr>
        <w:tc>
          <w:tcPr>
            <w:tcW w:w="2000" w:type="dxa"/>
            <w:vMerge/>
            <w:tcBorders>
              <w:left w:val="single" w:sz="8" w:space="0" w:color="auto"/>
              <w:right w:val="single" w:sz="8" w:space="0" w:color="auto"/>
            </w:tcBorders>
            <w:vAlign w:val="bottom"/>
          </w:tcPr>
          <w:p w:rsidR="005650A0" w:rsidRDefault="005650A0">
            <w:pPr>
              <w:rPr>
                <w:sz w:val="14"/>
                <w:szCs w:val="14"/>
              </w:rPr>
            </w:pPr>
          </w:p>
        </w:tc>
        <w:tc>
          <w:tcPr>
            <w:tcW w:w="624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язык (термины, символические обозначения);</w:t>
            </w:r>
          </w:p>
        </w:tc>
        <w:tc>
          <w:tcPr>
            <w:tcW w:w="320" w:type="dxa"/>
            <w:vAlign w:val="bottom"/>
          </w:tcPr>
          <w:p w:rsidR="005650A0" w:rsidRDefault="005650A0">
            <w:pPr>
              <w:rPr>
                <w:sz w:val="14"/>
                <w:szCs w:val="14"/>
              </w:rPr>
            </w:pPr>
          </w:p>
        </w:tc>
        <w:tc>
          <w:tcPr>
            <w:tcW w:w="580" w:type="dxa"/>
            <w:tcBorders>
              <w:right w:val="single" w:sz="8" w:space="0" w:color="auto"/>
            </w:tcBorders>
            <w:vAlign w:val="bottom"/>
          </w:tcPr>
          <w:p w:rsidR="005650A0" w:rsidRDefault="005650A0">
            <w:pPr>
              <w:rPr>
                <w:sz w:val="14"/>
                <w:szCs w:val="14"/>
              </w:rPr>
            </w:pPr>
          </w:p>
        </w:tc>
        <w:tc>
          <w:tcPr>
            <w:tcW w:w="840" w:type="dxa"/>
            <w:tcBorders>
              <w:right w:val="single" w:sz="8" w:space="0" w:color="auto"/>
            </w:tcBorders>
            <w:vAlign w:val="bottom"/>
          </w:tcPr>
          <w:p w:rsidR="005650A0" w:rsidRDefault="005650A0">
            <w:pPr>
              <w:rPr>
                <w:sz w:val="14"/>
                <w:szCs w:val="14"/>
              </w:rPr>
            </w:pPr>
          </w:p>
        </w:tc>
        <w:tc>
          <w:tcPr>
            <w:tcW w:w="0" w:type="dxa"/>
            <w:vAlign w:val="bottom"/>
          </w:tcPr>
          <w:p w:rsidR="005650A0" w:rsidRDefault="005650A0">
            <w:pPr>
              <w:rPr>
                <w:sz w:val="1"/>
                <w:szCs w:val="1"/>
              </w:rPr>
            </w:pPr>
          </w:p>
        </w:tc>
      </w:tr>
      <w:tr w:rsidR="005650A0">
        <w:trPr>
          <w:trHeight w:val="110"/>
        </w:trPr>
        <w:tc>
          <w:tcPr>
            <w:tcW w:w="200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понятия.</w:t>
            </w:r>
          </w:p>
        </w:tc>
        <w:tc>
          <w:tcPr>
            <w:tcW w:w="6240" w:type="dxa"/>
            <w:vMerge/>
            <w:tcBorders>
              <w:right w:val="single" w:sz="8" w:space="0" w:color="auto"/>
            </w:tcBorders>
            <w:vAlign w:val="bottom"/>
          </w:tcPr>
          <w:p w:rsidR="005650A0" w:rsidRDefault="005650A0">
            <w:pPr>
              <w:rPr>
                <w:sz w:val="9"/>
                <w:szCs w:val="9"/>
              </w:rPr>
            </w:pPr>
          </w:p>
        </w:tc>
        <w:tc>
          <w:tcPr>
            <w:tcW w:w="320" w:type="dxa"/>
            <w:vAlign w:val="bottom"/>
          </w:tcPr>
          <w:p w:rsidR="005650A0" w:rsidRDefault="005650A0">
            <w:pPr>
              <w:rPr>
                <w:sz w:val="9"/>
                <w:szCs w:val="9"/>
              </w:rPr>
            </w:pPr>
          </w:p>
        </w:tc>
        <w:tc>
          <w:tcPr>
            <w:tcW w:w="580" w:type="dxa"/>
            <w:tcBorders>
              <w:right w:val="single" w:sz="8" w:space="0" w:color="auto"/>
            </w:tcBorders>
            <w:vAlign w:val="bottom"/>
          </w:tcPr>
          <w:p w:rsidR="005650A0" w:rsidRDefault="005650A0">
            <w:pPr>
              <w:rPr>
                <w:sz w:val="9"/>
                <w:szCs w:val="9"/>
              </w:rPr>
            </w:pPr>
          </w:p>
        </w:tc>
        <w:tc>
          <w:tcPr>
            <w:tcW w:w="840" w:type="dxa"/>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203"/>
        </w:trPr>
        <w:tc>
          <w:tcPr>
            <w:tcW w:w="2000" w:type="dxa"/>
            <w:vMerge/>
            <w:tcBorders>
              <w:left w:val="single" w:sz="8" w:space="0" w:color="auto"/>
              <w:right w:val="single" w:sz="8" w:space="0" w:color="auto"/>
            </w:tcBorders>
            <w:vAlign w:val="bottom"/>
          </w:tcPr>
          <w:p w:rsidR="005650A0" w:rsidRDefault="005650A0">
            <w:pPr>
              <w:rPr>
                <w:sz w:val="17"/>
                <w:szCs w:val="17"/>
              </w:rPr>
            </w:pPr>
          </w:p>
        </w:tc>
        <w:tc>
          <w:tcPr>
            <w:tcW w:w="624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 строить графики элементарных функции; исследовать</w:t>
            </w:r>
          </w:p>
        </w:tc>
        <w:tc>
          <w:tcPr>
            <w:tcW w:w="320" w:type="dxa"/>
            <w:vAlign w:val="bottom"/>
          </w:tcPr>
          <w:p w:rsidR="005650A0" w:rsidRDefault="005650A0">
            <w:pPr>
              <w:rPr>
                <w:sz w:val="17"/>
                <w:szCs w:val="17"/>
              </w:rPr>
            </w:pPr>
          </w:p>
        </w:tc>
        <w:tc>
          <w:tcPr>
            <w:tcW w:w="580" w:type="dxa"/>
            <w:tcBorders>
              <w:right w:val="single" w:sz="8" w:space="0" w:color="auto"/>
            </w:tcBorders>
            <w:vAlign w:val="bottom"/>
          </w:tcPr>
          <w:p w:rsidR="005650A0" w:rsidRDefault="005650A0">
            <w:pPr>
              <w:rPr>
                <w:sz w:val="17"/>
                <w:szCs w:val="17"/>
              </w:rPr>
            </w:pPr>
          </w:p>
        </w:tc>
        <w:tc>
          <w:tcPr>
            <w:tcW w:w="840" w:type="dxa"/>
            <w:tcBorders>
              <w:right w:val="single" w:sz="8" w:space="0" w:color="auto"/>
            </w:tcBorders>
            <w:vAlign w:val="bottom"/>
          </w:tcPr>
          <w:p w:rsidR="005650A0" w:rsidRDefault="005650A0">
            <w:pPr>
              <w:rPr>
                <w:sz w:val="17"/>
                <w:szCs w:val="17"/>
              </w:rPr>
            </w:pPr>
          </w:p>
        </w:tc>
        <w:tc>
          <w:tcPr>
            <w:tcW w:w="0" w:type="dxa"/>
            <w:vAlign w:val="bottom"/>
          </w:tcPr>
          <w:p w:rsidR="005650A0" w:rsidRDefault="005650A0">
            <w:pPr>
              <w:rPr>
                <w:sz w:val="1"/>
                <w:szCs w:val="1"/>
              </w:rPr>
            </w:pPr>
          </w:p>
        </w:tc>
      </w:tr>
      <w:tr w:rsidR="005650A0">
        <w:trPr>
          <w:trHeight w:val="73"/>
        </w:trPr>
        <w:tc>
          <w:tcPr>
            <w:tcW w:w="2000" w:type="dxa"/>
            <w:tcBorders>
              <w:left w:val="single" w:sz="8" w:space="0" w:color="auto"/>
              <w:right w:val="single" w:sz="8" w:space="0" w:color="auto"/>
            </w:tcBorders>
            <w:vAlign w:val="bottom"/>
          </w:tcPr>
          <w:p w:rsidR="005650A0" w:rsidRDefault="005650A0">
            <w:pPr>
              <w:rPr>
                <w:sz w:val="6"/>
                <w:szCs w:val="6"/>
              </w:rPr>
            </w:pPr>
          </w:p>
        </w:tc>
        <w:tc>
          <w:tcPr>
            <w:tcW w:w="6240" w:type="dxa"/>
            <w:vMerge/>
            <w:tcBorders>
              <w:right w:val="single" w:sz="8" w:space="0" w:color="auto"/>
            </w:tcBorders>
            <w:vAlign w:val="bottom"/>
          </w:tcPr>
          <w:p w:rsidR="005650A0" w:rsidRDefault="005650A0">
            <w:pPr>
              <w:rPr>
                <w:sz w:val="6"/>
                <w:szCs w:val="6"/>
              </w:rPr>
            </w:pPr>
          </w:p>
        </w:tc>
        <w:tc>
          <w:tcPr>
            <w:tcW w:w="320" w:type="dxa"/>
            <w:vAlign w:val="bottom"/>
          </w:tcPr>
          <w:p w:rsidR="005650A0" w:rsidRDefault="005650A0">
            <w:pPr>
              <w:rPr>
                <w:sz w:val="6"/>
                <w:szCs w:val="6"/>
              </w:rPr>
            </w:pPr>
          </w:p>
        </w:tc>
        <w:tc>
          <w:tcPr>
            <w:tcW w:w="580" w:type="dxa"/>
            <w:tcBorders>
              <w:right w:val="single" w:sz="8" w:space="0" w:color="auto"/>
            </w:tcBorders>
            <w:vAlign w:val="bottom"/>
          </w:tcPr>
          <w:p w:rsidR="005650A0" w:rsidRDefault="005650A0">
            <w:pPr>
              <w:rPr>
                <w:sz w:val="6"/>
                <w:szCs w:val="6"/>
              </w:rPr>
            </w:pPr>
          </w:p>
        </w:tc>
        <w:tc>
          <w:tcPr>
            <w:tcW w:w="840" w:type="dxa"/>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свойства числовых функций</w:t>
            </w:r>
            <w:r w:rsidR="00BD0D19">
              <w:rPr>
                <w:rFonts w:eastAsia="Times New Roman"/>
                <w:sz w:val="24"/>
                <w:szCs w:val="24"/>
              </w:rPr>
              <w:t xml:space="preserve"> на основе изучения поведения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их графиков;</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 понимать функцию как важней</w:t>
            </w:r>
            <w:r w:rsidR="00BD0D19">
              <w:rPr>
                <w:rFonts w:eastAsia="Times New Roman"/>
                <w:sz w:val="24"/>
                <w:szCs w:val="24"/>
              </w:rPr>
              <w:t>шую математическую</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модель для описания процессов и явлении окружающего</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мира, применять функциональный</w:t>
            </w:r>
            <w:r w:rsidR="00BD0D19">
              <w:rPr>
                <w:rFonts w:eastAsia="Times New Roman"/>
                <w:sz w:val="24"/>
                <w:szCs w:val="24"/>
              </w:rPr>
              <w:t xml:space="preserve"> язык для описания 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исследования зависимостей</w:t>
            </w:r>
            <w:r w:rsidR="00BD0D19">
              <w:rPr>
                <w:rFonts w:eastAsia="Times New Roman"/>
                <w:sz w:val="24"/>
                <w:szCs w:val="24"/>
              </w:rPr>
              <w:t xml:space="preserve"> между физическими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величинами.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2000" w:type="dxa"/>
            <w:tcBorders>
              <w:left w:val="single" w:sz="8" w:space="0" w:color="auto"/>
              <w:right w:val="single" w:sz="8" w:space="0" w:color="auto"/>
            </w:tcBorders>
            <w:vAlign w:val="bottom"/>
          </w:tcPr>
          <w:p w:rsidR="005650A0" w:rsidRDefault="005650A0">
            <w:pPr>
              <w:rPr>
                <w:sz w:val="24"/>
                <w:szCs w:val="24"/>
              </w:rPr>
            </w:pPr>
          </w:p>
        </w:tc>
        <w:tc>
          <w:tcPr>
            <w:tcW w:w="6560" w:type="dxa"/>
            <w:gridSpan w:val="2"/>
            <w:vAlign w:val="bottom"/>
          </w:tcPr>
          <w:p w:rsidR="005650A0" w:rsidRDefault="00BD0D19">
            <w:pPr>
              <w:ind w:left="1240"/>
              <w:jc w:val="center"/>
              <w:rPr>
                <w:sz w:val="20"/>
                <w:szCs w:val="20"/>
              </w:rPr>
            </w:pPr>
            <w:r>
              <w:rPr>
                <w:rFonts w:eastAsia="Times New Roman"/>
                <w:b/>
                <w:bCs/>
                <w:i/>
                <w:iCs/>
                <w:w w:val="99"/>
                <w:sz w:val="24"/>
                <w:szCs w:val="24"/>
              </w:rPr>
              <w:t>Выпускник получит возможность научиться:</w:t>
            </w:r>
          </w:p>
        </w:tc>
        <w:tc>
          <w:tcPr>
            <w:tcW w:w="5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проводить исследов</w:t>
            </w:r>
            <w:r w:rsidR="00AE68F8">
              <w:rPr>
                <w:rFonts w:eastAsia="Times New Roman"/>
                <w:sz w:val="24"/>
                <w:szCs w:val="24"/>
              </w:rPr>
              <w:t>ания, связанные с изучением свой</w:t>
            </w:r>
            <w:r>
              <w:rPr>
                <w:rFonts w:eastAsia="Times New Roman"/>
                <w:sz w:val="24"/>
                <w:szCs w:val="24"/>
              </w:rPr>
              <w:t>ств</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4</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7-10</w:t>
            </w: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функций</w:t>
            </w:r>
            <w:r w:rsidR="00BD0D19">
              <w:rPr>
                <w:rFonts w:eastAsia="Times New Roman"/>
                <w:sz w:val="24"/>
                <w:szCs w:val="24"/>
              </w:rPr>
              <w:t>; на основе графиков изученных функции строить</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более сложные графики (кусочно- заданные, с</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«выколотыми» точками и т.п.).</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Числовые</w:t>
            </w:r>
          </w:p>
        </w:tc>
        <w:tc>
          <w:tcPr>
            <w:tcW w:w="6560" w:type="dxa"/>
            <w:gridSpan w:val="2"/>
            <w:vAlign w:val="bottom"/>
          </w:tcPr>
          <w:p w:rsidR="005650A0" w:rsidRDefault="00BD0D19">
            <w:pPr>
              <w:ind w:left="1240"/>
              <w:jc w:val="center"/>
              <w:rPr>
                <w:sz w:val="20"/>
                <w:szCs w:val="20"/>
              </w:rPr>
            </w:pPr>
            <w:r>
              <w:rPr>
                <w:rFonts w:eastAsia="Times New Roman"/>
                <w:b/>
                <w:bCs/>
                <w:i/>
                <w:iCs/>
                <w:sz w:val="24"/>
                <w:szCs w:val="24"/>
              </w:rPr>
              <w:t>Выпускник научится:</w:t>
            </w:r>
          </w:p>
        </w:tc>
        <w:tc>
          <w:tcPr>
            <w:tcW w:w="5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200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последовательнос</w:t>
            </w:r>
          </w:p>
        </w:tc>
        <w:tc>
          <w:tcPr>
            <w:tcW w:w="6240" w:type="dxa"/>
            <w:tcBorders>
              <w:bottom w:val="single" w:sz="8" w:space="0" w:color="auto"/>
            </w:tcBorders>
            <w:vAlign w:val="bottom"/>
          </w:tcPr>
          <w:p w:rsidR="005650A0" w:rsidRDefault="005650A0">
            <w:pPr>
              <w:rPr>
                <w:sz w:val="6"/>
                <w:szCs w:val="6"/>
              </w:rPr>
            </w:pPr>
          </w:p>
        </w:tc>
        <w:tc>
          <w:tcPr>
            <w:tcW w:w="320" w:type="dxa"/>
            <w:tcBorders>
              <w:bottom w:val="single" w:sz="8" w:space="0" w:color="auto"/>
            </w:tcBorders>
            <w:vAlign w:val="bottom"/>
          </w:tcPr>
          <w:p w:rsidR="005650A0" w:rsidRDefault="005650A0">
            <w:pPr>
              <w:rPr>
                <w:sz w:val="6"/>
                <w:szCs w:val="6"/>
              </w:rPr>
            </w:pPr>
          </w:p>
        </w:tc>
        <w:tc>
          <w:tcPr>
            <w:tcW w:w="580" w:type="dxa"/>
            <w:tcBorders>
              <w:bottom w:val="single" w:sz="8" w:space="0" w:color="auto"/>
            </w:tcBorders>
            <w:vAlign w:val="bottom"/>
          </w:tcPr>
          <w:p w:rsidR="005650A0" w:rsidRDefault="005650A0">
            <w:pPr>
              <w:rPr>
                <w:sz w:val="6"/>
                <w:szCs w:val="6"/>
              </w:rPr>
            </w:pPr>
          </w:p>
        </w:tc>
        <w:tc>
          <w:tcPr>
            <w:tcW w:w="84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51"/>
        </w:trPr>
        <w:tc>
          <w:tcPr>
            <w:tcW w:w="2000" w:type="dxa"/>
            <w:vMerge/>
            <w:tcBorders>
              <w:left w:val="single" w:sz="8" w:space="0" w:color="auto"/>
              <w:right w:val="single" w:sz="8" w:space="0" w:color="auto"/>
            </w:tcBorders>
            <w:vAlign w:val="bottom"/>
          </w:tcPr>
          <w:p w:rsidR="005650A0" w:rsidRDefault="005650A0">
            <w:pPr>
              <w:rPr>
                <w:sz w:val="21"/>
                <w:szCs w:val="21"/>
              </w:rPr>
            </w:pPr>
          </w:p>
        </w:tc>
        <w:tc>
          <w:tcPr>
            <w:tcW w:w="6240" w:type="dxa"/>
            <w:tcBorders>
              <w:right w:val="single" w:sz="8" w:space="0" w:color="auto"/>
            </w:tcBorders>
            <w:vAlign w:val="bottom"/>
          </w:tcPr>
          <w:p w:rsidR="005650A0" w:rsidRDefault="00BD0D19">
            <w:pPr>
              <w:spacing w:line="251" w:lineRule="exact"/>
              <w:ind w:left="40"/>
              <w:rPr>
                <w:sz w:val="20"/>
                <w:szCs w:val="20"/>
              </w:rPr>
            </w:pPr>
            <w:r>
              <w:rPr>
                <w:rFonts w:eastAsia="Times New Roman"/>
                <w:sz w:val="24"/>
                <w:szCs w:val="24"/>
              </w:rPr>
              <w:t>- понимать и использовать язык последовательносте</w:t>
            </w:r>
            <w:r w:rsidR="00AE68F8">
              <w:rPr>
                <w:rFonts w:eastAsia="Times New Roman"/>
                <w:sz w:val="24"/>
                <w:szCs w:val="24"/>
              </w:rPr>
              <w:t>й</w:t>
            </w:r>
          </w:p>
        </w:tc>
        <w:tc>
          <w:tcPr>
            <w:tcW w:w="320" w:type="dxa"/>
            <w:vAlign w:val="bottom"/>
          </w:tcPr>
          <w:p w:rsidR="005650A0" w:rsidRDefault="005650A0">
            <w:pPr>
              <w:rPr>
                <w:sz w:val="21"/>
                <w:szCs w:val="21"/>
              </w:rPr>
            </w:pPr>
          </w:p>
        </w:tc>
        <w:tc>
          <w:tcPr>
            <w:tcW w:w="580" w:type="dxa"/>
            <w:tcBorders>
              <w:right w:val="single" w:sz="8" w:space="0" w:color="auto"/>
            </w:tcBorders>
            <w:vAlign w:val="bottom"/>
          </w:tcPr>
          <w:p w:rsidR="005650A0" w:rsidRDefault="00BD0D19">
            <w:pPr>
              <w:spacing w:line="251" w:lineRule="exact"/>
              <w:ind w:right="280"/>
              <w:jc w:val="right"/>
              <w:rPr>
                <w:sz w:val="20"/>
                <w:szCs w:val="20"/>
              </w:rPr>
            </w:pPr>
            <w:r>
              <w:rPr>
                <w:rFonts w:eastAsia="Times New Roman"/>
                <w:sz w:val="24"/>
                <w:szCs w:val="24"/>
              </w:rPr>
              <w:t>1</w:t>
            </w:r>
          </w:p>
        </w:tc>
        <w:tc>
          <w:tcPr>
            <w:tcW w:w="840" w:type="dxa"/>
            <w:tcBorders>
              <w:right w:val="single" w:sz="8" w:space="0" w:color="auto"/>
            </w:tcBorders>
            <w:vAlign w:val="bottom"/>
          </w:tcPr>
          <w:p w:rsidR="005650A0" w:rsidRDefault="00BD0D19">
            <w:pPr>
              <w:spacing w:line="251" w:lineRule="exact"/>
              <w:jc w:val="center"/>
              <w:rPr>
                <w:sz w:val="20"/>
                <w:szCs w:val="20"/>
              </w:rPr>
            </w:pPr>
            <w:r>
              <w:rPr>
                <w:rFonts w:eastAsia="Times New Roman"/>
                <w:w w:val="99"/>
                <w:sz w:val="24"/>
                <w:szCs w:val="24"/>
              </w:rPr>
              <w:t>10</w:t>
            </w: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ти.</w:t>
            </w:r>
          </w:p>
        </w:tc>
        <w:tc>
          <w:tcPr>
            <w:tcW w:w="624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(термины, символические обозначения);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72"/>
        </w:trPr>
        <w:tc>
          <w:tcPr>
            <w:tcW w:w="2000" w:type="dxa"/>
            <w:tcBorders>
              <w:left w:val="single" w:sz="8" w:space="0" w:color="auto"/>
              <w:right w:val="single" w:sz="8" w:space="0" w:color="auto"/>
            </w:tcBorders>
            <w:vAlign w:val="bottom"/>
          </w:tcPr>
          <w:p w:rsidR="005650A0" w:rsidRDefault="005650A0">
            <w:pPr>
              <w:rPr>
                <w:sz w:val="6"/>
                <w:szCs w:val="6"/>
              </w:rPr>
            </w:pPr>
          </w:p>
        </w:tc>
        <w:tc>
          <w:tcPr>
            <w:tcW w:w="6240" w:type="dxa"/>
            <w:vMerge/>
            <w:tcBorders>
              <w:right w:val="single" w:sz="8" w:space="0" w:color="auto"/>
            </w:tcBorders>
            <w:vAlign w:val="bottom"/>
          </w:tcPr>
          <w:p w:rsidR="005650A0" w:rsidRDefault="005650A0">
            <w:pPr>
              <w:rPr>
                <w:sz w:val="6"/>
                <w:szCs w:val="6"/>
              </w:rPr>
            </w:pPr>
          </w:p>
        </w:tc>
        <w:tc>
          <w:tcPr>
            <w:tcW w:w="320" w:type="dxa"/>
            <w:vAlign w:val="bottom"/>
          </w:tcPr>
          <w:p w:rsidR="005650A0" w:rsidRDefault="005650A0">
            <w:pPr>
              <w:rPr>
                <w:sz w:val="6"/>
                <w:szCs w:val="6"/>
              </w:rPr>
            </w:pPr>
          </w:p>
        </w:tc>
        <w:tc>
          <w:tcPr>
            <w:tcW w:w="580" w:type="dxa"/>
            <w:tcBorders>
              <w:right w:val="single" w:sz="8" w:space="0" w:color="auto"/>
            </w:tcBorders>
            <w:vAlign w:val="bottom"/>
          </w:tcPr>
          <w:p w:rsidR="005650A0" w:rsidRDefault="005650A0">
            <w:pPr>
              <w:rPr>
                <w:sz w:val="6"/>
                <w:szCs w:val="6"/>
              </w:rPr>
            </w:pPr>
          </w:p>
        </w:tc>
        <w:tc>
          <w:tcPr>
            <w:tcW w:w="840" w:type="dxa"/>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ectPr w:rsidR="005650A0">
          <w:pgSz w:w="11900" w:h="16840"/>
          <w:pgMar w:top="829" w:right="840" w:bottom="315" w:left="1100" w:header="0" w:footer="0" w:gutter="0"/>
          <w:cols w:space="720" w:equalWidth="0">
            <w:col w:w="9960"/>
          </w:cols>
        </w:sectPr>
      </w:pPr>
    </w:p>
    <w:p w:rsidR="005650A0" w:rsidRDefault="005650A0">
      <w:pPr>
        <w:spacing w:line="218" w:lineRule="exact"/>
        <w:rPr>
          <w:sz w:val="20"/>
          <w:szCs w:val="20"/>
        </w:rPr>
      </w:pPr>
    </w:p>
    <w:p w:rsidR="005650A0" w:rsidRDefault="005650A0" w:rsidP="00EC30EC">
      <w:pPr>
        <w:rPr>
          <w:sz w:val="20"/>
          <w:szCs w:val="20"/>
        </w:rPr>
      </w:pPr>
    </w:p>
    <w:p w:rsidR="005650A0" w:rsidRDefault="00EF7134">
      <w:pPr>
        <w:sectPr w:rsidR="005650A0">
          <w:type w:val="continuous"/>
          <w:pgSz w:w="11900" w:h="16840"/>
          <w:pgMar w:top="829" w:right="840" w:bottom="315" w:left="1100" w:header="0" w:footer="0" w:gutter="0"/>
          <w:cols w:space="720" w:equalWidth="0">
            <w:col w:w="9960"/>
          </w:cols>
        </w:sectPr>
      </w:pPr>
      <w:r>
        <w:t>35</w:t>
      </w:r>
    </w:p>
    <w:tbl>
      <w:tblPr>
        <w:tblW w:w="0" w:type="auto"/>
        <w:tblInd w:w="10" w:type="dxa"/>
        <w:tblLayout w:type="fixed"/>
        <w:tblCellMar>
          <w:left w:w="0" w:type="dxa"/>
          <w:right w:w="0" w:type="dxa"/>
        </w:tblCellMar>
        <w:tblLook w:val="04A0" w:firstRow="1" w:lastRow="0" w:firstColumn="1" w:lastColumn="0" w:noHBand="0" w:noVBand="1"/>
      </w:tblPr>
      <w:tblGrid>
        <w:gridCol w:w="2000"/>
        <w:gridCol w:w="6240"/>
        <w:gridCol w:w="300"/>
        <w:gridCol w:w="600"/>
        <w:gridCol w:w="840"/>
        <w:gridCol w:w="30"/>
      </w:tblGrid>
      <w:tr w:rsidR="005650A0">
        <w:trPr>
          <w:trHeight w:val="306"/>
        </w:trPr>
        <w:tc>
          <w:tcPr>
            <w:tcW w:w="200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24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 применять фор</w:t>
            </w:r>
            <w:r w:rsidR="00AE68F8">
              <w:rPr>
                <w:rFonts w:eastAsia="Times New Roman"/>
                <w:sz w:val="24"/>
                <w:szCs w:val="24"/>
              </w:rPr>
              <w:t>мулы, связанные с арифметической</w:t>
            </w:r>
            <w:r>
              <w:rPr>
                <w:rFonts w:eastAsia="Times New Roman"/>
                <w:sz w:val="24"/>
                <w:szCs w:val="24"/>
              </w:rPr>
              <w:t xml:space="preserve"> и</w:t>
            </w:r>
          </w:p>
        </w:tc>
        <w:tc>
          <w:tcPr>
            <w:tcW w:w="300" w:type="dxa"/>
            <w:tcBorders>
              <w:top w:val="single" w:sz="8" w:space="0" w:color="auto"/>
            </w:tcBorders>
            <w:vAlign w:val="bottom"/>
          </w:tcPr>
          <w:p w:rsidR="005650A0" w:rsidRDefault="005650A0">
            <w:pPr>
              <w:rPr>
                <w:sz w:val="24"/>
                <w:szCs w:val="24"/>
              </w:rPr>
            </w:pPr>
          </w:p>
        </w:tc>
        <w:tc>
          <w:tcPr>
            <w:tcW w:w="600" w:type="dxa"/>
            <w:tcBorders>
              <w:top w:val="single" w:sz="8" w:space="0" w:color="auto"/>
              <w:right w:val="single" w:sz="8" w:space="0" w:color="auto"/>
            </w:tcBorders>
            <w:vAlign w:val="bottom"/>
          </w:tcPr>
          <w:p w:rsidR="005650A0" w:rsidRDefault="005650A0">
            <w:pPr>
              <w:rPr>
                <w:sz w:val="24"/>
                <w:szCs w:val="24"/>
              </w:rPr>
            </w:pPr>
          </w:p>
        </w:tc>
        <w:tc>
          <w:tcPr>
            <w:tcW w:w="840" w:type="dxa"/>
            <w:tcBorders>
              <w:top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геометрической прогрессией</w:t>
            </w:r>
            <w:r w:rsidR="00BD0D19">
              <w:rPr>
                <w:rFonts w:eastAsia="Times New Roman"/>
                <w:sz w:val="24"/>
                <w:szCs w:val="24"/>
              </w:rPr>
              <w:t>, и аппарат, сформированны</w:t>
            </w:r>
            <w:r>
              <w:rPr>
                <w:rFonts w:eastAsia="Times New Roman"/>
                <w:sz w:val="24"/>
                <w:szCs w:val="24"/>
              </w:rPr>
              <w:t>й</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при изучении других разделов курса, к решению задач, в</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то</w:t>
            </w:r>
            <w:r w:rsidR="00AE68F8">
              <w:rPr>
                <w:rFonts w:eastAsia="Times New Roman"/>
                <w:sz w:val="24"/>
                <w:szCs w:val="24"/>
              </w:rPr>
              <w:t>м числе с контекстом из реальной</w:t>
            </w:r>
            <w:r>
              <w:rPr>
                <w:rFonts w:eastAsia="Times New Roman"/>
                <w:sz w:val="24"/>
                <w:szCs w:val="24"/>
              </w:rPr>
              <w:t xml:space="preserve"> жизни</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30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2000" w:type="dxa"/>
            <w:tcBorders>
              <w:left w:val="single" w:sz="8" w:space="0" w:color="auto"/>
              <w:right w:val="single" w:sz="8" w:space="0" w:color="auto"/>
            </w:tcBorders>
            <w:vAlign w:val="bottom"/>
          </w:tcPr>
          <w:p w:rsidR="005650A0" w:rsidRDefault="005650A0">
            <w:pPr>
              <w:rPr>
                <w:sz w:val="24"/>
                <w:szCs w:val="24"/>
              </w:rPr>
            </w:pPr>
          </w:p>
        </w:tc>
        <w:tc>
          <w:tcPr>
            <w:tcW w:w="6540" w:type="dxa"/>
            <w:gridSpan w:val="2"/>
            <w:vAlign w:val="bottom"/>
          </w:tcPr>
          <w:p w:rsidR="005650A0" w:rsidRDefault="00BD0D19">
            <w:pPr>
              <w:ind w:left="1260"/>
              <w:jc w:val="center"/>
              <w:rPr>
                <w:sz w:val="20"/>
                <w:szCs w:val="20"/>
              </w:rPr>
            </w:pPr>
            <w:r>
              <w:rPr>
                <w:rFonts w:eastAsia="Times New Roman"/>
                <w:b/>
                <w:bCs/>
                <w:i/>
                <w:iCs/>
                <w:w w:val="99"/>
                <w:sz w:val="24"/>
                <w:szCs w:val="24"/>
              </w:rPr>
              <w:t>Выпускник получит возможность научиться:</w:t>
            </w:r>
          </w:p>
        </w:tc>
        <w:tc>
          <w:tcPr>
            <w:tcW w:w="60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300" w:type="dxa"/>
            <w:tcBorders>
              <w:bottom w:val="single" w:sz="8" w:space="0" w:color="auto"/>
            </w:tcBorders>
            <w:vAlign w:val="bottom"/>
          </w:tcPr>
          <w:p w:rsidR="005650A0" w:rsidRDefault="005650A0">
            <w:pPr>
              <w:rPr>
                <w:sz w:val="3"/>
                <w:szCs w:val="3"/>
              </w:rPr>
            </w:pPr>
          </w:p>
        </w:tc>
        <w:tc>
          <w:tcPr>
            <w:tcW w:w="60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решать комбинированные задачи с применением формул</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1</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10</w:t>
            </w: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lang w:val="en-US"/>
              </w:rPr>
              <w:t>n</w:t>
            </w:r>
            <w:r w:rsidR="00BD0D19">
              <w:rPr>
                <w:rFonts w:eastAsia="Times New Roman"/>
                <w:sz w:val="24"/>
                <w:szCs w:val="24"/>
              </w:rPr>
              <w:t>-го члена и сумм</w:t>
            </w:r>
            <w:r>
              <w:rPr>
                <w:rFonts w:eastAsia="Times New Roman"/>
                <w:sz w:val="24"/>
                <w:szCs w:val="24"/>
              </w:rPr>
              <w:t xml:space="preserve">ы первых </w:t>
            </w:r>
            <w:r>
              <w:rPr>
                <w:rFonts w:eastAsia="Times New Roman"/>
                <w:sz w:val="24"/>
                <w:szCs w:val="24"/>
                <w:lang w:val="en-US"/>
              </w:rPr>
              <w:t>n</w:t>
            </w:r>
            <w:r>
              <w:rPr>
                <w:rFonts w:eastAsia="Times New Roman"/>
                <w:sz w:val="24"/>
                <w:szCs w:val="24"/>
              </w:rPr>
              <w:t xml:space="preserve"> членов арифметической</w:t>
            </w:r>
            <w:r w:rsidR="00BD0D19">
              <w:rPr>
                <w:rFonts w:eastAsia="Times New Roman"/>
                <w:sz w:val="24"/>
                <w:szCs w:val="24"/>
              </w:rPr>
              <w:t xml:space="preserve"> и</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геометрической</w:t>
            </w:r>
            <w:r w:rsidR="00BD0D19">
              <w:rPr>
                <w:rFonts w:eastAsia="Times New Roman"/>
                <w:sz w:val="24"/>
                <w:szCs w:val="24"/>
              </w:rPr>
              <w:t xml:space="preserve"> прогрессии, применяя при этом аппарат</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AE68F8">
            <w:pPr>
              <w:ind w:left="40"/>
              <w:rPr>
                <w:sz w:val="20"/>
                <w:szCs w:val="20"/>
              </w:rPr>
            </w:pPr>
            <w:r>
              <w:rPr>
                <w:rFonts w:eastAsia="Times New Roman"/>
                <w:sz w:val="24"/>
                <w:szCs w:val="24"/>
              </w:rPr>
              <w:t>уравнений</w:t>
            </w:r>
            <w:r w:rsidR="00BD0D19">
              <w:rPr>
                <w:rFonts w:eastAsia="Times New Roman"/>
                <w:sz w:val="24"/>
                <w:szCs w:val="24"/>
              </w:rPr>
              <w:t xml:space="preserve"> и неравенств.</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30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Описательная</w:t>
            </w:r>
          </w:p>
        </w:tc>
        <w:tc>
          <w:tcPr>
            <w:tcW w:w="6540" w:type="dxa"/>
            <w:gridSpan w:val="2"/>
            <w:vAlign w:val="bottom"/>
          </w:tcPr>
          <w:p w:rsidR="005650A0" w:rsidRDefault="00BD0D19">
            <w:pPr>
              <w:ind w:left="1260"/>
              <w:jc w:val="center"/>
              <w:rPr>
                <w:sz w:val="20"/>
                <w:szCs w:val="20"/>
              </w:rPr>
            </w:pPr>
            <w:r>
              <w:rPr>
                <w:rFonts w:eastAsia="Times New Roman"/>
                <w:b/>
                <w:bCs/>
                <w:i/>
                <w:iCs/>
                <w:sz w:val="24"/>
                <w:szCs w:val="24"/>
              </w:rPr>
              <w:t>Выпускник научится:</w:t>
            </w:r>
          </w:p>
        </w:tc>
        <w:tc>
          <w:tcPr>
            <w:tcW w:w="60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200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статистика.</w:t>
            </w:r>
          </w:p>
        </w:tc>
        <w:tc>
          <w:tcPr>
            <w:tcW w:w="6240" w:type="dxa"/>
            <w:tcBorders>
              <w:bottom w:val="single" w:sz="8" w:space="0" w:color="auto"/>
            </w:tcBorders>
            <w:vAlign w:val="bottom"/>
          </w:tcPr>
          <w:p w:rsidR="005650A0" w:rsidRDefault="005650A0">
            <w:pPr>
              <w:rPr>
                <w:sz w:val="6"/>
                <w:szCs w:val="6"/>
              </w:rPr>
            </w:pPr>
          </w:p>
        </w:tc>
        <w:tc>
          <w:tcPr>
            <w:tcW w:w="300" w:type="dxa"/>
            <w:tcBorders>
              <w:bottom w:val="single" w:sz="8" w:space="0" w:color="auto"/>
            </w:tcBorders>
            <w:vAlign w:val="bottom"/>
          </w:tcPr>
          <w:p w:rsidR="005650A0" w:rsidRDefault="005650A0">
            <w:pPr>
              <w:rPr>
                <w:sz w:val="6"/>
                <w:szCs w:val="6"/>
              </w:rPr>
            </w:pPr>
          </w:p>
        </w:tc>
        <w:tc>
          <w:tcPr>
            <w:tcW w:w="600" w:type="dxa"/>
            <w:tcBorders>
              <w:bottom w:val="single" w:sz="8" w:space="0" w:color="auto"/>
            </w:tcBorders>
            <w:vAlign w:val="bottom"/>
          </w:tcPr>
          <w:p w:rsidR="005650A0" w:rsidRDefault="005650A0">
            <w:pPr>
              <w:rPr>
                <w:sz w:val="6"/>
                <w:szCs w:val="6"/>
              </w:rPr>
            </w:pPr>
          </w:p>
        </w:tc>
        <w:tc>
          <w:tcPr>
            <w:tcW w:w="84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176"/>
        </w:trPr>
        <w:tc>
          <w:tcPr>
            <w:tcW w:w="2000" w:type="dxa"/>
            <w:vMerge/>
            <w:tcBorders>
              <w:left w:val="single" w:sz="8" w:space="0" w:color="auto"/>
              <w:right w:val="single" w:sz="8" w:space="0" w:color="auto"/>
            </w:tcBorders>
            <w:vAlign w:val="bottom"/>
          </w:tcPr>
          <w:p w:rsidR="005650A0" w:rsidRDefault="005650A0">
            <w:pPr>
              <w:rPr>
                <w:sz w:val="15"/>
                <w:szCs w:val="15"/>
              </w:rPr>
            </w:pPr>
          </w:p>
        </w:tc>
        <w:tc>
          <w:tcPr>
            <w:tcW w:w="6240" w:type="dxa"/>
            <w:vMerge w:val="restart"/>
            <w:tcBorders>
              <w:right w:val="single" w:sz="8" w:space="0" w:color="auto"/>
            </w:tcBorders>
            <w:vAlign w:val="bottom"/>
          </w:tcPr>
          <w:p w:rsidR="005650A0" w:rsidRDefault="00AE68F8">
            <w:pPr>
              <w:ind w:left="40"/>
              <w:rPr>
                <w:sz w:val="20"/>
                <w:szCs w:val="20"/>
              </w:rPr>
            </w:pPr>
            <w:r>
              <w:rPr>
                <w:rFonts w:eastAsia="Times New Roman"/>
                <w:sz w:val="24"/>
                <w:szCs w:val="24"/>
              </w:rPr>
              <w:t>- использовать простей</w:t>
            </w:r>
            <w:r w:rsidR="00BD0D19">
              <w:rPr>
                <w:rFonts w:eastAsia="Times New Roman"/>
                <w:sz w:val="24"/>
                <w:szCs w:val="24"/>
              </w:rPr>
              <w:t>шие способы представления и</w:t>
            </w:r>
          </w:p>
        </w:tc>
        <w:tc>
          <w:tcPr>
            <w:tcW w:w="300" w:type="dxa"/>
            <w:vAlign w:val="bottom"/>
          </w:tcPr>
          <w:p w:rsidR="005650A0" w:rsidRDefault="005650A0">
            <w:pPr>
              <w:rPr>
                <w:sz w:val="15"/>
                <w:szCs w:val="15"/>
              </w:rPr>
            </w:pPr>
          </w:p>
        </w:tc>
        <w:tc>
          <w:tcPr>
            <w:tcW w:w="600" w:type="dxa"/>
            <w:vMerge w:val="restart"/>
            <w:tcBorders>
              <w:right w:val="single" w:sz="8" w:space="0" w:color="auto"/>
            </w:tcBorders>
            <w:vAlign w:val="bottom"/>
          </w:tcPr>
          <w:p w:rsidR="005650A0" w:rsidRDefault="00BD0D19">
            <w:pPr>
              <w:ind w:right="280"/>
              <w:jc w:val="right"/>
              <w:rPr>
                <w:sz w:val="20"/>
                <w:szCs w:val="20"/>
              </w:rPr>
            </w:pPr>
            <w:r>
              <w:rPr>
                <w:rFonts w:eastAsia="Times New Roman"/>
                <w:sz w:val="24"/>
                <w:szCs w:val="24"/>
              </w:rPr>
              <w:t>4</w:t>
            </w:r>
          </w:p>
        </w:tc>
        <w:tc>
          <w:tcPr>
            <w:tcW w:w="84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7-10</w:t>
            </w:r>
          </w:p>
        </w:tc>
        <w:tc>
          <w:tcPr>
            <w:tcW w:w="0" w:type="dxa"/>
            <w:vAlign w:val="bottom"/>
          </w:tcPr>
          <w:p w:rsidR="005650A0" w:rsidRDefault="005650A0">
            <w:pPr>
              <w:rPr>
                <w:sz w:val="1"/>
                <w:szCs w:val="1"/>
              </w:rPr>
            </w:pPr>
          </w:p>
        </w:tc>
      </w:tr>
      <w:tr w:rsidR="005650A0">
        <w:trPr>
          <w:trHeight w:val="110"/>
        </w:trPr>
        <w:tc>
          <w:tcPr>
            <w:tcW w:w="200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Случаиные</w:t>
            </w:r>
          </w:p>
        </w:tc>
        <w:tc>
          <w:tcPr>
            <w:tcW w:w="6240" w:type="dxa"/>
            <w:vMerge/>
            <w:tcBorders>
              <w:right w:val="single" w:sz="8" w:space="0" w:color="auto"/>
            </w:tcBorders>
            <w:vAlign w:val="bottom"/>
          </w:tcPr>
          <w:p w:rsidR="005650A0" w:rsidRDefault="005650A0">
            <w:pPr>
              <w:rPr>
                <w:sz w:val="9"/>
                <w:szCs w:val="9"/>
              </w:rPr>
            </w:pPr>
          </w:p>
        </w:tc>
        <w:tc>
          <w:tcPr>
            <w:tcW w:w="300" w:type="dxa"/>
            <w:vAlign w:val="bottom"/>
          </w:tcPr>
          <w:p w:rsidR="005650A0" w:rsidRDefault="005650A0">
            <w:pPr>
              <w:rPr>
                <w:sz w:val="9"/>
                <w:szCs w:val="9"/>
              </w:rPr>
            </w:pPr>
          </w:p>
        </w:tc>
        <w:tc>
          <w:tcPr>
            <w:tcW w:w="600" w:type="dxa"/>
            <w:vMerge/>
            <w:tcBorders>
              <w:right w:val="single" w:sz="8" w:space="0" w:color="auto"/>
            </w:tcBorders>
            <w:vAlign w:val="bottom"/>
          </w:tcPr>
          <w:p w:rsidR="005650A0" w:rsidRDefault="005650A0">
            <w:pPr>
              <w:rPr>
                <w:sz w:val="9"/>
                <w:szCs w:val="9"/>
              </w:rPr>
            </w:pPr>
          </w:p>
        </w:tc>
        <w:tc>
          <w:tcPr>
            <w:tcW w:w="840" w:type="dxa"/>
            <w:vMerge/>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166"/>
        </w:trPr>
        <w:tc>
          <w:tcPr>
            <w:tcW w:w="2000" w:type="dxa"/>
            <w:vMerge/>
            <w:tcBorders>
              <w:left w:val="single" w:sz="8" w:space="0" w:color="auto"/>
              <w:right w:val="single" w:sz="8" w:space="0" w:color="auto"/>
            </w:tcBorders>
            <w:vAlign w:val="bottom"/>
          </w:tcPr>
          <w:p w:rsidR="005650A0" w:rsidRDefault="005650A0">
            <w:pPr>
              <w:rPr>
                <w:sz w:val="14"/>
                <w:szCs w:val="14"/>
              </w:rPr>
            </w:pPr>
          </w:p>
        </w:tc>
        <w:tc>
          <w:tcPr>
            <w:tcW w:w="624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анализа статистических данных;</w:t>
            </w:r>
          </w:p>
        </w:tc>
        <w:tc>
          <w:tcPr>
            <w:tcW w:w="300" w:type="dxa"/>
            <w:vAlign w:val="bottom"/>
          </w:tcPr>
          <w:p w:rsidR="005650A0" w:rsidRDefault="005650A0">
            <w:pPr>
              <w:rPr>
                <w:sz w:val="14"/>
                <w:szCs w:val="14"/>
              </w:rPr>
            </w:pPr>
          </w:p>
        </w:tc>
        <w:tc>
          <w:tcPr>
            <w:tcW w:w="600" w:type="dxa"/>
            <w:tcBorders>
              <w:right w:val="single" w:sz="8" w:space="0" w:color="auto"/>
            </w:tcBorders>
            <w:vAlign w:val="bottom"/>
          </w:tcPr>
          <w:p w:rsidR="005650A0" w:rsidRDefault="005650A0">
            <w:pPr>
              <w:rPr>
                <w:sz w:val="14"/>
                <w:szCs w:val="14"/>
              </w:rPr>
            </w:pPr>
          </w:p>
        </w:tc>
        <w:tc>
          <w:tcPr>
            <w:tcW w:w="840" w:type="dxa"/>
            <w:tcBorders>
              <w:right w:val="single" w:sz="8" w:space="0" w:color="auto"/>
            </w:tcBorders>
            <w:vAlign w:val="bottom"/>
          </w:tcPr>
          <w:p w:rsidR="005650A0" w:rsidRDefault="005650A0">
            <w:pPr>
              <w:rPr>
                <w:sz w:val="14"/>
                <w:szCs w:val="14"/>
              </w:rPr>
            </w:pPr>
          </w:p>
        </w:tc>
        <w:tc>
          <w:tcPr>
            <w:tcW w:w="0" w:type="dxa"/>
            <w:vAlign w:val="bottom"/>
          </w:tcPr>
          <w:p w:rsidR="005650A0" w:rsidRDefault="005650A0">
            <w:pPr>
              <w:rPr>
                <w:sz w:val="1"/>
                <w:szCs w:val="1"/>
              </w:rPr>
            </w:pPr>
          </w:p>
        </w:tc>
      </w:tr>
      <w:tr w:rsidR="005650A0">
        <w:trPr>
          <w:trHeight w:val="110"/>
        </w:trPr>
        <w:tc>
          <w:tcPr>
            <w:tcW w:w="200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события и</w:t>
            </w:r>
          </w:p>
        </w:tc>
        <w:tc>
          <w:tcPr>
            <w:tcW w:w="6240" w:type="dxa"/>
            <w:vMerge/>
            <w:tcBorders>
              <w:right w:val="single" w:sz="8" w:space="0" w:color="auto"/>
            </w:tcBorders>
            <w:vAlign w:val="bottom"/>
          </w:tcPr>
          <w:p w:rsidR="005650A0" w:rsidRDefault="005650A0">
            <w:pPr>
              <w:rPr>
                <w:sz w:val="9"/>
                <w:szCs w:val="9"/>
              </w:rPr>
            </w:pPr>
          </w:p>
        </w:tc>
        <w:tc>
          <w:tcPr>
            <w:tcW w:w="300" w:type="dxa"/>
            <w:vAlign w:val="bottom"/>
          </w:tcPr>
          <w:p w:rsidR="005650A0" w:rsidRDefault="005650A0">
            <w:pPr>
              <w:rPr>
                <w:sz w:val="9"/>
                <w:szCs w:val="9"/>
              </w:rPr>
            </w:pPr>
          </w:p>
        </w:tc>
        <w:tc>
          <w:tcPr>
            <w:tcW w:w="600" w:type="dxa"/>
            <w:tcBorders>
              <w:right w:val="single" w:sz="8" w:space="0" w:color="auto"/>
            </w:tcBorders>
            <w:vAlign w:val="bottom"/>
          </w:tcPr>
          <w:p w:rsidR="005650A0" w:rsidRDefault="005650A0">
            <w:pPr>
              <w:rPr>
                <w:sz w:val="9"/>
                <w:szCs w:val="9"/>
              </w:rPr>
            </w:pPr>
          </w:p>
        </w:tc>
        <w:tc>
          <w:tcPr>
            <w:tcW w:w="840" w:type="dxa"/>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166"/>
        </w:trPr>
        <w:tc>
          <w:tcPr>
            <w:tcW w:w="2000" w:type="dxa"/>
            <w:vMerge/>
            <w:tcBorders>
              <w:left w:val="single" w:sz="8" w:space="0" w:color="auto"/>
              <w:right w:val="single" w:sz="8" w:space="0" w:color="auto"/>
            </w:tcBorders>
            <w:vAlign w:val="bottom"/>
          </w:tcPr>
          <w:p w:rsidR="005650A0" w:rsidRDefault="005650A0">
            <w:pPr>
              <w:rPr>
                <w:sz w:val="14"/>
                <w:szCs w:val="14"/>
              </w:rPr>
            </w:pPr>
          </w:p>
        </w:tc>
        <w:tc>
          <w:tcPr>
            <w:tcW w:w="624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 находить относительную частоту и вероятность</w:t>
            </w:r>
          </w:p>
        </w:tc>
        <w:tc>
          <w:tcPr>
            <w:tcW w:w="300" w:type="dxa"/>
            <w:vAlign w:val="bottom"/>
          </w:tcPr>
          <w:p w:rsidR="005650A0" w:rsidRDefault="005650A0">
            <w:pPr>
              <w:rPr>
                <w:sz w:val="14"/>
                <w:szCs w:val="14"/>
              </w:rPr>
            </w:pPr>
          </w:p>
        </w:tc>
        <w:tc>
          <w:tcPr>
            <w:tcW w:w="600" w:type="dxa"/>
            <w:tcBorders>
              <w:right w:val="single" w:sz="8" w:space="0" w:color="auto"/>
            </w:tcBorders>
            <w:vAlign w:val="bottom"/>
          </w:tcPr>
          <w:p w:rsidR="005650A0" w:rsidRDefault="005650A0">
            <w:pPr>
              <w:rPr>
                <w:sz w:val="14"/>
                <w:szCs w:val="14"/>
              </w:rPr>
            </w:pPr>
          </w:p>
        </w:tc>
        <w:tc>
          <w:tcPr>
            <w:tcW w:w="840" w:type="dxa"/>
            <w:tcBorders>
              <w:right w:val="single" w:sz="8" w:space="0" w:color="auto"/>
            </w:tcBorders>
            <w:vAlign w:val="bottom"/>
          </w:tcPr>
          <w:p w:rsidR="005650A0" w:rsidRDefault="005650A0">
            <w:pPr>
              <w:rPr>
                <w:sz w:val="14"/>
                <w:szCs w:val="14"/>
              </w:rPr>
            </w:pPr>
          </w:p>
        </w:tc>
        <w:tc>
          <w:tcPr>
            <w:tcW w:w="0" w:type="dxa"/>
            <w:vAlign w:val="bottom"/>
          </w:tcPr>
          <w:p w:rsidR="005650A0" w:rsidRDefault="005650A0">
            <w:pPr>
              <w:rPr>
                <w:sz w:val="1"/>
                <w:szCs w:val="1"/>
              </w:rPr>
            </w:pPr>
          </w:p>
        </w:tc>
      </w:tr>
      <w:tr w:rsidR="005650A0">
        <w:trPr>
          <w:trHeight w:val="110"/>
        </w:trPr>
        <w:tc>
          <w:tcPr>
            <w:tcW w:w="200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вероятность.</w:t>
            </w:r>
          </w:p>
        </w:tc>
        <w:tc>
          <w:tcPr>
            <w:tcW w:w="6240" w:type="dxa"/>
            <w:vMerge/>
            <w:tcBorders>
              <w:right w:val="single" w:sz="8" w:space="0" w:color="auto"/>
            </w:tcBorders>
            <w:vAlign w:val="bottom"/>
          </w:tcPr>
          <w:p w:rsidR="005650A0" w:rsidRDefault="005650A0">
            <w:pPr>
              <w:rPr>
                <w:sz w:val="9"/>
                <w:szCs w:val="9"/>
              </w:rPr>
            </w:pPr>
          </w:p>
        </w:tc>
        <w:tc>
          <w:tcPr>
            <w:tcW w:w="300" w:type="dxa"/>
            <w:vAlign w:val="bottom"/>
          </w:tcPr>
          <w:p w:rsidR="005650A0" w:rsidRDefault="005650A0">
            <w:pPr>
              <w:rPr>
                <w:sz w:val="9"/>
                <w:szCs w:val="9"/>
              </w:rPr>
            </w:pPr>
          </w:p>
        </w:tc>
        <w:tc>
          <w:tcPr>
            <w:tcW w:w="600" w:type="dxa"/>
            <w:tcBorders>
              <w:right w:val="single" w:sz="8" w:space="0" w:color="auto"/>
            </w:tcBorders>
            <w:vAlign w:val="bottom"/>
          </w:tcPr>
          <w:p w:rsidR="005650A0" w:rsidRDefault="005650A0">
            <w:pPr>
              <w:rPr>
                <w:sz w:val="9"/>
                <w:szCs w:val="9"/>
              </w:rPr>
            </w:pPr>
          </w:p>
        </w:tc>
        <w:tc>
          <w:tcPr>
            <w:tcW w:w="840" w:type="dxa"/>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166"/>
        </w:trPr>
        <w:tc>
          <w:tcPr>
            <w:tcW w:w="2000" w:type="dxa"/>
            <w:vMerge/>
            <w:tcBorders>
              <w:left w:val="single" w:sz="8" w:space="0" w:color="auto"/>
              <w:right w:val="single" w:sz="8" w:space="0" w:color="auto"/>
            </w:tcBorders>
            <w:vAlign w:val="bottom"/>
          </w:tcPr>
          <w:p w:rsidR="005650A0" w:rsidRDefault="005650A0">
            <w:pPr>
              <w:rPr>
                <w:sz w:val="14"/>
                <w:szCs w:val="14"/>
              </w:rPr>
            </w:pPr>
          </w:p>
        </w:tc>
        <w:tc>
          <w:tcPr>
            <w:tcW w:w="6240" w:type="dxa"/>
            <w:vMerge w:val="restart"/>
            <w:tcBorders>
              <w:right w:val="single" w:sz="8" w:space="0" w:color="auto"/>
            </w:tcBorders>
            <w:vAlign w:val="bottom"/>
          </w:tcPr>
          <w:p w:rsidR="005650A0" w:rsidRDefault="00BD0D19" w:rsidP="00B86C55">
            <w:pPr>
              <w:ind w:left="40"/>
              <w:rPr>
                <w:sz w:val="20"/>
                <w:szCs w:val="20"/>
              </w:rPr>
            </w:pPr>
            <w:r>
              <w:rPr>
                <w:rFonts w:eastAsia="Times New Roman"/>
                <w:sz w:val="24"/>
                <w:szCs w:val="24"/>
              </w:rPr>
              <w:t>случа</w:t>
            </w:r>
            <w:r w:rsidR="00B86C55">
              <w:rPr>
                <w:rFonts w:eastAsia="Times New Roman"/>
                <w:sz w:val="24"/>
                <w:szCs w:val="24"/>
              </w:rPr>
              <w:t>й</w:t>
            </w:r>
            <w:r>
              <w:rPr>
                <w:rFonts w:eastAsia="Times New Roman"/>
                <w:sz w:val="24"/>
                <w:szCs w:val="24"/>
              </w:rPr>
              <w:t>ного события.</w:t>
            </w:r>
          </w:p>
        </w:tc>
        <w:tc>
          <w:tcPr>
            <w:tcW w:w="300" w:type="dxa"/>
            <w:vAlign w:val="bottom"/>
          </w:tcPr>
          <w:p w:rsidR="005650A0" w:rsidRDefault="005650A0">
            <w:pPr>
              <w:rPr>
                <w:sz w:val="14"/>
                <w:szCs w:val="14"/>
              </w:rPr>
            </w:pPr>
          </w:p>
        </w:tc>
        <w:tc>
          <w:tcPr>
            <w:tcW w:w="600" w:type="dxa"/>
            <w:tcBorders>
              <w:right w:val="single" w:sz="8" w:space="0" w:color="auto"/>
            </w:tcBorders>
            <w:vAlign w:val="bottom"/>
          </w:tcPr>
          <w:p w:rsidR="005650A0" w:rsidRDefault="005650A0">
            <w:pPr>
              <w:rPr>
                <w:sz w:val="14"/>
                <w:szCs w:val="14"/>
              </w:rPr>
            </w:pPr>
          </w:p>
        </w:tc>
        <w:tc>
          <w:tcPr>
            <w:tcW w:w="840" w:type="dxa"/>
            <w:tcBorders>
              <w:right w:val="single" w:sz="8" w:space="0" w:color="auto"/>
            </w:tcBorders>
            <w:vAlign w:val="bottom"/>
          </w:tcPr>
          <w:p w:rsidR="005650A0" w:rsidRDefault="005650A0">
            <w:pPr>
              <w:rPr>
                <w:sz w:val="14"/>
                <w:szCs w:val="14"/>
              </w:rPr>
            </w:pPr>
          </w:p>
        </w:tc>
        <w:tc>
          <w:tcPr>
            <w:tcW w:w="0" w:type="dxa"/>
            <w:vAlign w:val="bottom"/>
          </w:tcPr>
          <w:p w:rsidR="005650A0" w:rsidRDefault="005650A0">
            <w:pPr>
              <w:rPr>
                <w:sz w:val="1"/>
                <w:szCs w:val="1"/>
              </w:rPr>
            </w:pPr>
          </w:p>
        </w:tc>
      </w:tr>
      <w:tr w:rsidR="005650A0">
        <w:trPr>
          <w:trHeight w:val="110"/>
        </w:trPr>
        <w:tc>
          <w:tcPr>
            <w:tcW w:w="200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Комбинаторика.</w:t>
            </w:r>
          </w:p>
        </w:tc>
        <w:tc>
          <w:tcPr>
            <w:tcW w:w="6240" w:type="dxa"/>
            <w:vMerge/>
            <w:tcBorders>
              <w:right w:val="single" w:sz="8" w:space="0" w:color="auto"/>
            </w:tcBorders>
            <w:vAlign w:val="bottom"/>
          </w:tcPr>
          <w:p w:rsidR="005650A0" w:rsidRDefault="005650A0">
            <w:pPr>
              <w:rPr>
                <w:sz w:val="9"/>
                <w:szCs w:val="9"/>
              </w:rPr>
            </w:pPr>
          </w:p>
        </w:tc>
        <w:tc>
          <w:tcPr>
            <w:tcW w:w="300" w:type="dxa"/>
            <w:vAlign w:val="bottom"/>
          </w:tcPr>
          <w:p w:rsidR="005650A0" w:rsidRDefault="005650A0">
            <w:pPr>
              <w:rPr>
                <w:sz w:val="9"/>
                <w:szCs w:val="9"/>
              </w:rPr>
            </w:pPr>
          </w:p>
        </w:tc>
        <w:tc>
          <w:tcPr>
            <w:tcW w:w="600" w:type="dxa"/>
            <w:tcBorders>
              <w:right w:val="single" w:sz="8" w:space="0" w:color="auto"/>
            </w:tcBorders>
            <w:vAlign w:val="bottom"/>
          </w:tcPr>
          <w:p w:rsidR="005650A0" w:rsidRDefault="005650A0">
            <w:pPr>
              <w:rPr>
                <w:sz w:val="9"/>
                <w:szCs w:val="9"/>
              </w:rPr>
            </w:pPr>
          </w:p>
        </w:tc>
        <w:tc>
          <w:tcPr>
            <w:tcW w:w="840" w:type="dxa"/>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203"/>
        </w:trPr>
        <w:tc>
          <w:tcPr>
            <w:tcW w:w="2000" w:type="dxa"/>
            <w:vMerge/>
            <w:tcBorders>
              <w:left w:val="single" w:sz="8" w:space="0" w:color="auto"/>
              <w:right w:val="single" w:sz="8" w:space="0" w:color="auto"/>
            </w:tcBorders>
            <w:vAlign w:val="bottom"/>
          </w:tcPr>
          <w:p w:rsidR="005650A0" w:rsidRDefault="005650A0">
            <w:pPr>
              <w:rPr>
                <w:sz w:val="17"/>
                <w:szCs w:val="17"/>
              </w:rPr>
            </w:pPr>
          </w:p>
        </w:tc>
        <w:tc>
          <w:tcPr>
            <w:tcW w:w="624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 решать комбинаторные задачи на нахождение числа</w:t>
            </w:r>
          </w:p>
        </w:tc>
        <w:tc>
          <w:tcPr>
            <w:tcW w:w="300" w:type="dxa"/>
            <w:vAlign w:val="bottom"/>
          </w:tcPr>
          <w:p w:rsidR="005650A0" w:rsidRDefault="005650A0">
            <w:pPr>
              <w:rPr>
                <w:sz w:val="17"/>
                <w:szCs w:val="17"/>
              </w:rPr>
            </w:pPr>
          </w:p>
        </w:tc>
        <w:tc>
          <w:tcPr>
            <w:tcW w:w="600" w:type="dxa"/>
            <w:tcBorders>
              <w:right w:val="single" w:sz="8" w:space="0" w:color="auto"/>
            </w:tcBorders>
            <w:vAlign w:val="bottom"/>
          </w:tcPr>
          <w:p w:rsidR="005650A0" w:rsidRDefault="005650A0">
            <w:pPr>
              <w:rPr>
                <w:sz w:val="17"/>
                <w:szCs w:val="17"/>
              </w:rPr>
            </w:pPr>
          </w:p>
        </w:tc>
        <w:tc>
          <w:tcPr>
            <w:tcW w:w="840" w:type="dxa"/>
            <w:tcBorders>
              <w:right w:val="single" w:sz="8" w:space="0" w:color="auto"/>
            </w:tcBorders>
            <w:vAlign w:val="bottom"/>
          </w:tcPr>
          <w:p w:rsidR="005650A0" w:rsidRDefault="005650A0">
            <w:pPr>
              <w:rPr>
                <w:sz w:val="17"/>
                <w:szCs w:val="17"/>
              </w:rPr>
            </w:pPr>
          </w:p>
        </w:tc>
        <w:tc>
          <w:tcPr>
            <w:tcW w:w="0" w:type="dxa"/>
            <w:vAlign w:val="bottom"/>
          </w:tcPr>
          <w:p w:rsidR="005650A0" w:rsidRDefault="005650A0">
            <w:pPr>
              <w:rPr>
                <w:sz w:val="1"/>
                <w:szCs w:val="1"/>
              </w:rPr>
            </w:pPr>
          </w:p>
        </w:tc>
      </w:tr>
      <w:tr w:rsidR="005650A0">
        <w:trPr>
          <w:trHeight w:val="73"/>
        </w:trPr>
        <w:tc>
          <w:tcPr>
            <w:tcW w:w="2000" w:type="dxa"/>
            <w:tcBorders>
              <w:left w:val="single" w:sz="8" w:space="0" w:color="auto"/>
              <w:right w:val="single" w:sz="8" w:space="0" w:color="auto"/>
            </w:tcBorders>
            <w:vAlign w:val="bottom"/>
          </w:tcPr>
          <w:p w:rsidR="005650A0" w:rsidRDefault="005650A0">
            <w:pPr>
              <w:rPr>
                <w:sz w:val="6"/>
                <w:szCs w:val="6"/>
              </w:rPr>
            </w:pPr>
          </w:p>
        </w:tc>
        <w:tc>
          <w:tcPr>
            <w:tcW w:w="6240" w:type="dxa"/>
            <w:vMerge/>
            <w:tcBorders>
              <w:right w:val="single" w:sz="8" w:space="0" w:color="auto"/>
            </w:tcBorders>
            <w:vAlign w:val="bottom"/>
          </w:tcPr>
          <w:p w:rsidR="005650A0" w:rsidRDefault="005650A0">
            <w:pPr>
              <w:rPr>
                <w:sz w:val="6"/>
                <w:szCs w:val="6"/>
              </w:rPr>
            </w:pPr>
          </w:p>
        </w:tc>
        <w:tc>
          <w:tcPr>
            <w:tcW w:w="300" w:type="dxa"/>
            <w:vAlign w:val="bottom"/>
          </w:tcPr>
          <w:p w:rsidR="005650A0" w:rsidRDefault="005650A0">
            <w:pPr>
              <w:rPr>
                <w:sz w:val="6"/>
                <w:szCs w:val="6"/>
              </w:rPr>
            </w:pPr>
          </w:p>
        </w:tc>
        <w:tc>
          <w:tcPr>
            <w:tcW w:w="600" w:type="dxa"/>
            <w:tcBorders>
              <w:right w:val="single" w:sz="8" w:space="0" w:color="auto"/>
            </w:tcBorders>
            <w:vAlign w:val="bottom"/>
          </w:tcPr>
          <w:p w:rsidR="005650A0" w:rsidRDefault="005650A0">
            <w:pPr>
              <w:rPr>
                <w:sz w:val="6"/>
                <w:szCs w:val="6"/>
              </w:rPr>
            </w:pPr>
          </w:p>
        </w:tc>
        <w:tc>
          <w:tcPr>
            <w:tcW w:w="840" w:type="dxa"/>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rsidP="00B86C55">
            <w:pPr>
              <w:ind w:left="40"/>
              <w:rPr>
                <w:sz w:val="20"/>
                <w:szCs w:val="20"/>
              </w:rPr>
            </w:pPr>
            <w:r>
              <w:rPr>
                <w:rFonts w:eastAsia="Times New Roman"/>
                <w:sz w:val="24"/>
                <w:szCs w:val="24"/>
              </w:rPr>
              <w:t>объектов или комбинаци</w:t>
            </w:r>
            <w:r w:rsidR="00B86C55">
              <w:rPr>
                <w:rFonts w:eastAsia="Times New Roman"/>
                <w:sz w:val="24"/>
                <w:szCs w:val="24"/>
              </w:rPr>
              <w:t>й</w:t>
            </w:r>
            <w:r>
              <w:rPr>
                <w:rFonts w:eastAsia="Times New Roman"/>
                <w:sz w:val="24"/>
                <w:szCs w:val="24"/>
              </w:rPr>
              <w:t>.</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30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2000" w:type="dxa"/>
            <w:tcBorders>
              <w:left w:val="single" w:sz="8" w:space="0" w:color="auto"/>
              <w:right w:val="single" w:sz="8" w:space="0" w:color="auto"/>
            </w:tcBorders>
            <w:vAlign w:val="bottom"/>
          </w:tcPr>
          <w:p w:rsidR="005650A0" w:rsidRDefault="005650A0">
            <w:pPr>
              <w:rPr>
                <w:sz w:val="24"/>
                <w:szCs w:val="24"/>
              </w:rPr>
            </w:pPr>
          </w:p>
        </w:tc>
        <w:tc>
          <w:tcPr>
            <w:tcW w:w="6540" w:type="dxa"/>
            <w:gridSpan w:val="2"/>
            <w:vAlign w:val="bottom"/>
          </w:tcPr>
          <w:p w:rsidR="005650A0" w:rsidRDefault="00BD0D19">
            <w:pPr>
              <w:ind w:left="1260"/>
              <w:jc w:val="center"/>
              <w:rPr>
                <w:sz w:val="20"/>
                <w:szCs w:val="20"/>
              </w:rPr>
            </w:pPr>
            <w:r>
              <w:rPr>
                <w:rFonts w:eastAsia="Times New Roman"/>
                <w:b/>
                <w:bCs/>
                <w:i/>
                <w:iCs/>
                <w:w w:val="99"/>
                <w:sz w:val="24"/>
                <w:szCs w:val="24"/>
              </w:rPr>
              <w:t>Выпускник получит возможность научиться:</w:t>
            </w:r>
          </w:p>
        </w:tc>
        <w:tc>
          <w:tcPr>
            <w:tcW w:w="60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300" w:type="dxa"/>
            <w:tcBorders>
              <w:bottom w:val="single" w:sz="8" w:space="0" w:color="auto"/>
            </w:tcBorders>
            <w:vAlign w:val="bottom"/>
          </w:tcPr>
          <w:p w:rsidR="005650A0" w:rsidRDefault="005650A0">
            <w:pPr>
              <w:rPr>
                <w:sz w:val="3"/>
                <w:szCs w:val="3"/>
              </w:rPr>
            </w:pPr>
          </w:p>
        </w:tc>
        <w:tc>
          <w:tcPr>
            <w:tcW w:w="60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организовывать сбор данных при проведении опроса</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4</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7-10</w:t>
            </w: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общественного мнения, осуществлять их анализ,</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представлять результаты опроса в виде таблицы,</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диаграммы.</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30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Основы</w:t>
            </w:r>
          </w:p>
        </w:tc>
        <w:tc>
          <w:tcPr>
            <w:tcW w:w="6540" w:type="dxa"/>
            <w:gridSpan w:val="2"/>
            <w:vAlign w:val="bottom"/>
          </w:tcPr>
          <w:p w:rsidR="005650A0" w:rsidRDefault="00BD0D19">
            <w:pPr>
              <w:ind w:left="1260"/>
              <w:jc w:val="center"/>
              <w:rPr>
                <w:sz w:val="20"/>
                <w:szCs w:val="20"/>
              </w:rPr>
            </w:pPr>
            <w:r>
              <w:rPr>
                <w:rFonts w:eastAsia="Times New Roman"/>
                <w:b/>
                <w:bCs/>
                <w:i/>
                <w:iCs/>
                <w:sz w:val="24"/>
                <w:szCs w:val="24"/>
              </w:rPr>
              <w:t>Выпускник научится:</w:t>
            </w:r>
          </w:p>
        </w:tc>
        <w:tc>
          <w:tcPr>
            <w:tcW w:w="60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200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тригонометрии</w:t>
            </w:r>
          </w:p>
        </w:tc>
        <w:tc>
          <w:tcPr>
            <w:tcW w:w="6240" w:type="dxa"/>
            <w:tcBorders>
              <w:bottom w:val="single" w:sz="8" w:space="0" w:color="auto"/>
            </w:tcBorders>
            <w:vAlign w:val="bottom"/>
          </w:tcPr>
          <w:p w:rsidR="005650A0" w:rsidRDefault="005650A0">
            <w:pPr>
              <w:rPr>
                <w:sz w:val="6"/>
                <w:szCs w:val="6"/>
              </w:rPr>
            </w:pPr>
          </w:p>
        </w:tc>
        <w:tc>
          <w:tcPr>
            <w:tcW w:w="300" w:type="dxa"/>
            <w:tcBorders>
              <w:bottom w:val="single" w:sz="8" w:space="0" w:color="auto"/>
            </w:tcBorders>
            <w:vAlign w:val="bottom"/>
          </w:tcPr>
          <w:p w:rsidR="005650A0" w:rsidRDefault="005650A0">
            <w:pPr>
              <w:rPr>
                <w:sz w:val="6"/>
                <w:szCs w:val="6"/>
              </w:rPr>
            </w:pPr>
          </w:p>
        </w:tc>
        <w:tc>
          <w:tcPr>
            <w:tcW w:w="600" w:type="dxa"/>
            <w:tcBorders>
              <w:bottom w:val="single" w:sz="8" w:space="0" w:color="auto"/>
            </w:tcBorders>
            <w:vAlign w:val="bottom"/>
          </w:tcPr>
          <w:p w:rsidR="005650A0" w:rsidRDefault="005650A0">
            <w:pPr>
              <w:rPr>
                <w:sz w:val="6"/>
                <w:szCs w:val="6"/>
              </w:rPr>
            </w:pPr>
          </w:p>
        </w:tc>
        <w:tc>
          <w:tcPr>
            <w:tcW w:w="84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13"/>
        </w:trPr>
        <w:tc>
          <w:tcPr>
            <w:tcW w:w="2000" w:type="dxa"/>
            <w:vMerge/>
            <w:tcBorders>
              <w:left w:val="single" w:sz="8" w:space="0" w:color="auto"/>
              <w:right w:val="single" w:sz="8" w:space="0" w:color="auto"/>
            </w:tcBorders>
            <w:vAlign w:val="bottom"/>
          </w:tcPr>
          <w:p w:rsidR="005650A0" w:rsidRDefault="005650A0">
            <w:pPr>
              <w:rPr>
                <w:sz w:val="18"/>
                <w:szCs w:val="18"/>
              </w:rPr>
            </w:pPr>
          </w:p>
        </w:tc>
        <w:tc>
          <w:tcPr>
            <w:tcW w:w="624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 пользоваться определениями и обозначениями синуса,</w:t>
            </w:r>
          </w:p>
        </w:tc>
        <w:tc>
          <w:tcPr>
            <w:tcW w:w="300" w:type="dxa"/>
            <w:vAlign w:val="bottom"/>
          </w:tcPr>
          <w:p w:rsidR="005650A0" w:rsidRDefault="005650A0">
            <w:pPr>
              <w:rPr>
                <w:sz w:val="18"/>
                <w:szCs w:val="18"/>
              </w:rPr>
            </w:pPr>
          </w:p>
        </w:tc>
        <w:tc>
          <w:tcPr>
            <w:tcW w:w="600" w:type="dxa"/>
            <w:vMerge w:val="restart"/>
            <w:tcBorders>
              <w:right w:val="single" w:sz="8" w:space="0" w:color="auto"/>
            </w:tcBorders>
            <w:vAlign w:val="bottom"/>
          </w:tcPr>
          <w:p w:rsidR="005650A0" w:rsidRDefault="00BD0D19">
            <w:pPr>
              <w:ind w:right="280"/>
              <w:jc w:val="right"/>
              <w:rPr>
                <w:sz w:val="20"/>
                <w:szCs w:val="20"/>
              </w:rPr>
            </w:pPr>
            <w:r>
              <w:rPr>
                <w:rFonts w:eastAsia="Times New Roman"/>
                <w:sz w:val="24"/>
                <w:szCs w:val="24"/>
              </w:rPr>
              <w:t>1</w:t>
            </w:r>
          </w:p>
        </w:tc>
        <w:tc>
          <w:tcPr>
            <w:tcW w:w="84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10</w:t>
            </w:r>
          </w:p>
        </w:tc>
        <w:tc>
          <w:tcPr>
            <w:tcW w:w="0" w:type="dxa"/>
            <w:vAlign w:val="bottom"/>
          </w:tcPr>
          <w:p w:rsidR="005650A0" w:rsidRDefault="005650A0">
            <w:pPr>
              <w:rPr>
                <w:sz w:val="1"/>
                <w:szCs w:val="1"/>
              </w:rPr>
            </w:pPr>
          </w:p>
        </w:tc>
      </w:tr>
      <w:tr w:rsidR="005650A0">
        <w:trPr>
          <w:trHeight w:val="73"/>
        </w:trPr>
        <w:tc>
          <w:tcPr>
            <w:tcW w:w="2000" w:type="dxa"/>
            <w:tcBorders>
              <w:left w:val="single" w:sz="8" w:space="0" w:color="auto"/>
              <w:right w:val="single" w:sz="8" w:space="0" w:color="auto"/>
            </w:tcBorders>
            <w:vAlign w:val="bottom"/>
          </w:tcPr>
          <w:p w:rsidR="005650A0" w:rsidRDefault="005650A0">
            <w:pPr>
              <w:rPr>
                <w:sz w:val="6"/>
                <w:szCs w:val="6"/>
              </w:rPr>
            </w:pPr>
          </w:p>
        </w:tc>
        <w:tc>
          <w:tcPr>
            <w:tcW w:w="6240" w:type="dxa"/>
            <w:vMerge/>
            <w:tcBorders>
              <w:right w:val="single" w:sz="8" w:space="0" w:color="auto"/>
            </w:tcBorders>
            <w:vAlign w:val="bottom"/>
          </w:tcPr>
          <w:p w:rsidR="005650A0" w:rsidRDefault="005650A0">
            <w:pPr>
              <w:rPr>
                <w:sz w:val="6"/>
                <w:szCs w:val="6"/>
              </w:rPr>
            </w:pPr>
          </w:p>
        </w:tc>
        <w:tc>
          <w:tcPr>
            <w:tcW w:w="300" w:type="dxa"/>
            <w:vAlign w:val="bottom"/>
          </w:tcPr>
          <w:p w:rsidR="005650A0" w:rsidRDefault="005650A0">
            <w:pPr>
              <w:rPr>
                <w:sz w:val="6"/>
                <w:szCs w:val="6"/>
              </w:rPr>
            </w:pPr>
          </w:p>
        </w:tc>
        <w:tc>
          <w:tcPr>
            <w:tcW w:w="600" w:type="dxa"/>
            <w:vMerge/>
            <w:tcBorders>
              <w:right w:val="single" w:sz="8" w:space="0" w:color="auto"/>
            </w:tcBorders>
            <w:vAlign w:val="bottom"/>
          </w:tcPr>
          <w:p w:rsidR="005650A0" w:rsidRDefault="005650A0">
            <w:pPr>
              <w:rPr>
                <w:sz w:val="6"/>
                <w:szCs w:val="6"/>
              </w:rPr>
            </w:pPr>
          </w:p>
        </w:tc>
        <w:tc>
          <w:tcPr>
            <w:tcW w:w="840" w:type="dxa"/>
            <w:vMerge/>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косинуса, тангенса и котангенса угла;</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находить значения синуса, косинуса, тангенса и</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CC440C">
            <w:pPr>
              <w:ind w:left="40"/>
              <w:rPr>
                <w:sz w:val="20"/>
                <w:szCs w:val="20"/>
              </w:rPr>
            </w:pPr>
            <w:r>
              <w:rPr>
                <w:rFonts w:eastAsia="Times New Roman"/>
                <w:sz w:val="24"/>
                <w:szCs w:val="24"/>
              </w:rPr>
              <w:t>котангенса угла (в градусной и радианной</w:t>
            </w:r>
            <w:r w:rsidR="00BD0D19">
              <w:rPr>
                <w:rFonts w:eastAsia="Times New Roman"/>
                <w:sz w:val="24"/>
                <w:szCs w:val="24"/>
              </w:rPr>
              <w:t xml:space="preserve"> мере);</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применять основные тригонометрические формулы</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для преобразования выражении.</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30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2000" w:type="dxa"/>
            <w:tcBorders>
              <w:left w:val="single" w:sz="8" w:space="0" w:color="auto"/>
              <w:right w:val="single" w:sz="8" w:space="0" w:color="auto"/>
            </w:tcBorders>
            <w:vAlign w:val="bottom"/>
          </w:tcPr>
          <w:p w:rsidR="005650A0" w:rsidRDefault="005650A0">
            <w:pPr>
              <w:rPr>
                <w:sz w:val="24"/>
                <w:szCs w:val="24"/>
              </w:rPr>
            </w:pPr>
          </w:p>
        </w:tc>
        <w:tc>
          <w:tcPr>
            <w:tcW w:w="6540" w:type="dxa"/>
            <w:gridSpan w:val="2"/>
            <w:vAlign w:val="bottom"/>
          </w:tcPr>
          <w:p w:rsidR="005650A0" w:rsidRDefault="00BD0D19">
            <w:pPr>
              <w:ind w:left="1260"/>
              <w:jc w:val="center"/>
              <w:rPr>
                <w:sz w:val="20"/>
                <w:szCs w:val="20"/>
              </w:rPr>
            </w:pPr>
            <w:r>
              <w:rPr>
                <w:rFonts w:eastAsia="Times New Roman"/>
                <w:b/>
                <w:bCs/>
                <w:i/>
                <w:iCs/>
                <w:w w:val="99"/>
                <w:sz w:val="24"/>
                <w:szCs w:val="24"/>
              </w:rPr>
              <w:t>Выпускник получит возможность научиться:</w:t>
            </w:r>
          </w:p>
        </w:tc>
        <w:tc>
          <w:tcPr>
            <w:tcW w:w="60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200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300" w:type="dxa"/>
            <w:tcBorders>
              <w:bottom w:val="single" w:sz="8" w:space="0" w:color="auto"/>
            </w:tcBorders>
            <w:vAlign w:val="bottom"/>
          </w:tcPr>
          <w:p w:rsidR="005650A0" w:rsidRDefault="005650A0">
            <w:pPr>
              <w:rPr>
                <w:sz w:val="3"/>
                <w:szCs w:val="3"/>
              </w:rPr>
            </w:pPr>
          </w:p>
        </w:tc>
        <w:tc>
          <w:tcPr>
            <w:tcW w:w="60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пользоваться формулами приведения, формулами</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1</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10</w:t>
            </w:r>
          </w:p>
        </w:tc>
        <w:tc>
          <w:tcPr>
            <w:tcW w:w="0" w:type="dxa"/>
            <w:vAlign w:val="bottom"/>
          </w:tcPr>
          <w:p w:rsidR="005650A0" w:rsidRDefault="005650A0">
            <w:pPr>
              <w:rPr>
                <w:sz w:val="1"/>
                <w:szCs w:val="1"/>
              </w:rPr>
            </w:pPr>
          </w:p>
        </w:tc>
      </w:tr>
      <w:tr w:rsidR="005650A0">
        <w:trPr>
          <w:trHeight w:val="276"/>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сложения, формулами двоиного угла, формулами суммы и</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200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разности тригонометричес</w:t>
            </w:r>
            <w:r w:rsidR="00CC440C">
              <w:rPr>
                <w:rFonts w:eastAsia="Times New Roman"/>
                <w:sz w:val="24"/>
                <w:szCs w:val="24"/>
              </w:rPr>
              <w:t>ких функций</w:t>
            </w:r>
            <w:r>
              <w:rPr>
                <w:rFonts w:eastAsia="Times New Roman"/>
                <w:sz w:val="24"/>
                <w:szCs w:val="24"/>
              </w:rPr>
              <w:t>.</w:t>
            </w:r>
          </w:p>
        </w:tc>
        <w:tc>
          <w:tcPr>
            <w:tcW w:w="30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200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30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bl>
    <w:p w:rsidR="005650A0" w:rsidRDefault="005650A0">
      <w:pPr>
        <w:spacing w:line="345" w:lineRule="exact"/>
        <w:rPr>
          <w:sz w:val="20"/>
          <w:szCs w:val="20"/>
        </w:rPr>
      </w:pPr>
    </w:p>
    <w:p w:rsidR="005650A0" w:rsidRDefault="00BD0D19">
      <w:pPr>
        <w:ind w:left="40"/>
        <w:rPr>
          <w:sz w:val="20"/>
          <w:szCs w:val="20"/>
        </w:rPr>
      </w:pPr>
      <w:r>
        <w:rPr>
          <w:rFonts w:eastAsia="Times New Roman"/>
          <w:b/>
          <w:bCs/>
          <w:sz w:val="24"/>
          <w:szCs w:val="24"/>
        </w:rPr>
        <w:t>1.2.5.8. Геометрия</w:t>
      </w:r>
    </w:p>
    <w:p w:rsidR="005650A0" w:rsidRDefault="005650A0">
      <w:pPr>
        <w:spacing w:line="131"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1960"/>
        <w:gridCol w:w="6220"/>
        <w:gridCol w:w="940"/>
        <w:gridCol w:w="820"/>
      </w:tblGrid>
      <w:tr w:rsidR="005650A0">
        <w:trPr>
          <w:trHeight w:val="301"/>
        </w:trPr>
        <w:tc>
          <w:tcPr>
            <w:tcW w:w="1960" w:type="dxa"/>
            <w:tcBorders>
              <w:top w:val="single" w:sz="8" w:space="0" w:color="auto"/>
              <w:left w:val="single" w:sz="8" w:space="0" w:color="auto"/>
              <w:right w:val="single" w:sz="8" w:space="0" w:color="auto"/>
            </w:tcBorders>
            <w:vAlign w:val="bottom"/>
          </w:tcPr>
          <w:p w:rsidR="005650A0" w:rsidRDefault="00BD0D19">
            <w:pPr>
              <w:ind w:left="580"/>
              <w:rPr>
                <w:sz w:val="20"/>
                <w:szCs w:val="20"/>
              </w:rPr>
            </w:pPr>
            <w:r>
              <w:rPr>
                <w:rFonts w:eastAsia="Times New Roman"/>
                <w:b/>
                <w:bCs/>
                <w:sz w:val="24"/>
                <w:szCs w:val="24"/>
              </w:rPr>
              <w:t>Разделы</w:t>
            </w:r>
          </w:p>
        </w:tc>
        <w:tc>
          <w:tcPr>
            <w:tcW w:w="6220" w:type="dxa"/>
            <w:tcBorders>
              <w:top w:val="single" w:sz="8" w:space="0" w:color="auto"/>
              <w:right w:val="single" w:sz="8" w:space="0" w:color="auto"/>
            </w:tcBorders>
            <w:vAlign w:val="bottom"/>
          </w:tcPr>
          <w:p w:rsidR="005650A0" w:rsidRDefault="00BD0D19">
            <w:pPr>
              <w:ind w:left="1640"/>
              <w:rPr>
                <w:sz w:val="20"/>
                <w:szCs w:val="20"/>
              </w:rPr>
            </w:pPr>
            <w:r>
              <w:rPr>
                <w:rFonts w:eastAsia="Times New Roman"/>
                <w:b/>
                <w:bCs/>
                <w:sz w:val="24"/>
                <w:szCs w:val="24"/>
              </w:rPr>
              <w:t>Планируемые результаты</w:t>
            </w:r>
          </w:p>
        </w:tc>
        <w:tc>
          <w:tcPr>
            <w:tcW w:w="94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Кол-во</w:t>
            </w:r>
          </w:p>
        </w:tc>
        <w:tc>
          <w:tcPr>
            <w:tcW w:w="82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r>
      <w:tr w:rsidR="005650A0">
        <w:trPr>
          <w:trHeight w:val="276"/>
        </w:trPr>
        <w:tc>
          <w:tcPr>
            <w:tcW w:w="1960" w:type="dxa"/>
            <w:tcBorders>
              <w:left w:val="single" w:sz="8" w:space="0" w:color="auto"/>
              <w:right w:val="single" w:sz="8" w:space="0" w:color="auto"/>
            </w:tcBorders>
            <w:vAlign w:val="bottom"/>
          </w:tcPr>
          <w:p w:rsidR="005650A0" w:rsidRDefault="00BD0D19">
            <w:pPr>
              <w:ind w:left="340"/>
              <w:rPr>
                <w:sz w:val="20"/>
                <w:szCs w:val="20"/>
              </w:rPr>
            </w:pPr>
            <w:r>
              <w:rPr>
                <w:rFonts w:eastAsia="Times New Roman"/>
                <w:b/>
                <w:bCs/>
                <w:sz w:val="24"/>
                <w:szCs w:val="24"/>
              </w:rPr>
              <w:t>программы</w:t>
            </w:r>
          </w:p>
        </w:tc>
        <w:tc>
          <w:tcPr>
            <w:tcW w:w="6220" w:type="dxa"/>
            <w:tcBorders>
              <w:right w:val="single" w:sz="8" w:space="0" w:color="auto"/>
            </w:tcBorders>
            <w:vAlign w:val="bottom"/>
          </w:tcPr>
          <w:p w:rsidR="005650A0" w:rsidRDefault="005650A0">
            <w:pPr>
              <w:rPr>
                <w:sz w:val="24"/>
                <w:szCs w:val="24"/>
              </w:rPr>
            </w:pPr>
          </w:p>
        </w:tc>
        <w:tc>
          <w:tcPr>
            <w:tcW w:w="940" w:type="dxa"/>
            <w:tcBorders>
              <w:right w:val="single" w:sz="8" w:space="0" w:color="auto"/>
            </w:tcBorders>
            <w:vAlign w:val="bottom"/>
          </w:tcPr>
          <w:p w:rsidR="005650A0" w:rsidRDefault="00BD0D19">
            <w:pPr>
              <w:jc w:val="center"/>
              <w:rPr>
                <w:sz w:val="20"/>
                <w:szCs w:val="20"/>
              </w:rPr>
            </w:pPr>
            <w:r>
              <w:rPr>
                <w:rFonts w:eastAsia="Times New Roman"/>
                <w:b/>
                <w:bCs/>
                <w:sz w:val="24"/>
                <w:szCs w:val="24"/>
              </w:rPr>
              <w:t>лет на</w:t>
            </w:r>
          </w:p>
        </w:tc>
        <w:tc>
          <w:tcPr>
            <w:tcW w:w="820" w:type="dxa"/>
            <w:tcBorders>
              <w:right w:val="single" w:sz="8" w:space="0" w:color="auto"/>
            </w:tcBorders>
            <w:vAlign w:val="bottom"/>
          </w:tcPr>
          <w:p w:rsidR="005650A0" w:rsidRDefault="00BD0D19">
            <w:pPr>
              <w:jc w:val="center"/>
              <w:rPr>
                <w:sz w:val="20"/>
                <w:szCs w:val="20"/>
              </w:rPr>
            </w:pPr>
            <w:r>
              <w:rPr>
                <w:rFonts w:eastAsia="Times New Roman"/>
                <w:b/>
                <w:bCs/>
                <w:w w:val="95"/>
                <w:sz w:val="24"/>
                <w:szCs w:val="24"/>
              </w:rPr>
              <w:t>ы</w:t>
            </w: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5650A0">
            <w:pPr>
              <w:rPr>
                <w:sz w:val="24"/>
                <w:szCs w:val="24"/>
              </w:rPr>
            </w:pPr>
          </w:p>
        </w:tc>
        <w:tc>
          <w:tcPr>
            <w:tcW w:w="94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20" w:type="dxa"/>
            <w:tcBorders>
              <w:right w:val="single" w:sz="8" w:space="0" w:color="auto"/>
            </w:tcBorders>
            <w:vAlign w:val="bottom"/>
          </w:tcPr>
          <w:p w:rsidR="005650A0" w:rsidRDefault="005650A0">
            <w:pPr>
              <w:rPr>
                <w:sz w:val="24"/>
                <w:szCs w:val="24"/>
              </w:rPr>
            </w:pPr>
          </w:p>
        </w:tc>
      </w:tr>
      <w:tr w:rsidR="005650A0">
        <w:trPr>
          <w:trHeight w:val="318"/>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5650A0">
            <w:pPr>
              <w:rPr>
                <w:sz w:val="24"/>
                <w:szCs w:val="24"/>
              </w:rPr>
            </w:pPr>
          </w:p>
        </w:tc>
        <w:tc>
          <w:tcPr>
            <w:tcW w:w="94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ие</w:t>
            </w:r>
          </w:p>
        </w:tc>
        <w:tc>
          <w:tcPr>
            <w:tcW w:w="820" w:type="dxa"/>
            <w:tcBorders>
              <w:right w:val="single" w:sz="8" w:space="0" w:color="auto"/>
            </w:tcBorders>
            <w:vAlign w:val="bottom"/>
          </w:tcPr>
          <w:p w:rsidR="005650A0" w:rsidRDefault="005650A0">
            <w:pPr>
              <w:rPr>
                <w:sz w:val="24"/>
                <w:szCs w:val="24"/>
              </w:rPr>
            </w:pPr>
          </w:p>
        </w:tc>
      </w:tr>
      <w:tr w:rsidR="005650A0">
        <w:trPr>
          <w:trHeight w:val="321"/>
        </w:trPr>
        <w:tc>
          <w:tcPr>
            <w:tcW w:w="196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6220" w:type="dxa"/>
            <w:tcBorders>
              <w:bottom w:val="single" w:sz="8" w:space="0" w:color="auto"/>
              <w:right w:val="single" w:sz="8" w:space="0" w:color="auto"/>
            </w:tcBorders>
            <w:vAlign w:val="bottom"/>
          </w:tcPr>
          <w:p w:rsidR="005650A0" w:rsidRDefault="005650A0">
            <w:pPr>
              <w:rPr>
                <w:sz w:val="24"/>
                <w:szCs w:val="24"/>
              </w:rPr>
            </w:pPr>
          </w:p>
        </w:tc>
        <w:tc>
          <w:tcPr>
            <w:tcW w:w="940" w:type="dxa"/>
            <w:tcBorders>
              <w:bottom w:val="single" w:sz="8" w:space="0" w:color="auto"/>
              <w:right w:val="single" w:sz="8" w:space="0" w:color="auto"/>
            </w:tcBorders>
            <w:vAlign w:val="bottom"/>
          </w:tcPr>
          <w:p w:rsidR="005650A0" w:rsidRDefault="005650A0">
            <w:pPr>
              <w:rPr>
                <w:sz w:val="24"/>
                <w:szCs w:val="24"/>
              </w:rPr>
            </w:pPr>
          </w:p>
        </w:tc>
        <w:tc>
          <w:tcPr>
            <w:tcW w:w="820" w:type="dxa"/>
            <w:tcBorders>
              <w:bottom w:val="single" w:sz="8" w:space="0" w:color="auto"/>
              <w:right w:val="single" w:sz="8" w:space="0" w:color="auto"/>
            </w:tcBorders>
            <w:vAlign w:val="bottom"/>
          </w:tcPr>
          <w:p w:rsidR="005650A0" w:rsidRDefault="005650A0">
            <w:pPr>
              <w:rPr>
                <w:sz w:val="24"/>
                <w:szCs w:val="24"/>
              </w:rPr>
            </w:pPr>
          </w:p>
        </w:tc>
      </w:tr>
      <w:tr w:rsidR="005650A0">
        <w:trPr>
          <w:trHeight w:val="323"/>
        </w:trPr>
        <w:tc>
          <w:tcPr>
            <w:tcW w:w="1960" w:type="dxa"/>
            <w:tcBorders>
              <w:left w:val="single" w:sz="8" w:space="0" w:color="auto"/>
            </w:tcBorders>
            <w:vAlign w:val="bottom"/>
          </w:tcPr>
          <w:p w:rsidR="005650A0" w:rsidRDefault="005650A0">
            <w:pPr>
              <w:rPr>
                <w:sz w:val="24"/>
                <w:szCs w:val="24"/>
              </w:rPr>
            </w:pPr>
          </w:p>
        </w:tc>
        <w:tc>
          <w:tcPr>
            <w:tcW w:w="6220" w:type="dxa"/>
            <w:vAlign w:val="bottom"/>
          </w:tcPr>
          <w:p w:rsidR="005650A0" w:rsidRDefault="00BD0D19">
            <w:pPr>
              <w:ind w:left="1820"/>
              <w:rPr>
                <w:sz w:val="20"/>
                <w:szCs w:val="20"/>
              </w:rPr>
            </w:pPr>
            <w:r>
              <w:rPr>
                <w:rFonts w:eastAsia="Times New Roman"/>
                <w:b/>
                <w:bCs/>
                <w:i/>
                <w:iCs/>
                <w:sz w:val="24"/>
                <w:szCs w:val="24"/>
              </w:rPr>
              <w:t>Выпускник научится:</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3"/>
        </w:trPr>
        <w:tc>
          <w:tcPr>
            <w:tcW w:w="1960" w:type="dxa"/>
            <w:tcBorders>
              <w:left w:val="single" w:sz="8" w:space="0" w:color="auto"/>
              <w:bottom w:val="single" w:sz="8" w:space="0" w:color="auto"/>
            </w:tcBorders>
            <w:vAlign w:val="bottom"/>
          </w:tcPr>
          <w:p w:rsidR="005650A0" w:rsidRDefault="005650A0">
            <w:pPr>
              <w:rPr>
                <w:sz w:val="3"/>
                <w:szCs w:val="3"/>
              </w:rPr>
            </w:pPr>
          </w:p>
        </w:tc>
        <w:tc>
          <w:tcPr>
            <w:tcW w:w="6220" w:type="dxa"/>
            <w:tcBorders>
              <w:bottom w:val="single" w:sz="8" w:space="0" w:color="auto"/>
            </w:tcBorders>
            <w:vAlign w:val="bottom"/>
          </w:tcPr>
          <w:p w:rsidR="005650A0" w:rsidRDefault="005650A0">
            <w:pPr>
              <w:rPr>
                <w:sz w:val="3"/>
                <w:szCs w:val="3"/>
              </w:rPr>
            </w:pPr>
          </w:p>
        </w:tc>
        <w:tc>
          <w:tcPr>
            <w:tcW w:w="94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Наглядная</w:t>
            </w: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распознавать на чертежах, рисунках и в окружающем</w:t>
            </w:r>
          </w:p>
        </w:tc>
        <w:tc>
          <w:tcPr>
            <w:tcW w:w="9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1</w:t>
            </w:r>
          </w:p>
        </w:tc>
        <w:tc>
          <w:tcPr>
            <w:tcW w:w="82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7-10</w:t>
            </w:r>
          </w:p>
        </w:tc>
      </w:tr>
      <w:tr w:rsidR="005650A0">
        <w:trPr>
          <w:trHeight w:val="313"/>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геометрия.</w:t>
            </w: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мире плоские геометрические фигуры.</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vAlign w:val="bottom"/>
          </w:tcPr>
          <w:p w:rsidR="005650A0" w:rsidRDefault="00BD0D19">
            <w:pPr>
              <w:ind w:left="2060"/>
              <w:rPr>
                <w:sz w:val="20"/>
                <w:szCs w:val="20"/>
              </w:rPr>
            </w:pPr>
            <w:r>
              <w:rPr>
                <w:rFonts w:eastAsia="Times New Roman"/>
                <w:b/>
                <w:bCs/>
                <w:i/>
                <w:iCs/>
                <w:sz w:val="24"/>
                <w:szCs w:val="24"/>
              </w:rPr>
              <w:t>Выпускник получит возможность:</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tcBorders>
            <w:vAlign w:val="bottom"/>
          </w:tcPr>
          <w:p w:rsidR="005650A0" w:rsidRDefault="005650A0">
            <w:pPr>
              <w:rPr>
                <w:sz w:val="3"/>
                <w:szCs w:val="3"/>
              </w:rPr>
            </w:pPr>
          </w:p>
        </w:tc>
        <w:tc>
          <w:tcPr>
            <w:tcW w:w="94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распознавать на моделях и в окружающем мире</w:t>
            </w:r>
          </w:p>
        </w:tc>
        <w:tc>
          <w:tcPr>
            <w:tcW w:w="9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1</w:t>
            </w:r>
          </w:p>
        </w:tc>
        <w:tc>
          <w:tcPr>
            <w:tcW w:w="82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7-10</w:t>
            </w: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пространственные геометрические фигуры;</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29" w:right="840" w:bottom="315" w:left="1100" w:header="0" w:footer="0" w:gutter="0"/>
          <w:cols w:space="720" w:equalWidth="0">
            <w:col w:w="9960"/>
          </w:cols>
        </w:sectPr>
      </w:pPr>
    </w:p>
    <w:p w:rsidR="005650A0" w:rsidRDefault="005650A0">
      <w:pPr>
        <w:spacing w:line="214" w:lineRule="exact"/>
        <w:rPr>
          <w:sz w:val="20"/>
          <w:szCs w:val="20"/>
        </w:rPr>
      </w:pPr>
    </w:p>
    <w:p w:rsidR="005650A0" w:rsidRDefault="005650A0">
      <w:pPr>
        <w:ind w:left="40"/>
        <w:rPr>
          <w:sz w:val="20"/>
          <w:szCs w:val="20"/>
        </w:rPr>
      </w:pPr>
    </w:p>
    <w:p w:rsidR="005650A0" w:rsidRDefault="00EF7134">
      <w:pPr>
        <w:sectPr w:rsidR="005650A0">
          <w:type w:val="continuous"/>
          <w:pgSz w:w="11900" w:h="16840"/>
          <w:pgMar w:top="829" w:right="840" w:bottom="315" w:left="1100" w:header="0" w:footer="0" w:gutter="0"/>
          <w:cols w:space="720" w:equalWidth="0">
            <w:col w:w="9960"/>
          </w:cols>
        </w:sectPr>
      </w:pPr>
      <w:r>
        <w:t>36</w:t>
      </w:r>
    </w:p>
    <w:tbl>
      <w:tblPr>
        <w:tblW w:w="0" w:type="auto"/>
        <w:tblInd w:w="10" w:type="dxa"/>
        <w:tblLayout w:type="fixed"/>
        <w:tblCellMar>
          <w:left w:w="0" w:type="dxa"/>
          <w:right w:w="0" w:type="dxa"/>
        </w:tblCellMar>
        <w:tblLook w:val="04A0" w:firstRow="1" w:lastRow="0" w:firstColumn="1" w:lastColumn="0" w:noHBand="0" w:noVBand="1"/>
      </w:tblPr>
      <w:tblGrid>
        <w:gridCol w:w="1960"/>
        <w:gridCol w:w="6220"/>
        <w:gridCol w:w="940"/>
        <w:gridCol w:w="820"/>
        <w:gridCol w:w="30"/>
      </w:tblGrid>
      <w:tr w:rsidR="005650A0">
        <w:trPr>
          <w:trHeight w:val="306"/>
        </w:trPr>
        <w:tc>
          <w:tcPr>
            <w:tcW w:w="196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220" w:type="dxa"/>
            <w:tcBorders>
              <w:top w:val="single" w:sz="8" w:space="0" w:color="auto"/>
              <w:right w:val="single" w:sz="8" w:space="0" w:color="auto"/>
            </w:tcBorders>
            <w:vAlign w:val="bottom"/>
          </w:tcPr>
          <w:p w:rsidR="005650A0" w:rsidRDefault="00BD0D19">
            <w:pPr>
              <w:ind w:left="20"/>
              <w:rPr>
                <w:sz w:val="20"/>
                <w:szCs w:val="20"/>
              </w:rPr>
            </w:pPr>
            <w:r>
              <w:rPr>
                <w:rFonts w:eastAsia="Times New Roman"/>
                <w:sz w:val="24"/>
                <w:szCs w:val="24"/>
              </w:rPr>
              <w:t>- распознавать развертки куба, прямоугольного</w:t>
            </w:r>
          </w:p>
        </w:tc>
        <w:tc>
          <w:tcPr>
            <w:tcW w:w="940" w:type="dxa"/>
            <w:tcBorders>
              <w:top w:val="single" w:sz="8" w:space="0" w:color="auto"/>
              <w:right w:val="single" w:sz="8" w:space="0" w:color="auto"/>
            </w:tcBorders>
            <w:vAlign w:val="bottom"/>
          </w:tcPr>
          <w:p w:rsidR="005650A0" w:rsidRDefault="005650A0">
            <w:pPr>
              <w:rPr>
                <w:sz w:val="24"/>
                <w:szCs w:val="24"/>
              </w:rPr>
            </w:pPr>
          </w:p>
        </w:tc>
        <w:tc>
          <w:tcPr>
            <w:tcW w:w="820" w:type="dxa"/>
            <w:tcBorders>
              <w:top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rsidP="00B86C55">
            <w:pPr>
              <w:ind w:left="20"/>
              <w:rPr>
                <w:sz w:val="20"/>
                <w:szCs w:val="20"/>
              </w:rPr>
            </w:pPr>
            <w:r>
              <w:rPr>
                <w:rFonts w:eastAsia="Times New Roman"/>
                <w:sz w:val="24"/>
                <w:szCs w:val="24"/>
              </w:rPr>
              <w:t>параллелепипеда, правильно</w:t>
            </w:r>
            <w:r w:rsidR="00B86C55">
              <w:rPr>
                <w:rFonts w:eastAsia="Times New Roman"/>
                <w:sz w:val="24"/>
                <w:szCs w:val="24"/>
              </w:rPr>
              <w:t>й</w:t>
            </w:r>
            <w:r>
              <w:rPr>
                <w:rFonts w:eastAsia="Times New Roman"/>
                <w:sz w:val="24"/>
                <w:szCs w:val="24"/>
              </w:rPr>
              <w:t xml:space="preserve"> пирамиды, цилиндра 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конуса.</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Геометрические</w:t>
            </w:r>
          </w:p>
        </w:tc>
        <w:tc>
          <w:tcPr>
            <w:tcW w:w="6220" w:type="dxa"/>
            <w:vAlign w:val="bottom"/>
          </w:tcPr>
          <w:p w:rsidR="005650A0" w:rsidRDefault="00BD0D19">
            <w:pPr>
              <w:ind w:left="1580"/>
              <w:jc w:val="center"/>
              <w:rPr>
                <w:sz w:val="20"/>
                <w:szCs w:val="20"/>
              </w:rPr>
            </w:pPr>
            <w:r>
              <w:rPr>
                <w:rFonts w:eastAsia="Times New Roman"/>
                <w:b/>
                <w:bCs/>
                <w:i/>
                <w:iCs/>
                <w:sz w:val="24"/>
                <w:szCs w:val="24"/>
              </w:rPr>
              <w:t>Выпускник научится:</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фигуры.</w:t>
            </w:r>
          </w:p>
        </w:tc>
        <w:tc>
          <w:tcPr>
            <w:tcW w:w="6220" w:type="dxa"/>
            <w:vAlign w:val="bottom"/>
          </w:tcPr>
          <w:p w:rsidR="005650A0" w:rsidRDefault="005650A0">
            <w:pPr>
              <w:rPr>
                <w:sz w:val="24"/>
                <w:szCs w:val="24"/>
              </w:rPr>
            </w:pP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bottom w:val="single" w:sz="8" w:space="0" w:color="auto"/>
            </w:tcBorders>
            <w:vAlign w:val="bottom"/>
          </w:tcPr>
          <w:p w:rsidR="005650A0" w:rsidRDefault="005650A0">
            <w:pPr>
              <w:rPr>
                <w:sz w:val="24"/>
                <w:szCs w:val="24"/>
              </w:rPr>
            </w:pPr>
          </w:p>
        </w:tc>
        <w:tc>
          <w:tcPr>
            <w:tcW w:w="940" w:type="dxa"/>
            <w:tcBorders>
              <w:bottom w:val="single" w:sz="8" w:space="0" w:color="auto"/>
            </w:tcBorders>
            <w:vAlign w:val="bottom"/>
          </w:tcPr>
          <w:p w:rsidR="005650A0" w:rsidRDefault="005650A0">
            <w:pPr>
              <w:rPr>
                <w:sz w:val="24"/>
                <w:szCs w:val="24"/>
              </w:rPr>
            </w:pPr>
          </w:p>
        </w:tc>
        <w:tc>
          <w:tcPr>
            <w:tcW w:w="820" w:type="dxa"/>
            <w:tcBorders>
              <w:bottom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80"/>
              <w:rPr>
                <w:sz w:val="20"/>
                <w:szCs w:val="20"/>
              </w:rPr>
            </w:pPr>
            <w:r>
              <w:rPr>
                <w:rFonts w:eastAsia="Times New Roman"/>
                <w:sz w:val="24"/>
                <w:szCs w:val="24"/>
              </w:rPr>
              <w:t>- пользоваться языком геометрии для описания предметов</w:t>
            </w:r>
          </w:p>
        </w:tc>
        <w:tc>
          <w:tcPr>
            <w:tcW w:w="94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4</w:t>
            </w:r>
          </w:p>
        </w:tc>
        <w:tc>
          <w:tcPr>
            <w:tcW w:w="82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7 - 10</w:t>
            </w: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окружающего мира и их взаимного расположения;</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распознавать и изображать на чертежах и рисунках</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геометрические фигуры и их конфигурации;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rsidP="009F012B">
            <w:pPr>
              <w:ind w:left="20"/>
              <w:rPr>
                <w:sz w:val="20"/>
                <w:szCs w:val="20"/>
              </w:rPr>
            </w:pPr>
            <w:r>
              <w:rPr>
                <w:rFonts w:eastAsia="Times New Roman"/>
                <w:sz w:val="24"/>
                <w:szCs w:val="24"/>
              </w:rPr>
              <w:t>-находить значения длин лине</w:t>
            </w:r>
            <w:r w:rsidR="009F012B">
              <w:rPr>
                <w:rFonts w:eastAsia="Times New Roman"/>
                <w:sz w:val="24"/>
                <w:szCs w:val="24"/>
              </w:rPr>
              <w:t>й</w:t>
            </w:r>
            <w:r>
              <w:rPr>
                <w:rFonts w:eastAsia="Times New Roman"/>
                <w:sz w:val="24"/>
                <w:szCs w:val="24"/>
              </w:rPr>
              <w:t>ных элементов фигур и их</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отношения, градусную меру углов от 0 до 180 градусов,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применяя определения, своиства и признаки фигур и их</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элементов, отношения фигур (равенство, подобие,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симметрии, поворот, параллельныи перенос);</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решать задачи на доказательство, опираясь на изученные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своиства фигур и отношении между ними и применяя</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изученные методы доказательств;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решать несложные задачи на построение, применяя</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основные алгоритмы построения с помощью циркуля 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CC440C">
            <w:pPr>
              <w:ind w:left="20"/>
              <w:rPr>
                <w:sz w:val="20"/>
                <w:szCs w:val="20"/>
              </w:rPr>
            </w:pPr>
            <w:r>
              <w:rPr>
                <w:rFonts w:eastAsia="Times New Roman"/>
                <w:sz w:val="24"/>
                <w:szCs w:val="24"/>
              </w:rPr>
              <w:t>линей</w:t>
            </w:r>
            <w:r w:rsidR="00BD0D19">
              <w:rPr>
                <w:rFonts w:eastAsia="Times New Roman"/>
                <w:sz w:val="24"/>
                <w:szCs w:val="24"/>
              </w:rPr>
              <w:t>ки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vAlign w:val="bottom"/>
          </w:tcPr>
          <w:p w:rsidR="005650A0" w:rsidRDefault="00BD0D19">
            <w:pPr>
              <w:ind w:left="1580"/>
              <w:jc w:val="center"/>
              <w:rPr>
                <w:sz w:val="20"/>
                <w:szCs w:val="20"/>
              </w:rPr>
            </w:pPr>
            <w:r>
              <w:rPr>
                <w:rFonts w:eastAsia="Times New Roman"/>
                <w:b/>
                <w:bCs/>
                <w:i/>
                <w:iCs/>
                <w:w w:val="99"/>
                <w:sz w:val="24"/>
                <w:szCs w:val="24"/>
              </w:rPr>
              <w:t>Выпускник получит возможность:</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tcBorders>
            <w:vAlign w:val="bottom"/>
          </w:tcPr>
          <w:p w:rsidR="005650A0" w:rsidRDefault="005650A0">
            <w:pPr>
              <w:rPr>
                <w:sz w:val="3"/>
                <w:szCs w:val="3"/>
              </w:rPr>
            </w:pPr>
          </w:p>
        </w:tc>
        <w:tc>
          <w:tcPr>
            <w:tcW w:w="94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овладеть методами решения задач на вычисление и</w:t>
            </w:r>
          </w:p>
        </w:tc>
        <w:tc>
          <w:tcPr>
            <w:tcW w:w="94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4</w:t>
            </w:r>
          </w:p>
        </w:tc>
        <w:tc>
          <w:tcPr>
            <w:tcW w:w="82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7 -10</w:t>
            </w: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доказательства: от противного, методом подобия;</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приобрести опыт применения алгебраического 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тригонометрического аппарата при решении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геометрических задач.</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Измерение</w:t>
            </w:r>
          </w:p>
        </w:tc>
        <w:tc>
          <w:tcPr>
            <w:tcW w:w="6220" w:type="dxa"/>
            <w:vAlign w:val="bottom"/>
          </w:tcPr>
          <w:p w:rsidR="005650A0" w:rsidRDefault="00BD0D19">
            <w:pPr>
              <w:ind w:left="1580"/>
              <w:jc w:val="center"/>
              <w:rPr>
                <w:sz w:val="20"/>
                <w:szCs w:val="20"/>
              </w:rPr>
            </w:pPr>
            <w:r>
              <w:rPr>
                <w:rFonts w:eastAsia="Times New Roman"/>
                <w:b/>
                <w:bCs/>
                <w:i/>
                <w:iCs/>
                <w:sz w:val="24"/>
                <w:szCs w:val="24"/>
              </w:rPr>
              <w:t>Выпускник научится:</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геометрических</w:t>
            </w:r>
          </w:p>
        </w:tc>
        <w:tc>
          <w:tcPr>
            <w:tcW w:w="6220" w:type="dxa"/>
            <w:tcBorders>
              <w:bottom w:val="single" w:sz="8" w:space="0" w:color="auto"/>
            </w:tcBorders>
            <w:vAlign w:val="bottom"/>
          </w:tcPr>
          <w:p w:rsidR="005650A0" w:rsidRDefault="005650A0">
            <w:pPr>
              <w:rPr>
                <w:sz w:val="6"/>
                <w:szCs w:val="6"/>
              </w:rPr>
            </w:pPr>
          </w:p>
        </w:tc>
        <w:tc>
          <w:tcPr>
            <w:tcW w:w="940" w:type="dxa"/>
            <w:tcBorders>
              <w:bottom w:val="single" w:sz="8" w:space="0" w:color="auto"/>
            </w:tcBorders>
            <w:vAlign w:val="bottom"/>
          </w:tcPr>
          <w:p w:rsidR="005650A0" w:rsidRDefault="005650A0">
            <w:pPr>
              <w:rPr>
                <w:sz w:val="6"/>
                <w:szCs w:val="6"/>
              </w:rPr>
            </w:pPr>
          </w:p>
        </w:tc>
        <w:tc>
          <w:tcPr>
            <w:tcW w:w="82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176"/>
        </w:trPr>
        <w:tc>
          <w:tcPr>
            <w:tcW w:w="1960" w:type="dxa"/>
            <w:vMerge/>
            <w:tcBorders>
              <w:left w:val="single" w:sz="8" w:space="0" w:color="auto"/>
              <w:right w:val="single" w:sz="8" w:space="0" w:color="auto"/>
            </w:tcBorders>
            <w:vAlign w:val="bottom"/>
          </w:tcPr>
          <w:p w:rsidR="005650A0" w:rsidRDefault="005650A0">
            <w:pPr>
              <w:rPr>
                <w:sz w:val="15"/>
                <w:szCs w:val="15"/>
              </w:rPr>
            </w:pPr>
          </w:p>
        </w:tc>
        <w:tc>
          <w:tcPr>
            <w:tcW w:w="622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 использовать с</w:t>
            </w:r>
            <w:r w:rsidR="00CC440C">
              <w:rPr>
                <w:rFonts w:eastAsia="Times New Roman"/>
                <w:sz w:val="24"/>
                <w:szCs w:val="24"/>
              </w:rPr>
              <w:t>войства измерения длин, площадей</w:t>
            </w:r>
            <w:r>
              <w:rPr>
                <w:rFonts w:eastAsia="Times New Roman"/>
                <w:sz w:val="24"/>
                <w:szCs w:val="24"/>
              </w:rPr>
              <w:t xml:space="preserve"> и углов</w:t>
            </w:r>
          </w:p>
        </w:tc>
        <w:tc>
          <w:tcPr>
            <w:tcW w:w="940" w:type="dxa"/>
            <w:vMerge w:val="restart"/>
            <w:tcBorders>
              <w:right w:val="single" w:sz="8" w:space="0" w:color="auto"/>
            </w:tcBorders>
            <w:vAlign w:val="bottom"/>
          </w:tcPr>
          <w:p w:rsidR="005650A0" w:rsidRDefault="00BD0D19">
            <w:pPr>
              <w:ind w:right="300"/>
              <w:jc w:val="right"/>
              <w:rPr>
                <w:sz w:val="20"/>
                <w:szCs w:val="20"/>
              </w:rPr>
            </w:pPr>
            <w:r>
              <w:rPr>
                <w:rFonts w:eastAsia="Times New Roman"/>
                <w:sz w:val="24"/>
                <w:szCs w:val="24"/>
              </w:rPr>
              <w:t>4</w:t>
            </w:r>
          </w:p>
        </w:tc>
        <w:tc>
          <w:tcPr>
            <w:tcW w:w="82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7 -10</w:t>
            </w:r>
          </w:p>
        </w:tc>
        <w:tc>
          <w:tcPr>
            <w:tcW w:w="0" w:type="dxa"/>
            <w:vAlign w:val="bottom"/>
          </w:tcPr>
          <w:p w:rsidR="005650A0" w:rsidRDefault="005650A0">
            <w:pPr>
              <w:rPr>
                <w:sz w:val="1"/>
                <w:szCs w:val="1"/>
              </w:rPr>
            </w:pPr>
          </w:p>
        </w:tc>
      </w:tr>
      <w:tr w:rsidR="005650A0">
        <w:trPr>
          <w:trHeight w:val="110"/>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величин.</w:t>
            </w:r>
          </w:p>
        </w:tc>
        <w:tc>
          <w:tcPr>
            <w:tcW w:w="6220" w:type="dxa"/>
            <w:vMerge/>
            <w:tcBorders>
              <w:right w:val="single" w:sz="8" w:space="0" w:color="auto"/>
            </w:tcBorders>
            <w:vAlign w:val="bottom"/>
          </w:tcPr>
          <w:p w:rsidR="005650A0" w:rsidRDefault="005650A0">
            <w:pPr>
              <w:rPr>
                <w:sz w:val="9"/>
                <w:szCs w:val="9"/>
              </w:rPr>
            </w:pPr>
          </w:p>
        </w:tc>
        <w:tc>
          <w:tcPr>
            <w:tcW w:w="940" w:type="dxa"/>
            <w:vMerge/>
            <w:tcBorders>
              <w:right w:val="single" w:sz="8" w:space="0" w:color="auto"/>
            </w:tcBorders>
            <w:vAlign w:val="bottom"/>
          </w:tcPr>
          <w:p w:rsidR="005650A0" w:rsidRDefault="005650A0">
            <w:pPr>
              <w:rPr>
                <w:sz w:val="9"/>
                <w:szCs w:val="9"/>
              </w:rPr>
            </w:pPr>
          </w:p>
        </w:tc>
        <w:tc>
          <w:tcPr>
            <w:tcW w:w="820" w:type="dxa"/>
            <w:vMerge/>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203"/>
        </w:trPr>
        <w:tc>
          <w:tcPr>
            <w:tcW w:w="1960" w:type="dxa"/>
            <w:vMerge/>
            <w:tcBorders>
              <w:left w:val="single" w:sz="8" w:space="0" w:color="auto"/>
              <w:right w:val="single" w:sz="8" w:space="0" w:color="auto"/>
            </w:tcBorders>
            <w:vAlign w:val="bottom"/>
          </w:tcPr>
          <w:p w:rsidR="005650A0" w:rsidRDefault="005650A0">
            <w:pPr>
              <w:rPr>
                <w:sz w:val="17"/>
                <w:szCs w:val="17"/>
              </w:rPr>
            </w:pPr>
          </w:p>
        </w:tc>
        <w:tc>
          <w:tcPr>
            <w:tcW w:w="622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при решении задач на нахождение длины отрезка,</w:t>
            </w:r>
          </w:p>
        </w:tc>
        <w:tc>
          <w:tcPr>
            <w:tcW w:w="940" w:type="dxa"/>
            <w:tcBorders>
              <w:right w:val="single" w:sz="8" w:space="0" w:color="auto"/>
            </w:tcBorders>
            <w:vAlign w:val="bottom"/>
          </w:tcPr>
          <w:p w:rsidR="005650A0" w:rsidRDefault="005650A0">
            <w:pPr>
              <w:rPr>
                <w:sz w:val="17"/>
                <w:szCs w:val="17"/>
              </w:rPr>
            </w:pPr>
          </w:p>
        </w:tc>
        <w:tc>
          <w:tcPr>
            <w:tcW w:w="820" w:type="dxa"/>
            <w:tcBorders>
              <w:right w:val="single" w:sz="8" w:space="0" w:color="auto"/>
            </w:tcBorders>
            <w:vAlign w:val="bottom"/>
          </w:tcPr>
          <w:p w:rsidR="005650A0" w:rsidRDefault="005650A0">
            <w:pPr>
              <w:rPr>
                <w:sz w:val="17"/>
                <w:szCs w:val="17"/>
              </w:rPr>
            </w:pPr>
          </w:p>
        </w:tc>
        <w:tc>
          <w:tcPr>
            <w:tcW w:w="0" w:type="dxa"/>
            <w:vAlign w:val="bottom"/>
          </w:tcPr>
          <w:p w:rsidR="005650A0" w:rsidRDefault="005650A0">
            <w:pPr>
              <w:rPr>
                <w:sz w:val="1"/>
                <w:szCs w:val="1"/>
              </w:rPr>
            </w:pPr>
          </w:p>
        </w:tc>
      </w:tr>
      <w:tr w:rsidR="005650A0">
        <w:trPr>
          <w:trHeight w:val="73"/>
        </w:trPr>
        <w:tc>
          <w:tcPr>
            <w:tcW w:w="1960" w:type="dxa"/>
            <w:tcBorders>
              <w:left w:val="single" w:sz="8" w:space="0" w:color="auto"/>
              <w:right w:val="single" w:sz="8" w:space="0" w:color="auto"/>
            </w:tcBorders>
            <w:vAlign w:val="bottom"/>
          </w:tcPr>
          <w:p w:rsidR="005650A0" w:rsidRDefault="005650A0">
            <w:pPr>
              <w:rPr>
                <w:sz w:val="6"/>
                <w:szCs w:val="6"/>
              </w:rPr>
            </w:pPr>
          </w:p>
        </w:tc>
        <w:tc>
          <w:tcPr>
            <w:tcW w:w="6220" w:type="dxa"/>
            <w:vMerge/>
            <w:tcBorders>
              <w:right w:val="single" w:sz="8" w:space="0" w:color="auto"/>
            </w:tcBorders>
            <w:vAlign w:val="bottom"/>
          </w:tcPr>
          <w:p w:rsidR="005650A0" w:rsidRDefault="005650A0">
            <w:pPr>
              <w:rPr>
                <w:sz w:val="6"/>
                <w:szCs w:val="6"/>
              </w:rPr>
            </w:pPr>
          </w:p>
        </w:tc>
        <w:tc>
          <w:tcPr>
            <w:tcW w:w="940" w:type="dxa"/>
            <w:tcBorders>
              <w:right w:val="single" w:sz="8" w:space="0" w:color="auto"/>
            </w:tcBorders>
            <w:vAlign w:val="bottom"/>
          </w:tcPr>
          <w:p w:rsidR="005650A0" w:rsidRDefault="005650A0">
            <w:pPr>
              <w:rPr>
                <w:sz w:val="6"/>
                <w:szCs w:val="6"/>
              </w:rPr>
            </w:pPr>
          </w:p>
        </w:tc>
        <w:tc>
          <w:tcPr>
            <w:tcW w:w="820" w:type="dxa"/>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длины окружности, длины дуги окружности, градусно</w:t>
            </w:r>
            <w:r w:rsidR="00CC440C">
              <w:rPr>
                <w:rFonts w:eastAsia="Times New Roman"/>
                <w:sz w:val="24"/>
                <w:szCs w:val="24"/>
              </w:rPr>
              <w:t>й</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меры угла;</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вычислять площади треугольников, прямоугольников,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параллелограммов, трапеции, кругов и секторов;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вычислять длину окружности, длину дуги окружности;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CC440C">
            <w:pPr>
              <w:ind w:left="20"/>
              <w:rPr>
                <w:sz w:val="20"/>
                <w:szCs w:val="20"/>
              </w:rPr>
            </w:pPr>
            <w:r>
              <w:rPr>
                <w:rFonts w:eastAsia="Times New Roman"/>
                <w:sz w:val="24"/>
                <w:szCs w:val="24"/>
              </w:rPr>
              <w:t>- вычислять длины линей</w:t>
            </w:r>
            <w:r w:rsidR="00BD0D19">
              <w:rPr>
                <w:rFonts w:eastAsia="Times New Roman"/>
                <w:sz w:val="24"/>
                <w:szCs w:val="24"/>
              </w:rPr>
              <w:t>ных элементов фигур и их углы,</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используя формулы длины окружности и длины дуги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CC440C">
            <w:pPr>
              <w:ind w:left="20"/>
              <w:rPr>
                <w:sz w:val="20"/>
                <w:szCs w:val="20"/>
              </w:rPr>
            </w:pPr>
            <w:r>
              <w:rPr>
                <w:rFonts w:eastAsia="Times New Roman"/>
                <w:sz w:val="24"/>
                <w:szCs w:val="24"/>
              </w:rPr>
              <w:t>окружности, формулы площадей</w:t>
            </w:r>
            <w:r w:rsidR="00BD0D19">
              <w:rPr>
                <w:rFonts w:eastAsia="Times New Roman"/>
                <w:sz w:val="24"/>
                <w:szCs w:val="24"/>
              </w:rPr>
              <w:t xml:space="preserve"> фигур;</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решать задачи на доказательство с использованием</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формул длины окружности и длины дуги окружности,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CC440C">
            <w:pPr>
              <w:ind w:left="20"/>
              <w:rPr>
                <w:sz w:val="20"/>
                <w:szCs w:val="20"/>
              </w:rPr>
            </w:pPr>
            <w:r>
              <w:rPr>
                <w:rFonts w:eastAsia="Times New Roman"/>
                <w:sz w:val="24"/>
                <w:szCs w:val="24"/>
              </w:rPr>
              <w:t>формул площадей</w:t>
            </w:r>
            <w:r w:rsidR="00BD0D19">
              <w:rPr>
                <w:rFonts w:eastAsia="Times New Roman"/>
                <w:sz w:val="24"/>
                <w:szCs w:val="24"/>
              </w:rPr>
              <w:t xml:space="preserve"> фигур;</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решать практические задачи, связанные с нахождением</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геометрических величин (используя при необходимости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справочники и технические средства).</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vAlign w:val="bottom"/>
          </w:tcPr>
          <w:p w:rsidR="005650A0" w:rsidRDefault="00BD0D19">
            <w:pPr>
              <w:ind w:left="1580"/>
              <w:jc w:val="center"/>
              <w:rPr>
                <w:sz w:val="20"/>
                <w:szCs w:val="20"/>
              </w:rPr>
            </w:pPr>
            <w:r>
              <w:rPr>
                <w:rFonts w:eastAsia="Times New Roman"/>
                <w:b/>
                <w:bCs/>
                <w:i/>
                <w:iCs/>
                <w:w w:val="99"/>
                <w:sz w:val="24"/>
                <w:szCs w:val="24"/>
              </w:rPr>
              <w:t>Выпускник получит возможность:</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tcBorders>
            <w:vAlign w:val="bottom"/>
          </w:tcPr>
          <w:p w:rsidR="005650A0" w:rsidRDefault="005650A0">
            <w:pPr>
              <w:rPr>
                <w:sz w:val="3"/>
                <w:szCs w:val="3"/>
              </w:rPr>
            </w:pPr>
          </w:p>
        </w:tc>
        <w:tc>
          <w:tcPr>
            <w:tcW w:w="94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вычислять площади фигур, составленных из двух или</w:t>
            </w:r>
          </w:p>
        </w:tc>
        <w:tc>
          <w:tcPr>
            <w:tcW w:w="94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4</w:t>
            </w:r>
          </w:p>
        </w:tc>
        <w:tc>
          <w:tcPr>
            <w:tcW w:w="82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7 -10</w:t>
            </w: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более прямоугольников, параллелограммов,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rsidP="00CC440C">
            <w:pPr>
              <w:ind w:left="20"/>
              <w:rPr>
                <w:sz w:val="20"/>
                <w:szCs w:val="20"/>
              </w:rPr>
            </w:pPr>
            <w:r>
              <w:rPr>
                <w:rFonts w:eastAsia="Times New Roman"/>
                <w:sz w:val="24"/>
                <w:szCs w:val="24"/>
              </w:rPr>
              <w:t>треугольников, трапеци</w:t>
            </w:r>
            <w:r w:rsidR="00CC440C">
              <w:rPr>
                <w:rFonts w:eastAsia="Times New Roman"/>
                <w:sz w:val="24"/>
                <w:szCs w:val="24"/>
              </w:rPr>
              <w:t>й</w:t>
            </w:r>
            <w:r>
              <w:rPr>
                <w:rFonts w:eastAsia="Times New Roman"/>
                <w:sz w:val="24"/>
                <w:szCs w:val="24"/>
              </w:rPr>
              <w:t>, кругов;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вычислять площади многоугольников, используя идеи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ectPr w:rsidR="005650A0">
          <w:pgSz w:w="11900" w:h="16840"/>
          <w:pgMar w:top="829" w:right="840" w:bottom="315" w:left="1140" w:header="0" w:footer="0" w:gutter="0"/>
          <w:cols w:space="720" w:equalWidth="0">
            <w:col w:w="9920"/>
          </w:cols>
        </w:sectPr>
      </w:pPr>
    </w:p>
    <w:p w:rsidR="005650A0" w:rsidRDefault="005650A0">
      <w:pPr>
        <w:spacing w:line="116" w:lineRule="exact"/>
        <w:rPr>
          <w:sz w:val="20"/>
          <w:szCs w:val="20"/>
        </w:rPr>
      </w:pPr>
    </w:p>
    <w:p w:rsidR="005650A0" w:rsidRDefault="005650A0">
      <w:pPr>
        <w:rPr>
          <w:sz w:val="20"/>
          <w:szCs w:val="20"/>
        </w:rPr>
      </w:pPr>
    </w:p>
    <w:p w:rsidR="005650A0" w:rsidRDefault="00EF7134">
      <w:pPr>
        <w:sectPr w:rsidR="005650A0">
          <w:type w:val="continuous"/>
          <w:pgSz w:w="11900" w:h="16840"/>
          <w:pgMar w:top="829" w:right="840" w:bottom="315" w:left="1140" w:header="0" w:footer="0" w:gutter="0"/>
          <w:cols w:space="720" w:equalWidth="0">
            <w:col w:w="9920"/>
          </w:cols>
        </w:sectPr>
      </w:pPr>
      <w:r>
        <w:t>37</w:t>
      </w:r>
    </w:p>
    <w:tbl>
      <w:tblPr>
        <w:tblW w:w="0" w:type="auto"/>
        <w:tblInd w:w="10" w:type="dxa"/>
        <w:tblLayout w:type="fixed"/>
        <w:tblCellMar>
          <w:left w:w="0" w:type="dxa"/>
          <w:right w:w="0" w:type="dxa"/>
        </w:tblCellMar>
        <w:tblLook w:val="04A0" w:firstRow="1" w:lastRow="0" w:firstColumn="1" w:lastColumn="0" w:noHBand="0" w:noVBand="1"/>
      </w:tblPr>
      <w:tblGrid>
        <w:gridCol w:w="1960"/>
        <w:gridCol w:w="6220"/>
        <w:gridCol w:w="320"/>
        <w:gridCol w:w="620"/>
        <w:gridCol w:w="820"/>
      </w:tblGrid>
      <w:tr w:rsidR="005650A0">
        <w:trPr>
          <w:trHeight w:val="306"/>
        </w:trPr>
        <w:tc>
          <w:tcPr>
            <w:tcW w:w="196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220" w:type="dxa"/>
            <w:tcBorders>
              <w:top w:val="single" w:sz="8" w:space="0" w:color="auto"/>
              <w:right w:val="single" w:sz="8" w:space="0" w:color="auto"/>
            </w:tcBorders>
            <w:vAlign w:val="bottom"/>
          </w:tcPr>
          <w:p w:rsidR="005650A0" w:rsidRDefault="00BD0D19">
            <w:pPr>
              <w:ind w:left="20"/>
              <w:rPr>
                <w:sz w:val="20"/>
                <w:szCs w:val="20"/>
              </w:rPr>
            </w:pPr>
            <w:r>
              <w:rPr>
                <w:rFonts w:eastAsia="Times New Roman"/>
                <w:sz w:val="24"/>
                <w:szCs w:val="24"/>
              </w:rPr>
              <w:t>равновеликости и равносоставленности;</w:t>
            </w:r>
          </w:p>
        </w:tc>
        <w:tc>
          <w:tcPr>
            <w:tcW w:w="320" w:type="dxa"/>
            <w:tcBorders>
              <w:top w:val="single" w:sz="8" w:space="0" w:color="auto"/>
            </w:tcBorders>
            <w:vAlign w:val="bottom"/>
          </w:tcPr>
          <w:p w:rsidR="005650A0" w:rsidRDefault="005650A0">
            <w:pPr>
              <w:rPr>
                <w:sz w:val="24"/>
                <w:szCs w:val="24"/>
              </w:rPr>
            </w:pPr>
          </w:p>
        </w:tc>
        <w:tc>
          <w:tcPr>
            <w:tcW w:w="620" w:type="dxa"/>
            <w:tcBorders>
              <w:top w:val="single" w:sz="8" w:space="0" w:color="auto"/>
              <w:right w:val="single" w:sz="8" w:space="0" w:color="auto"/>
            </w:tcBorders>
            <w:vAlign w:val="bottom"/>
          </w:tcPr>
          <w:p w:rsidR="005650A0" w:rsidRDefault="005650A0">
            <w:pPr>
              <w:rPr>
                <w:sz w:val="24"/>
                <w:szCs w:val="24"/>
              </w:rPr>
            </w:pPr>
          </w:p>
        </w:tc>
        <w:tc>
          <w:tcPr>
            <w:tcW w:w="820" w:type="dxa"/>
            <w:tcBorders>
              <w:top w:val="single" w:sz="8" w:space="0" w:color="auto"/>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приобрести опыт применения алгебраического и</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тригонометрического аппарата при решении задач на</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вычисление площадеи многоугольников.</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62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Координаты.</w:t>
            </w:r>
          </w:p>
        </w:tc>
        <w:tc>
          <w:tcPr>
            <w:tcW w:w="6540" w:type="dxa"/>
            <w:gridSpan w:val="2"/>
            <w:vAlign w:val="bottom"/>
          </w:tcPr>
          <w:p w:rsidR="005650A0" w:rsidRDefault="00BD0D19">
            <w:pPr>
              <w:ind w:left="1260"/>
              <w:jc w:val="center"/>
              <w:rPr>
                <w:sz w:val="20"/>
                <w:szCs w:val="20"/>
              </w:rPr>
            </w:pPr>
            <w:r>
              <w:rPr>
                <w:rFonts w:eastAsia="Times New Roman"/>
                <w:b/>
                <w:bCs/>
                <w:i/>
                <w:iCs/>
                <w:sz w:val="24"/>
                <w:szCs w:val="24"/>
              </w:rPr>
              <w:t>Выпускник научится:</w:t>
            </w:r>
          </w:p>
        </w:tc>
        <w:tc>
          <w:tcPr>
            <w:tcW w:w="62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62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30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380"/>
              <w:rPr>
                <w:sz w:val="20"/>
                <w:szCs w:val="20"/>
              </w:rPr>
            </w:pPr>
            <w:r>
              <w:rPr>
                <w:rFonts w:ascii="OpenSymbol" w:eastAsia="OpenSymbol" w:hAnsi="OpenSymbol" w:cs="OpenSymbol"/>
                <w:sz w:val="24"/>
                <w:szCs w:val="24"/>
              </w:rPr>
              <w:t xml:space="preserve">–   </w:t>
            </w:r>
            <w:r>
              <w:rPr>
                <w:rFonts w:eastAsia="Times New Roman"/>
                <w:sz w:val="24"/>
                <w:szCs w:val="24"/>
              </w:rPr>
              <w:t>вычислять длину отрезка по координатам его</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2</w:t>
            </w:r>
          </w:p>
        </w:tc>
        <w:tc>
          <w:tcPr>
            <w:tcW w:w="820" w:type="dxa"/>
            <w:tcBorders>
              <w:right w:val="single" w:sz="8" w:space="0" w:color="auto"/>
            </w:tcBorders>
            <w:vAlign w:val="bottom"/>
          </w:tcPr>
          <w:p w:rsidR="005650A0" w:rsidRDefault="00BD0D19">
            <w:pPr>
              <w:ind w:right="80"/>
              <w:jc w:val="right"/>
              <w:rPr>
                <w:sz w:val="20"/>
                <w:szCs w:val="20"/>
              </w:rPr>
            </w:pPr>
            <w:r>
              <w:rPr>
                <w:rFonts w:eastAsia="Times New Roman"/>
                <w:sz w:val="24"/>
                <w:szCs w:val="24"/>
              </w:rPr>
              <w:t>9-10</w:t>
            </w:r>
          </w:p>
        </w:tc>
      </w:tr>
      <w:tr w:rsidR="005650A0">
        <w:trPr>
          <w:trHeight w:val="282"/>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740"/>
              <w:rPr>
                <w:sz w:val="20"/>
                <w:szCs w:val="20"/>
              </w:rPr>
            </w:pPr>
            <w:r>
              <w:rPr>
                <w:rFonts w:eastAsia="Times New Roman"/>
                <w:sz w:val="24"/>
                <w:szCs w:val="24"/>
              </w:rPr>
              <w:t>концов; вычислять координаты середины отрезка;</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88"/>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spacing w:line="288" w:lineRule="exact"/>
              <w:ind w:left="380"/>
              <w:rPr>
                <w:sz w:val="20"/>
                <w:szCs w:val="20"/>
              </w:rPr>
            </w:pPr>
            <w:r>
              <w:rPr>
                <w:rFonts w:ascii="OpenSymbol" w:eastAsia="OpenSymbol" w:hAnsi="OpenSymbol" w:cs="OpenSymbol"/>
                <w:sz w:val="24"/>
                <w:szCs w:val="24"/>
              </w:rPr>
              <w:t xml:space="preserve">–   </w:t>
            </w:r>
            <w:r w:rsidR="00CC440C">
              <w:rPr>
                <w:rFonts w:eastAsia="Times New Roman"/>
                <w:sz w:val="24"/>
                <w:szCs w:val="24"/>
              </w:rPr>
              <w:t>использовать координатный</w:t>
            </w:r>
            <w:r>
              <w:rPr>
                <w:rFonts w:eastAsia="Times New Roman"/>
                <w:sz w:val="24"/>
                <w:szCs w:val="24"/>
              </w:rPr>
              <w:t xml:space="preserve"> метод для изучения</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82"/>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740"/>
              <w:rPr>
                <w:sz w:val="20"/>
                <w:szCs w:val="20"/>
              </w:rPr>
            </w:pPr>
            <w:r>
              <w:rPr>
                <w:rFonts w:eastAsia="Times New Roman"/>
                <w:sz w:val="24"/>
                <w:szCs w:val="24"/>
              </w:rPr>
              <w:t>своиств прямых и окружностеи.</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90"/>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spacing w:line="290" w:lineRule="exact"/>
              <w:ind w:left="380"/>
              <w:rPr>
                <w:sz w:val="20"/>
                <w:szCs w:val="20"/>
              </w:rPr>
            </w:pPr>
            <w:r>
              <w:rPr>
                <w:rFonts w:ascii="OpenSymbol" w:eastAsia="OpenSymbol" w:hAnsi="OpenSymbol" w:cs="OpenSymbol"/>
                <w:sz w:val="24"/>
                <w:szCs w:val="24"/>
              </w:rPr>
              <w:t xml:space="preserve">–   </w:t>
            </w:r>
            <w:r>
              <w:rPr>
                <w:rFonts w:eastAsia="Times New Roman"/>
                <w:sz w:val="24"/>
                <w:szCs w:val="24"/>
              </w:rPr>
              <w:t>вычислять скалярное произведение векторов в</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740"/>
              <w:rPr>
                <w:sz w:val="20"/>
                <w:szCs w:val="20"/>
              </w:rPr>
            </w:pPr>
            <w:r>
              <w:rPr>
                <w:rFonts w:eastAsia="Times New Roman"/>
                <w:sz w:val="24"/>
                <w:szCs w:val="24"/>
              </w:rPr>
              <w:t>координатах</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62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540" w:type="dxa"/>
            <w:gridSpan w:val="2"/>
            <w:vAlign w:val="bottom"/>
          </w:tcPr>
          <w:p w:rsidR="005650A0" w:rsidRDefault="00BD0D19">
            <w:pPr>
              <w:ind w:left="1240"/>
              <w:jc w:val="center"/>
              <w:rPr>
                <w:sz w:val="20"/>
                <w:szCs w:val="20"/>
              </w:rPr>
            </w:pPr>
            <w:r>
              <w:rPr>
                <w:rFonts w:eastAsia="Times New Roman"/>
                <w:b/>
                <w:bCs/>
                <w:i/>
                <w:iCs/>
                <w:w w:val="99"/>
                <w:sz w:val="24"/>
                <w:szCs w:val="24"/>
              </w:rPr>
              <w:t>Выпускник получит возможность научиться :</w:t>
            </w:r>
          </w:p>
        </w:tc>
        <w:tc>
          <w:tcPr>
            <w:tcW w:w="62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62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овладеть координатным методом решения задача</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2</w:t>
            </w:r>
          </w:p>
        </w:tc>
        <w:tc>
          <w:tcPr>
            <w:tcW w:w="820" w:type="dxa"/>
            <w:tcBorders>
              <w:right w:val="single" w:sz="8" w:space="0" w:color="auto"/>
            </w:tcBorders>
            <w:vAlign w:val="bottom"/>
          </w:tcPr>
          <w:p w:rsidR="005650A0" w:rsidRDefault="00BD0D19">
            <w:pPr>
              <w:ind w:right="80"/>
              <w:jc w:val="right"/>
              <w:rPr>
                <w:sz w:val="20"/>
                <w:szCs w:val="20"/>
              </w:rPr>
            </w:pPr>
            <w:r>
              <w:rPr>
                <w:rFonts w:eastAsia="Times New Roman"/>
                <w:sz w:val="24"/>
                <w:szCs w:val="24"/>
              </w:rPr>
              <w:t>9-10</w:t>
            </w: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вычисления и доказательства.</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3"/>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62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Векторы.</w:t>
            </w:r>
          </w:p>
        </w:tc>
        <w:tc>
          <w:tcPr>
            <w:tcW w:w="6540" w:type="dxa"/>
            <w:gridSpan w:val="2"/>
            <w:vAlign w:val="bottom"/>
          </w:tcPr>
          <w:p w:rsidR="005650A0" w:rsidRDefault="00BD0D19">
            <w:pPr>
              <w:ind w:left="1260"/>
              <w:jc w:val="center"/>
              <w:rPr>
                <w:sz w:val="20"/>
                <w:szCs w:val="20"/>
              </w:rPr>
            </w:pPr>
            <w:r>
              <w:rPr>
                <w:rFonts w:eastAsia="Times New Roman"/>
                <w:b/>
                <w:bCs/>
                <w:i/>
                <w:iCs/>
                <w:sz w:val="24"/>
                <w:szCs w:val="24"/>
              </w:rPr>
              <w:t>Выпускник научится:</w:t>
            </w:r>
          </w:p>
        </w:tc>
        <w:tc>
          <w:tcPr>
            <w:tcW w:w="62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62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оперировать с векторами:находить сумму и разность</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2</w:t>
            </w:r>
          </w:p>
        </w:tc>
        <w:tc>
          <w:tcPr>
            <w:tcW w:w="820" w:type="dxa"/>
            <w:tcBorders>
              <w:right w:val="single" w:sz="8" w:space="0" w:color="auto"/>
            </w:tcBorders>
            <w:vAlign w:val="bottom"/>
          </w:tcPr>
          <w:p w:rsidR="005650A0" w:rsidRDefault="00BD0D19">
            <w:pPr>
              <w:ind w:right="80"/>
              <w:jc w:val="right"/>
              <w:rPr>
                <w:sz w:val="20"/>
                <w:szCs w:val="20"/>
              </w:rPr>
            </w:pPr>
            <w:r>
              <w:rPr>
                <w:rFonts w:eastAsia="Times New Roman"/>
                <w:sz w:val="24"/>
                <w:szCs w:val="24"/>
              </w:rPr>
              <w:t>9-10</w:t>
            </w: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двух векторов, заданных геометрически, находить вектор,</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CC440C">
            <w:pPr>
              <w:ind w:left="20"/>
              <w:rPr>
                <w:sz w:val="20"/>
                <w:szCs w:val="20"/>
              </w:rPr>
            </w:pPr>
            <w:r>
              <w:rPr>
                <w:rFonts w:eastAsia="Times New Roman"/>
                <w:sz w:val="24"/>
                <w:szCs w:val="24"/>
              </w:rPr>
              <w:t>равный</w:t>
            </w:r>
            <w:r w:rsidR="00BD0D19">
              <w:rPr>
                <w:rFonts w:eastAsia="Times New Roman"/>
                <w:sz w:val="24"/>
                <w:szCs w:val="24"/>
              </w:rPr>
              <w:t xml:space="preserve"> произведению заданного вектора на число;</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находить для векторов, заданных координатами: длину</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вектора, координаты суммы и разности двух и более</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векторов, координаты произведения вектора на число,</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применяя при необходимости сочетательныи,</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CC440C">
            <w:pPr>
              <w:ind w:left="20"/>
              <w:rPr>
                <w:sz w:val="20"/>
                <w:szCs w:val="20"/>
              </w:rPr>
            </w:pPr>
            <w:r>
              <w:rPr>
                <w:rFonts w:eastAsia="Times New Roman"/>
                <w:sz w:val="24"/>
                <w:szCs w:val="24"/>
              </w:rPr>
              <w:t>переместительный и распределительный</w:t>
            </w:r>
            <w:r w:rsidR="00BD0D19">
              <w:rPr>
                <w:rFonts w:eastAsia="Times New Roman"/>
                <w:sz w:val="24"/>
                <w:szCs w:val="24"/>
              </w:rPr>
              <w:t xml:space="preserve"> законы.</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вычислять скалярное произведение векторов</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62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540" w:type="dxa"/>
            <w:gridSpan w:val="2"/>
            <w:vAlign w:val="bottom"/>
          </w:tcPr>
          <w:p w:rsidR="005650A0" w:rsidRDefault="00BD0D19">
            <w:pPr>
              <w:ind w:left="1260"/>
              <w:jc w:val="center"/>
              <w:rPr>
                <w:sz w:val="20"/>
                <w:szCs w:val="20"/>
              </w:rPr>
            </w:pPr>
            <w:r>
              <w:rPr>
                <w:rFonts w:eastAsia="Times New Roman"/>
                <w:b/>
                <w:bCs/>
                <w:i/>
                <w:iCs/>
                <w:w w:val="99"/>
                <w:sz w:val="24"/>
                <w:szCs w:val="24"/>
              </w:rPr>
              <w:t>Выпускник получит возможность научиться:</w:t>
            </w:r>
          </w:p>
        </w:tc>
        <w:tc>
          <w:tcPr>
            <w:tcW w:w="62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62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оперировать с векторами:находить сумму и разность</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2</w:t>
            </w:r>
          </w:p>
        </w:tc>
        <w:tc>
          <w:tcPr>
            <w:tcW w:w="820" w:type="dxa"/>
            <w:tcBorders>
              <w:right w:val="single" w:sz="8" w:space="0" w:color="auto"/>
            </w:tcBorders>
            <w:vAlign w:val="bottom"/>
          </w:tcPr>
          <w:p w:rsidR="005650A0" w:rsidRDefault="00BD0D19">
            <w:pPr>
              <w:ind w:right="80"/>
              <w:jc w:val="right"/>
              <w:rPr>
                <w:sz w:val="20"/>
                <w:szCs w:val="20"/>
              </w:rPr>
            </w:pPr>
            <w:r>
              <w:rPr>
                <w:rFonts w:eastAsia="Times New Roman"/>
                <w:sz w:val="24"/>
                <w:szCs w:val="24"/>
              </w:rPr>
              <w:t>9-10</w:t>
            </w: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двух векторов, заданных геометрически, находить вектор,</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CC440C">
            <w:pPr>
              <w:ind w:left="20"/>
              <w:rPr>
                <w:sz w:val="20"/>
                <w:szCs w:val="20"/>
              </w:rPr>
            </w:pPr>
            <w:r>
              <w:rPr>
                <w:rFonts w:eastAsia="Times New Roman"/>
                <w:sz w:val="24"/>
                <w:szCs w:val="24"/>
              </w:rPr>
              <w:t>равный</w:t>
            </w:r>
            <w:r w:rsidR="00BD0D19">
              <w:rPr>
                <w:rFonts w:eastAsia="Times New Roman"/>
                <w:sz w:val="24"/>
                <w:szCs w:val="24"/>
              </w:rPr>
              <w:t xml:space="preserve"> произведению заданного вектора на число;</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 находить для векторов, заданных координатами: длину</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вектора, координаты суммы и разности двух и более</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векторов, координаты произведения вектора на число,</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BD0D19">
            <w:pPr>
              <w:ind w:left="20"/>
              <w:rPr>
                <w:sz w:val="20"/>
                <w:szCs w:val="20"/>
              </w:rPr>
            </w:pPr>
            <w:r>
              <w:rPr>
                <w:rFonts w:eastAsia="Times New Roman"/>
                <w:sz w:val="24"/>
                <w:szCs w:val="24"/>
              </w:rPr>
              <w:t>применяя при необходимости сочетательныи,</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20" w:type="dxa"/>
            <w:tcBorders>
              <w:right w:val="single" w:sz="8" w:space="0" w:color="auto"/>
            </w:tcBorders>
            <w:vAlign w:val="bottom"/>
          </w:tcPr>
          <w:p w:rsidR="005650A0" w:rsidRDefault="00CC440C">
            <w:pPr>
              <w:ind w:left="20"/>
              <w:rPr>
                <w:sz w:val="20"/>
                <w:szCs w:val="20"/>
              </w:rPr>
            </w:pPr>
            <w:r>
              <w:rPr>
                <w:rFonts w:eastAsia="Times New Roman"/>
                <w:sz w:val="24"/>
                <w:szCs w:val="24"/>
              </w:rPr>
              <w:t>переместительный и распределительный</w:t>
            </w:r>
            <w:r w:rsidR="00BD0D19">
              <w:rPr>
                <w:rFonts w:eastAsia="Times New Roman"/>
                <w:sz w:val="24"/>
                <w:szCs w:val="24"/>
              </w:rPr>
              <w:t xml:space="preserve"> законы.</w:t>
            </w:r>
          </w:p>
        </w:tc>
        <w:tc>
          <w:tcPr>
            <w:tcW w:w="320" w:type="dxa"/>
            <w:vAlign w:val="bottom"/>
          </w:tcPr>
          <w:p w:rsidR="005650A0" w:rsidRDefault="005650A0">
            <w:pPr>
              <w:rPr>
                <w:sz w:val="24"/>
                <w:szCs w:val="24"/>
              </w:rPr>
            </w:pPr>
          </w:p>
        </w:tc>
        <w:tc>
          <w:tcPr>
            <w:tcW w:w="62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3"/>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2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62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141" w:lineRule="exact"/>
        <w:rPr>
          <w:sz w:val="20"/>
          <w:szCs w:val="20"/>
        </w:rPr>
      </w:pPr>
    </w:p>
    <w:p w:rsidR="005650A0" w:rsidRDefault="00BD0D19">
      <w:pPr>
        <w:tabs>
          <w:tab w:val="left" w:pos="2900"/>
        </w:tabs>
        <w:spacing w:line="322" w:lineRule="exact"/>
        <w:rPr>
          <w:sz w:val="20"/>
          <w:szCs w:val="20"/>
        </w:rPr>
      </w:pPr>
      <w:r w:rsidRPr="00B4593D">
        <w:rPr>
          <w:rFonts w:eastAsia="Arial Unicode MS"/>
          <w:b/>
          <w:bCs/>
          <w:sz w:val="24"/>
          <w:szCs w:val="24"/>
        </w:rPr>
        <w:t>1.2.5.9.</w:t>
      </w:r>
      <w:r w:rsidR="009F012B">
        <w:rPr>
          <w:rFonts w:eastAsia="Arial Unicode MS"/>
          <w:b/>
          <w:bCs/>
          <w:sz w:val="24"/>
          <w:szCs w:val="24"/>
        </w:rPr>
        <w:t xml:space="preserve"> Информатика</w:t>
      </w:r>
      <w:r>
        <w:rPr>
          <w:sz w:val="20"/>
          <w:szCs w:val="20"/>
        </w:rPr>
        <w:tab/>
      </w:r>
      <w:r>
        <w:rPr>
          <w:rFonts w:ascii="Arial Unicode MS" w:eastAsia="Arial Unicode MS" w:hAnsi="Arial Unicode MS" w:cs="Arial Unicode MS"/>
          <w:b/>
          <w:bCs/>
          <w:sz w:val="21"/>
          <w:szCs w:val="21"/>
        </w:rPr>
        <w:t>.</w:t>
      </w:r>
    </w:p>
    <w:p w:rsidR="005650A0" w:rsidRDefault="005650A0">
      <w:pPr>
        <w:spacing w:line="10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40"/>
        <w:gridCol w:w="6240"/>
        <w:gridCol w:w="940"/>
        <w:gridCol w:w="820"/>
      </w:tblGrid>
      <w:tr w:rsidR="005650A0">
        <w:trPr>
          <w:trHeight w:val="301"/>
        </w:trPr>
        <w:tc>
          <w:tcPr>
            <w:tcW w:w="1940" w:type="dxa"/>
            <w:tcBorders>
              <w:top w:val="single" w:sz="8" w:space="0" w:color="auto"/>
              <w:left w:val="single" w:sz="8" w:space="0" w:color="auto"/>
              <w:right w:val="single" w:sz="8" w:space="0" w:color="auto"/>
            </w:tcBorders>
            <w:vAlign w:val="bottom"/>
          </w:tcPr>
          <w:p w:rsidR="005650A0" w:rsidRDefault="00BD0D19">
            <w:pPr>
              <w:ind w:left="560"/>
              <w:rPr>
                <w:sz w:val="20"/>
                <w:szCs w:val="20"/>
              </w:rPr>
            </w:pPr>
            <w:r>
              <w:rPr>
                <w:rFonts w:eastAsia="Times New Roman"/>
                <w:b/>
                <w:bCs/>
                <w:sz w:val="24"/>
                <w:szCs w:val="24"/>
              </w:rPr>
              <w:t>Разделы</w:t>
            </w:r>
          </w:p>
        </w:tc>
        <w:tc>
          <w:tcPr>
            <w:tcW w:w="6240" w:type="dxa"/>
            <w:tcBorders>
              <w:top w:val="single" w:sz="8" w:space="0" w:color="auto"/>
              <w:right w:val="single" w:sz="8" w:space="0" w:color="auto"/>
            </w:tcBorders>
            <w:vAlign w:val="bottom"/>
          </w:tcPr>
          <w:p w:rsidR="005650A0" w:rsidRDefault="00BD0D19">
            <w:pPr>
              <w:ind w:left="1640"/>
              <w:rPr>
                <w:sz w:val="20"/>
                <w:szCs w:val="20"/>
              </w:rPr>
            </w:pPr>
            <w:r>
              <w:rPr>
                <w:rFonts w:eastAsia="Times New Roman"/>
                <w:b/>
                <w:bCs/>
                <w:sz w:val="24"/>
                <w:szCs w:val="24"/>
              </w:rPr>
              <w:t>Планируемые результаты</w:t>
            </w:r>
          </w:p>
        </w:tc>
        <w:tc>
          <w:tcPr>
            <w:tcW w:w="94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Кол-во</w:t>
            </w:r>
          </w:p>
        </w:tc>
        <w:tc>
          <w:tcPr>
            <w:tcW w:w="82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r>
      <w:tr w:rsidR="005650A0">
        <w:trPr>
          <w:trHeight w:val="276"/>
        </w:trPr>
        <w:tc>
          <w:tcPr>
            <w:tcW w:w="1940" w:type="dxa"/>
            <w:tcBorders>
              <w:left w:val="single" w:sz="8" w:space="0" w:color="auto"/>
              <w:right w:val="single" w:sz="8" w:space="0" w:color="auto"/>
            </w:tcBorders>
            <w:vAlign w:val="bottom"/>
          </w:tcPr>
          <w:p w:rsidR="005650A0" w:rsidRDefault="00BD0D19">
            <w:pPr>
              <w:ind w:left="320"/>
              <w:rPr>
                <w:sz w:val="20"/>
                <w:szCs w:val="20"/>
              </w:rPr>
            </w:pPr>
            <w:r>
              <w:rPr>
                <w:rFonts w:eastAsia="Times New Roman"/>
                <w:b/>
                <w:bCs/>
                <w:sz w:val="24"/>
                <w:szCs w:val="24"/>
              </w:rPr>
              <w:t>программы</w:t>
            </w:r>
          </w:p>
        </w:tc>
        <w:tc>
          <w:tcPr>
            <w:tcW w:w="6240" w:type="dxa"/>
            <w:tcBorders>
              <w:right w:val="single" w:sz="8" w:space="0" w:color="auto"/>
            </w:tcBorders>
            <w:vAlign w:val="bottom"/>
          </w:tcPr>
          <w:p w:rsidR="005650A0" w:rsidRDefault="005650A0">
            <w:pPr>
              <w:rPr>
                <w:sz w:val="24"/>
                <w:szCs w:val="24"/>
              </w:rPr>
            </w:pPr>
          </w:p>
        </w:tc>
        <w:tc>
          <w:tcPr>
            <w:tcW w:w="940" w:type="dxa"/>
            <w:tcBorders>
              <w:right w:val="single" w:sz="8" w:space="0" w:color="auto"/>
            </w:tcBorders>
            <w:vAlign w:val="bottom"/>
          </w:tcPr>
          <w:p w:rsidR="005650A0" w:rsidRDefault="00BD0D19">
            <w:pPr>
              <w:jc w:val="center"/>
              <w:rPr>
                <w:sz w:val="20"/>
                <w:szCs w:val="20"/>
              </w:rPr>
            </w:pPr>
            <w:r>
              <w:rPr>
                <w:rFonts w:eastAsia="Times New Roman"/>
                <w:b/>
                <w:bCs/>
                <w:sz w:val="24"/>
                <w:szCs w:val="24"/>
              </w:rPr>
              <w:t>лет на</w:t>
            </w:r>
          </w:p>
        </w:tc>
        <w:tc>
          <w:tcPr>
            <w:tcW w:w="820" w:type="dxa"/>
            <w:tcBorders>
              <w:right w:val="single" w:sz="8" w:space="0" w:color="auto"/>
            </w:tcBorders>
            <w:vAlign w:val="bottom"/>
          </w:tcPr>
          <w:p w:rsidR="005650A0" w:rsidRDefault="00BD0D19">
            <w:pPr>
              <w:jc w:val="center"/>
              <w:rPr>
                <w:sz w:val="20"/>
                <w:szCs w:val="20"/>
              </w:rPr>
            </w:pPr>
            <w:r>
              <w:rPr>
                <w:rFonts w:eastAsia="Times New Roman"/>
                <w:b/>
                <w:bCs/>
                <w:w w:val="95"/>
                <w:sz w:val="24"/>
                <w:szCs w:val="24"/>
              </w:rPr>
              <w:t>ы</w:t>
            </w: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5650A0">
            <w:pPr>
              <w:rPr>
                <w:sz w:val="24"/>
                <w:szCs w:val="24"/>
              </w:rPr>
            </w:pPr>
          </w:p>
        </w:tc>
        <w:tc>
          <w:tcPr>
            <w:tcW w:w="94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20" w:type="dxa"/>
            <w:tcBorders>
              <w:right w:val="single" w:sz="8" w:space="0" w:color="auto"/>
            </w:tcBorders>
            <w:vAlign w:val="bottom"/>
          </w:tcPr>
          <w:p w:rsidR="005650A0" w:rsidRDefault="005650A0">
            <w:pPr>
              <w:rPr>
                <w:sz w:val="24"/>
                <w:szCs w:val="24"/>
              </w:rPr>
            </w:pPr>
          </w:p>
        </w:tc>
      </w:tr>
      <w:tr w:rsidR="005650A0">
        <w:trPr>
          <w:trHeight w:val="318"/>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5650A0">
            <w:pPr>
              <w:rPr>
                <w:sz w:val="24"/>
                <w:szCs w:val="24"/>
              </w:rPr>
            </w:pPr>
          </w:p>
        </w:tc>
        <w:tc>
          <w:tcPr>
            <w:tcW w:w="940" w:type="dxa"/>
            <w:tcBorders>
              <w:right w:val="single" w:sz="8" w:space="0" w:color="auto"/>
            </w:tcBorders>
            <w:vAlign w:val="bottom"/>
          </w:tcPr>
          <w:p w:rsidR="005650A0" w:rsidRDefault="00BD0D19">
            <w:pPr>
              <w:jc w:val="center"/>
              <w:rPr>
                <w:sz w:val="20"/>
                <w:szCs w:val="20"/>
              </w:rPr>
            </w:pPr>
            <w:r>
              <w:rPr>
                <w:rFonts w:eastAsia="Times New Roman"/>
                <w:b/>
                <w:bCs/>
                <w:sz w:val="24"/>
                <w:szCs w:val="24"/>
              </w:rPr>
              <w:t>ие</w:t>
            </w:r>
          </w:p>
        </w:tc>
        <w:tc>
          <w:tcPr>
            <w:tcW w:w="820" w:type="dxa"/>
            <w:tcBorders>
              <w:right w:val="single" w:sz="8" w:space="0" w:color="auto"/>
            </w:tcBorders>
            <w:vAlign w:val="bottom"/>
          </w:tcPr>
          <w:p w:rsidR="005650A0" w:rsidRDefault="005650A0">
            <w:pPr>
              <w:rPr>
                <w:sz w:val="24"/>
                <w:szCs w:val="24"/>
              </w:rPr>
            </w:pPr>
          </w:p>
        </w:tc>
      </w:tr>
      <w:tr w:rsidR="005650A0">
        <w:trPr>
          <w:trHeight w:val="321"/>
        </w:trPr>
        <w:tc>
          <w:tcPr>
            <w:tcW w:w="194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6240" w:type="dxa"/>
            <w:tcBorders>
              <w:bottom w:val="single" w:sz="8" w:space="0" w:color="auto"/>
              <w:right w:val="single" w:sz="8" w:space="0" w:color="auto"/>
            </w:tcBorders>
            <w:vAlign w:val="bottom"/>
          </w:tcPr>
          <w:p w:rsidR="005650A0" w:rsidRDefault="005650A0">
            <w:pPr>
              <w:rPr>
                <w:sz w:val="24"/>
                <w:szCs w:val="24"/>
              </w:rPr>
            </w:pPr>
          </w:p>
        </w:tc>
        <w:tc>
          <w:tcPr>
            <w:tcW w:w="940" w:type="dxa"/>
            <w:tcBorders>
              <w:bottom w:val="single" w:sz="8" w:space="0" w:color="auto"/>
              <w:right w:val="single" w:sz="8" w:space="0" w:color="auto"/>
            </w:tcBorders>
            <w:vAlign w:val="bottom"/>
          </w:tcPr>
          <w:p w:rsidR="005650A0" w:rsidRDefault="005650A0">
            <w:pPr>
              <w:rPr>
                <w:sz w:val="24"/>
                <w:szCs w:val="24"/>
              </w:rPr>
            </w:pPr>
          </w:p>
        </w:tc>
        <w:tc>
          <w:tcPr>
            <w:tcW w:w="820" w:type="dxa"/>
            <w:tcBorders>
              <w:bottom w:val="single" w:sz="8" w:space="0" w:color="auto"/>
              <w:right w:val="single" w:sz="8" w:space="0" w:color="auto"/>
            </w:tcBorders>
            <w:vAlign w:val="bottom"/>
          </w:tcPr>
          <w:p w:rsidR="005650A0" w:rsidRDefault="005650A0">
            <w:pPr>
              <w:rPr>
                <w:sz w:val="24"/>
                <w:szCs w:val="24"/>
              </w:rPr>
            </w:pPr>
          </w:p>
        </w:tc>
      </w:tr>
      <w:tr w:rsidR="005650A0">
        <w:trPr>
          <w:trHeight w:val="323"/>
        </w:trPr>
        <w:tc>
          <w:tcPr>
            <w:tcW w:w="1940" w:type="dxa"/>
            <w:tcBorders>
              <w:left w:val="single" w:sz="8" w:space="0" w:color="auto"/>
            </w:tcBorders>
            <w:vAlign w:val="bottom"/>
          </w:tcPr>
          <w:p w:rsidR="005650A0" w:rsidRDefault="005650A0">
            <w:pPr>
              <w:rPr>
                <w:sz w:val="24"/>
                <w:szCs w:val="24"/>
              </w:rPr>
            </w:pPr>
          </w:p>
        </w:tc>
        <w:tc>
          <w:tcPr>
            <w:tcW w:w="6240" w:type="dxa"/>
            <w:vAlign w:val="bottom"/>
          </w:tcPr>
          <w:p w:rsidR="005650A0" w:rsidRDefault="00BD0D19">
            <w:pPr>
              <w:ind w:left="1840"/>
              <w:rPr>
                <w:sz w:val="20"/>
                <w:szCs w:val="20"/>
              </w:rPr>
            </w:pPr>
            <w:r>
              <w:rPr>
                <w:rFonts w:eastAsia="Times New Roman"/>
                <w:b/>
                <w:bCs/>
                <w:i/>
                <w:iCs/>
                <w:sz w:val="24"/>
                <w:szCs w:val="24"/>
              </w:rPr>
              <w:t>Выпускник научится:</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3"/>
        </w:trPr>
        <w:tc>
          <w:tcPr>
            <w:tcW w:w="1940" w:type="dxa"/>
            <w:tcBorders>
              <w:left w:val="single" w:sz="8" w:space="0" w:color="auto"/>
              <w:bottom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94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Использование</w:t>
            </w: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базовым навыкам работы с компьютером;</w:t>
            </w:r>
          </w:p>
        </w:tc>
        <w:tc>
          <w:tcPr>
            <w:tcW w:w="9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3</w:t>
            </w:r>
          </w:p>
        </w:tc>
        <w:tc>
          <w:tcPr>
            <w:tcW w:w="82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8-10</w:t>
            </w:r>
          </w:p>
        </w:tc>
      </w:tr>
      <w:tr w:rsidR="005650A0">
        <w:trPr>
          <w:trHeight w:val="276"/>
        </w:trPr>
        <w:tc>
          <w:tcPr>
            <w:tcW w:w="19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программных</w:t>
            </w: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использовать базовыи набор понятии, которые позволяют</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систем и</w:t>
            </w: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описывать работу основных типов программных</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сервисов.</w:t>
            </w: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средств и сервисов (фаиловые системы, текстовые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редакторы);</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313"/>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знаниям, умениям и навыкам, достаточным для работы на</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5"/>
        </w:trPr>
        <w:tc>
          <w:tcPr>
            <w:tcW w:w="19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29" w:right="840" w:bottom="315" w:left="1140" w:header="0" w:footer="0" w:gutter="0"/>
          <w:cols w:space="720" w:equalWidth="0">
            <w:col w:w="9920"/>
          </w:cols>
        </w:sectPr>
      </w:pPr>
    </w:p>
    <w:p w:rsidR="005650A0" w:rsidRDefault="005650A0">
      <w:pPr>
        <w:spacing w:line="232" w:lineRule="exact"/>
        <w:rPr>
          <w:sz w:val="20"/>
          <w:szCs w:val="20"/>
        </w:rPr>
      </w:pPr>
    </w:p>
    <w:p w:rsidR="005650A0" w:rsidRPr="00EC30EC" w:rsidRDefault="00EF7134">
      <w:pPr>
        <w:rPr>
          <w:sz w:val="20"/>
          <w:szCs w:val="20"/>
        </w:rPr>
        <w:sectPr w:rsidR="005650A0" w:rsidRPr="00EC30EC">
          <w:type w:val="continuous"/>
          <w:pgSz w:w="11900" w:h="16840"/>
          <w:pgMar w:top="829" w:right="840" w:bottom="315" w:left="1140" w:header="0" w:footer="0" w:gutter="0"/>
          <w:cols w:space="720" w:equalWidth="0">
            <w:col w:w="9920"/>
          </w:cols>
        </w:sectPr>
      </w:pPr>
      <w:r>
        <w:rPr>
          <w:sz w:val="20"/>
          <w:szCs w:val="20"/>
        </w:rPr>
        <w:t>38</w:t>
      </w:r>
    </w:p>
    <w:tbl>
      <w:tblPr>
        <w:tblW w:w="0" w:type="auto"/>
        <w:tblInd w:w="10" w:type="dxa"/>
        <w:tblLayout w:type="fixed"/>
        <w:tblCellMar>
          <w:left w:w="0" w:type="dxa"/>
          <w:right w:w="0" w:type="dxa"/>
        </w:tblCellMar>
        <w:tblLook w:val="04A0" w:firstRow="1" w:lastRow="0" w:firstColumn="1" w:lastColumn="0" w:noHBand="0" w:noVBand="1"/>
      </w:tblPr>
      <w:tblGrid>
        <w:gridCol w:w="1940"/>
        <w:gridCol w:w="6240"/>
        <w:gridCol w:w="940"/>
        <w:gridCol w:w="820"/>
        <w:gridCol w:w="30"/>
      </w:tblGrid>
      <w:tr w:rsidR="005650A0">
        <w:trPr>
          <w:trHeight w:val="306"/>
        </w:trPr>
        <w:tc>
          <w:tcPr>
            <w:tcW w:w="194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24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базовом уровне с различными программными системами и</w:t>
            </w:r>
          </w:p>
        </w:tc>
        <w:tc>
          <w:tcPr>
            <w:tcW w:w="940" w:type="dxa"/>
            <w:tcBorders>
              <w:top w:val="single" w:sz="8" w:space="0" w:color="auto"/>
              <w:right w:val="single" w:sz="8" w:space="0" w:color="auto"/>
            </w:tcBorders>
            <w:vAlign w:val="bottom"/>
          </w:tcPr>
          <w:p w:rsidR="005650A0" w:rsidRDefault="005650A0">
            <w:pPr>
              <w:rPr>
                <w:sz w:val="24"/>
                <w:szCs w:val="24"/>
              </w:rPr>
            </w:pPr>
          </w:p>
        </w:tc>
        <w:tc>
          <w:tcPr>
            <w:tcW w:w="820" w:type="dxa"/>
            <w:tcBorders>
              <w:top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сервисами указанных типов; умению описывать работу</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этих систем и сервисов с использованием</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соответствующеи терминологии;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определять условия и возможности применения</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текстовых редакторов для решения типовых задач.</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4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vAlign w:val="bottom"/>
          </w:tcPr>
          <w:p w:rsidR="005650A0" w:rsidRDefault="00BD0D19">
            <w:pPr>
              <w:ind w:left="1560"/>
              <w:jc w:val="center"/>
              <w:rPr>
                <w:sz w:val="20"/>
                <w:szCs w:val="20"/>
              </w:rPr>
            </w:pPr>
            <w:r>
              <w:rPr>
                <w:rFonts w:eastAsia="Times New Roman"/>
                <w:b/>
                <w:bCs/>
                <w:i/>
                <w:iCs/>
                <w:w w:val="99"/>
                <w:sz w:val="24"/>
                <w:szCs w:val="24"/>
              </w:rPr>
              <w:t>Выпускник получит возможность:</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4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94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познакомиться с программными средствами для работы с</w:t>
            </w:r>
          </w:p>
        </w:tc>
        <w:tc>
          <w:tcPr>
            <w:tcW w:w="94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3</w:t>
            </w:r>
          </w:p>
        </w:tc>
        <w:tc>
          <w:tcPr>
            <w:tcW w:w="82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8-9</w:t>
            </w: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аудио-визуальными данными и соответствующим</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rsidP="009F012B">
            <w:pPr>
              <w:ind w:left="40"/>
              <w:rPr>
                <w:sz w:val="20"/>
                <w:szCs w:val="20"/>
              </w:rPr>
            </w:pPr>
            <w:r>
              <w:rPr>
                <w:rFonts w:eastAsia="Times New Roman"/>
                <w:sz w:val="24"/>
                <w:szCs w:val="24"/>
              </w:rPr>
              <w:t>поняти</w:t>
            </w:r>
            <w:r w:rsidR="009F012B">
              <w:rPr>
                <w:rFonts w:eastAsia="Times New Roman"/>
                <w:sz w:val="24"/>
                <w:szCs w:val="24"/>
              </w:rPr>
              <w:t>й</w:t>
            </w:r>
            <w:r>
              <w:rPr>
                <w:rFonts w:eastAsia="Times New Roman"/>
                <w:sz w:val="24"/>
                <w:szCs w:val="24"/>
              </w:rPr>
              <w:t>ным аппаратом;</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создавать текстовые документы посредством</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квалифицированного клавиатурного письма с</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использованием базовых средств текстового редактора;</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приобрести опыт выполнения исследовательских 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творческих работ, с использованием различных</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редакторов.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Информация и</w:t>
            </w:r>
          </w:p>
        </w:tc>
        <w:tc>
          <w:tcPr>
            <w:tcW w:w="6240" w:type="dxa"/>
            <w:vAlign w:val="bottom"/>
          </w:tcPr>
          <w:p w:rsidR="005650A0" w:rsidRDefault="00BD0D19">
            <w:pPr>
              <w:ind w:left="1580"/>
              <w:jc w:val="center"/>
              <w:rPr>
                <w:sz w:val="20"/>
                <w:szCs w:val="20"/>
              </w:rPr>
            </w:pPr>
            <w:r>
              <w:rPr>
                <w:rFonts w:eastAsia="Times New Roman"/>
                <w:b/>
                <w:bCs/>
                <w:i/>
                <w:iCs/>
                <w:w w:val="99"/>
                <w:sz w:val="24"/>
                <w:szCs w:val="24"/>
              </w:rPr>
              <w:t>Выпускник научится:</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194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способы ее</w:t>
            </w:r>
          </w:p>
        </w:tc>
        <w:tc>
          <w:tcPr>
            <w:tcW w:w="6240" w:type="dxa"/>
            <w:tcBorders>
              <w:bottom w:val="single" w:sz="8" w:space="0" w:color="auto"/>
            </w:tcBorders>
            <w:vAlign w:val="bottom"/>
          </w:tcPr>
          <w:p w:rsidR="005650A0" w:rsidRDefault="005650A0">
            <w:pPr>
              <w:rPr>
                <w:sz w:val="6"/>
                <w:szCs w:val="6"/>
              </w:rPr>
            </w:pPr>
          </w:p>
        </w:tc>
        <w:tc>
          <w:tcPr>
            <w:tcW w:w="940" w:type="dxa"/>
            <w:tcBorders>
              <w:bottom w:val="single" w:sz="8" w:space="0" w:color="auto"/>
            </w:tcBorders>
            <w:vAlign w:val="bottom"/>
          </w:tcPr>
          <w:p w:rsidR="005650A0" w:rsidRDefault="005650A0">
            <w:pPr>
              <w:rPr>
                <w:sz w:val="6"/>
                <w:szCs w:val="6"/>
              </w:rPr>
            </w:pPr>
          </w:p>
        </w:tc>
        <w:tc>
          <w:tcPr>
            <w:tcW w:w="82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176"/>
        </w:trPr>
        <w:tc>
          <w:tcPr>
            <w:tcW w:w="1940" w:type="dxa"/>
            <w:vMerge/>
            <w:tcBorders>
              <w:left w:val="single" w:sz="8" w:space="0" w:color="auto"/>
              <w:right w:val="single" w:sz="8" w:space="0" w:color="auto"/>
            </w:tcBorders>
            <w:vAlign w:val="bottom"/>
          </w:tcPr>
          <w:p w:rsidR="005650A0" w:rsidRDefault="005650A0">
            <w:pPr>
              <w:rPr>
                <w:sz w:val="15"/>
                <w:szCs w:val="15"/>
              </w:rPr>
            </w:pPr>
          </w:p>
        </w:tc>
        <w:tc>
          <w:tcPr>
            <w:tcW w:w="624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 использовать термины «информация»,</w:t>
            </w:r>
          </w:p>
        </w:tc>
        <w:tc>
          <w:tcPr>
            <w:tcW w:w="940" w:type="dxa"/>
            <w:vMerge w:val="restart"/>
            <w:tcBorders>
              <w:right w:val="single" w:sz="8" w:space="0" w:color="auto"/>
            </w:tcBorders>
            <w:vAlign w:val="bottom"/>
          </w:tcPr>
          <w:p w:rsidR="005650A0" w:rsidRDefault="00BD0D19">
            <w:pPr>
              <w:ind w:right="300"/>
              <w:jc w:val="right"/>
              <w:rPr>
                <w:sz w:val="20"/>
                <w:szCs w:val="20"/>
              </w:rPr>
            </w:pPr>
            <w:r>
              <w:rPr>
                <w:rFonts w:eastAsia="Times New Roman"/>
                <w:sz w:val="24"/>
                <w:szCs w:val="24"/>
              </w:rPr>
              <w:t>3</w:t>
            </w:r>
          </w:p>
        </w:tc>
        <w:tc>
          <w:tcPr>
            <w:tcW w:w="82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8 -10</w:t>
            </w:r>
          </w:p>
        </w:tc>
        <w:tc>
          <w:tcPr>
            <w:tcW w:w="0" w:type="dxa"/>
            <w:vAlign w:val="bottom"/>
          </w:tcPr>
          <w:p w:rsidR="005650A0" w:rsidRDefault="005650A0">
            <w:pPr>
              <w:rPr>
                <w:sz w:val="1"/>
                <w:szCs w:val="1"/>
              </w:rPr>
            </w:pPr>
          </w:p>
        </w:tc>
      </w:tr>
      <w:tr w:rsidR="005650A0">
        <w:trPr>
          <w:trHeight w:val="110"/>
        </w:trPr>
        <w:tc>
          <w:tcPr>
            <w:tcW w:w="194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представления.</w:t>
            </w:r>
          </w:p>
        </w:tc>
        <w:tc>
          <w:tcPr>
            <w:tcW w:w="6240" w:type="dxa"/>
            <w:vMerge/>
            <w:tcBorders>
              <w:right w:val="single" w:sz="8" w:space="0" w:color="auto"/>
            </w:tcBorders>
            <w:vAlign w:val="bottom"/>
          </w:tcPr>
          <w:p w:rsidR="005650A0" w:rsidRDefault="005650A0">
            <w:pPr>
              <w:rPr>
                <w:sz w:val="9"/>
                <w:szCs w:val="9"/>
              </w:rPr>
            </w:pPr>
          </w:p>
        </w:tc>
        <w:tc>
          <w:tcPr>
            <w:tcW w:w="940" w:type="dxa"/>
            <w:vMerge/>
            <w:tcBorders>
              <w:right w:val="single" w:sz="8" w:space="0" w:color="auto"/>
            </w:tcBorders>
            <w:vAlign w:val="bottom"/>
          </w:tcPr>
          <w:p w:rsidR="005650A0" w:rsidRDefault="005650A0">
            <w:pPr>
              <w:rPr>
                <w:sz w:val="9"/>
                <w:szCs w:val="9"/>
              </w:rPr>
            </w:pPr>
          </w:p>
        </w:tc>
        <w:tc>
          <w:tcPr>
            <w:tcW w:w="820" w:type="dxa"/>
            <w:vMerge/>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203"/>
        </w:trPr>
        <w:tc>
          <w:tcPr>
            <w:tcW w:w="1940" w:type="dxa"/>
            <w:vMerge/>
            <w:tcBorders>
              <w:left w:val="single" w:sz="8" w:space="0" w:color="auto"/>
              <w:right w:val="single" w:sz="8" w:space="0" w:color="auto"/>
            </w:tcBorders>
            <w:vAlign w:val="bottom"/>
          </w:tcPr>
          <w:p w:rsidR="005650A0" w:rsidRDefault="005650A0">
            <w:pPr>
              <w:rPr>
                <w:sz w:val="17"/>
                <w:szCs w:val="17"/>
              </w:rPr>
            </w:pPr>
          </w:p>
        </w:tc>
        <w:tc>
          <w:tcPr>
            <w:tcW w:w="624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«сообщение», «данные», «кодирование», а также понимать</w:t>
            </w:r>
          </w:p>
        </w:tc>
        <w:tc>
          <w:tcPr>
            <w:tcW w:w="940" w:type="dxa"/>
            <w:tcBorders>
              <w:right w:val="single" w:sz="8" w:space="0" w:color="auto"/>
            </w:tcBorders>
            <w:vAlign w:val="bottom"/>
          </w:tcPr>
          <w:p w:rsidR="005650A0" w:rsidRDefault="005650A0">
            <w:pPr>
              <w:rPr>
                <w:sz w:val="17"/>
                <w:szCs w:val="17"/>
              </w:rPr>
            </w:pPr>
          </w:p>
        </w:tc>
        <w:tc>
          <w:tcPr>
            <w:tcW w:w="820" w:type="dxa"/>
            <w:tcBorders>
              <w:right w:val="single" w:sz="8" w:space="0" w:color="auto"/>
            </w:tcBorders>
            <w:vAlign w:val="bottom"/>
          </w:tcPr>
          <w:p w:rsidR="005650A0" w:rsidRDefault="005650A0">
            <w:pPr>
              <w:rPr>
                <w:sz w:val="17"/>
                <w:szCs w:val="17"/>
              </w:rPr>
            </w:pPr>
          </w:p>
        </w:tc>
        <w:tc>
          <w:tcPr>
            <w:tcW w:w="0" w:type="dxa"/>
            <w:vAlign w:val="bottom"/>
          </w:tcPr>
          <w:p w:rsidR="005650A0" w:rsidRDefault="005650A0">
            <w:pPr>
              <w:rPr>
                <w:sz w:val="1"/>
                <w:szCs w:val="1"/>
              </w:rPr>
            </w:pPr>
          </w:p>
        </w:tc>
      </w:tr>
      <w:tr w:rsidR="005650A0">
        <w:trPr>
          <w:trHeight w:val="73"/>
        </w:trPr>
        <w:tc>
          <w:tcPr>
            <w:tcW w:w="1940" w:type="dxa"/>
            <w:tcBorders>
              <w:left w:val="single" w:sz="8" w:space="0" w:color="auto"/>
              <w:right w:val="single" w:sz="8" w:space="0" w:color="auto"/>
            </w:tcBorders>
            <w:vAlign w:val="bottom"/>
          </w:tcPr>
          <w:p w:rsidR="005650A0" w:rsidRDefault="005650A0">
            <w:pPr>
              <w:rPr>
                <w:sz w:val="6"/>
                <w:szCs w:val="6"/>
              </w:rPr>
            </w:pPr>
          </w:p>
        </w:tc>
        <w:tc>
          <w:tcPr>
            <w:tcW w:w="6240" w:type="dxa"/>
            <w:vMerge/>
            <w:tcBorders>
              <w:right w:val="single" w:sz="8" w:space="0" w:color="auto"/>
            </w:tcBorders>
            <w:vAlign w:val="bottom"/>
          </w:tcPr>
          <w:p w:rsidR="005650A0" w:rsidRDefault="005650A0">
            <w:pPr>
              <w:rPr>
                <w:sz w:val="6"/>
                <w:szCs w:val="6"/>
              </w:rPr>
            </w:pPr>
          </w:p>
        </w:tc>
        <w:tc>
          <w:tcPr>
            <w:tcW w:w="940" w:type="dxa"/>
            <w:tcBorders>
              <w:right w:val="single" w:sz="8" w:space="0" w:color="auto"/>
            </w:tcBorders>
            <w:vAlign w:val="bottom"/>
          </w:tcPr>
          <w:p w:rsidR="005650A0" w:rsidRDefault="005650A0">
            <w:pPr>
              <w:rPr>
                <w:sz w:val="6"/>
                <w:szCs w:val="6"/>
              </w:rPr>
            </w:pPr>
          </w:p>
        </w:tc>
        <w:tc>
          <w:tcPr>
            <w:tcW w:w="820" w:type="dxa"/>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разницу между употреблением этих терминов в обыденнои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речи и в информатике;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описывать размер двоичных текстов, используя термины</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«бит», «баит» и производные от них;</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rsidP="009F012B">
            <w:pPr>
              <w:ind w:left="40"/>
              <w:rPr>
                <w:sz w:val="20"/>
                <w:szCs w:val="20"/>
              </w:rPr>
            </w:pPr>
            <w:r>
              <w:rPr>
                <w:rFonts w:eastAsia="Times New Roman"/>
                <w:sz w:val="24"/>
                <w:szCs w:val="24"/>
              </w:rPr>
              <w:t>- записывать в двоично</w:t>
            </w:r>
            <w:r w:rsidR="009F012B">
              <w:rPr>
                <w:rFonts w:eastAsia="Times New Roman"/>
                <w:sz w:val="24"/>
                <w:szCs w:val="24"/>
              </w:rPr>
              <w:t>й</w:t>
            </w:r>
            <w:r>
              <w:rPr>
                <w:rFonts w:eastAsia="Times New Roman"/>
                <w:sz w:val="24"/>
                <w:szCs w:val="24"/>
              </w:rPr>
              <w:t xml:space="preserve"> системе целые числа от 0 до 256;</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использовать основные способы графического</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rsidP="009F012B">
            <w:pPr>
              <w:ind w:left="40"/>
              <w:rPr>
                <w:sz w:val="20"/>
                <w:szCs w:val="20"/>
              </w:rPr>
            </w:pPr>
            <w:r>
              <w:rPr>
                <w:rFonts w:eastAsia="Times New Roman"/>
                <w:sz w:val="24"/>
                <w:szCs w:val="24"/>
              </w:rPr>
              <w:t>представления числово</w:t>
            </w:r>
            <w:r w:rsidR="009F012B">
              <w:rPr>
                <w:rFonts w:eastAsia="Times New Roman"/>
                <w:sz w:val="24"/>
                <w:szCs w:val="24"/>
              </w:rPr>
              <w:t>й</w:t>
            </w:r>
            <w:r>
              <w:rPr>
                <w:rFonts w:eastAsia="Times New Roman"/>
                <w:sz w:val="24"/>
                <w:szCs w:val="24"/>
              </w:rPr>
              <w:t xml:space="preserve"> информации;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rsidP="009F012B">
            <w:pPr>
              <w:ind w:left="40"/>
              <w:rPr>
                <w:sz w:val="20"/>
                <w:szCs w:val="20"/>
              </w:rPr>
            </w:pPr>
            <w:r>
              <w:rPr>
                <w:rFonts w:eastAsia="Times New Roman"/>
                <w:sz w:val="24"/>
                <w:szCs w:val="24"/>
              </w:rPr>
              <w:t>- решать просте</w:t>
            </w:r>
            <w:r w:rsidR="009F012B">
              <w:rPr>
                <w:rFonts w:eastAsia="Times New Roman"/>
                <w:sz w:val="24"/>
                <w:szCs w:val="24"/>
              </w:rPr>
              <w:t>й</w:t>
            </w:r>
            <w:r>
              <w:rPr>
                <w:rFonts w:eastAsia="Times New Roman"/>
                <w:sz w:val="24"/>
                <w:szCs w:val="24"/>
              </w:rPr>
              <w:t>шие задачи на вычисление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rsidP="009F012B">
            <w:pPr>
              <w:ind w:left="40"/>
              <w:rPr>
                <w:sz w:val="20"/>
                <w:szCs w:val="20"/>
              </w:rPr>
            </w:pPr>
            <w:r>
              <w:rPr>
                <w:rFonts w:eastAsia="Times New Roman"/>
                <w:sz w:val="24"/>
                <w:szCs w:val="24"/>
              </w:rPr>
              <w:t>информационного объема изображени</w:t>
            </w:r>
            <w:r w:rsidR="009F012B">
              <w:rPr>
                <w:rFonts w:eastAsia="Times New Roman"/>
                <w:sz w:val="24"/>
                <w:szCs w:val="24"/>
              </w:rPr>
              <w:t>й</w:t>
            </w:r>
            <w:r>
              <w:rPr>
                <w:rFonts w:eastAsia="Times New Roman"/>
                <w:sz w:val="24"/>
                <w:szCs w:val="24"/>
              </w:rPr>
              <w:t>;</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4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vAlign w:val="bottom"/>
          </w:tcPr>
          <w:p w:rsidR="005650A0" w:rsidRDefault="00BD0D19">
            <w:pPr>
              <w:ind w:left="1560"/>
              <w:jc w:val="center"/>
              <w:rPr>
                <w:sz w:val="20"/>
                <w:szCs w:val="20"/>
              </w:rPr>
            </w:pPr>
            <w:r>
              <w:rPr>
                <w:rFonts w:eastAsia="Times New Roman"/>
                <w:b/>
                <w:bCs/>
                <w:i/>
                <w:iCs/>
                <w:w w:val="99"/>
                <w:sz w:val="24"/>
                <w:szCs w:val="24"/>
              </w:rPr>
              <w:t>Выпускник получит возможность:</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40" w:type="dxa"/>
            <w:tcBorders>
              <w:left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tcBorders>
            <w:vAlign w:val="bottom"/>
          </w:tcPr>
          <w:p w:rsidR="005650A0" w:rsidRDefault="005650A0">
            <w:pPr>
              <w:rPr>
                <w:sz w:val="3"/>
                <w:szCs w:val="3"/>
              </w:rPr>
            </w:pPr>
          </w:p>
        </w:tc>
        <w:tc>
          <w:tcPr>
            <w:tcW w:w="94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rsidP="003F0261">
            <w:pPr>
              <w:ind w:left="40"/>
              <w:rPr>
                <w:sz w:val="20"/>
                <w:szCs w:val="20"/>
              </w:rPr>
            </w:pPr>
            <w:r>
              <w:rPr>
                <w:rFonts w:eastAsia="Times New Roman"/>
                <w:sz w:val="24"/>
                <w:szCs w:val="24"/>
              </w:rPr>
              <w:t>- углубить и развить представления о современно</w:t>
            </w:r>
            <w:r w:rsidR="003F0261">
              <w:rPr>
                <w:rFonts w:eastAsia="Times New Roman"/>
                <w:sz w:val="24"/>
                <w:szCs w:val="24"/>
              </w:rPr>
              <w:t>й</w:t>
            </w:r>
          </w:p>
        </w:tc>
        <w:tc>
          <w:tcPr>
            <w:tcW w:w="94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3</w:t>
            </w:r>
          </w:p>
        </w:tc>
        <w:tc>
          <w:tcPr>
            <w:tcW w:w="82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8 -10</w:t>
            </w: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научнои картине мира, об информации как одном из</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основных понятии современнои науки, об</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информационных процессах и их роли в современном</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мире;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rsidP="003F0261">
            <w:pPr>
              <w:ind w:left="40"/>
              <w:rPr>
                <w:sz w:val="20"/>
                <w:szCs w:val="20"/>
              </w:rPr>
            </w:pPr>
            <w:r>
              <w:rPr>
                <w:rFonts w:eastAsia="Times New Roman"/>
                <w:sz w:val="24"/>
                <w:szCs w:val="24"/>
              </w:rPr>
              <w:t>- распознавать информационные процессы в собственно</w:t>
            </w:r>
            <w:r w:rsidR="003F0261">
              <w:rPr>
                <w:rFonts w:eastAsia="Times New Roman"/>
                <w:sz w:val="24"/>
                <w:szCs w:val="24"/>
              </w:rPr>
              <w:t>й</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образовательнои и повседневнои деятельности;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переводить небольшие десятичные числа из</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rsidP="003F0261">
            <w:pPr>
              <w:ind w:left="40"/>
              <w:rPr>
                <w:sz w:val="20"/>
                <w:szCs w:val="20"/>
              </w:rPr>
            </w:pPr>
            <w:r>
              <w:rPr>
                <w:rFonts w:eastAsia="Times New Roman"/>
                <w:sz w:val="24"/>
                <w:szCs w:val="24"/>
              </w:rPr>
              <w:t>восьмерично</w:t>
            </w:r>
            <w:r w:rsidR="003F0261">
              <w:rPr>
                <w:rFonts w:eastAsia="Times New Roman"/>
                <w:sz w:val="24"/>
                <w:szCs w:val="24"/>
              </w:rPr>
              <w:t>й</w:t>
            </w:r>
            <w:r>
              <w:rPr>
                <w:rFonts w:eastAsia="Times New Roman"/>
                <w:sz w:val="24"/>
                <w:szCs w:val="24"/>
              </w:rPr>
              <w:t xml:space="preserve"> и шестнадцатерично</w:t>
            </w:r>
            <w:r w:rsidR="003F0261">
              <w:rPr>
                <w:rFonts w:eastAsia="Times New Roman"/>
                <w:sz w:val="24"/>
                <w:szCs w:val="24"/>
              </w:rPr>
              <w:t>й</w:t>
            </w:r>
            <w:r>
              <w:rPr>
                <w:rFonts w:eastAsia="Times New Roman"/>
                <w:sz w:val="24"/>
                <w:szCs w:val="24"/>
              </w:rPr>
              <w:t xml:space="preserve"> системы счисления 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десятичную систему счисления и наоборот;</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познакомиться с тем, как информация представляется 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компьютере, в том числе с двоичным кодированием</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текстов;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различать форматы растровых графических фаилов 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векторных графических фаилов;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Работа в</w:t>
            </w:r>
          </w:p>
        </w:tc>
        <w:tc>
          <w:tcPr>
            <w:tcW w:w="6240" w:type="dxa"/>
            <w:vAlign w:val="bottom"/>
          </w:tcPr>
          <w:p w:rsidR="005650A0" w:rsidRDefault="00BD0D19">
            <w:pPr>
              <w:ind w:left="1580"/>
              <w:jc w:val="center"/>
              <w:rPr>
                <w:sz w:val="20"/>
                <w:szCs w:val="20"/>
              </w:rPr>
            </w:pPr>
            <w:r>
              <w:rPr>
                <w:rFonts w:eastAsia="Times New Roman"/>
                <w:b/>
                <w:bCs/>
                <w:i/>
                <w:iCs/>
                <w:w w:val="99"/>
                <w:sz w:val="24"/>
                <w:szCs w:val="24"/>
              </w:rPr>
              <w:t>Выпускник научится:</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194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информационно</w:t>
            </w:r>
          </w:p>
        </w:tc>
        <w:tc>
          <w:tcPr>
            <w:tcW w:w="6240" w:type="dxa"/>
            <w:tcBorders>
              <w:bottom w:val="single" w:sz="8" w:space="0" w:color="auto"/>
            </w:tcBorders>
            <w:vAlign w:val="bottom"/>
          </w:tcPr>
          <w:p w:rsidR="005650A0" w:rsidRDefault="005650A0">
            <w:pPr>
              <w:rPr>
                <w:sz w:val="6"/>
                <w:szCs w:val="6"/>
              </w:rPr>
            </w:pPr>
          </w:p>
        </w:tc>
        <w:tc>
          <w:tcPr>
            <w:tcW w:w="940" w:type="dxa"/>
            <w:tcBorders>
              <w:bottom w:val="single" w:sz="8" w:space="0" w:color="auto"/>
            </w:tcBorders>
            <w:vAlign w:val="bottom"/>
          </w:tcPr>
          <w:p w:rsidR="005650A0" w:rsidRDefault="005650A0">
            <w:pPr>
              <w:rPr>
                <w:sz w:val="6"/>
                <w:szCs w:val="6"/>
              </w:rPr>
            </w:pPr>
          </w:p>
        </w:tc>
        <w:tc>
          <w:tcPr>
            <w:tcW w:w="82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51"/>
        </w:trPr>
        <w:tc>
          <w:tcPr>
            <w:tcW w:w="1940" w:type="dxa"/>
            <w:vMerge/>
            <w:tcBorders>
              <w:left w:val="single" w:sz="8" w:space="0" w:color="auto"/>
              <w:right w:val="single" w:sz="8" w:space="0" w:color="auto"/>
            </w:tcBorders>
            <w:vAlign w:val="bottom"/>
          </w:tcPr>
          <w:p w:rsidR="005650A0" w:rsidRDefault="005650A0">
            <w:pPr>
              <w:rPr>
                <w:sz w:val="21"/>
                <w:szCs w:val="21"/>
              </w:rPr>
            </w:pPr>
          </w:p>
        </w:tc>
        <w:tc>
          <w:tcPr>
            <w:tcW w:w="6240" w:type="dxa"/>
            <w:tcBorders>
              <w:right w:val="single" w:sz="8" w:space="0" w:color="auto"/>
            </w:tcBorders>
            <w:vAlign w:val="bottom"/>
          </w:tcPr>
          <w:p w:rsidR="005650A0" w:rsidRDefault="00BD0D19">
            <w:pPr>
              <w:spacing w:line="251" w:lineRule="exact"/>
              <w:ind w:left="40"/>
              <w:rPr>
                <w:sz w:val="20"/>
                <w:szCs w:val="20"/>
              </w:rPr>
            </w:pPr>
            <w:r>
              <w:rPr>
                <w:rFonts w:eastAsia="Times New Roman"/>
                <w:sz w:val="24"/>
                <w:szCs w:val="24"/>
              </w:rPr>
              <w:t>- базовым навыкам и знаниям, необходимым для</w:t>
            </w:r>
          </w:p>
        </w:tc>
        <w:tc>
          <w:tcPr>
            <w:tcW w:w="940" w:type="dxa"/>
            <w:tcBorders>
              <w:right w:val="single" w:sz="8" w:space="0" w:color="auto"/>
            </w:tcBorders>
            <w:vAlign w:val="bottom"/>
          </w:tcPr>
          <w:p w:rsidR="005650A0" w:rsidRDefault="00BD0D19">
            <w:pPr>
              <w:spacing w:line="251" w:lineRule="exact"/>
              <w:ind w:right="300"/>
              <w:jc w:val="right"/>
              <w:rPr>
                <w:sz w:val="20"/>
                <w:szCs w:val="20"/>
              </w:rPr>
            </w:pPr>
            <w:r>
              <w:rPr>
                <w:rFonts w:eastAsia="Times New Roman"/>
                <w:sz w:val="24"/>
                <w:szCs w:val="24"/>
              </w:rPr>
              <w:t>2</w:t>
            </w:r>
          </w:p>
        </w:tc>
        <w:tc>
          <w:tcPr>
            <w:tcW w:w="820" w:type="dxa"/>
            <w:tcBorders>
              <w:right w:val="single" w:sz="8" w:space="0" w:color="auto"/>
            </w:tcBorders>
            <w:vAlign w:val="bottom"/>
          </w:tcPr>
          <w:p w:rsidR="005650A0" w:rsidRDefault="00BD0D19">
            <w:pPr>
              <w:spacing w:line="251" w:lineRule="exact"/>
              <w:jc w:val="center"/>
              <w:rPr>
                <w:sz w:val="20"/>
                <w:szCs w:val="20"/>
              </w:rPr>
            </w:pPr>
            <w:r>
              <w:rPr>
                <w:rFonts w:eastAsia="Times New Roman"/>
                <w:w w:val="99"/>
                <w:sz w:val="24"/>
                <w:szCs w:val="24"/>
              </w:rPr>
              <w:t>8 - 9</w:t>
            </w:r>
          </w:p>
        </w:tc>
        <w:tc>
          <w:tcPr>
            <w:tcW w:w="0" w:type="dxa"/>
            <w:vAlign w:val="bottom"/>
          </w:tcPr>
          <w:p w:rsidR="005650A0" w:rsidRDefault="005650A0">
            <w:pPr>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м пространстве.</w:t>
            </w:r>
          </w:p>
        </w:tc>
        <w:tc>
          <w:tcPr>
            <w:tcW w:w="624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использования интернет- сервиса WWW при решении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5"/>
        </w:trPr>
        <w:tc>
          <w:tcPr>
            <w:tcW w:w="1940" w:type="dxa"/>
            <w:tcBorders>
              <w:left w:val="single" w:sz="8" w:space="0" w:color="auto"/>
              <w:right w:val="single" w:sz="8" w:space="0" w:color="auto"/>
            </w:tcBorders>
            <w:vAlign w:val="bottom"/>
          </w:tcPr>
          <w:p w:rsidR="005650A0" w:rsidRDefault="005650A0">
            <w:pPr>
              <w:rPr>
                <w:sz w:val="3"/>
                <w:szCs w:val="3"/>
              </w:rPr>
            </w:pPr>
          </w:p>
        </w:tc>
        <w:tc>
          <w:tcPr>
            <w:tcW w:w="6240" w:type="dxa"/>
            <w:vMerge/>
            <w:tcBorders>
              <w:right w:val="single" w:sz="8" w:space="0" w:color="auto"/>
            </w:tcBorders>
            <w:vAlign w:val="bottom"/>
          </w:tcPr>
          <w:p w:rsidR="005650A0" w:rsidRDefault="005650A0">
            <w:pPr>
              <w:rPr>
                <w:sz w:val="3"/>
                <w:szCs w:val="3"/>
              </w:rPr>
            </w:pPr>
          </w:p>
        </w:tc>
        <w:tc>
          <w:tcPr>
            <w:tcW w:w="940" w:type="dxa"/>
            <w:tcBorders>
              <w:right w:val="single" w:sz="8" w:space="0" w:color="auto"/>
            </w:tcBorders>
            <w:vAlign w:val="bottom"/>
          </w:tcPr>
          <w:p w:rsidR="005650A0" w:rsidRDefault="005650A0">
            <w:pPr>
              <w:rPr>
                <w:sz w:val="3"/>
                <w:szCs w:val="3"/>
              </w:rPr>
            </w:pPr>
          </w:p>
        </w:tc>
        <w:tc>
          <w:tcPr>
            <w:tcW w:w="820" w:type="dxa"/>
            <w:tcBorders>
              <w:right w:val="single" w:sz="8" w:space="0" w:color="auto"/>
            </w:tcBorders>
            <w:vAlign w:val="bottom"/>
          </w:tcPr>
          <w:p w:rsidR="005650A0" w:rsidRDefault="005650A0">
            <w:pPr>
              <w:rPr>
                <w:sz w:val="3"/>
                <w:szCs w:val="3"/>
              </w:rPr>
            </w:pPr>
          </w:p>
        </w:tc>
        <w:tc>
          <w:tcPr>
            <w:tcW w:w="0" w:type="dxa"/>
            <w:vAlign w:val="bottom"/>
          </w:tcPr>
          <w:p w:rsidR="005650A0" w:rsidRDefault="005650A0">
            <w:pPr>
              <w:spacing w:line="20" w:lineRule="exact"/>
              <w:rPr>
                <w:sz w:val="1"/>
                <w:szCs w:val="1"/>
              </w:rPr>
            </w:pPr>
          </w:p>
        </w:tc>
      </w:tr>
      <w:tr w:rsidR="005650A0">
        <w:trPr>
          <w:trHeight w:val="276"/>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учебных и вне учебных задач;</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40" w:type="dxa"/>
            <w:tcBorders>
              <w:left w:val="single" w:sz="8" w:space="0" w:color="auto"/>
              <w:right w:val="single" w:sz="8" w:space="0" w:color="auto"/>
            </w:tcBorders>
            <w:vAlign w:val="bottom"/>
          </w:tcPr>
          <w:p w:rsidR="005650A0" w:rsidRDefault="005650A0">
            <w:pPr>
              <w:rPr>
                <w:sz w:val="24"/>
                <w:szCs w:val="24"/>
              </w:rPr>
            </w:pPr>
          </w:p>
        </w:tc>
        <w:tc>
          <w:tcPr>
            <w:tcW w:w="6240" w:type="dxa"/>
            <w:tcBorders>
              <w:right w:val="single" w:sz="8" w:space="0" w:color="auto"/>
            </w:tcBorders>
            <w:vAlign w:val="bottom"/>
          </w:tcPr>
          <w:p w:rsidR="005650A0" w:rsidRDefault="00BD0D19">
            <w:pPr>
              <w:ind w:left="40"/>
              <w:rPr>
                <w:sz w:val="20"/>
                <w:szCs w:val="20"/>
              </w:rPr>
            </w:pPr>
            <w:r>
              <w:rPr>
                <w:rFonts w:eastAsia="Times New Roman"/>
                <w:sz w:val="24"/>
                <w:szCs w:val="24"/>
              </w:rPr>
              <w:t>- организации своего личного пространства данных с</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4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ectPr w:rsidR="005650A0">
          <w:pgSz w:w="11900" w:h="16840"/>
          <w:pgMar w:top="829" w:right="840" w:bottom="315" w:left="1140" w:header="0" w:footer="0" w:gutter="0"/>
          <w:cols w:space="720" w:equalWidth="0">
            <w:col w:w="9920"/>
          </w:cols>
        </w:sectPr>
      </w:pPr>
    </w:p>
    <w:p w:rsidR="005650A0" w:rsidRDefault="005650A0">
      <w:pPr>
        <w:spacing w:line="110" w:lineRule="exact"/>
        <w:rPr>
          <w:sz w:val="20"/>
          <w:szCs w:val="20"/>
        </w:rPr>
      </w:pPr>
    </w:p>
    <w:p w:rsidR="005650A0" w:rsidRDefault="005650A0">
      <w:pPr>
        <w:rPr>
          <w:sz w:val="20"/>
          <w:szCs w:val="20"/>
        </w:rPr>
      </w:pPr>
    </w:p>
    <w:p w:rsidR="005650A0" w:rsidRDefault="00EF7134">
      <w:pPr>
        <w:sectPr w:rsidR="005650A0">
          <w:type w:val="continuous"/>
          <w:pgSz w:w="11900" w:h="16840"/>
          <w:pgMar w:top="829" w:right="840" w:bottom="315" w:left="1140" w:header="0" w:footer="0" w:gutter="0"/>
          <w:cols w:space="720" w:equalWidth="0">
            <w:col w:w="9920"/>
          </w:cols>
        </w:sectPr>
      </w:pPr>
      <w:r>
        <w:t>39</w:t>
      </w:r>
    </w:p>
    <w:p w:rsidR="005650A0" w:rsidRDefault="00BD0D19">
      <w:pPr>
        <w:ind w:left="1980" w:right="2240"/>
        <w:rPr>
          <w:sz w:val="20"/>
          <w:szCs w:val="20"/>
        </w:rPr>
      </w:pPr>
      <w:r>
        <w:rPr>
          <w:rFonts w:eastAsia="Times New Roman"/>
          <w:noProof/>
          <w:sz w:val="24"/>
          <w:szCs w:val="24"/>
        </w:rPr>
        <w:lastRenderedPageBreak/>
        <w:drawing>
          <wp:anchor distT="0" distB="0" distL="114300" distR="114300" simplePos="0" relativeHeight="251658752" behindDoc="1" locked="0" layoutInCell="0" allowOverlap="1">
            <wp:simplePos x="0" y="0"/>
            <wp:positionH relativeFrom="page">
              <wp:posOffset>725805</wp:posOffset>
            </wp:positionH>
            <wp:positionV relativeFrom="page">
              <wp:posOffset>539750</wp:posOffset>
            </wp:positionV>
            <wp:extent cx="6296660" cy="19653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clrChange>
                        <a:clrFrom>
                          <a:srgbClr val="FFFFFF"/>
                        </a:clrFrom>
                        <a:clrTo>
                          <a:srgbClr val="FFFFFF">
                            <a:alpha val="0"/>
                          </a:srgbClr>
                        </a:clrTo>
                      </a:clrChange>
                      <a:extLst/>
                    </a:blip>
                    <a:srcRect/>
                    <a:stretch>
                      <a:fillRect/>
                    </a:stretch>
                  </pic:blipFill>
                  <pic:spPr bwMode="auto">
                    <a:xfrm>
                      <a:off x="0" y="0"/>
                      <a:ext cx="6296660" cy="1965325"/>
                    </a:xfrm>
                    <a:prstGeom prst="rect">
                      <a:avLst/>
                    </a:prstGeom>
                    <a:noFill/>
                  </pic:spPr>
                </pic:pic>
              </a:graphicData>
            </a:graphic>
          </wp:anchor>
        </w:drawing>
      </w:r>
      <w:r>
        <w:rPr>
          <w:rFonts w:eastAsia="Times New Roman"/>
          <w:sz w:val="24"/>
          <w:szCs w:val="24"/>
        </w:rPr>
        <w:t>использованием индивидуальных накопителе</w:t>
      </w:r>
      <w:r w:rsidR="003F0261">
        <w:rPr>
          <w:rFonts w:eastAsia="Times New Roman"/>
          <w:sz w:val="24"/>
          <w:szCs w:val="24"/>
        </w:rPr>
        <w:t>й</w:t>
      </w:r>
      <w:r w:rsidR="00430A0E">
        <w:rPr>
          <w:rFonts w:eastAsia="Times New Roman"/>
          <w:sz w:val="24"/>
          <w:szCs w:val="24"/>
        </w:rPr>
        <w:t xml:space="preserve"> </w:t>
      </w:r>
      <w:r>
        <w:rPr>
          <w:rFonts w:eastAsia="Times New Roman"/>
          <w:sz w:val="24"/>
          <w:szCs w:val="24"/>
        </w:rPr>
        <w:t>данных, интернет-сервисов и т.п.;</w:t>
      </w:r>
    </w:p>
    <w:p w:rsidR="005650A0" w:rsidRDefault="00BD0D19" w:rsidP="00017A35">
      <w:pPr>
        <w:numPr>
          <w:ilvl w:val="0"/>
          <w:numId w:val="29"/>
        </w:numPr>
        <w:tabs>
          <w:tab w:val="left" w:pos="2118"/>
        </w:tabs>
        <w:ind w:left="1980" w:right="2400" w:hanging="4"/>
        <w:rPr>
          <w:rFonts w:eastAsia="Times New Roman"/>
          <w:sz w:val="24"/>
          <w:szCs w:val="24"/>
        </w:rPr>
      </w:pPr>
      <w:r>
        <w:rPr>
          <w:rFonts w:eastAsia="Times New Roman"/>
          <w:sz w:val="24"/>
          <w:szCs w:val="24"/>
        </w:rPr>
        <w:t>основам соблюдения норм информационно</w:t>
      </w:r>
      <w:r w:rsidR="003F0261">
        <w:rPr>
          <w:rFonts w:eastAsia="Times New Roman"/>
          <w:sz w:val="24"/>
          <w:szCs w:val="24"/>
        </w:rPr>
        <w:t>й</w:t>
      </w:r>
      <w:r>
        <w:rPr>
          <w:rFonts w:eastAsia="Times New Roman"/>
          <w:sz w:val="24"/>
          <w:szCs w:val="24"/>
        </w:rPr>
        <w:t xml:space="preserve"> этики и права;</w:t>
      </w:r>
    </w:p>
    <w:p w:rsidR="005650A0" w:rsidRDefault="00BD0D19" w:rsidP="00017A35">
      <w:pPr>
        <w:numPr>
          <w:ilvl w:val="0"/>
          <w:numId w:val="29"/>
        </w:numPr>
        <w:tabs>
          <w:tab w:val="left" w:pos="2118"/>
        </w:tabs>
        <w:spacing w:line="256" w:lineRule="auto"/>
        <w:ind w:left="1980" w:right="2440" w:hanging="4"/>
        <w:rPr>
          <w:rFonts w:eastAsia="Times New Roman"/>
          <w:sz w:val="24"/>
          <w:szCs w:val="24"/>
        </w:rPr>
      </w:pPr>
      <w:r>
        <w:rPr>
          <w:rFonts w:eastAsia="Times New Roman"/>
          <w:sz w:val="24"/>
          <w:szCs w:val="24"/>
        </w:rPr>
        <w:t>анализировать и сопоставлять различные источники информации, оценивать достоверность на</w:t>
      </w:r>
      <w:r w:rsidR="003F0261">
        <w:rPr>
          <w:rFonts w:eastAsia="Times New Roman"/>
          <w:sz w:val="24"/>
          <w:szCs w:val="24"/>
        </w:rPr>
        <w:t>й</w:t>
      </w:r>
      <w:r>
        <w:rPr>
          <w:rFonts w:eastAsia="Times New Roman"/>
          <w:sz w:val="24"/>
          <w:szCs w:val="24"/>
        </w:rPr>
        <w:t>деннои информации.</w:t>
      </w:r>
    </w:p>
    <w:p w:rsidR="005650A0" w:rsidRDefault="005650A0">
      <w:pPr>
        <w:spacing w:line="51" w:lineRule="exact"/>
        <w:rPr>
          <w:sz w:val="20"/>
          <w:szCs w:val="20"/>
        </w:rPr>
      </w:pPr>
    </w:p>
    <w:p w:rsidR="005650A0" w:rsidRDefault="00BD0D19">
      <w:pPr>
        <w:ind w:left="3380"/>
        <w:rPr>
          <w:sz w:val="20"/>
          <w:szCs w:val="20"/>
        </w:rPr>
      </w:pPr>
      <w:r>
        <w:rPr>
          <w:rFonts w:eastAsia="Times New Roman"/>
          <w:b/>
          <w:bCs/>
          <w:i/>
          <w:iCs/>
          <w:sz w:val="24"/>
          <w:szCs w:val="24"/>
        </w:rPr>
        <w:t>Выпускник получит возможность научиться :</w:t>
      </w:r>
    </w:p>
    <w:p w:rsidR="005650A0" w:rsidRDefault="005650A0">
      <w:pPr>
        <w:spacing w:line="6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20"/>
        <w:gridCol w:w="6260"/>
        <w:gridCol w:w="940"/>
        <w:gridCol w:w="800"/>
      </w:tblGrid>
      <w:tr w:rsidR="005650A0">
        <w:trPr>
          <w:trHeight w:val="306"/>
        </w:trPr>
        <w:tc>
          <w:tcPr>
            <w:tcW w:w="1920" w:type="dxa"/>
            <w:vAlign w:val="bottom"/>
          </w:tcPr>
          <w:p w:rsidR="005650A0" w:rsidRDefault="005650A0">
            <w:pPr>
              <w:rPr>
                <w:sz w:val="24"/>
                <w:szCs w:val="24"/>
              </w:rPr>
            </w:pPr>
          </w:p>
        </w:tc>
        <w:tc>
          <w:tcPr>
            <w:tcW w:w="6260" w:type="dxa"/>
            <w:tcBorders>
              <w:top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 познакомиться с методами поиска информации в</w:t>
            </w:r>
          </w:p>
        </w:tc>
        <w:tc>
          <w:tcPr>
            <w:tcW w:w="940" w:type="dxa"/>
            <w:tcBorders>
              <w:top w:val="single" w:sz="8" w:space="0" w:color="auto"/>
              <w:right w:val="single" w:sz="8" w:space="0" w:color="auto"/>
            </w:tcBorders>
            <w:vAlign w:val="bottom"/>
          </w:tcPr>
          <w:p w:rsidR="005650A0" w:rsidRDefault="00BD0D19">
            <w:pPr>
              <w:ind w:right="300"/>
              <w:jc w:val="right"/>
              <w:rPr>
                <w:sz w:val="20"/>
                <w:szCs w:val="20"/>
              </w:rPr>
            </w:pPr>
            <w:r>
              <w:rPr>
                <w:rFonts w:eastAsia="Times New Roman"/>
                <w:sz w:val="24"/>
                <w:szCs w:val="24"/>
              </w:rPr>
              <w:t>2</w:t>
            </w:r>
          </w:p>
        </w:tc>
        <w:tc>
          <w:tcPr>
            <w:tcW w:w="800" w:type="dxa"/>
            <w:tcBorders>
              <w:top w:val="single" w:sz="8" w:space="0" w:color="auto"/>
            </w:tcBorders>
            <w:vAlign w:val="bottom"/>
          </w:tcPr>
          <w:p w:rsidR="005650A0" w:rsidRDefault="00BD0D19">
            <w:pPr>
              <w:ind w:right="100"/>
              <w:jc w:val="right"/>
              <w:rPr>
                <w:sz w:val="20"/>
                <w:szCs w:val="20"/>
              </w:rPr>
            </w:pPr>
            <w:r>
              <w:rPr>
                <w:rFonts w:eastAsia="Times New Roman"/>
                <w:sz w:val="24"/>
                <w:szCs w:val="24"/>
              </w:rPr>
              <w:t>8 -9</w:t>
            </w:r>
          </w:p>
        </w:tc>
      </w:tr>
      <w:tr w:rsidR="005650A0">
        <w:trPr>
          <w:trHeight w:val="313"/>
        </w:trPr>
        <w:tc>
          <w:tcPr>
            <w:tcW w:w="1920" w:type="dxa"/>
            <w:vAlign w:val="bottom"/>
          </w:tcPr>
          <w:p w:rsidR="005650A0" w:rsidRDefault="005650A0">
            <w:pPr>
              <w:rPr>
                <w:sz w:val="24"/>
                <w:szCs w:val="24"/>
              </w:rPr>
            </w:pPr>
          </w:p>
        </w:tc>
        <w:tc>
          <w:tcPr>
            <w:tcW w:w="6260" w:type="dxa"/>
            <w:tcBorders>
              <w:right w:val="single" w:sz="8" w:space="0" w:color="auto"/>
            </w:tcBorders>
            <w:vAlign w:val="bottom"/>
          </w:tcPr>
          <w:p w:rsidR="005650A0" w:rsidRDefault="00BD0D19">
            <w:pPr>
              <w:ind w:left="60"/>
              <w:rPr>
                <w:sz w:val="20"/>
                <w:szCs w:val="20"/>
              </w:rPr>
            </w:pPr>
            <w:r>
              <w:rPr>
                <w:rFonts w:eastAsia="Times New Roman"/>
                <w:sz w:val="24"/>
                <w:szCs w:val="24"/>
              </w:rPr>
              <w:t>Интернете.</w:t>
            </w:r>
          </w:p>
        </w:tc>
        <w:tc>
          <w:tcPr>
            <w:tcW w:w="940" w:type="dxa"/>
            <w:tcBorders>
              <w:right w:val="single" w:sz="8" w:space="0" w:color="auto"/>
            </w:tcBorders>
            <w:vAlign w:val="bottom"/>
          </w:tcPr>
          <w:p w:rsidR="005650A0" w:rsidRDefault="005650A0">
            <w:pPr>
              <w:rPr>
                <w:sz w:val="24"/>
                <w:szCs w:val="24"/>
              </w:rPr>
            </w:pPr>
          </w:p>
        </w:tc>
        <w:tc>
          <w:tcPr>
            <w:tcW w:w="800" w:type="dxa"/>
            <w:vAlign w:val="bottom"/>
          </w:tcPr>
          <w:p w:rsidR="005650A0" w:rsidRDefault="005650A0">
            <w:pPr>
              <w:rPr>
                <w:sz w:val="24"/>
                <w:szCs w:val="24"/>
              </w:rPr>
            </w:pPr>
          </w:p>
        </w:tc>
      </w:tr>
      <w:tr w:rsidR="005650A0">
        <w:trPr>
          <w:trHeight w:val="45"/>
        </w:trPr>
        <w:tc>
          <w:tcPr>
            <w:tcW w:w="1920" w:type="dxa"/>
            <w:tcBorders>
              <w:bottom w:val="single" w:sz="8" w:space="0" w:color="auto"/>
            </w:tcBorders>
            <w:vAlign w:val="bottom"/>
          </w:tcPr>
          <w:p w:rsidR="005650A0" w:rsidRDefault="005650A0">
            <w:pPr>
              <w:rPr>
                <w:sz w:val="3"/>
                <w:szCs w:val="3"/>
              </w:rPr>
            </w:pPr>
          </w:p>
        </w:tc>
        <w:tc>
          <w:tcPr>
            <w:tcW w:w="626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tcBorders>
            <w:vAlign w:val="bottom"/>
          </w:tcPr>
          <w:p w:rsidR="005650A0" w:rsidRDefault="005650A0">
            <w:pPr>
              <w:rPr>
                <w:sz w:val="3"/>
                <w:szCs w:val="3"/>
              </w:rPr>
            </w:pPr>
          </w:p>
        </w:tc>
      </w:tr>
    </w:tbl>
    <w:p w:rsidR="005650A0" w:rsidRDefault="005650A0">
      <w:pPr>
        <w:spacing w:line="187" w:lineRule="exact"/>
        <w:rPr>
          <w:sz w:val="20"/>
          <w:szCs w:val="20"/>
        </w:rPr>
      </w:pPr>
    </w:p>
    <w:p w:rsidR="005650A0" w:rsidRDefault="00BD0D19">
      <w:pPr>
        <w:tabs>
          <w:tab w:val="left" w:pos="2520"/>
        </w:tabs>
        <w:rPr>
          <w:sz w:val="20"/>
          <w:szCs w:val="20"/>
        </w:rPr>
      </w:pPr>
      <w:r>
        <w:rPr>
          <w:rFonts w:ascii="Times" w:eastAsia="Times" w:hAnsi="Times" w:cs="Times"/>
          <w:b/>
          <w:bCs/>
          <w:sz w:val="24"/>
          <w:szCs w:val="24"/>
        </w:rPr>
        <w:t>1.2.5.10.</w:t>
      </w:r>
      <w:r w:rsidR="0055043A">
        <w:rPr>
          <w:rFonts w:ascii="Times" w:eastAsia="Times" w:hAnsi="Times" w:cs="Times"/>
          <w:b/>
          <w:bCs/>
          <w:sz w:val="24"/>
          <w:szCs w:val="24"/>
        </w:rPr>
        <w:t xml:space="preserve"> География</w:t>
      </w:r>
      <w:r>
        <w:rPr>
          <w:sz w:val="20"/>
          <w:szCs w:val="20"/>
        </w:rPr>
        <w:tab/>
      </w:r>
    </w:p>
    <w:p w:rsidR="005650A0" w:rsidRDefault="005650A0">
      <w:pPr>
        <w:spacing w:line="10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60"/>
        <w:gridCol w:w="6200"/>
        <w:gridCol w:w="980"/>
        <w:gridCol w:w="800"/>
      </w:tblGrid>
      <w:tr w:rsidR="005650A0">
        <w:trPr>
          <w:trHeight w:val="301"/>
        </w:trPr>
        <w:tc>
          <w:tcPr>
            <w:tcW w:w="1960" w:type="dxa"/>
            <w:tcBorders>
              <w:top w:val="single" w:sz="8" w:space="0" w:color="auto"/>
              <w:left w:val="single" w:sz="8" w:space="0" w:color="auto"/>
              <w:right w:val="single" w:sz="8" w:space="0" w:color="auto"/>
            </w:tcBorders>
            <w:vAlign w:val="bottom"/>
          </w:tcPr>
          <w:p w:rsidR="005650A0" w:rsidRDefault="00BD0D19">
            <w:pPr>
              <w:jc w:val="center"/>
              <w:rPr>
                <w:sz w:val="20"/>
                <w:szCs w:val="20"/>
              </w:rPr>
            </w:pPr>
            <w:r>
              <w:rPr>
                <w:rFonts w:eastAsia="Times New Roman"/>
                <w:b/>
                <w:bCs/>
                <w:w w:val="98"/>
                <w:sz w:val="24"/>
                <w:szCs w:val="24"/>
              </w:rPr>
              <w:t>Разделы</w:t>
            </w:r>
          </w:p>
        </w:tc>
        <w:tc>
          <w:tcPr>
            <w:tcW w:w="6200" w:type="dxa"/>
            <w:tcBorders>
              <w:top w:val="single" w:sz="8" w:space="0" w:color="auto"/>
              <w:right w:val="single" w:sz="8" w:space="0" w:color="auto"/>
            </w:tcBorders>
            <w:vAlign w:val="bottom"/>
          </w:tcPr>
          <w:p w:rsidR="005650A0" w:rsidRDefault="00BD0D19">
            <w:pPr>
              <w:ind w:left="1620"/>
              <w:rPr>
                <w:sz w:val="20"/>
                <w:szCs w:val="20"/>
              </w:rPr>
            </w:pPr>
            <w:r>
              <w:rPr>
                <w:rFonts w:eastAsia="Times New Roman"/>
                <w:b/>
                <w:bCs/>
                <w:sz w:val="24"/>
                <w:szCs w:val="24"/>
              </w:rPr>
              <w:t>Планируемые результаты</w:t>
            </w:r>
          </w:p>
        </w:tc>
        <w:tc>
          <w:tcPr>
            <w:tcW w:w="98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Кол-во</w:t>
            </w:r>
          </w:p>
        </w:tc>
        <w:tc>
          <w:tcPr>
            <w:tcW w:w="80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r>
      <w:tr w:rsidR="005650A0">
        <w:trPr>
          <w:trHeight w:val="276"/>
        </w:trPr>
        <w:tc>
          <w:tcPr>
            <w:tcW w:w="1960"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программы</w:t>
            </w:r>
          </w:p>
        </w:tc>
        <w:tc>
          <w:tcPr>
            <w:tcW w:w="6200" w:type="dxa"/>
            <w:tcBorders>
              <w:right w:val="single" w:sz="8" w:space="0" w:color="auto"/>
            </w:tcBorders>
            <w:vAlign w:val="bottom"/>
          </w:tcPr>
          <w:p w:rsidR="005650A0" w:rsidRDefault="005650A0">
            <w:pPr>
              <w:rPr>
                <w:sz w:val="24"/>
                <w:szCs w:val="24"/>
              </w:rPr>
            </w:pPr>
          </w:p>
        </w:tc>
        <w:tc>
          <w:tcPr>
            <w:tcW w:w="980" w:type="dxa"/>
            <w:tcBorders>
              <w:right w:val="single" w:sz="8" w:space="0" w:color="auto"/>
            </w:tcBorders>
            <w:vAlign w:val="bottom"/>
          </w:tcPr>
          <w:p w:rsidR="005650A0" w:rsidRDefault="00BD0D19">
            <w:pPr>
              <w:jc w:val="center"/>
              <w:rPr>
                <w:sz w:val="20"/>
                <w:szCs w:val="20"/>
              </w:rPr>
            </w:pPr>
            <w:r>
              <w:rPr>
                <w:rFonts w:eastAsia="Times New Roman"/>
                <w:b/>
                <w:bCs/>
                <w:sz w:val="24"/>
                <w:szCs w:val="24"/>
              </w:rPr>
              <w:t>лет на</w:t>
            </w:r>
          </w:p>
        </w:tc>
        <w:tc>
          <w:tcPr>
            <w:tcW w:w="800" w:type="dxa"/>
            <w:tcBorders>
              <w:right w:val="single" w:sz="8" w:space="0" w:color="auto"/>
            </w:tcBorders>
            <w:vAlign w:val="bottom"/>
          </w:tcPr>
          <w:p w:rsidR="005650A0" w:rsidRDefault="00BD0D19">
            <w:pPr>
              <w:jc w:val="center"/>
              <w:rPr>
                <w:sz w:val="20"/>
                <w:szCs w:val="20"/>
              </w:rPr>
            </w:pPr>
            <w:r>
              <w:rPr>
                <w:rFonts w:eastAsia="Times New Roman"/>
                <w:b/>
                <w:bCs/>
                <w:sz w:val="24"/>
                <w:szCs w:val="24"/>
              </w:rPr>
              <w:t>ы</w:t>
            </w: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5650A0">
            <w:pPr>
              <w:rPr>
                <w:sz w:val="24"/>
                <w:szCs w:val="24"/>
              </w:rPr>
            </w:pPr>
          </w:p>
        </w:tc>
        <w:tc>
          <w:tcPr>
            <w:tcW w:w="98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00" w:type="dxa"/>
            <w:tcBorders>
              <w:right w:val="single" w:sz="8" w:space="0" w:color="auto"/>
            </w:tcBorders>
            <w:vAlign w:val="bottom"/>
          </w:tcPr>
          <w:p w:rsidR="005650A0" w:rsidRDefault="005650A0">
            <w:pPr>
              <w:rPr>
                <w:sz w:val="24"/>
                <w:szCs w:val="24"/>
              </w:rPr>
            </w:pPr>
          </w:p>
        </w:tc>
      </w:tr>
      <w:tr w:rsidR="005650A0">
        <w:trPr>
          <w:trHeight w:val="318"/>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5650A0">
            <w:pPr>
              <w:rPr>
                <w:sz w:val="24"/>
                <w:szCs w:val="24"/>
              </w:rPr>
            </w:pPr>
          </w:p>
        </w:tc>
        <w:tc>
          <w:tcPr>
            <w:tcW w:w="98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ие</w:t>
            </w:r>
          </w:p>
        </w:tc>
        <w:tc>
          <w:tcPr>
            <w:tcW w:w="800" w:type="dxa"/>
            <w:tcBorders>
              <w:right w:val="single" w:sz="8" w:space="0" w:color="auto"/>
            </w:tcBorders>
            <w:vAlign w:val="bottom"/>
          </w:tcPr>
          <w:p w:rsidR="005650A0" w:rsidRDefault="005650A0">
            <w:pPr>
              <w:rPr>
                <w:sz w:val="24"/>
                <w:szCs w:val="24"/>
              </w:rPr>
            </w:pPr>
          </w:p>
        </w:tc>
      </w:tr>
      <w:tr w:rsidR="005650A0">
        <w:trPr>
          <w:trHeight w:val="319"/>
        </w:trPr>
        <w:tc>
          <w:tcPr>
            <w:tcW w:w="196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6200" w:type="dxa"/>
            <w:tcBorders>
              <w:bottom w:val="single" w:sz="8" w:space="0" w:color="auto"/>
              <w:right w:val="single" w:sz="8" w:space="0" w:color="auto"/>
            </w:tcBorders>
            <w:vAlign w:val="bottom"/>
          </w:tcPr>
          <w:p w:rsidR="005650A0" w:rsidRDefault="005650A0">
            <w:pPr>
              <w:rPr>
                <w:sz w:val="24"/>
                <w:szCs w:val="24"/>
              </w:rPr>
            </w:pPr>
          </w:p>
        </w:tc>
        <w:tc>
          <w:tcPr>
            <w:tcW w:w="980" w:type="dxa"/>
            <w:tcBorders>
              <w:bottom w:val="single" w:sz="8" w:space="0" w:color="auto"/>
              <w:right w:val="single" w:sz="8" w:space="0" w:color="auto"/>
            </w:tcBorders>
            <w:vAlign w:val="bottom"/>
          </w:tcPr>
          <w:p w:rsidR="005650A0" w:rsidRDefault="005650A0">
            <w:pPr>
              <w:rPr>
                <w:sz w:val="24"/>
                <w:szCs w:val="24"/>
              </w:rPr>
            </w:pPr>
          </w:p>
        </w:tc>
        <w:tc>
          <w:tcPr>
            <w:tcW w:w="800" w:type="dxa"/>
            <w:tcBorders>
              <w:bottom w:val="single" w:sz="8" w:space="0" w:color="auto"/>
              <w:right w:val="single" w:sz="8" w:space="0" w:color="auto"/>
            </w:tcBorders>
            <w:vAlign w:val="bottom"/>
          </w:tcPr>
          <w:p w:rsidR="005650A0" w:rsidRDefault="005650A0">
            <w:pPr>
              <w:rPr>
                <w:sz w:val="24"/>
                <w:szCs w:val="24"/>
              </w:rPr>
            </w:pPr>
          </w:p>
        </w:tc>
      </w:tr>
      <w:tr w:rsidR="005650A0">
        <w:trPr>
          <w:trHeight w:val="323"/>
        </w:trPr>
        <w:tc>
          <w:tcPr>
            <w:tcW w:w="1960" w:type="dxa"/>
            <w:tcBorders>
              <w:left w:val="single" w:sz="8" w:space="0" w:color="auto"/>
            </w:tcBorders>
            <w:vAlign w:val="bottom"/>
          </w:tcPr>
          <w:p w:rsidR="005650A0" w:rsidRDefault="005650A0">
            <w:pPr>
              <w:rPr>
                <w:sz w:val="24"/>
                <w:szCs w:val="24"/>
              </w:rPr>
            </w:pPr>
          </w:p>
        </w:tc>
        <w:tc>
          <w:tcPr>
            <w:tcW w:w="6200" w:type="dxa"/>
            <w:vAlign w:val="bottom"/>
          </w:tcPr>
          <w:p w:rsidR="005650A0" w:rsidRDefault="00BD0D19">
            <w:pPr>
              <w:ind w:left="1820"/>
              <w:rPr>
                <w:sz w:val="20"/>
                <w:szCs w:val="20"/>
              </w:rPr>
            </w:pPr>
            <w:r>
              <w:rPr>
                <w:rFonts w:eastAsia="Times New Roman"/>
                <w:b/>
                <w:bCs/>
                <w:i/>
                <w:iCs/>
                <w:sz w:val="24"/>
                <w:szCs w:val="24"/>
              </w:rPr>
              <w:t>Выпускник научится:</w:t>
            </w:r>
          </w:p>
        </w:tc>
        <w:tc>
          <w:tcPr>
            <w:tcW w:w="98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45"/>
        </w:trPr>
        <w:tc>
          <w:tcPr>
            <w:tcW w:w="1960" w:type="dxa"/>
            <w:tcBorders>
              <w:left w:val="single" w:sz="8" w:space="0" w:color="auto"/>
              <w:bottom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80" w:type="dxa"/>
            <w:tcBorders>
              <w:bottom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Источники</w:t>
            </w: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использовать различные источники географическо</w:t>
            </w:r>
            <w:r w:rsidR="00CC440C">
              <w:rPr>
                <w:rFonts w:eastAsia="Times New Roman"/>
                <w:sz w:val="24"/>
                <w:szCs w:val="24"/>
              </w:rPr>
              <w:t>й</w:t>
            </w:r>
          </w:p>
        </w:tc>
        <w:tc>
          <w:tcPr>
            <w:tcW w:w="9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w:t>
            </w:r>
          </w:p>
        </w:tc>
        <w:tc>
          <w:tcPr>
            <w:tcW w:w="8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6-10</w:t>
            </w:r>
          </w:p>
        </w:tc>
      </w:tr>
      <w:tr w:rsidR="005650A0">
        <w:trPr>
          <w:trHeight w:val="27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географическо</w:t>
            </w:r>
            <w:r w:rsidR="00CC440C">
              <w:rPr>
                <w:rFonts w:eastAsia="Times New Roman"/>
                <w:sz w:val="24"/>
                <w:szCs w:val="24"/>
              </w:rPr>
              <w:t>й</w:t>
            </w: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информации (картографические, статистические,</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информации.</w:t>
            </w: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текстовые, видео-и фотоизображения, компьютерные базы</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данных) для поиска и извлечения информации,</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C440C">
            <w:pPr>
              <w:ind w:left="20"/>
              <w:rPr>
                <w:sz w:val="20"/>
                <w:szCs w:val="20"/>
              </w:rPr>
            </w:pPr>
            <w:r>
              <w:rPr>
                <w:rFonts w:eastAsia="Times New Roman"/>
                <w:sz w:val="24"/>
                <w:szCs w:val="24"/>
              </w:rPr>
              <w:t>необходимой</w:t>
            </w:r>
            <w:r w:rsidR="00BD0D19">
              <w:rPr>
                <w:rFonts w:eastAsia="Times New Roman"/>
                <w:sz w:val="24"/>
                <w:szCs w:val="24"/>
              </w:rPr>
              <w:t xml:space="preserve"> для решения учебных и практико-</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ориентированных задач;</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анализировать, обобщать и интерпретировать</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географическую информацию;</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составлять описания географических объектов,</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процессов и явлении с использованием разных источников</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C440C">
            <w:pPr>
              <w:ind w:left="20"/>
              <w:rPr>
                <w:sz w:val="20"/>
                <w:szCs w:val="20"/>
              </w:rPr>
            </w:pPr>
            <w:r>
              <w:rPr>
                <w:rFonts w:eastAsia="Times New Roman"/>
                <w:sz w:val="24"/>
                <w:szCs w:val="24"/>
              </w:rPr>
              <w:t>географической</w:t>
            </w:r>
            <w:r w:rsidR="00BD0D19">
              <w:rPr>
                <w:rFonts w:eastAsia="Times New Roman"/>
                <w:sz w:val="24"/>
                <w:szCs w:val="24"/>
              </w:rPr>
              <w:t xml:space="preserve"> информации;</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представлять в различных формах географическую</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информацию, необходимую для решения учебных и</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практико-ориентированных задач.</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43"/>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8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Природа Земли</w:t>
            </w:r>
          </w:p>
        </w:tc>
        <w:tc>
          <w:tcPr>
            <w:tcW w:w="6200" w:type="dxa"/>
            <w:vAlign w:val="bottom"/>
          </w:tcPr>
          <w:p w:rsidR="005650A0" w:rsidRDefault="00BD0D19">
            <w:pPr>
              <w:ind w:left="1600"/>
              <w:jc w:val="center"/>
              <w:rPr>
                <w:sz w:val="20"/>
                <w:szCs w:val="20"/>
              </w:rPr>
            </w:pPr>
            <w:r>
              <w:rPr>
                <w:rFonts w:eastAsia="Times New Roman"/>
                <w:b/>
                <w:bCs/>
                <w:i/>
                <w:iCs/>
                <w:sz w:val="24"/>
                <w:szCs w:val="24"/>
              </w:rPr>
              <w:t>Выпускник научится:</w:t>
            </w:r>
          </w:p>
        </w:tc>
        <w:tc>
          <w:tcPr>
            <w:tcW w:w="98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313"/>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 человек.</w:t>
            </w:r>
          </w:p>
        </w:tc>
        <w:tc>
          <w:tcPr>
            <w:tcW w:w="6200" w:type="dxa"/>
            <w:vAlign w:val="bottom"/>
          </w:tcPr>
          <w:p w:rsidR="005650A0" w:rsidRDefault="005650A0">
            <w:pPr>
              <w:rPr>
                <w:sz w:val="24"/>
                <w:szCs w:val="24"/>
              </w:rPr>
            </w:pPr>
          </w:p>
        </w:tc>
        <w:tc>
          <w:tcPr>
            <w:tcW w:w="98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315"/>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bottom w:val="single" w:sz="8" w:space="0" w:color="auto"/>
            </w:tcBorders>
            <w:vAlign w:val="bottom"/>
          </w:tcPr>
          <w:p w:rsidR="005650A0" w:rsidRDefault="005650A0">
            <w:pPr>
              <w:rPr>
                <w:sz w:val="24"/>
                <w:szCs w:val="24"/>
              </w:rPr>
            </w:pPr>
          </w:p>
        </w:tc>
        <w:tc>
          <w:tcPr>
            <w:tcW w:w="980" w:type="dxa"/>
            <w:tcBorders>
              <w:bottom w:val="single" w:sz="8" w:space="0" w:color="auto"/>
            </w:tcBorders>
            <w:vAlign w:val="bottom"/>
          </w:tcPr>
          <w:p w:rsidR="005650A0" w:rsidRDefault="005650A0">
            <w:pPr>
              <w:rPr>
                <w:sz w:val="24"/>
                <w:szCs w:val="24"/>
              </w:rPr>
            </w:pPr>
          </w:p>
        </w:tc>
        <w:tc>
          <w:tcPr>
            <w:tcW w:w="800" w:type="dxa"/>
            <w:tcBorders>
              <w:bottom w:val="single" w:sz="8" w:space="0" w:color="auto"/>
              <w:right w:val="single" w:sz="8" w:space="0" w:color="auto"/>
            </w:tcBorders>
            <w:vAlign w:val="bottom"/>
          </w:tcPr>
          <w:p w:rsidR="005650A0" w:rsidRDefault="005650A0">
            <w:pPr>
              <w:rPr>
                <w:sz w:val="24"/>
                <w:szCs w:val="24"/>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различать изученные географические объекты, процессы</w:t>
            </w:r>
          </w:p>
        </w:tc>
        <w:tc>
          <w:tcPr>
            <w:tcW w:w="9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2</w:t>
            </w:r>
          </w:p>
        </w:tc>
        <w:tc>
          <w:tcPr>
            <w:tcW w:w="8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6 - 7</w:t>
            </w: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и явления, сравнивать географические объекты, процессы</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и явления на основе известных характерных своиств и</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rsidP="00430A0E">
            <w:pPr>
              <w:ind w:left="20"/>
              <w:rPr>
                <w:sz w:val="20"/>
                <w:szCs w:val="20"/>
              </w:rPr>
            </w:pPr>
            <w:r>
              <w:rPr>
                <w:rFonts w:eastAsia="Times New Roman"/>
                <w:sz w:val="24"/>
                <w:szCs w:val="24"/>
              </w:rPr>
              <w:t>проводить их просте</w:t>
            </w:r>
            <w:r w:rsidR="00430A0E">
              <w:rPr>
                <w:rFonts w:eastAsia="Times New Roman"/>
                <w:sz w:val="24"/>
                <w:szCs w:val="24"/>
              </w:rPr>
              <w:t>й</w:t>
            </w:r>
            <w:r>
              <w:rPr>
                <w:rFonts w:eastAsia="Times New Roman"/>
                <w:sz w:val="24"/>
                <w:szCs w:val="24"/>
              </w:rPr>
              <w:t>шую классификацию;</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использовать знания о географических законах и</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закономерностях, о взаимосвязях между изученными</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географическими объектами, процессами и явлениями для</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rsidP="00430A0E">
            <w:pPr>
              <w:ind w:left="20"/>
              <w:rPr>
                <w:sz w:val="20"/>
                <w:szCs w:val="20"/>
              </w:rPr>
            </w:pPr>
            <w:r>
              <w:rPr>
                <w:rFonts w:eastAsia="Times New Roman"/>
                <w:sz w:val="24"/>
                <w:szCs w:val="24"/>
              </w:rPr>
              <w:t>объяснения их сво</w:t>
            </w:r>
            <w:r w:rsidR="00430A0E">
              <w:rPr>
                <w:rFonts w:eastAsia="Times New Roman"/>
                <w:sz w:val="24"/>
                <w:szCs w:val="24"/>
              </w:rPr>
              <w:t>й</w:t>
            </w:r>
            <w:r>
              <w:rPr>
                <w:rFonts w:eastAsia="Times New Roman"/>
                <w:sz w:val="24"/>
                <w:szCs w:val="24"/>
              </w:rPr>
              <w:t>ств, услови</w:t>
            </w:r>
            <w:r w:rsidR="00430A0E">
              <w:rPr>
                <w:rFonts w:eastAsia="Times New Roman"/>
                <w:sz w:val="24"/>
                <w:szCs w:val="24"/>
              </w:rPr>
              <w:t>й</w:t>
            </w:r>
            <w:r>
              <w:rPr>
                <w:rFonts w:eastAsia="Times New Roman"/>
                <w:sz w:val="24"/>
                <w:szCs w:val="24"/>
              </w:rPr>
              <w:t xml:space="preserve"> протекания и</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C440C">
            <w:pPr>
              <w:ind w:left="20"/>
              <w:rPr>
                <w:sz w:val="20"/>
                <w:szCs w:val="20"/>
              </w:rPr>
            </w:pPr>
            <w:r>
              <w:rPr>
                <w:rFonts w:eastAsia="Times New Roman"/>
                <w:sz w:val="24"/>
                <w:szCs w:val="24"/>
              </w:rPr>
              <w:t>географических различий</w:t>
            </w:r>
            <w:r w:rsidR="00BD0D19">
              <w:rPr>
                <w:rFonts w:eastAsia="Times New Roman"/>
                <w:sz w:val="24"/>
                <w:szCs w:val="24"/>
              </w:rPr>
              <w:t>.</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8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vAlign w:val="bottom"/>
          </w:tcPr>
          <w:p w:rsidR="005650A0" w:rsidRDefault="00BD0D19">
            <w:pPr>
              <w:ind w:left="1600"/>
              <w:jc w:val="center"/>
              <w:rPr>
                <w:sz w:val="20"/>
                <w:szCs w:val="20"/>
              </w:rPr>
            </w:pPr>
            <w:r>
              <w:rPr>
                <w:rFonts w:eastAsia="Times New Roman"/>
                <w:b/>
                <w:bCs/>
                <w:i/>
                <w:iCs/>
                <w:w w:val="99"/>
                <w:sz w:val="24"/>
                <w:szCs w:val="24"/>
              </w:rPr>
              <w:t>Выпускник получит возможность:</w:t>
            </w:r>
          </w:p>
        </w:tc>
        <w:tc>
          <w:tcPr>
            <w:tcW w:w="98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80" w:type="dxa"/>
            <w:tcBorders>
              <w:bottom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80"/>
              <w:rPr>
                <w:sz w:val="20"/>
                <w:szCs w:val="20"/>
              </w:rPr>
            </w:pPr>
            <w:r>
              <w:rPr>
                <w:rFonts w:eastAsia="Times New Roman"/>
                <w:sz w:val="24"/>
                <w:szCs w:val="24"/>
              </w:rPr>
              <w:t>- использовать знания о географических явлениях в</w:t>
            </w:r>
          </w:p>
        </w:tc>
        <w:tc>
          <w:tcPr>
            <w:tcW w:w="9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2</w:t>
            </w:r>
          </w:p>
        </w:tc>
        <w:tc>
          <w:tcPr>
            <w:tcW w:w="800" w:type="dxa"/>
            <w:tcBorders>
              <w:right w:val="single" w:sz="8" w:space="0" w:color="auto"/>
            </w:tcBorders>
            <w:vAlign w:val="bottom"/>
          </w:tcPr>
          <w:p w:rsidR="005650A0" w:rsidRDefault="00BD0D19">
            <w:pPr>
              <w:jc w:val="center"/>
              <w:rPr>
                <w:sz w:val="20"/>
                <w:szCs w:val="20"/>
              </w:rPr>
            </w:pPr>
            <w:r>
              <w:rPr>
                <w:rFonts w:eastAsia="Times New Roman"/>
                <w:w w:val="94"/>
                <w:sz w:val="24"/>
                <w:szCs w:val="24"/>
              </w:rPr>
              <w:t>6 -7</w:t>
            </w: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C440C">
            <w:pPr>
              <w:ind w:left="20"/>
              <w:rPr>
                <w:sz w:val="20"/>
                <w:szCs w:val="20"/>
              </w:rPr>
            </w:pPr>
            <w:r>
              <w:rPr>
                <w:rFonts w:eastAsia="Times New Roman"/>
                <w:sz w:val="24"/>
                <w:szCs w:val="24"/>
              </w:rPr>
              <w:t>повседневной</w:t>
            </w:r>
            <w:r w:rsidR="00BD0D19">
              <w:rPr>
                <w:rFonts w:eastAsia="Times New Roman"/>
                <w:sz w:val="24"/>
                <w:szCs w:val="24"/>
              </w:rPr>
              <w:t xml:space="preserve"> жизни для сохранения здоровья и</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соблюдения норм экологического поведения в быту и</w:t>
            </w:r>
          </w:p>
        </w:tc>
        <w:tc>
          <w:tcPr>
            <w:tcW w:w="98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43"/>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8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78" w:right="840" w:bottom="315" w:left="1140" w:header="0" w:footer="0" w:gutter="0"/>
          <w:cols w:space="720" w:equalWidth="0">
            <w:col w:w="9920"/>
          </w:cols>
        </w:sectPr>
      </w:pPr>
    </w:p>
    <w:p w:rsidR="005650A0" w:rsidRDefault="005650A0">
      <w:pPr>
        <w:spacing w:line="242" w:lineRule="exact"/>
        <w:rPr>
          <w:sz w:val="20"/>
          <w:szCs w:val="20"/>
        </w:rPr>
      </w:pPr>
    </w:p>
    <w:p w:rsidR="005650A0" w:rsidRDefault="005650A0">
      <w:pPr>
        <w:rPr>
          <w:sz w:val="20"/>
          <w:szCs w:val="20"/>
        </w:rPr>
      </w:pPr>
    </w:p>
    <w:p w:rsidR="005650A0" w:rsidRDefault="00EF7134">
      <w:pPr>
        <w:sectPr w:rsidR="005650A0">
          <w:type w:val="continuous"/>
          <w:pgSz w:w="11900" w:h="16840"/>
          <w:pgMar w:top="878" w:right="840" w:bottom="315" w:left="1140" w:header="0" w:footer="0" w:gutter="0"/>
          <w:cols w:space="720" w:equalWidth="0">
            <w:col w:w="9920"/>
          </w:cols>
        </w:sectPr>
      </w:pPr>
      <w:r>
        <w:t>40</w:t>
      </w:r>
    </w:p>
    <w:tbl>
      <w:tblPr>
        <w:tblW w:w="9970" w:type="dxa"/>
        <w:tblInd w:w="10" w:type="dxa"/>
        <w:tblLayout w:type="fixed"/>
        <w:tblCellMar>
          <w:left w:w="0" w:type="dxa"/>
          <w:right w:w="0" w:type="dxa"/>
        </w:tblCellMar>
        <w:tblLook w:val="04A0" w:firstRow="1" w:lastRow="0" w:firstColumn="1" w:lastColumn="0" w:noHBand="0" w:noVBand="1"/>
      </w:tblPr>
      <w:tblGrid>
        <w:gridCol w:w="1960"/>
        <w:gridCol w:w="6200"/>
        <w:gridCol w:w="340"/>
        <w:gridCol w:w="640"/>
        <w:gridCol w:w="800"/>
        <w:gridCol w:w="30"/>
      </w:tblGrid>
      <w:tr w:rsidR="005650A0" w:rsidTr="00CC440C">
        <w:trPr>
          <w:trHeight w:val="306"/>
        </w:trPr>
        <w:tc>
          <w:tcPr>
            <w:tcW w:w="196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200" w:type="dxa"/>
            <w:tcBorders>
              <w:top w:val="single" w:sz="8" w:space="0" w:color="auto"/>
              <w:right w:val="single" w:sz="8" w:space="0" w:color="auto"/>
            </w:tcBorders>
            <w:vAlign w:val="bottom"/>
          </w:tcPr>
          <w:p w:rsidR="005650A0" w:rsidRDefault="00CC440C">
            <w:pPr>
              <w:ind w:left="20"/>
              <w:rPr>
                <w:sz w:val="20"/>
                <w:szCs w:val="20"/>
              </w:rPr>
            </w:pPr>
            <w:r>
              <w:rPr>
                <w:rFonts w:eastAsia="Times New Roman"/>
                <w:sz w:val="24"/>
                <w:szCs w:val="24"/>
              </w:rPr>
              <w:t xml:space="preserve">окружающей </w:t>
            </w:r>
            <w:r w:rsidR="00BD0D19">
              <w:rPr>
                <w:rFonts w:eastAsia="Times New Roman"/>
                <w:sz w:val="24"/>
                <w:szCs w:val="24"/>
              </w:rPr>
              <w:t>среде</w:t>
            </w:r>
          </w:p>
        </w:tc>
        <w:tc>
          <w:tcPr>
            <w:tcW w:w="340" w:type="dxa"/>
            <w:tcBorders>
              <w:top w:val="single" w:sz="8" w:space="0" w:color="auto"/>
            </w:tcBorders>
            <w:vAlign w:val="bottom"/>
          </w:tcPr>
          <w:p w:rsidR="005650A0" w:rsidRDefault="005650A0">
            <w:pPr>
              <w:rPr>
                <w:sz w:val="24"/>
                <w:szCs w:val="24"/>
              </w:rPr>
            </w:pPr>
          </w:p>
        </w:tc>
        <w:tc>
          <w:tcPr>
            <w:tcW w:w="640" w:type="dxa"/>
            <w:tcBorders>
              <w:top w:val="single" w:sz="8" w:space="0" w:color="auto"/>
              <w:right w:val="single" w:sz="8" w:space="0" w:color="auto"/>
            </w:tcBorders>
            <w:vAlign w:val="bottom"/>
          </w:tcPr>
          <w:p w:rsidR="005650A0" w:rsidRDefault="005650A0">
            <w:pPr>
              <w:rPr>
                <w:sz w:val="24"/>
                <w:szCs w:val="24"/>
              </w:rPr>
            </w:pPr>
          </w:p>
        </w:tc>
        <w:tc>
          <w:tcPr>
            <w:tcW w:w="800" w:type="dxa"/>
            <w:tcBorders>
              <w:top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приводить примеры, иллюстрирующие роль</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C440C">
            <w:pPr>
              <w:ind w:left="20"/>
              <w:rPr>
                <w:sz w:val="20"/>
                <w:szCs w:val="20"/>
              </w:rPr>
            </w:pPr>
            <w:r>
              <w:rPr>
                <w:rFonts w:eastAsia="Times New Roman"/>
                <w:sz w:val="24"/>
                <w:szCs w:val="24"/>
              </w:rPr>
              <w:t>географической</w:t>
            </w:r>
            <w:r w:rsidR="00BD0D19">
              <w:rPr>
                <w:rFonts w:eastAsia="Times New Roman"/>
                <w:sz w:val="24"/>
                <w:szCs w:val="24"/>
              </w:rPr>
              <w:t xml:space="preserve"> науки в решении социально-</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экономических и геоэкологических проблем человечества;</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примеры практического использования географических</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C440C">
            <w:pPr>
              <w:ind w:left="20"/>
              <w:rPr>
                <w:sz w:val="20"/>
                <w:szCs w:val="20"/>
              </w:rPr>
            </w:pPr>
            <w:r>
              <w:rPr>
                <w:rFonts w:eastAsia="Times New Roman"/>
                <w:sz w:val="24"/>
                <w:szCs w:val="24"/>
              </w:rPr>
              <w:t>знаний</w:t>
            </w:r>
            <w:r w:rsidR="00BD0D19">
              <w:rPr>
                <w:rFonts w:eastAsia="Times New Roman"/>
                <w:sz w:val="24"/>
                <w:szCs w:val="24"/>
              </w:rPr>
              <w:t xml:space="preserve"> в различных областях деятельности.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C440C">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Особенности</w:t>
            </w:r>
          </w:p>
        </w:tc>
        <w:tc>
          <w:tcPr>
            <w:tcW w:w="6540" w:type="dxa"/>
            <w:gridSpan w:val="2"/>
            <w:vAlign w:val="bottom"/>
          </w:tcPr>
          <w:p w:rsidR="005650A0" w:rsidRDefault="00BD0D19">
            <w:pPr>
              <w:ind w:left="1260"/>
              <w:jc w:val="center"/>
              <w:rPr>
                <w:sz w:val="20"/>
                <w:szCs w:val="20"/>
              </w:rPr>
            </w:pPr>
            <w:r>
              <w:rPr>
                <w:rFonts w:eastAsia="Times New Roman"/>
                <w:b/>
                <w:bCs/>
                <w:i/>
                <w:iCs/>
                <w:sz w:val="24"/>
                <w:szCs w:val="24"/>
              </w:rPr>
              <w:t>Выпускник научится:</w:t>
            </w:r>
          </w:p>
        </w:tc>
        <w:tc>
          <w:tcPr>
            <w:tcW w:w="64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80"/>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географического</w:t>
            </w:r>
          </w:p>
        </w:tc>
        <w:tc>
          <w:tcPr>
            <w:tcW w:w="6200" w:type="dxa"/>
            <w:tcBorders>
              <w:bottom w:val="single" w:sz="8" w:space="0" w:color="auto"/>
            </w:tcBorders>
            <w:vAlign w:val="bottom"/>
          </w:tcPr>
          <w:p w:rsidR="005650A0" w:rsidRDefault="005650A0">
            <w:pPr>
              <w:rPr>
                <w:sz w:val="6"/>
                <w:szCs w:val="6"/>
              </w:rPr>
            </w:pPr>
          </w:p>
        </w:tc>
        <w:tc>
          <w:tcPr>
            <w:tcW w:w="340" w:type="dxa"/>
            <w:tcBorders>
              <w:bottom w:val="single" w:sz="8" w:space="0" w:color="auto"/>
            </w:tcBorders>
            <w:vAlign w:val="bottom"/>
          </w:tcPr>
          <w:p w:rsidR="005650A0" w:rsidRDefault="005650A0">
            <w:pPr>
              <w:rPr>
                <w:sz w:val="6"/>
                <w:szCs w:val="6"/>
              </w:rPr>
            </w:pPr>
          </w:p>
        </w:tc>
        <w:tc>
          <w:tcPr>
            <w:tcW w:w="640" w:type="dxa"/>
            <w:tcBorders>
              <w:bottom w:val="single" w:sz="8" w:space="0" w:color="auto"/>
            </w:tcBorders>
            <w:vAlign w:val="bottom"/>
          </w:tcPr>
          <w:p w:rsidR="005650A0" w:rsidRDefault="005650A0">
            <w:pPr>
              <w:rPr>
                <w:sz w:val="6"/>
                <w:szCs w:val="6"/>
              </w:rPr>
            </w:pPr>
          </w:p>
        </w:tc>
        <w:tc>
          <w:tcPr>
            <w:tcW w:w="800" w:type="dxa"/>
            <w:tcBorders>
              <w:bottom w:val="single" w:sz="8" w:space="0" w:color="auto"/>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CC440C">
        <w:trPr>
          <w:trHeight w:val="251"/>
        </w:trPr>
        <w:tc>
          <w:tcPr>
            <w:tcW w:w="1960" w:type="dxa"/>
            <w:vMerge/>
            <w:tcBorders>
              <w:left w:val="single" w:sz="8" w:space="0" w:color="auto"/>
              <w:right w:val="single" w:sz="8" w:space="0" w:color="auto"/>
            </w:tcBorders>
            <w:vAlign w:val="bottom"/>
          </w:tcPr>
          <w:p w:rsidR="005650A0" w:rsidRDefault="005650A0">
            <w:pPr>
              <w:rPr>
                <w:sz w:val="21"/>
                <w:szCs w:val="21"/>
              </w:rPr>
            </w:pPr>
          </w:p>
        </w:tc>
        <w:tc>
          <w:tcPr>
            <w:tcW w:w="6200" w:type="dxa"/>
            <w:tcBorders>
              <w:right w:val="single" w:sz="8" w:space="0" w:color="auto"/>
            </w:tcBorders>
            <w:vAlign w:val="bottom"/>
          </w:tcPr>
          <w:p w:rsidR="005650A0" w:rsidRDefault="00BD0D19">
            <w:pPr>
              <w:spacing w:line="251" w:lineRule="exact"/>
              <w:ind w:left="20"/>
              <w:rPr>
                <w:sz w:val="20"/>
                <w:szCs w:val="20"/>
              </w:rPr>
            </w:pPr>
            <w:r>
              <w:rPr>
                <w:rFonts w:eastAsia="Times New Roman"/>
                <w:sz w:val="24"/>
                <w:szCs w:val="24"/>
              </w:rPr>
              <w:t>- различать принципы выделения государственно</w:t>
            </w:r>
            <w:r w:rsidR="00CC440C">
              <w:rPr>
                <w:rFonts w:eastAsia="Times New Roman"/>
                <w:sz w:val="24"/>
                <w:szCs w:val="24"/>
              </w:rPr>
              <w:t>й</w:t>
            </w:r>
          </w:p>
        </w:tc>
        <w:tc>
          <w:tcPr>
            <w:tcW w:w="340" w:type="dxa"/>
            <w:vAlign w:val="bottom"/>
          </w:tcPr>
          <w:p w:rsidR="005650A0" w:rsidRDefault="005650A0">
            <w:pPr>
              <w:rPr>
                <w:sz w:val="21"/>
                <w:szCs w:val="21"/>
              </w:rPr>
            </w:pPr>
          </w:p>
        </w:tc>
        <w:tc>
          <w:tcPr>
            <w:tcW w:w="640" w:type="dxa"/>
            <w:tcBorders>
              <w:right w:val="single" w:sz="8" w:space="0" w:color="auto"/>
            </w:tcBorders>
            <w:vAlign w:val="bottom"/>
          </w:tcPr>
          <w:p w:rsidR="005650A0" w:rsidRDefault="00BD0D19">
            <w:pPr>
              <w:spacing w:line="251" w:lineRule="exact"/>
              <w:ind w:right="320"/>
              <w:jc w:val="right"/>
              <w:rPr>
                <w:sz w:val="20"/>
                <w:szCs w:val="20"/>
              </w:rPr>
            </w:pPr>
            <w:r>
              <w:rPr>
                <w:rFonts w:eastAsia="Times New Roman"/>
                <w:sz w:val="24"/>
                <w:szCs w:val="24"/>
              </w:rPr>
              <w:t>1</w:t>
            </w:r>
          </w:p>
        </w:tc>
        <w:tc>
          <w:tcPr>
            <w:tcW w:w="800" w:type="dxa"/>
            <w:tcBorders>
              <w:right w:val="single" w:sz="8" w:space="0" w:color="auto"/>
            </w:tcBorders>
            <w:vAlign w:val="bottom"/>
          </w:tcPr>
          <w:p w:rsidR="005650A0" w:rsidRDefault="00BD0D19">
            <w:pPr>
              <w:spacing w:line="251" w:lineRule="exact"/>
              <w:ind w:right="240"/>
              <w:jc w:val="right"/>
              <w:rPr>
                <w:sz w:val="20"/>
                <w:szCs w:val="20"/>
              </w:rPr>
            </w:pPr>
            <w:r>
              <w:rPr>
                <w:rFonts w:eastAsia="Times New Roman"/>
                <w:sz w:val="24"/>
                <w:szCs w:val="24"/>
              </w:rPr>
              <w:t>8</w:t>
            </w:r>
          </w:p>
        </w:tc>
        <w:tc>
          <w:tcPr>
            <w:tcW w:w="30" w:type="dxa"/>
            <w:vAlign w:val="bottom"/>
          </w:tcPr>
          <w:p w:rsidR="005650A0" w:rsidRDefault="005650A0">
            <w:pPr>
              <w:rPr>
                <w:sz w:val="1"/>
                <w:szCs w:val="1"/>
              </w:rPr>
            </w:pPr>
          </w:p>
        </w:tc>
      </w:tr>
      <w:tr w:rsidR="005650A0" w:rsidTr="00CC440C">
        <w:trPr>
          <w:trHeight w:val="201"/>
        </w:trPr>
        <w:tc>
          <w:tcPr>
            <w:tcW w:w="1960" w:type="dxa"/>
            <w:tcBorders>
              <w:left w:val="single" w:sz="8" w:space="0" w:color="auto"/>
              <w:right w:val="single" w:sz="8" w:space="0" w:color="auto"/>
            </w:tcBorders>
            <w:vAlign w:val="bottom"/>
          </w:tcPr>
          <w:p w:rsidR="005650A0" w:rsidRDefault="00BD0D19">
            <w:pPr>
              <w:spacing w:line="200" w:lineRule="exact"/>
              <w:ind w:left="60"/>
              <w:rPr>
                <w:sz w:val="20"/>
                <w:szCs w:val="20"/>
              </w:rPr>
            </w:pPr>
            <w:r>
              <w:rPr>
                <w:rFonts w:eastAsia="Times New Roman"/>
                <w:sz w:val="23"/>
                <w:szCs w:val="23"/>
              </w:rPr>
              <w:t>положения</w:t>
            </w:r>
          </w:p>
        </w:tc>
        <w:tc>
          <w:tcPr>
            <w:tcW w:w="6200" w:type="dxa"/>
            <w:vMerge w:val="restart"/>
            <w:tcBorders>
              <w:right w:val="single" w:sz="8" w:space="0" w:color="auto"/>
            </w:tcBorders>
            <w:vAlign w:val="bottom"/>
          </w:tcPr>
          <w:p w:rsidR="005650A0" w:rsidRDefault="00CC440C">
            <w:pPr>
              <w:ind w:left="20"/>
              <w:rPr>
                <w:sz w:val="20"/>
                <w:szCs w:val="20"/>
              </w:rPr>
            </w:pPr>
            <w:r>
              <w:rPr>
                <w:rFonts w:eastAsia="Times New Roman"/>
                <w:sz w:val="24"/>
                <w:szCs w:val="24"/>
              </w:rPr>
              <w:t>территории и исключительной экономической</w:t>
            </w:r>
            <w:r w:rsidR="00BD0D19">
              <w:rPr>
                <w:rFonts w:eastAsia="Times New Roman"/>
                <w:sz w:val="24"/>
                <w:szCs w:val="24"/>
              </w:rPr>
              <w:t xml:space="preserve"> зоны</w:t>
            </w:r>
          </w:p>
        </w:tc>
        <w:tc>
          <w:tcPr>
            <w:tcW w:w="340" w:type="dxa"/>
            <w:vAlign w:val="bottom"/>
          </w:tcPr>
          <w:p w:rsidR="005650A0" w:rsidRDefault="005650A0">
            <w:pPr>
              <w:rPr>
                <w:sz w:val="17"/>
                <w:szCs w:val="17"/>
              </w:rPr>
            </w:pPr>
          </w:p>
        </w:tc>
        <w:tc>
          <w:tcPr>
            <w:tcW w:w="640" w:type="dxa"/>
            <w:tcBorders>
              <w:right w:val="single" w:sz="8" w:space="0" w:color="auto"/>
            </w:tcBorders>
            <w:vAlign w:val="bottom"/>
          </w:tcPr>
          <w:p w:rsidR="005650A0" w:rsidRDefault="005650A0">
            <w:pPr>
              <w:rPr>
                <w:sz w:val="17"/>
                <w:szCs w:val="17"/>
              </w:rPr>
            </w:pPr>
          </w:p>
        </w:tc>
        <w:tc>
          <w:tcPr>
            <w:tcW w:w="800" w:type="dxa"/>
            <w:tcBorders>
              <w:right w:val="single" w:sz="8" w:space="0" w:color="auto"/>
            </w:tcBorders>
            <w:vAlign w:val="bottom"/>
          </w:tcPr>
          <w:p w:rsidR="005650A0" w:rsidRDefault="005650A0">
            <w:pPr>
              <w:rPr>
                <w:sz w:val="17"/>
                <w:szCs w:val="17"/>
              </w:rPr>
            </w:pPr>
          </w:p>
        </w:tc>
        <w:tc>
          <w:tcPr>
            <w:tcW w:w="30" w:type="dxa"/>
            <w:vAlign w:val="bottom"/>
          </w:tcPr>
          <w:p w:rsidR="005650A0" w:rsidRDefault="005650A0">
            <w:pPr>
              <w:rPr>
                <w:sz w:val="1"/>
                <w:szCs w:val="1"/>
              </w:rPr>
            </w:pPr>
          </w:p>
        </w:tc>
      </w:tr>
      <w:tr w:rsidR="005650A0" w:rsidTr="00CC440C">
        <w:trPr>
          <w:trHeight w:val="110"/>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России.</w:t>
            </w:r>
          </w:p>
        </w:tc>
        <w:tc>
          <w:tcPr>
            <w:tcW w:w="6200" w:type="dxa"/>
            <w:vMerge/>
            <w:tcBorders>
              <w:right w:val="single" w:sz="8" w:space="0" w:color="auto"/>
            </w:tcBorders>
            <w:vAlign w:val="bottom"/>
          </w:tcPr>
          <w:p w:rsidR="005650A0" w:rsidRDefault="005650A0">
            <w:pPr>
              <w:rPr>
                <w:sz w:val="9"/>
                <w:szCs w:val="9"/>
              </w:rPr>
            </w:pPr>
          </w:p>
        </w:tc>
        <w:tc>
          <w:tcPr>
            <w:tcW w:w="340" w:type="dxa"/>
            <w:vAlign w:val="bottom"/>
          </w:tcPr>
          <w:p w:rsidR="005650A0" w:rsidRDefault="005650A0">
            <w:pPr>
              <w:rPr>
                <w:sz w:val="9"/>
                <w:szCs w:val="9"/>
              </w:rPr>
            </w:pPr>
          </w:p>
        </w:tc>
        <w:tc>
          <w:tcPr>
            <w:tcW w:w="640" w:type="dxa"/>
            <w:tcBorders>
              <w:right w:val="single" w:sz="8" w:space="0" w:color="auto"/>
            </w:tcBorders>
            <w:vAlign w:val="bottom"/>
          </w:tcPr>
          <w:p w:rsidR="005650A0" w:rsidRDefault="005650A0">
            <w:pPr>
              <w:rPr>
                <w:sz w:val="9"/>
                <w:szCs w:val="9"/>
              </w:rPr>
            </w:pPr>
          </w:p>
        </w:tc>
        <w:tc>
          <w:tcPr>
            <w:tcW w:w="800" w:type="dxa"/>
            <w:tcBorders>
              <w:right w:val="single" w:sz="8" w:space="0" w:color="auto"/>
            </w:tcBorders>
            <w:vAlign w:val="bottom"/>
          </w:tcPr>
          <w:p w:rsidR="005650A0" w:rsidRDefault="005650A0">
            <w:pPr>
              <w:rPr>
                <w:sz w:val="9"/>
                <w:szCs w:val="9"/>
              </w:rPr>
            </w:pPr>
          </w:p>
        </w:tc>
        <w:tc>
          <w:tcPr>
            <w:tcW w:w="30" w:type="dxa"/>
            <w:vAlign w:val="bottom"/>
          </w:tcPr>
          <w:p w:rsidR="005650A0" w:rsidRDefault="005650A0">
            <w:pPr>
              <w:rPr>
                <w:sz w:val="1"/>
                <w:szCs w:val="1"/>
              </w:rPr>
            </w:pPr>
          </w:p>
        </w:tc>
      </w:tr>
      <w:tr w:rsidR="005650A0" w:rsidTr="00CC440C">
        <w:trPr>
          <w:trHeight w:val="203"/>
        </w:trPr>
        <w:tc>
          <w:tcPr>
            <w:tcW w:w="1960" w:type="dxa"/>
            <w:vMerge/>
            <w:tcBorders>
              <w:left w:val="single" w:sz="8" w:space="0" w:color="auto"/>
              <w:right w:val="single" w:sz="8" w:space="0" w:color="auto"/>
            </w:tcBorders>
            <w:vAlign w:val="bottom"/>
          </w:tcPr>
          <w:p w:rsidR="005650A0" w:rsidRDefault="005650A0">
            <w:pPr>
              <w:rPr>
                <w:sz w:val="17"/>
                <w:szCs w:val="17"/>
              </w:rPr>
            </w:pPr>
          </w:p>
        </w:tc>
        <w:tc>
          <w:tcPr>
            <w:tcW w:w="620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России и устанавливать соотношения между ними;</w:t>
            </w:r>
          </w:p>
        </w:tc>
        <w:tc>
          <w:tcPr>
            <w:tcW w:w="340" w:type="dxa"/>
            <w:vAlign w:val="bottom"/>
          </w:tcPr>
          <w:p w:rsidR="005650A0" w:rsidRDefault="005650A0">
            <w:pPr>
              <w:rPr>
                <w:sz w:val="17"/>
                <w:szCs w:val="17"/>
              </w:rPr>
            </w:pPr>
          </w:p>
        </w:tc>
        <w:tc>
          <w:tcPr>
            <w:tcW w:w="640" w:type="dxa"/>
            <w:tcBorders>
              <w:right w:val="single" w:sz="8" w:space="0" w:color="auto"/>
            </w:tcBorders>
            <w:vAlign w:val="bottom"/>
          </w:tcPr>
          <w:p w:rsidR="005650A0" w:rsidRDefault="005650A0">
            <w:pPr>
              <w:rPr>
                <w:sz w:val="17"/>
                <w:szCs w:val="17"/>
              </w:rPr>
            </w:pPr>
          </w:p>
        </w:tc>
        <w:tc>
          <w:tcPr>
            <w:tcW w:w="800" w:type="dxa"/>
            <w:tcBorders>
              <w:right w:val="single" w:sz="8" w:space="0" w:color="auto"/>
            </w:tcBorders>
            <w:vAlign w:val="bottom"/>
          </w:tcPr>
          <w:p w:rsidR="005650A0" w:rsidRDefault="005650A0">
            <w:pPr>
              <w:rPr>
                <w:sz w:val="17"/>
                <w:szCs w:val="17"/>
              </w:rPr>
            </w:pPr>
          </w:p>
        </w:tc>
        <w:tc>
          <w:tcPr>
            <w:tcW w:w="30" w:type="dxa"/>
            <w:vAlign w:val="bottom"/>
          </w:tcPr>
          <w:p w:rsidR="005650A0" w:rsidRDefault="005650A0">
            <w:pPr>
              <w:rPr>
                <w:sz w:val="1"/>
                <w:szCs w:val="1"/>
              </w:rPr>
            </w:pPr>
          </w:p>
        </w:tc>
      </w:tr>
      <w:tr w:rsidR="005650A0" w:rsidTr="00CC440C">
        <w:trPr>
          <w:trHeight w:val="73"/>
        </w:trPr>
        <w:tc>
          <w:tcPr>
            <w:tcW w:w="1960" w:type="dxa"/>
            <w:tcBorders>
              <w:left w:val="single" w:sz="8" w:space="0" w:color="auto"/>
              <w:right w:val="single" w:sz="8" w:space="0" w:color="auto"/>
            </w:tcBorders>
            <w:vAlign w:val="bottom"/>
          </w:tcPr>
          <w:p w:rsidR="005650A0" w:rsidRDefault="005650A0">
            <w:pPr>
              <w:rPr>
                <w:sz w:val="6"/>
                <w:szCs w:val="6"/>
              </w:rPr>
            </w:pPr>
          </w:p>
        </w:tc>
        <w:tc>
          <w:tcPr>
            <w:tcW w:w="6200" w:type="dxa"/>
            <w:vMerge/>
            <w:tcBorders>
              <w:right w:val="single" w:sz="8" w:space="0" w:color="auto"/>
            </w:tcBorders>
            <w:vAlign w:val="bottom"/>
          </w:tcPr>
          <w:p w:rsidR="005650A0" w:rsidRDefault="005650A0">
            <w:pPr>
              <w:rPr>
                <w:sz w:val="6"/>
                <w:szCs w:val="6"/>
              </w:rPr>
            </w:pPr>
          </w:p>
        </w:tc>
        <w:tc>
          <w:tcPr>
            <w:tcW w:w="340" w:type="dxa"/>
            <w:vAlign w:val="bottom"/>
          </w:tcPr>
          <w:p w:rsidR="005650A0" w:rsidRDefault="005650A0">
            <w:pPr>
              <w:rPr>
                <w:sz w:val="6"/>
                <w:szCs w:val="6"/>
              </w:rPr>
            </w:pPr>
          </w:p>
        </w:tc>
        <w:tc>
          <w:tcPr>
            <w:tcW w:w="640" w:type="dxa"/>
            <w:tcBorders>
              <w:right w:val="single" w:sz="8" w:space="0" w:color="auto"/>
            </w:tcBorders>
            <w:vAlign w:val="bottom"/>
          </w:tcPr>
          <w:p w:rsidR="005650A0" w:rsidRDefault="005650A0">
            <w:pPr>
              <w:rPr>
                <w:sz w:val="6"/>
                <w:szCs w:val="6"/>
              </w:rPr>
            </w:pPr>
          </w:p>
        </w:tc>
        <w:tc>
          <w:tcPr>
            <w:tcW w:w="800" w:type="dxa"/>
            <w:tcBorders>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оценивать воздеиствие географического положения</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C440C">
            <w:pPr>
              <w:ind w:left="20"/>
              <w:rPr>
                <w:sz w:val="20"/>
                <w:szCs w:val="20"/>
              </w:rPr>
            </w:pPr>
            <w:r>
              <w:rPr>
                <w:rFonts w:eastAsia="Times New Roman"/>
                <w:sz w:val="24"/>
                <w:szCs w:val="24"/>
              </w:rPr>
              <w:t>России и ее отдельных частей</w:t>
            </w:r>
            <w:r w:rsidR="00BD0D19">
              <w:rPr>
                <w:rFonts w:eastAsia="Times New Roman"/>
                <w:sz w:val="24"/>
                <w:szCs w:val="24"/>
              </w:rPr>
              <w:t xml:space="preserve"> на особенности природы,</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жизнь и хозяиственную деятельность населения;</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использовать знания о мировом, поясном, декретном,</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летнем и зимнем времени для решения практико-</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ориентированных задач по определению различии в</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поясном времени территории с контекстом из реально</w:t>
            </w:r>
            <w:r w:rsidR="00CC440C">
              <w:rPr>
                <w:rFonts w:eastAsia="Times New Roman"/>
                <w:sz w:val="24"/>
                <w:szCs w:val="24"/>
              </w:rPr>
              <w:t>й</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жизни.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C440C">
        <w:trPr>
          <w:trHeight w:val="323"/>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Природа России.</w:t>
            </w:r>
          </w:p>
        </w:tc>
        <w:tc>
          <w:tcPr>
            <w:tcW w:w="6540" w:type="dxa"/>
            <w:gridSpan w:val="2"/>
            <w:vAlign w:val="bottom"/>
          </w:tcPr>
          <w:p w:rsidR="005650A0" w:rsidRDefault="00BD0D19">
            <w:pPr>
              <w:ind w:left="1260"/>
              <w:jc w:val="center"/>
              <w:rPr>
                <w:sz w:val="20"/>
                <w:szCs w:val="20"/>
              </w:rPr>
            </w:pPr>
            <w:r>
              <w:rPr>
                <w:rFonts w:eastAsia="Times New Roman"/>
                <w:b/>
                <w:bCs/>
                <w:i/>
                <w:iCs/>
                <w:sz w:val="24"/>
                <w:szCs w:val="24"/>
              </w:rPr>
              <w:t>Выпускник научится:</w:t>
            </w:r>
          </w:p>
        </w:tc>
        <w:tc>
          <w:tcPr>
            <w:tcW w:w="64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C440C">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различать географические</w:t>
            </w:r>
            <w:r w:rsidR="00CC440C">
              <w:rPr>
                <w:rFonts w:eastAsia="Times New Roman"/>
                <w:sz w:val="24"/>
                <w:szCs w:val="24"/>
              </w:rPr>
              <w:t xml:space="preserve"> процессы и явления, </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BD0D19">
            <w:pPr>
              <w:ind w:right="320"/>
              <w:jc w:val="right"/>
              <w:rPr>
                <w:sz w:val="20"/>
                <w:szCs w:val="20"/>
              </w:rPr>
            </w:pPr>
            <w:r>
              <w:rPr>
                <w:rFonts w:eastAsia="Times New Roman"/>
                <w:sz w:val="24"/>
                <w:szCs w:val="24"/>
              </w:rPr>
              <w:t>1</w:t>
            </w:r>
          </w:p>
        </w:tc>
        <w:tc>
          <w:tcPr>
            <w:tcW w:w="800" w:type="dxa"/>
            <w:tcBorders>
              <w:right w:val="single" w:sz="8" w:space="0" w:color="auto"/>
            </w:tcBorders>
            <w:vAlign w:val="bottom"/>
          </w:tcPr>
          <w:p w:rsidR="005650A0" w:rsidRDefault="00BD0D19">
            <w:pPr>
              <w:ind w:right="260"/>
              <w:jc w:val="right"/>
              <w:rPr>
                <w:sz w:val="20"/>
                <w:szCs w:val="20"/>
              </w:rPr>
            </w:pPr>
            <w:r>
              <w:rPr>
                <w:rFonts w:eastAsia="Times New Roman"/>
                <w:sz w:val="24"/>
                <w:szCs w:val="24"/>
              </w:rPr>
              <w:t>8</w:t>
            </w: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определяющие особенности природы</w:t>
            </w:r>
            <w:r w:rsidR="00CC440C">
              <w:rPr>
                <w:rFonts w:eastAsia="Times New Roman"/>
                <w:sz w:val="24"/>
                <w:szCs w:val="24"/>
              </w:rPr>
              <w:t xml:space="preserve"> страны и отдельных регионов;</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сравнивать особенности природы отдельных регионов</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страны;</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w:t>
            </w:r>
            <w:r w:rsidR="00CC440C">
              <w:rPr>
                <w:rFonts w:eastAsia="Times New Roman"/>
                <w:sz w:val="24"/>
                <w:szCs w:val="24"/>
              </w:rPr>
              <w:t xml:space="preserve"> оценивать особенности взаимодей</w:t>
            </w:r>
            <w:r>
              <w:rPr>
                <w:rFonts w:eastAsia="Times New Roman"/>
                <w:sz w:val="24"/>
                <w:szCs w:val="24"/>
              </w:rPr>
              <w:t>ствия природы 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общества в пределах отдельных территории;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объяснять особенности</w:t>
            </w:r>
            <w:r w:rsidR="00CC440C">
              <w:rPr>
                <w:rFonts w:eastAsia="Times New Roman"/>
                <w:sz w:val="24"/>
                <w:szCs w:val="24"/>
              </w:rPr>
              <w:t xml:space="preserve"> компонентов природы отдельных</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C440C">
            <w:pPr>
              <w:ind w:left="20"/>
              <w:rPr>
                <w:sz w:val="20"/>
                <w:szCs w:val="20"/>
              </w:rPr>
            </w:pPr>
            <w:r>
              <w:rPr>
                <w:rFonts w:eastAsia="Times New Roman"/>
                <w:sz w:val="24"/>
                <w:szCs w:val="24"/>
              </w:rPr>
              <w:t>частей страны;</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оценивать природные условия и обеспеченность</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природным</w:t>
            </w:r>
            <w:r w:rsidR="00CC440C">
              <w:rPr>
                <w:rFonts w:eastAsia="Times New Roman"/>
                <w:sz w:val="24"/>
                <w:szCs w:val="24"/>
              </w:rPr>
              <w:t>и ресурсами отдельных территорий</w:t>
            </w:r>
            <w:r>
              <w:rPr>
                <w:rFonts w:eastAsia="Times New Roman"/>
                <w:sz w:val="24"/>
                <w:szCs w:val="24"/>
              </w:rPr>
              <w:t xml:space="preserve"> России;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создавать собственные тексты и устные сообщения об</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особенностях компонентов природы России на основе</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нескольких источников информации, сопровождать</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rsidP="00CC440C">
            <w:pPr>
              <w:ind w:left="20"/>
              <w:rPr>
                <w:sz w:val="20"/>
                <w:szCs w:val="20"/>
              </w:rPr>
            </w:pPr>
            <w:r>
              <w:rPr>
                <w:rFonts w:eastAsia="Times New Roman"/>
                <w:sz w:val="24"/>
                <w:szCs w:val="24"/>
              </w:rPr>
              <w:t>выступление презентацие</w:t>
            </w:r>
            <w:r w:rsidR="00CC440C">
              <w:rPr>
                <w:rFonts w:eastAsia="Times New Roman"/>
                <w:sz w:val="24"/>
                <w:szCs w:val="24"/>
              </w:rPr>
              <w:t>й.</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C440C">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540" w:type="dxa"/>
            <w:gridSpan w:val="2"/>
            <w:vAlign w:val="bottom"/>
          </w:tcPr>
          <w:p w:rsidR="005650A0" w:rsidRDefault="00BD0D19">
            <w:pPr>
              <w:ind w:left="1240"/>
              <w:jc w:val="center"/>
              <w:rPr>
                <w:sz w:val="20"/>
                <w:szCs w:val="20"/>
              </w:rPr>
            </w:pPr>
            <w:r>
              <w:rPr>
                <w:rFonts w:eastAsia="Times New Roman"/>
                <w:b/>
                <w:bCs/>
                <w:i/>
                <w:iCs/>
                <w:w w:val="99"/>
                <w:sz w:val="24"/>
                <w:szCs w:val="24"/>
              </w:rPr>
              <w:t>Выпускник получит возможность научиться :</w:t>
            </w:r>
          </w:p>
        </w:tc>
        <w:tc>
          <w:tcPr>
            <w:tcW w:w="64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C440C">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оценивать</w:t>
            </w:r>
            <w:r w:rsidR="00CC440C">
              <w:rPr>
                <w:rFonts w:eastAsia="Times New Roman"/>
                <w:sz w:val="24"/>
                <w:szCs w:val="24"/>
              </w:rPr>
              <w:t xml:space="preserve"> возможные последствия изменений</w:t>
            </w:r>
            <w:r>
              <w:rPr>
                <w:rFonts w:eastAsia="Times New Roman"/>
                <w:sz w:val="24"/>
                <w:szCs w:val="24"/>
              </w:rPr>
              <w:t xml:space="preserve"> климата</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BD0D19">
            <w:pPr>
              <w:ind w:right="320"/>
              <w:jc w:val="right"/>
              <w:rPr>
                <w:sz w:val="20"/>
                <w:szCs w:val="20"/>
              </w:rPr>
            </w:pPr>
            <w:r>
              <w:rPr>
                <w:rFonts w:eastAsia="Times New Roman"/>
                <w:sz w:val="24"/>
                <w:szCs w:val="24"/>
              </w:rPr>
              <w:t>1</w:t>
            </w:r>
          </w:p>
        </w:tc>
        <w:tc>
          <w:tcPr>
            <w:tcW w:w="800" w:type="dxa"/>
            <w:tcBorders>
              <w:right w:val="single" w:sz="8" w:space="0" w:color="auto"/>
            </w:tcBorders>
            <w:vAlign w:val="bottom"/>
          </w:tcPr>
          <w:p w:rsidR="005650A0" w:rsidRDefault="00BD0D19">
            <w:pPr>
              <w:ind w:right="260"/>
              <w:jc w:val="right"/>
              <w:rPr>
                <w:sz w:val="20"/>
                <w:szCs w:val="20"/>
              </w:rPr>
            </w:pPr>
            <w:r>
              <w:rPr>
                <w:rFonts w:eastAsia="Times New Roman"/>
                <w:sz w:val="24"/>
                <w:szCs w:val="24"/>
              </w:rPr>
              <w:t>8</w:t>
            </w: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C440C">
            <w:pPr>
              <w:ind w:left="20"/>
              <w:rPr>
                <w:sz w:val="20"/>
                <w:szCs w:val="20"/>
              </w:rPr>
            </w:pPr>
            <w:r>
              <w:rPr>
                <w:rFonts w:eastAsia="Times New Roman"/>
                <w:sz w:val="24"/>
                <w:szCs w:val="24"/>
              </w:rPr>
              <w:t>отдельных территорий</w:t>
            </w:r>
            <w:r w:rsidR="00BD0D19">
              <w:rPr>
                <w:rFonts w:eastAsia="Times New Roman"/>
                <w:sz w:val="24"/>
                <w:szCs w:val="24"/>
              </w:rPr>
              <w:t xml:space="preserve"> страны, связанных с глобальными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изменениями климата.</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C440C">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Население</w:t>
            </w:r>
          </w:p>
        </w:tc>
        <w:tc>
          <w:tcPr>
            <w:tcW w:w="6540" w:type="dxa"/>
            <w:gridSpan w:val="2"/>
            <w:vAlign w:val="bottom"/>
          </w:tcPr>
          <w:p w:rsidR="005650A0" w:rsidRDefault="00BD0D19">
            <w:pPr>
              <w:ind w:left="1260"/>
              <w:jc w:val="center"/>
              <w:rPr>
                <w:sz w:val="20"/>
                <w:szCs w:val="20"/>
              </w:rPr>
            </w:pPr>
            <w:r>
              <w:rPr>
                <w:rFonts w:eastAsia="Times New Roman"/>
                <w:b/>
                <w:bCs/>
                <w:i/>
                <w:iCs/>
                <w:sz w:val="24"/>
                <w:szCs w:val="24"/>
              </w:rPr>
              <w:t>Выпускник научится:</w:t>
            </w:r>
          </w:p>
        </w:tc>
        <w:tc>
          <w:tcPr>
            <w:tcW w:w="64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80"/>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России.</w:t>
            </w:r>
          </w:p>
        </w:tc>
        <w:tc>
          <w:tcPr>
            <w:tcW w:w="6200" w:type="dxa"/>
            <w:tcBorders>
              <w:bottom w:val="single" w:sz="8" w:space="0" w:color="auto"/>
            </w:tcBorders>
            <w:vAlign w:val="bottom"/>
          </w:tcPr>
          <w:p w:rsidR="005650A0" w:rsidRDefault="005650A0">
            <w:pPr>
              <w:rPr>
                <w:sz w:val="6"/>
                <w:szCs w:val="6"/>
              </w:rPr>
            </w:pPr>
          </w:p>
        </w:tc>
        <w:tc>
          <w:tcPr>
            <w:tcW w:w="340" w:type="dxa"/>
            <w:tcBorders>
              <w:bottom w:val="single" w:sz="8" w:space="0" w:color="auto"/>
            </w:tcBorders>
            <w:vAlign w:val="bottom"/>
          </w:tcPr>
          <w:p w:rsidR="005650A0" w:rsidRDefault="005650A0">
            <w:pPr>
              <w:rPr>
                <w:sz w:val="6"/>
                <w:szCs w:val="6"/>
              </w:rPr>
            </w:pPr>
          </w:p>
        </w:tc>
        <w:tc>
          <w:tcPr>
            <w:tcW w:w="640" w:type="dxa"/>
            <w:tcBorders>
              <w:bottom w:val="single" w:sz="8" w:space="0" w:color="auto"/>
            </w:tcBorders>
            <w:vAlign w:val="bottom"/>
          </w:tcPr>
          <w:p w:rsidR="005650A0" w:rsidRDefault="005650A0">
            <w:pPr>
              <w:rPr>
                <w:sz w:val="6"/>
                <w:szCs w:val="6"/>
              </w:rPr>
            </w:pPr>
          </w:p>
        </w:tc>
        <w:tc>
          <w:tcPr>
            <w:tcW w:w="800" w:type="dxa"/>
            <w:tcBorders>
              <w:bottom w:val="single" w:sz="8" w:space="0" w:color="auto"/>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CC440C">
        <w:trPr>
          <w:trHeight w:val="213"/>
        </w:trPr>
        <w:tc>
          <w:tcPr>
            <w:tcW w:w="1960" w:type="dxa"/>
            <w:vMerge/>
            <w:tcBorders>
              <w:left w:val="single" w:sz="8" w:space="0" w:color="auto"/>
              <w:right w:val="single" w:sz="8" w:space="0" w:color="auto"/>
            </w:tcBorders>
            <w:vAlign w:val="bottom"/>
          </w:tcPr>
          <w:p w:rsidR="005650A0" w:rsidRDefault="005650A0">
            <w:pPr>
              <w:rPr>
                <w:sz w:val="18"/>
                <w:szCs w:val="18"/>
              </w:rPr>
            </w:pPr>
          </w:p>
        </w:tc>
        <w:tc>
          <w:tcPr>
            <w:tcW w:w="620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 различать демографические процессы и явления,</w:t>
            </w:r>
          </w:p>
        </w:tc>
        <w:tc>
          <w:tcPr>
            <w:tcW w:w="340" w:type="dxa"/>
            <w:vAlign w:val="bottom"/>
          </w:tcPr>
          <w:p w:rsidR="005650A0" w:rsidRDefault="005650A0">
            <w:pPr>
              <w:rPr>
                <w:sz w:val="18"/>
                <w:szCs w:val="18"/>
              </w:rPr>
            </w:pPr>
          </w:p>
        </w:tc>
        <w:tc>
          <w:tcPr>
            <w:tcW w:w="640" w:type="dxa"/>
            <w:vMerge w:val="restart"/>
            <w:tcBorders>
              <w:right w:val="single" w:sz="8" w:space="0" w:color="auto"/>
            </w:tcBorders>
            <w:vAlign w:val="bottom"/>
          </w:tcPr>
          <w:p w:rsidR="005650A0" w:rsidRDefault="00BD0D19">
            <w:pPr>
              <w:ind w:right="320"/>
              <w:jc w:val="right"/>
              <w:rPr>
                <w:sz w:val="20"/>
                <w:szCs w:val="20"/>
              </w:rPr>
            </w:pPr>
            <w:r>
              <w:rPr>
                <w:rFonts w:eastAsia="Times New Roman"/>
                <w:sz w:val="24"/>
                <w:szCs w:val="24"/>
              </w:rPr>
              <w:t>1</w:t>
            </w:r>
          </w:p>
        </w:tc>
        <w:tc>
          <w:tcPr>
            <w:tcW w:w="800" w:type="dxa"/>
            <w:vMerge w:val="restart"/>
            <w:tcBorders>
              <w:right w:val="single" w:sz="8" w:space="0" w:color="auto"/>
            </w:tcBorders>
            <w:vAlign w:val="bottom"/>
          </w:tcPr>
          <w:p w:rsidR="005650A0" w:rsidRDefault="00BD0D19">
            <w:pPr>
              <w:ind w:right="240"/>
              <w:jc w:val="right"/>
              <w:rPr>
                <w:sz w:val="20"/>
                <w:szCs w:val="20"/>
              </w:rPr>
            </w:pPr>
            <w:r>
              <w:rPr>
                <w:rFonts w:eastAsia="Times New Roman"/>
                <w:sz w:val="24"/>
                <w:szCs w:val="24"/>
              </w:rPr>
              <w:t>9</w:t>
            </w:r>
          </w:p>
        </w:tc>
        <w:tc>
          <w:tcPr>
            <w:tcW w:w="30" w:type="dxa"/>
            <w:vAlign w:val="bottom"/>
          </w:tcPr>
          <w:p w:rsidR="005650A0" w:rsidRDefault="005650A0">
            <w:pPr>
              <w:rPr>
                <w:sz w:val="1"/>
                <w:szCs w:val="1"/>
              </w:rPr>
            </w:pPr>
          </w:p>
        </w:tc>
      </w:tr>
      <w:tr w:rsidR="005650A0" w:rsidTr="00CC440C">
        <w:trPr>
          <w:trHeight w:val="73"/>
        </w:trPr>
        <w:tc>
          <w:tcPr>
            <w:tcW w:w="1960" w:type="dxa"/>
            <w:tcBorders>
              <w:left w:val="single" w:sz="8" w:space="0" w:color="auto"/>
              <w:right w:val="single" w:sz="8" w:space="0" w:color="auto"/>
            </w:tcBorders>
            <w:vAlign w:val="bottom"/>
          </w:tcPr>
          <w:p w:rsidR="005650A0" w:rsidRDefault="005650A0">
            <w:pPr>
              <w:rPr>
                <w:sz w:val="6"/>
                <w:szCs w:val="6"/>
              </w:rPr>
            </w:pPr>
          </w:p>
        </w:tc>
        <w:tc>
          <w:tcPr>
            <w:tcW w:w="6200" w:type="dxa"/>
            <w:vMerge/>
            <w:tcBorders>
              <w:right w:val="single" w:sz="8" w:space="0" w:color="auto"/>
            </w:tcBorders>
            <w:vAlign w:val="bottom"/>
          </w:tcPr>
          <w:p w:rsidR="005650A0" w:rsidRDefault="005650A0">
            <w:pPr>
              <w:rPr>
                <w:sz w:val="6"/>
                <w:szCs w:val="6"/>
              </w:rPr>
            </w:pPr>
          </w:p>
        </w:tc>
        <w:tc>
          <w:tcPr>
            <w:tcW w:w="340" w:type="dxa"/>
            <w:vAlign w:val="bottom"/>
          </w:tcPr>
          <w:p w:rsidR="005650A0" w:rsidRDefault="005650A0">
            <w:pPr>
              <w:rPr>
                <w:sz w:val="6"/>
                <w:szCs w:val="6"/>
              </w:rPr>
            </w:pPr>
          </w:p>
        </w:tc>
        <w:tc>
          <w:tcPr>
            <w:tcW w:w="640" w:type="dxa"/>
            <w:vMerge/>
            <w:tcBorders>
              <w:right w:val="single" w:sz="8" w:space="0" w:color="auto"/>
            </w:tcBorders>
            <w:vAlign w:val="bottom"/>
          </w:tcPr>
          <w:p w:rsidR="005650A0" w:rsidRDefault="005650A0">
            <w:pPr>
              <w:rPr>
                <w:sz w:val="6"/>
                <w:szCs w:val="6"/>
              </w:rPr>
            </w:pPr>
          </w:p>
        </w:tc>
        <w:tc>
          <w:tcPr>
            <w:tcW w:w="800" w:type="dxa"/>
            <w:vMerge/>
            <w:tcBorders>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характеризующие динамику численности населения</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России, отдельных регионов;</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анализировать факторы, определяющие динамику</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населения России, половозрастную структуру,</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особенности размещения населения по территории России,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географические различия в уровне занятости, качестве 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уровне жизни населения;</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сравнивать особенности населения отдельных регионов</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C440C">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ectPr w:rsidR="005650A0">
          <w:pgSz w:w="11900" w:h="16840"/>
          <w:pgMar w:top="829" w:right="840" w:bottom="315" w:left="1140" w:header="0" w:footer="0" w:gutter="0"/>
          <w:cols w:space="720" w:equalWidth="0">
            <w:col w:w="9920"/>
          </w:cols>
        </w:sectPr>
      </w:pPr>
    </w:p>
    <w:p w:rsidR="005650A0" w:rsidRDefault="005650A0">
      <w:pPr>
        <w:spacing w:line="110" w:lineRule="exact"/>
        <w:rPr>
          <w:sz w:val="20"/>
          <w:szCs w:val="20"/>
        </w:rPr>
      </w:pPr>
    </w:p>
    <w:p w:rsidR="005650A0" w:rsidRDefault="00EF7134">
      <w:pPr>
        <w:sectPr w:rsidR="005650A0">
          <w:type w:val="continuous"/>
          <w:pgSz w:w="11900" w:h="16840"/>
          <w:pgMar w:top="829" w:right="840" w:bottom="315" w:left="1140" w:header="0" w:footer="0" w:gutter="0"/>
          <w:cols w:space="720" w:equalWidth="0">
            <w:col w:w="9920"/>
          </w:cols>
        </w:sectPr>
      </w:pPr>
      <w:r>
        <w:t>41</w:t>
      </w:r>
    </w:p>
    <w:tbl>
      <w:tblPr>
        <w:tblW w:w="0" w:type="auto"/>
        <w:tblInd w:w="10" w:type="dxa"/>
        <w:tblLayout w:type="fixed"/>
        <w:tblCellMar>
          <w:left w:w="0" w:type="dxa"/>
          <w:right w:w="0" w:type="dxa"/>
        </w:tblCellMar>
        <w:tblLook w:val="04A0" w:firstRow="1" w:lastRow="0" w:firstColumn="1" w:lastColumn="0" w:noHBand="0" w:noVBand="1"/>
      </w:tblPr>
      <w:tblGrid>
        <w:gridCol w:w="1960"/>
        <w:gridCol w:w="6200"/>
        <w:gridCol w:w="340"/>
        <w:gridCol w:w="640"/>
        <w:gridCol w:w="800"/>
        <w:gridCol w:w="30"/>
      </w:tblGrid>
      <w:tr w:rsidR="005650A0">
        <w:trPr>
          <w:trHeight w:val="306"/>
        </w:trPr>
        <w:tc>
          <w:tcPr>
            <w:tcW w:w="196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200" w:type="dxa"/>
            <w:tcBorders>
              <w:top w:val="single" w:sz="8" w:space="0" w:color="auto"/>
              <w:right w:val="single" w:sz="8" w:space="0" w:color="auto"/>
            </w:tcBorders>
            <w:vAlign w:val="bottom"/>
          </w:tcPr>
          <w:p w:rsidR="005650A0" w:rsidRDefault="00BD0D19">
            <w:pPr>
              <w:ind w:left="20"/>
              <w:rPr>
                <w:sz w:val="20"/>
                <w:szCs w:val="20"/>
              </w:rPr>
            </w:pPr>
            <w:r>
              <w:rPr>
                <w:rFonts w:eastAsia="Times New Roman"/>
                <w:sz w:val="24"/>
                <w:szCs w:val="24"/>
              </w:rPr>
              <w:t>страны по этническому, языковому и религиозному</w:t>
            </w:r>
          </w:p>
        </w:tc>
        <w:tc>
          <w:tcPr>
            <w:tcW w:w="340" w:type="dxa"/>
            <w:tcBorders>
              <w:top w:val="single" w:sz="8" w:space="0" w:color="auto"/>
            </w:tcBorders>
            <w:vAlign w:val="bottom"/>
          </w:tcPr>
          <w:p w:rsidR="005650A0" w:rsidRDefault="005650A0">
            <w:pPr>
              <w:rPr>
                <w:sz w:val="24"/>
                <w:szCs w:val="24"/>
              </w:rPr>
            </w:pPr>
          </w:p>
        </w:tc>
        <w:tc>
          <w:tcPr>
            <w:tcW w:w="640" w:type="dxa"/>
            <w:tcBorders>
              <w:top w:val="single" w:sz="8" w:space="0" w:color="auto"/>
              <w:right w:val="single" w:sz="8" w:space="0" w:color="auto"/>
            </w:tcBorders>
            <w:vAlign w:val="bottom"/>
          </w:tcPr>
          <w:p w:rsidR="005650A0" w:rsidRDefault="005650A0">
            <w:pPr>
              <w:rPr>
                <w:sz w:val="24"/>
                <w:szCs w:val="24"/>
              </w:rPr>
            </w:pPr>
          </w:p>
        </w:tc>
        <w:tc>
          <w:tcPr>
            <w:tcW w:w="800" w:type="dxa"/>
            <w:tcBorders>
              <w:top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составу;</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использовать знания о естественном и механическом</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дв</w:t>
            </w:r>
            <w:r w:rsidR="00CC440C">
              <w:rPr>
                <w:rFonts w:eastAsia="Times New Roman"/>
                <w:sz w:val="24"/>
                <w:szCs w:val="24"/>
              </w:rPr>
              <w:t>ижении населения, половозрастной</w:t>
            </w:r>
            <w:r>
              <w:rPr>
                <w:rFonts w:eastAsia="Times New Roman"/>
                <w:sz w:val="24"/>
                <w:szCs w:val="24"/>
              </w:rPr>
              <w:t xml:space="preserve"> структуре, трудовых</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ресурсах, городском и сельском населении, этническом 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религиозном составе для решения практико-</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ориентиров</w:t>
            </w:r>
            <w:r w:rsidR="00CC440C">
              <w:rPr>
                <w:rFonts w:eastAsia="Times New Roman"/>
                <w:sz w:val="24"/>
                <w:szCs w:val="24"/>
              </w:rPr>
              <w:t>анных задач в контексте реальной</w:t>
            </w:r>
            <w:r>
              <w:rPr>
                <w:rFonts w:eastAsia="Times New Roman"/>
                <w:sz w:val="24"/>
                <w:szCs w:val="24"/>
              </w:rPr>
              <w:t xml:space="preserve"> жизни.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Хозяиство</w:t>
            </w:r>
          </w:p>
        </w:tc>
        <w:tc>
          <w:tcPr>
            <w:tcW w:w="6540" w:type="dxa"/>
            <w:gridSpan w:val="2"/>
            <w:vAlign w:val="bottom"/>
          </w:tcPr>
          <w:p w:rsidR="005650A0" w:rsidRDefault="00BD0D19">
            <w:pPr>
              <w:ind w:left="1260"/>
              <w:jc w:val="center"/>
              <w:rPr>
                <w:sz w:val="20"/>
                <w:szCs w:val="20"/>
              </w:rPr>
            </w:pPr>
            <w:r>
              <w:rPr>
                <w:rFonts w:eastAsia="Times New Roman"/>
                <w:b/>
                <w:bCs/>
                <w:i/>
                <w:iCs/>
                <w:sz w:val="24"/>
                <w:szCs w:val="24"/>
              </w:rPr>
              <w:t>Выпускник научится:</w:t>
            </w:r>
          </w:p>
        </w:tc>
        <w:tc>
          <w:tcPr>
            <w:tcW w:w="64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России.</w:t>
            </w:r>
          </w:p>
        </w:tc>
        <w:tc>
          <w:tcPr>
            <w:tcW w:w="6200" w:type="dxa"/>
            <w:tcBorders>
              <w:bottom w:val="single" w:sz="8" w:space="0" w:color="auto"/>
            </w:tcBorders>
            <w:vAlign w:val="bottom"/>
          </w:tcPr>
          <w:p w:rsidR="005650A0" w:rsidRDefault="005650A0">
            <w:pPr>
              <w:rPr>
                <w:sz w:val="6"/>
                <w:szCs w:val="6"/>
              </w:rPr>
            </w:pPr>
          </w:p>
        </w:tc>
        <w:tc>
          <w:tcPr>
            <w:tcW w:w="340" w:type="dxa"/>
            <w:tcBorders>
              <w:bottom w:val="single" w:sz="8" w:space="0" w:color="auto"/>
            </w:tcBorders>
            <w:vAlign w:val="bottom"/>
          </w:tcPr>
          <w:p w:rsidR="005650A0" w:rsidRDefault="005650A0">
            <w:pPr>
              <w:rPr>
                <w:sz w:val="6"/>
                <w:szCs w:val="6"/>
              </w:rPr>
            </w:pPr>
          </w:p>
        </w:tc>
        <w:tc>
          <w:tcPr>
            <w:tcW w:w="640" w:type="dxa"/>
            <w:tcBorders>
              <w:bottom w:val="single" w:sz="8" w:space="0" w:color="auto"/>
            </w:tcBorders>
            <w:vAlign w:val="bottom"/>
          </w:tcPr>
          <w:p w:rsidR="005650A0" w:rsidRDefault="005650A0">
            <w:pPr>
              <w:rPr>
                <w:sz w:val="6"/>
                <w:szCs w:val="6"/>
              </w:rPr>
            </w:pPr>
          </w:p>
        </w:tc>
        <w:tc>
          <w:tcPr>
            <w:tcW w:w="80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13"/>
        </w:trPr>
        <w:tc>
          <w:tcPr>
            <w:tcW w:w="1960" w:type="dxa"/>
            <w:vMerge/>
            <w:tcBorders>
              <w:left w:val="single" w:sz="8" w:space="0" w:color="auto"/>
              <w:right w:val="single" w:sz="8" w:space="0" w:color="auto"/>
            </w:tcBorders>
            <w:vAlign w:val="bottom"/>
          </w:tcPr>
          <w:p w:rsidR="005650A0" w:rsidRDefault="005650A0">
            <w:pPr>
              <w:rPr>
                <w:sz w:val="18"/>
                <w:szCs w:val="18"/>
              </w:rPr>
            </w:pPr>
          </w:p>
        </w:tc>
        <w:tc>
          <w:tcPr>
            <w:tcW w:w="620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 различать показатели, характеризующие отраслевую и</w:t>
            </w:r>
          </w:p>
        </w:tc>
        <w:tc>
          <w:tcPr>
            <w:tcW w:w="340" w:type="dxa"/>
            <w:vAlign w:val="bottom"/>
          </w:tcPr>
          <w:p w:rsidR="005650A0" w:rsidRDefault="005650A0">
            <w:pPr>
              <w:rPr>
                <w:sz w:val="18"/>
                <w:szCs w:val="18"/>
              </w:rPr>
            </w:pPr>
          </w:p>
        </w:tc>
        <w:tc>
          <w:tcPr>
            <w:tcW w:w="640" w:type="dxa"/>
            <w:vMerge w:val="restart"/>
            <w:tcBorders>
              <w:right w:val="single" w:sz="8" w:space="0" w:color="auto"/>
            </w:tcBorders>
            <w:vAlign w:val="bottom"/>
          </w:tcPr>
          <w:p w:rsidR="005650A0" w:rsidRDefault="00BD0D19">
            <w:pPr>
              <w:ind w:right="320"/>
              <w:jc w:val="right"/>
              <w:rPr>
                <w:sz w:val="20"/>
                <w:szCs w:val="20"/>
              </w:rPr>
            </w:pPr>
            <w:r>
              <w:rPr>
                <w:rFonts w:eastAsia="Times New Roman"/>
                <w:sz w:val="24"/>
                <w:szCs w:val="24"/>
              </w:rPr>
              <w:t>1</w:t>
            </w:r>
          </w:p>
        </w:tc>
        <w:tc>
          <w:tcPr>
            <w:tcW w:w="80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9</w:t>
            </w:r>
          </w:p>
        </w:tc>
        <w:tc>
          <w:tcPr>
            <w:tcW w:w="0" w:type="dxa"/>
            <w:vAlign w:val="bottom"/>
          </w:tcPr>
          <w:p w:rsidR="005650A0" w:rsidRDefault="005650A0">
            <w:pPr>
              <w:rPr>
                <w:sz w:val="1"/>
                <w:szCs w:val="1"/>
              </w:rPr>
            </w:pPr>
          </w:p>
        </w:tc>
      </w:tr>
      <w:tr w:rsidR="005650A0">
        <w:trPr>
          <w:trHeight w:val="73"/>
        </w:trPr>
        <w:tc>
          <w:tcPr>
            <w:tcW w:w="1960" w:type="dxa"/>
            <w:tcBorders>
              <w:left w:val="single" w:sz="8" w:space="0" w:color="auto"/>
              <w:right w:val="single" w:sz="8" w:space="0" w:color="auto"/>
            </w:tcBorders>
            <w:vAlign w:val="bottom"/>
          </w:tcPr>
          <w:p w:rsidR="005650A0" w:rsidRDefault="005650A0">
            <w:pPr>
              <w:rPr>
                <w:sz w:val="6"/>
                <w:szCs w:val="6"/>
              </w:rPr>
            </w:pPr>
          </w:p>
        </w:tc>
        <w:tc>
          <w:tcPr>
            <w:tcW w:w="6200" w:type="dxa"/>
            <w:vMerge/>
            <w:tcBorders>
              <w:right w:val="single" w:sz="8" w:space="0" w:color="auto"/>
            </w:tcBorders>
            <w:vAlign w:val="bottom"/>
          </w:tcPr>
          <w:p w:rsidR="005650A0" w:rsidRDefault="005650A0">
            <w:pPr>
              <w:rPr>
                <w:sz w:val="6"/>
                <w:szCs w:val="6"/>
              </w:rPr>
            </w:pPr>
          </w:p>
        </w:tc>
        <w:tc>
          <w:tcPr>
            <w:tcW w:w="340" w:type="dxa"/>
            <w:vAlign w:val="bottom"/>
          </w:tcPr>
          <w:p w:rsidR="005650A0" w:rsidRDefault="005650A0">
            <w:pPr>
              <w:rPr>
                <w:sz w:val="6"/>
                <w:szCs w:val="6"/>
              </w:rPr>
            </w:pPr>
          </w:p>
        </w:tc>
        <w:tc>
          <w:tcPr>
            <w:tcW w:w="640" w:type="dxa"/>
            <w:vMerge/>
            <w:tcBorders>
              <w:right w:val="single" w:sz="8" w:space="0" w:color="auto"/>
            </w:tcBorders>
            <w:vAlign w:val="bottom"/>
          </w:tcPr>
          <w:p w:rsidR="005650A0" w:rsidRDefault="005650A0">
            <w:pPr>
              <w:rPr>
                <w:sz w:val="6"/>
                <w:szCs w:val="6"/>
              </w:rPr>
            </w:pPr>
          </w:p>
        </w:tc>
        <w:tc>
          <w:tcPr>
            <w:tcW w:w="800" w:type="dxa"/>
            <w:vMerge/>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территориальную структуру хозяиства;</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анализировать факторы, влияющие на размещение</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от</w:t>
            </w:r>
            <w:r w:rsidR="00A972AA">
              <w:rPr>
                <w:rFonts w:eastAsia="Times New Roman"/>
                <w:sz w:val="24"/>
                <w:szCs w:val="24"/>
              </w:rPr>
              <w:t>раслей и отдельных предприятий</w:t>
            </w:r>
            <w:r>
              <w:rPr>
                <w:rFonts w:eastAsia="Times New Roman"/>
                <w:sz w:val="24"/>
                <w:szCs w:val="24"/>
              </w:rPr>
              <w:t xml:space="preserve"> по территории страны;</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xml:space="preserve">- </w:t>
            </w:r>
            <w:r w:rsidR="00A972AA">
              <w:rPr>
                <w:rFonts w:eastAsia="Times New Roman"/>
                <w:sz w:val="24"/>
                <w:szCs w:val="24"/>
              </w:rPr>
              <w:t>объяснять особенности отраслевой</w:t>
            </w:r>
            <w:r>
              <w:rPr>
                <w:rFonts w:eastAsia="Times New Roman"/>
                <w:sz w:val="24"/>
                <w:szCs w:val="24"/>
              </w:rPr>
              <w:t xml:space="preserve"> и территориально</w:t>
            </w:r>
            <w:r w:rsidR="00A972AA">
              <w:rPr>
                <w:rFonts w:eastAsia="Times New Roman"/>
                <w:sz w:val="24"/>
                <w:szCs w:val="24"/>
              </w:rPr>
              <w:t>й</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rsidP="00430A0E">
            <w:pPr>
              <w:ind w:left="20"/>
              <w:rPr>
                <w:sz w:val="20"/>
                <w:szCs w:val="20"/>
              </w:rPr>
            </w:pPr>
            <w:r>
              <w:rPr>
                <w:rFonts w:eastAsia="Times New Roman"/>
                <w:sz w:val="24"/>
                <w:szCs w:val="24"/>
              </w:rPr>
              <w:t>структуры хозя</w:t>
            </w:r>
            <w:r w:rsidR="00430A0E">
              <w:rPr>
                <w:rFonts w:eastAsia="Times New Roman"/>
                <w:sz w:val="24"/>
                <w:szCs w:val="24"/>
              </w:rPr>
              <w:t>й</w:t>
            </w:r>
            <w:r>
              <w:rPr>
                <w:rFonts w:eastAsia="Times New Roman"/>
                <w:sz w:val="24"/>
                <w:szCs w:val="24"/>
              </w:rPr>
              <w:t>ства России;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rsidP="00430A0E">
            <w:pPr>
              <w:ind w:left="20"/>
              <w:rPr>
                <w:sz w:val="20"/>
                <w:szCs w:val="20"/>
              </w:rPr>
            </w:pPr>
            <w:r>
              <w:rPr>
                <w:rFonts w:eastAsia="Times New Roman"/>
                <w:sz w:val="24"/>
                <w:szCs w:val="24"/>
              </w:rPr>
              <w:t>- использовать знания о факторах размещения хозя</w:t>
            </w:r>
            <w:r w:rsidR="00430A0E">
              <w:rPr>
                <w:rFonts w:eastAsia="Times New Roman"/>
                <w:sz w:val="24"/>
                <w:szCs w:val="24"/>
              </w:rPr>
              <w:t>й</w:t>
            </w:r>
            <w:r>
              <w:rPr>
                <w:rFonts w:eastAsia="Times New Roman"/>
                <w:sz w:val="24"/>
                <w:szCs w:val="24"/>
              </w:rPr>
              <w:t>ства 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rsidP="00430A0E">
            <w:pPr>
              <w:ind w:left="20"/>
              <w:rPr>
                <w:sz w:val="20"/>
                <w:szCs w:val="20"/>
              </w:rPr>
            </w:pPr>
            <w:r>
              <w:rPr>
                <w:rFonts w:eastAsia="Times New Roman"/>
                <w:sz w:val="24"/>
                <w:szCs w:val="24"/>
              </w:rPr>
              <w:t>особенностях размещения отрасле</w:t>
            </w:r>
            <w:r w:rsidR="00430A0E">
              <w:rPr>
                <w:rFonts w:eastAsia="Times New Roman"/>
                <w:sz w:val="24"/>
                <w:szCs w:val="24"/>
              </w:rPr>
              <w:t>й</w:t>
            </w:r>
            <w:r>
              <w:rPr>
                <w:rFonts w:eastAsia="Times New Roman"/>
                <w:sz w:val="24"/>
                <w:szCs w:val="24"/>
              </w:rPr>
              <w:t xml:space="preserve"> экономики России для</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решения практико-ориентированных задач в контексте</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20"/>
              <w:rPr>
                <w:sz w:val="20"/>
                <w:szCs w:val="20"/>
              </w:rPr>
            </w:pPr>
            <w:r>
              <w:rPr>
                <w:rFonts w:eastAsia="Times New Roman"/>
                <w:sz w:val="24"/>
                <w:szCs w:val="24"/>
              </w:rPr>
              <w:t>реальной</w:t>
            </w:r>
            <w:r w:rsidR="00BD0D19">
              <w:rPr>
                <w:rFonts w:eastAsia="Times New Roman"/>
                <w:sz w:val="24"/>
                <w:szCs w:val="24"/>
              </w:rPr>
              <w:t xml:space="preserve"> жизни.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A972AA">
            <w:pPr>
              <w:ind w:left="60"/>
              <w:rPr>
                <w:sz w:val="20"/>
                <w:szCs w:val="20"/>
              </w:rPr>
            </w:pPr>
            <w:r>
              <w:rPr>
                <w:rFonts w:eastAsia="Times New Roman"/>
                <w:sz w:val="24"/>
                <w:szCs w:val="24"/>
              </w:rPr>
              <w:t>Рай</w:t>
            </w:r>
            <w:r w:rsidR="00BD0D19">
              <w:rPr>
                <w:rFonts w:eastAsia="Times New Roman"/>
                <w:sz w:val="24"/>
                <w:szCs w:val="24"/>
              </w:rPr>
              <w:t>оны России.</w:t>
            </w:r>
          </w:p>
        </w:tc>
        <w:tc>
          <w:tcPr>
            <w:tcW w:w="6540" w:type="dxa"/>
            <w:gridSpan w:val="2"/>
            <w:vAlign w:val="bottom"/>
          </w:tcPr>
          <w:p w:rsidR="005650A0" w:rsidRDefault="00BD0D19">
            <w:pPr>
              <w:ind w:left="1260"/>
              <w:jc w:val="center"/>
              <w:rPr>
                <w:sz w:val="20"/>
                <w:szCs w:val="20"/>
              </w:rPr>
            </w:pPr>
            <w:r>
              <w:rPr>
                <w:rFonts w:eastAsia="Times New Roman"/>
                <w:b/>
                <w:bCs/>
                <w:i/>
                <w:iCs/>
                <w:sz w:val="24"/>
                <w:szCs w:val="24"/>
              </w:rPr>
              <w:t>Выпускник научится:</w:t>
            </w:r>
          </w:p>
        </w:tc>
        <w:tc>
          <w:tcPr>
            <w:tcW w:w="64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rsidP="00430A0E">
            <w:pPr>
              <w:ind w:left="20"/>
              <w:rPr>
                <w:sz w:val="20"/>
                <w:szCs w:val="20"/>
              </w:rPr>
            </w:pPr>
            <w:r>
              <w:rPr>
                <w:rFonts w:eastAsia="Times New Roman"/>
                <w:sz w:val="24"/>
                <w:szCs w:val="24"/>
              </w:rPr>
              <w:t>- объяснять особенности природы, населения и хозя</w:t>
            </w:r>
            <w:r w:rsidR="00430A0E">
              <w:rPr>
                <w:rFonts w:eastAsia="Times New Roman"/>
                <w:sz w:val="24"/>
                <w:szCs w:val="24"/>
              </w:rPr>
              <w:t>й</w:t>
            </w:r>
            <w:r>
              <w:rPr>
                <w:rFonts w:eastAsia="Times New Roman"/>
                <w:sz w:val="24"/>
                <w:szCs w:val="24"/>
              </w:rPr>
              <w:t>ства</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BD0D19">
            <w:pPr>
              <w:ind w:right="320"/>
              <w:jc w:val="right"/>
              <w:rPr>
                <w:sz w:val="20"/>
                <w:szCs w:val="20"/>
              </w:rPr>
            </w:pPr>
            <w:r>
              <w:rPr>
                <w:rFonts w:eastAsia="Times New Roman"/>
                <w:sz w:val="24"/>
                <w:szCs w:val="24"/>
              </w:rPr>
              <w:t>1</w:t>
            </w:r>
          </w:p>
        </w:tc>
        <w:tc>
          <w:tcPr>
            <w:tcW w:w="8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10</w:t>
            </w: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20"/>
              <w:rPr>
                <w:sz w:val="20"/>
                <w:szCs w:val="20"/>
              </w:rPr>
            </w:pPr>
            <w:r>
              <w:rPr>
                <w:rFonts w:eastAsia="Times New Roman"/>
                <w:sz w:val="24"/>
                <w:szCs w:val="24"/>
              </w:rPr>
              <w:t>географических рай</w:t>
            </w:r>
            <w:r w:rsidR="00BD0D19">
              <w:rPr>
                <w:rFonts w:eastAsia="Times New Roman"/>
                <w:sz w:val="24"/>
                <w:szCs w:val="24"/>
              </w:rPr>
              <w:t>онов страны;</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rsidP="00430A0E">
            <w:pPr>
              <w:ind w:left="20"/>
              <w:rPr>
                <w:sz w:val="20"/>
                <w:szCs w:val="20"/>
              </w:rPr>
            </w:pPr>
            <w:r>
              <w:rPr>
                <w:rFonts w:eastAsia="Times New Roman"/>
                <w:sz w:val="24"/>
                <w:szCs w:val="24"/>
              </w:rPr>
              <w:t>- сравнивать особенности природы, населения и хозя</w:t>
            </w:r>
            <w:r w:rsidR="00430A0E">
              <w:rPr>
                <w:rFonts w:eastAsia="Times New Roman"/>
                <w:sz w:val="24"/>
                <w:szCs w:val="24"/>
              </w:rPr>
              <w:t>й</w:t>
            </w:r>
            <w:r>
              <w:rPr>
                <w:rFonts w:eastAsia="Times New Roman"/>
                <w:sz w:val="24"/>
                <w:szCs w:val="24"/>
              </w:rPr>
              <w:t>ства</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отдельных регионов страны;</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оценивать раионы России с точки зрения особенносте</w:t>
            </w:r>
            <w:r w:rsidR="00A972AA">
              <w:rPr>
                <w:rFonts w:eastAsia="Times New Roman"/>
                <w:sz w:val="24"/>
                <w:szCs w:val="24"/>
              </w:rPr>
              <w:t>й</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природных, социально-кономических, техногенных 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экологических факторов и процессов.</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540" w:type="dxa"/>
            <w:gridSpan w:val="2"/>
            <w:vAlign w:val="bottom"/>
          </w:tcPr>
          <w:p w:rsidR="005650A0" w:rsidRDefault="00BD0D19">
            <w:pPr>
              <w:ind w:left="1240"/>
              <w:jc w:val="center"/>
              <w:rPr>
                <w:sz w:val="20"/>
                <w:szCs w:val="20"/>
              </w:rPr>
            </w:pPr>
            <w:r>
              <w:rPr>
                <w:rFonts w:eastAsia="Times New Roman"/>
                <w:b/>
                <w:bCs/>
                <w:i/>
                <w:iCs/>
                <w:w w:val="99"/>
                <w:sz w:val="24"/>
                <w:szCs w:val="24"/>
              </w:rPr>
              <w:t>Выпускник получит возможность научиться :</w:t>
            </w:r>
          </w:p>
        </w:tc>
        <w:tc>
          <w:tcPr>
            <w:tcW w:w="64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составлять комплексные географические характеристики</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BD0D19">
            <w:pPr>
              <w:ind w:right="320"/>
              <w:jc w:val="right"/>
              <w:rPr>
                <w:sz w:val="20"/>
                <w:szCs w:val="20"/>
              </w:rPr>
            </w:pPr>
            <w:r>
              <w:rPr>
                <w:rFonts w:eastAsia="Times New Roman"/>
                <w:sz w:val="24"/>
                <w:szCs w:val="24"/>
              </w:rPr>
              <w:t>1</w:t>
            </w:r>
          </w:p>
        </w:tc>
        <w:tc>
          <w:tcPr>
            <w:tcW w:w="8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10</w:t>
            </w: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20"/>
              <w:rPr>
                <w:sz w:val="20"/>
                <w:szCs w:val="20"/>
              </w:rPr>
            </w:pPr>
            <w:r>
              <w:rPr>
                <w:rFonts w:eastAsia="Times New Roman"/>
                <w:sz w:val="24"/>
                <w:szCs w:val="24"/>
              </w:rPr>
              <w:t>рай</w:t>
            </w:r>
            <w:r w:rsidR="00BD0D19">
              <w:rPr>
                <w:rFonts w:eastAsia="Times New Roman"/>
                <w:sz w:val="24"/>
                <w:szCs w:val="24"/>
              </w:rPr>
              <w:t>онов разного ранга</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Россия в</w:t>
            </w:r>
          </w:p>
        </w:tc>
        <w:tc>
          <w:tcPr>
            <w:tcW w:w="6540" w:type="dxa"/>
            <w:gridSpan w:val="2"/>
            <w:vAlign w:val="bottom"/>
          </w:tcPr>
          <w:p w:rsidR="005650A0" w:rsidRDefault="00BD0D19">
            <w:pPr>
              <w:ind w:left="1260"/>
              <w:jc w:val="center"/>
              <w:rPr>
                <w:sz w:val="20"/>
                <w:szCs w:val="20"/>
              </w:rPr>
            </w:pPr>
            <w:r>
              <w:rPr>
                <w:rFonts w:eastAsia="Times New Roman"/>
                <w:b/>
                <w:bCs/>
                <w:i/>
                <w:iCs/>
                <w:sz w:val="24"/>
                <w:szCs w:val="24"/>
              </w:rPr>
              <w:t>Выпускник научится:</w:t>
            </w:r>
          </w:p>
        </w:tc>
        <w:tc>
          <w:tcPr>
            <w:tcW w:w="64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современном</w:t>
            </w:r>
          </w:p>
        </w:tc>
        <w:tc>
          <w:tcPr>
            <w:tcW w:w="6200" w:type="dxa"/>
            <w:tcBorders>
              <w:bottom w:val="single" w:sz="8" w:space="0" w:color="auto"/>
            </w:tcBorders>
            <w:vAlign w:val="bottom"/>
          </w:tcPr>
          <w:p w:rsidR="005650A0" w:rsidRDefault="005650A0">
            <w:pPr>
              <w:rPr>
                <w:sz w:val="6"/>
                <w:szCs w:val="6"/>
              </w:rPr>
            </w:pPr>
          </w:p>
        </w:tc>
        <w:tc>
          <w:tcPr>
            <w:tcW w:w="340" w:type="dxa"/>
            <w:tcBorders>
              <w:bottom w:val="single" w:sz="8" w:space="0" w:color="auto"/>
            </w:tcBorders>
            <w:vAlign w:val="bottom"/>
          </w:tcPr>
          <w:p w:rsidR="005650A0" w:rsidRDefault="005650A0">
            <w:pPr>
              <w:rPr>
                <w:sz w:val="6"/>
                <w:szCs w:val="6"/>
              </w:rPr>
            </w:pPr>
          </w:p>
        </w:tc>
        <w:tc>
          <w:tcPr>
            <w:tcW w:w="640" w:type="dxa"/>
            <w:tcBorders>
              <w:bottom w:val="single" w:sz="8" w:space="0" w:color="auto"/>
            </w:tcBorders>
            <w:vAlign w:val="bottom"/>
          </w:tcPr>
          <w:p w:rsidR="005650A0" w:rsidRDefault="005650A0">
            <w:pPr>
              <w:rPr>
                <w:sz w:val="6"/>
                <w:szCs w:val="6"/>
              </w:rPr>
            </w:pPr>
          </w:p>
        </w:tc>
        <w:tc>
          <w:tcPr>
            <w:tcW w:w="80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176"/>
        </w:trPr>
        <w:tc>
          <w:tcPr>
            <w:tcW w:w="1960" w:type="dxa"/>
            <w:vMerge/>
            <w:tcBorders>
              <w:left w:val="single" w:sz="8" w:space="0" w:color="auto"/>
              <w:right w:val="single" w:sz="8" w:space="0" w:color="auto"/>
            </w:tcBorders>
            <w:vAlign w:val="bottom"/>
          </w:tcPr>
          <w:p w:rsidR="005650A0" w:rsidRDefault="005650A0">
            <w:pPr>
              <w:rPr>
                <w:sz w:val="15"/>
                <w:szCs w:val="15"/>
              </w:rPr>
            </w:pPr>
          </w:p>
        </w:tc>
        <w:tc>
          <w:tcPr>
            <w:tcW w:w="620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 сравнивать показатели воспроизводства населения,</w:t>
            </w:r>
          </w:p>
        </w:tc>
        <w:tc>
          <w:tcPr>
            <w:tcW w:w="340" w:type="dxa"/>
            <w:vAlign w:val="bottom"/>
          </w:tcPr>
          <w:p w:rsidR="005650A0" w:rsidRDefault="005650A0">
            <w:pPr>
              <w:rPr>
                <w:sz w:val="15"/>
                <w:szCs w:val="15"/>
              </w:rPr>
            </w:pPr>
          </w:p>
        </w:tc>
        <w:tc>
          <w:tcPr>
            <w:tcW w:w="640" w:type="dxa"/>
            <w:vMerge w:val="restart"/>
            <w:tcBorders>
              <w:right w:val="single" w:sz="8" w:space="0" w:color="auto"/>
            </w:tcBorders>
            <w:vAlign w:val="bottom"/>
          </w:tcPr>
          <w:p w:rsidR="005650A0" w:rsidRDefault="00BD0D19">
            <w:pPr>
              <w:ind w:right="320"/>
              <w:jc w:val="right"/>
              <w:rPr>
                <w:sz w:val="20"/>
                <w:szCs w:val="20"/>
              </w:rPr>
            </w:pPr>
            <w:r>
              <w:rPr>
                <w:rFonts w:eastAsia="Times New Roman"/>
                <w:sz w:val="24"/>
                <w:szCs w:val="24"/>
              </w:rPr>
              <w:t>1</w:t>
            </w:r>
          </w:p>
        </w:tc>
        <w:tc>
          <w:tcPr>
            <w:tcW w:w="80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10</w:t>
            </w:r>
          </w:p>
        </w:tc>
        <w:tc>
          <w:tcPr>
            <w:tcW w:w="0" w:type="dxa"/>
            <w:vAlign w:val="bottom"/>
          </w:tcPr>
          <w:p w:rsidR="005650A0" w:rsidRDefault="005650A0">
            <w:pPr>
              <w:rPr>
                <w:sz w:val="1"/>
                <w:szCs w:val="1"/>
              </w:rPr>
            </w:pPr>
          </w:p>
        </w:tc>
      </w:tr>
      <w:tr w:rsidR="005650A0">
        <w:trPr>
          <w:trHeight w:val="110"/>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мире.</w:t>
            </w:r>
          </w:p>
        </w:tc>
        <w:tc>
          <w:tcPr>
            <w:tcW w:w="6200" w:type="dxa"/>
            <w:vMerge/>
            <w:tcBorders>
              <w:right w:val="single" w:sz="8" w:space="0" w:color="auto"/>
            </w:tcBorders>
            <w:vAlign w:val="bottom"/>
          </w:tcPr>
          <w:p w:rsidR="005650A0" w:rsidRDefault="005650A0">
            <w:pPr>
              <w:rPr>
                <w:sz w:val="9"/>
                <w:szCs w:val="9"/>
              </w:rPr>
            </w:pPr>
          </w:p>
        </w:tc>
        <w:tc>
          <w:tcPr>
            <w:tcW w:w="340" w:type="dxa"/>
            <w:vAlign w:val="bottom"/>
          </w:tcPr>
          <w:p w:rsidR="005650A0" w:rsidRDefault="005650A0">
            <w:pPr>
              <w:rPr>
                <w:sz w:val="9"/>
                <w:szCs w:val="9"/>
              </w:rPr>
            </w:pPr>
          </w:p>
        </w:tc>
        <w:tc>
          <w:tcPr>
            <w:tcW w:w="640" w:type="dxa"/>
            <w:vMerge/>
            <w:tcBorders>
              <w:right w:val="single" w:sz="8" w:space="0" w:color="auto"/>
            </w:tcBorders>
            <w:vAlign w:val="bottom"/>
          </w:tcPr>
          <w:p w:rsidR="005650A0" w:rsidRDefault="005650A0">
            <w:pPr>
              <w:rPr>
                <w:sz w:val="9"/>
                <w:szCs w:val="9"/>
              </w:rPr>
            </w:pPr>
          </w:p>
        </w:tc>
        <w:tc>
          <w:tcPr>
            <w:tcW w:w="800" w:type="dxa"/>
            <w:vMerge/>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203"/>
        </w:trPr>
        <w:tc>
          <w:tcPr>
            <w:tcW w:w="1960" w:type="dxa"/>
            <w:vMerge/>
            <w:tcBorders>
              <w:left w:val="single" w:sz="8" w:space="0" w:color="auto"/>
              <w:right w:val="single" w:sz="8" w:space="0" w:color="auto"/>
            </w:tcBorders>
            <w:vAlign w:val="bottom"/>
          </w:tcPr>
          <w:p w:rsidR="005650A0" w:rsidRDefault="005650A0">
            <w:pPr>
              <w:rPr>
                <w:sz w:val="17"/>
                <w:szCs w:val="17"/>
              </w:rPr>
            </w:pPr>
          </w:p>
        </w:tc>
        <w:tc>
          <w:tcPr>
            <w:tcW w:w="6200" w:type="dxa"/>
            <w:vMerge w:val="restart"/>
            <w:tcBorders>
              <w:right w:val="single" w:sz="8" w:space="0" w:color="auto"/>
            </w:tcBorders>
            <w:vAlign w:val="bottom"/>
          </w:tcPr>
          <w:p w:rsidR="005650A0" w:rsidRDefault="00BD0D19" w:rsidP="00430A0E">
            <w:pPr>
              <w:ind w:left="20"/>
              <w:rPr>
                <w:sz w:val="20"/>
                <w:szCs w:val="20"/>
              </w:rPr>
            </w:pPr>
            <w:r>
              <w:rPr>
                <w:rFonts w:eastAsia="Times New Roman"/>
                <w:sz w:val="24"/>
                <w:szCs w:val="24"/>
              </w:rPr>
              <w:t>средне</w:t>
            </w:r>
            <w:r w:rsidR="00430A0E">
              <w:rPr>
                <w:rFonts w:eastAsia="Times New Roman"/>
                <w:sz w:val="24"/>
                <w:szCs w:val="24"/>
              </w:rPr>
              <w:t>й</w:t>
            </w:r>
            <w:r>
              <w:rPr>
                <w:rFonts w:eastAsia="Times New Roman"/>
                <w:sz w:val="24"/>
                <w:szCs w:val="24"/>
              </w:rPr>
              <w:t xml:space="preserve"> продолжительности жизни, качества населения</w:t>
            </w:r>
          </w:p>
        </w:tc>
        <w:tc>
          <w:tcPr>
            <w:tcW w:w="340" w:type="dxa"/>
            <w:vAlign w:val="bottom"/>
          </w:tcPr>
          <w:p w:rsidR="005650A0" w:rsidRDefault="005650A0">
            <w:pPr>
              <w:rPr>
                <w:sz w:val="17"/>
                <w:szCs w:val="17"/>
              </w:rPr>
            </w:pPr>
          </w:p>
        </w:tc>
        <w:tc>
          <w:tcPr>
            <w:tcW w:w="640" w:type="dxa"/>
            <w:tcBorders>
              <w:right w:val="single" w:sz="8" w:space="0" w:color="auto"/>
            </w:tcBorders>
            <w:vAlign w:val="bottom"/>
          </w:tcPr>
          <w:p w:rsidR="005650A0" w:rsidRDefault="005650A0">
            <w:pPr>
              <w:rPr>
                <w:sz w:val="17"/>
                <w:szCs w:val="17"/>
              </w:rPr>
            </w:pPr>
          </w:p>
        </w:tc>
        <w:tc>
          <w:tcPr>
            <w:tcW w:w="800" w:type="dxa"/>
            <w:tcBorders>
              <w:right w:val="single" w:sz="8" w:space="0" w:color="auto"/>
            </w:tcBorders>
            <w:vAlign w:val="bottom"/>
          </w:tcPr>
          <w:p w:rsidR="005650A0" w:rsidRDefault="005650A0">
            <w:pPr>
              <w:rPr>
                <w:sz w:val="17"/>
                <w:szCs w:val="17"/>
              </w:rPr>
            </w:pPr>
          </w:p>
        </w:tc>
        <w:tc>
          <w:tcPr>
            <w:tcW w:w="0" w:type="dxa"/>
            <w:vAlign w:val="bottom"/>
          </w:tcPr>
          <w:p w:rsidR="005650A0" w:rsidRDefault="005650A0">
            <w:pPr>
              <w:rPr>
                <w:sz w:val="1"/>
                <w:szCs w:val="1"/>
              </w:rPr>
            </w:pPr>
          </w:p>
        </w:tc>
      </w:tr>
      <w:tr w:rsidR="005650A0">
        <w:trPr>
          <w:trHeight w:val="73"/>
        </w:trPr>
        <w:tc>
          <w:tcPr>
            <w:tcW w:w="1960" w:type="dxa"/>
            <w:tcBorders>
              <w:left w:val="single" w:sz="8" w:space="0" w:color="auto"/>
              <w:right w:val="single" w:sz="8" w:space="0" w:color="auto"/>
            </w:tcBorders>
            <w:vAlign w:val="bottom"/>
          </w:tcPr>
          <w:p w:rsidR="005650A0" w:rsidRDefault="005650A0">
            <w:pPr>
              <w:rPr>
                <w:sz w:val="6"/>
                <w:szCs w:val="6"/>
              </w:rPr>
            </w:pPr>
          </w:p>
        </w:tc>
        <w:tc>
          <w:tcPr>
            <w:tcW w:w="6200" w:type="dxa"/>
            <w:vMerge/>
            <w:tcBorders>
              <w:right w:val="single" w:sz="8" w:space="0" w:color="auto"/>
            </w:tcBorders>
            <w:vAlign w:val="bottom"/>
          </w:tcPr>
          <w:p w:rsidR="005650A0" w:rsidRDefault="005650A0">
            <w:pPr>
              <w:rPr>
                <w:sz w:val="6"/>
                <w:szCs w:val="6"/>
              </w:rPr>
            </w:pPr>
          </w:p>
        </w:tc>
        <w:tc>
          <w:tcPr>
            <w:tcW w:w="340" w:type="dxa"/>
            <w:vAlign w:val="bottom"/>
          </w:tcPr>
          <w:p w:rsidR="005650A0" w:rsidRDefault="005650A0">
            <w:pPr>
              <w:rPr>
                <w:sz w:val="6"/>
                <w:szCs w:val="6"/>
              </w:rPr>
            </w:pPr>
          </w:p>
        </w:tc>
        <w:tc>
          <w:tcPr>
            <w:tcW w:w="640" w:type="dxa"/>
            <w:tcBorders>
              <w:right w:val="single" w:sz="8" w:space="0" w:color="auto"/>
            </w:tcBorders>
            <w:vAlign w:val="bottom"/>
          </w:tcPr>
          <w:p w:rsidR="005650A0" w:rsidRDefault="005650A0">
            <w:pPr>
              <w:rPr>
                <w:sz w:val="6"/>
                <w:szCs w:val="6"/>
              </w:rPr>
            </w:pPr>
          </w:p>
        </w:tc>
        <w:tc>
          <w:tcPr>
            <w:tcW w:w="800" w:type="dxa"/>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России с мировыми показателями и показателями других</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стран;</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оценивать мес</w:t>
            </w:r>
            <w:r w:rsidR="00A972AA">
              <w:rPr>
                <w:rFonts w:eastAsia="Times New Roman"/>
                <w:sz w:val="24"/>
                <w:szCs w:val="24"/>
              </w:rPr>
              <w:t>то и роль России в мировом хозяй</w:t>
            </w:r>
            <w:r>
              <w:rPr>
                <w:rFonts w:eastAsia="Times New Roman"/>
                <w:sz w:val="24"/>
                <w:szCs w:val="24"/>
              </w:rPr>
              <w:t>стве.</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540" w:type="dxa"/>
            <w:gridSpan w:val="2"/>
            <w:vAlign w:val="bottom"/>
          </w:tcPr>
          <w:p w:rsidR="005650A0" w:rsidRDefault="00BD0D19">
            <w:pPr>
              <w:ind w:left="1240"/>
              <w:jc w:val="center"/>
              <w:rPr>
                <w:sz w:val="20"/>
                <w:szCs w:val="20"/>
              </w:rPr>
            </w:pPr>
            <w:r>
              <w:rPr>
                <w:rFonts w:eastAsia="Times New Roman"/>
                <w:b/>
                <w:bCs/>
                <w:i/>
                <w:iCs/>
                <w:w w:val="99"/>
                <w:sz w:val="24"/>
                <w:szCs w:val="24"/>
              </w:rPr>
              <w:t>Выпускник получит возможность научиться :</w:t>
            </w:r>
          </w:p>
        </w:tc>
        <w:tc>
          <w:tcPr>
            <w:tcW w:w="64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выбирать критерии для определения места страны в</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BD0D19">
            <w:pPr>
              <w:ind w:right="320"/>
              <w:jc w:val="right"/>
              <w:rPr>
                <w:sz w:val="20"/>
                <w:szCs w:val="20"/>
              </w:rPr>
            </w:pPr>
            <w:r>
              <w:rPr>
                <w:rFonts w:eastAsia="Times New Roman"/>
                <w:sz w:val="24"/>
                <w:szCs w:val="24"/>
              </w:rPr>
              <w:t>1</w:t>
            </w:r>
          </w:p>
        </w:tc>
        <w:tc>
          <w:tcPr>
            <w:tcW w:w="8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10</w:t>
            </w: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20"/>
              <w:rPr>
                <w:sz w:val="20"/>
                <w:szCs w:val="20"/>
              </w:rPr>
            </w:pPr>
            <w:r>
              <w:rPr>
                <w:rFonts w:eastAsia="Times New Roman"/>
                <w:sz w:val="24"/>
                <w:szCs w:val="24"/>
              </w:rPr>
              <w:t>мировой</w:t>
            </w:r>
            <w:r w:rsidR="00BD0D19">
              <w:rPr>
                <w:rFonts w:eastAsia="Times New Roman"/>
                <w:sz w:val="24"/>
                <w:szCs w:val="24"/>
              </w:rPr>
              <w:t xml:space="preserve"> экономике;</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 объяснять возможности России в решении современных</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глобальных проблем человечества.</w:t>
            </w:r>
          </w:p>
        </w:tc>
        <w:tc>
          <w:tcPr>
            <w:tcW w:w="340" w:type="dxa"/>
            <w:vAlign w:val="bottom"/>
          </w:tcPr>
          <w:p w:rsidR="005650A0" w:rsidRDefault="005650A0">
            <w:pPr>
              <w:rPr>
                <w:sz w:val="24"/>
                <w:szCs w:val="24"/>
              </w:rPr>
            </w:pPr>
          </w:p>
        </w:tc>
        <w:tc>
          <w:tcPr>
            <w:tcW w:w="64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4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bl>
    <w:p w:rsidR="005650A0" w:rsidRDefault="005650A0">
      <w:pPr>
        <w:spacing w:line="187" w:lineRule="exact"/>
        <w:rPr>
          <w:sz w:val="20"/>
          <w:szCs w:val="20"/>
        </w:rPr>
      </w:pPr>
    </w:p>
    <w:p w:rsidR="005650A0" w:rsidRDefault="00BD0D19">
      <w:pPr>
        <w:tabs>
          <w:tab w:val="left" w:pos="2340"/>
        </w:tabs>
        <w:spacing w:line="276" w:lineRule="exact"/>
        <w:rPr>
          <w:sz w:val="20"/>
          <w:szCs w:val="20"/>
        </w:rPr>
      </w:pPr>
      <w:r>
        <w:rPr>
          <w:rFonts w:ascii="Times" w:eastAsia="Times" w:hAnsi="Times" w:cs="Times"/>
          <w:b/>
          <w:bCs/>
          <w:sz w:val="24"/>
          <w:szCs w:val="24"/>
        </w:rPr>
        <w:t>1.2.5.11.</w:t>
      </w:r>
      <w:r w:rsidR="0055043A">
        <w:rPr>
          <w:rFonts w:ascii="Times" w:eastAsia="Times" w:hAnsi="Times" w:cs="Times"/>
          <w:b/>
          <w:bCs/>
          <w:sz w:val="24"/>
          <w:szCs w:val="24"/>
        </w:rPr>
        <w:t xml:space="preserve"> Биология</w:t>
      </w:r>
      <w:r>
        <w:rPr>
          <w:sz w:val="20"/>
          <w:szCs w:val="20"/>
        </w:rPr>
        <w:tab/>
      </w:r>
    </w:p>
    <w:p w:rsidR="005650A0" w:rsidRDefault="005650A0">
      <w:pPr>
        <w:spacing w:line="10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80"/>
        <w:gridCol w:w="6200"/>
        <w:gridCol w:w="940"/>
        <w:gridCol w:w="820"/>
      </w:tblGrid>
      <w:tr w:rsidR="005650A0">
        <w:trPr>
          <w:trHeight w:val="301"/>
        </w:trPr>
        <w:tc>
          <w:tcPr>
            <w:tcW w:w="1980" w:type="dxa"/>
            <w:tcBorders>
              <w:top w:val="single" w:sz="8" w:space="0" w:color="auto"/>
              <w:left w:val="single" w:sz="8" w:space="0" w:color="auto"/>
              <w:right w:val="single" w:sz="8" w:space="0" w:color="auto"/>
            </w:tcBorders>
            <w:vAlign w:val="bottom"/>
          </w:tcPr>
          <w:p w:rsidR="005650A0" w:rsidRDefault="00BD0D19">
            <w:pPr>
              <w:jc w:val="center"/>
              <w:rPr>
                <w:sz w:val="20"/>
                <w:szCs w:val="20"/>
              </w:rPr>
            </w:pPr>
            <w:r>
              <w:rPr>
                <w:rFonts w:eastAsia="Times New Roman"/>
                <w:b/>
                <w:bCs/>
                <w:w w:val="98"/>
                <w:sz w:val="24"/>
                <w:szCs w:val="24"/>
              </w:rPr>
              <w:t>Разделы</w:t>
            </w:r>
          </w:p>
        </w:tc>
        <w:tc>
          <w:tcPr>
            <w:tcW w:w="6200" w:type="dxa"/>
            <w:tcBorders>
              <w:top w:val="single" w:sz="8" w:space="0" w:color="auto"/>
              <w:right w:val="single" w:sz="8" w:space="0" w:color="auto"/>
            </w:tcBorders>
            <w:vAlign w:val="bottom"/>
          </w:tcPr>
          <w:p w:rsidR="005650A0" w:rsidRDefault="00BD0D19">
            <w:pPr>
              <w:ind w:left="1620"/>
              <w:rPr>
                <w:sz w:val="20"/>
                <w:szCs w:val="20"/>
              </w:rPr>
            </w:pPr>
            <w:r>
              <w:rPr>
                <w:rFonts w:eastAsia="Times New Roman"/>
                <w:b/>
                <w:bCs/>
                <w:sz w:val="24"/>
                <w:szCs w:val="24"/>
              </w:rPr>
              <w:t>Планируемые результаты</w:t>
            </w:r>
          </w:p>
        </w:tc>
        <w:tc>
          <w:tcPr>
            <w:tcW w:w="94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Кол-во</w:t>
            </w:r>
          </w:p>
        </w:tc>
        <w:tc>
          <w:tcPr>
            <w:tcW w:w="82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r>
      <w:tr w:rsidR="005650A0">
        <w:trPr>
          <w:trHeight w:val="276"/>
        </w:trPr>
        <w:tc>
          <w:tcPr>
            <w:tcW w:w="1980"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программы</w:t>
            </w:r>
          </w:p>
        </w:tc>
        <w:tc>
          <w:tcPr>
            <w:tcW w:w="6200" w:type="dxa"/>
            <w:tcBorders>
              <w:right w:val="single" w:sz="8" w:space="0" w:color="auto"/>
            </w:tcBorders>
            <w:vAlign w:val="bottom"/>
          </w:tcPr>
          <w:p w:rsidR="005650A0" w:rsidRDefault="005650A0">
            <w:pPr>
              <w:rPr>
                <w:sz w:val="24"/>
                <w:szCs w:val="24"/>
              </w:rPr>
            </w:pPr>
          </w:p>
        </w:tc>
        <w:tc>
          <w:tcPr>
            <w:tcW w:w="940" w:type="dxa"/>
            <w:tcBorders>
              <w:right w:val="single" w:sz="8" w:space="0" w:color="auto"/>
            </w:tcBorders>
            <w:vAlign w:val="bottom"/>
          </w:tcPr>
          <w:p w:rsidR="005650A0" w:rsidRDefault="00BD0D19">
            <w:pPr>
              <w:jc w:val="center"/>
              <w:rPr>
                <w:sz w:val="20"/>
                <w:szCs w:val="20"/>
              </w:rPr>
            </w:pPr>
            <w:r>
              <w:rPr>
                <w:rFonts w:eastAsia="Times New Roman"/>
                <w:b/>
                <w:bCs/>
                <w:sz w:val="24"/>
                <w:szCs w:val="24"/>
              </w:rPr>
              <w:t>лет на</w:t>
            </w:r>
          </w:p>
        </w:tc>
        <w:tc>
          <w:tcPr>
            <w:tcW w:w="820" w:type="dxa"/>
            <w:tcBorders>
              <w:right w:val="single" w:sz="8" w:space="0" w:color="auto"/>
            </w:tcBorders>
            <w:vAlign w:val="bottom"/>
          </w:tcPr>
          <w:p w:rsidR="005650A0" w:rsidRDefault="00BD0D19">
            <w:pPr>
              <w:jc w:val="center"/>
              <w:rPr>
                <w:sz w:val="20"/>
                <w:szCs w:val="20"/>
              </w:rPr>
            </w:pPr>
            <w:r>
              <w:rPr>
                <w:rFonts w:eastAsia="Times New Roman"/>
                <w:b/>
                <w:bCs/>
                <w:w w:val="95"/>
                <w:sz w:val="24"/>
                <w:szCs w:val="24"/>
              </w:rPr>
              <w:t>ы</w:t>
            </w: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5650A0">
            <w:pPr>
              <w:rPr>
                <w:sz w:val="24"/>
                <w:szCs w:val="24"/>
              </w:rPr>
            </w:pPr>
          </w:p>
        </w:tc>
        <w:tc>
          <w:tcPr>
            <w:tcW w:w="94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20" w:type="dxa"/>
            <w:tcBorders>
              <w:right w:val="single" w:sz="8" w:space="0" w:color="auto"/>
            </w:tcBorders>
            <w:vAlign w:val="bottom"/>
          </w:tcPr>
          <w:p w:rsidR="005650A0" w:rsidRDefault="005650A0">
            <w:pPr>
              <w:rPr>
                <w:sz w:val="24"/>
                <w:szCs w:val="24"/>
              </w:rPr>
            </w:pPr>
          </w:p>
        </w:tc>
      </w:tr>
      <w:tr w:rsidR="005650A0">
        <w:trPr>
          <w:trHeight w:val="318"/>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5650A0">
            <w:pPr>
              <w:rPr>
                <w:sz w:val="24"/>
                <w:szCs w:val="24"/>
              </w:rPr>
            </w:pPr>
          </w:p>
        </w:tc>
        <w:tc>
          <w:tcPr>
            <w:tcW w:w="94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ие</w:t>
            </w:r>
          </w:p>
        </w:tc>
        <w:tc>
          <w:tcPr>
            <w:tcW w:w="820" w:type="dxa"/>
            <w:tcBorders>
              <w:right w:val="single" w:sz="8" w:space="0" w:color="auto"/>
            </w:tcBorders>
            <w:vAlign w:val="bottom"/>
          </w:tcPr>
          <w:p w:rsidR="005650A0" w:rsidRDefault="005650A0">
            <w:pPr>
              <w:rPr>
                <w:sz w:val="24"/>
                <w:szCs w:val="24"/>
              </w:rPr>
            </w:pPr>
          </w:p>
        </w:tc>
      </w:tr>
      <w:tr w:rsidR="005650A0">
        <w:trPr>
          <w:trHeight w:val="43"/>
        </w:trPr>
        <w:tc>
          <w:tcPr>
            <w:tcW w:w="1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1980" w:type="dxa"/>
            <w:tcBorders>
              <w:left w:val="single" w:sz="8" w:space="0" w:color="auto"/>
            </w:tcBorders>
            <w:vAlign w:val="bottom"/>
          </w:tcPr>
          <w:p w:rsidR="005650A0" w:rsidRDefault="005650A0">
            <w:pPr>
              <w:rPr>
                <w:sz w:val="24"/>
                <w:szCs w:val="24"/>
              </w:rPr>
            </w:pPr>
          </w:p>
        </w:tc>
        <w:tc>
          <w:tcPr>
            <w:tcW w:w="6200" w:type="dxa"/>
            <w:vAlign w:val="bottom"/>
          </w:tcPr>
          <w:p w:rsidR="005650A0" w:rsidRDefault="00BD0D19">
            <w:pPr>
              <w:ind w:left="1780"/>
              <w:rPr>
                <w:sz w:val="20"/>
                <w:szCs w:val="20"/>
              </w:rPr>
            </w:pPr>
            <w:r>
              <w:rPr>
                <w:rFonts w:eastAsia="Times New Roman"/>
                <w:b/>
                <w:bCs/>
                <w:i/>
                <w:iCs/>
                <w:sz w:val="24"/>
                <w:szCs w:val="24"/>
              </w:rPr>
              <w:t>Выпускник научится:</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5"/>
        </w:trPr>
        <w:tc>
          <w:tcPr>
            <w:tcW w:w="1980" w:type="dxa"/>
            <w:tcBorders>
              <w:left w:val="single" w:sz="8" w:space="0" w:color="auto"/>
              <w:bottom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4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29" w:right="840" w:bottom="315" w:left="1140" w:header="0" w:footer="0" w:gutter="0"/>
          <w:cols w:space="720" w:equalWidth="0">
            <w:col w:w="9920"/>
          </w:cols>
        </w:sectPr>
      </w:pPr>
    </w:p>
    <w:p w:rsidR="005650A0" w:rsidRDefault="00EF7134">
      <w:pPr>
        <w:spacing w:line="178" w:lineRule="exact"/>
        <w:rPr>
          <w:sz w:val="20"/>
          <w:szCs w:val="20"/>
        </w:rPr>
      </w:pPr>
      <w:r>
        <w:rPr>
          <w:sz w:val="20"/>
          <w:szCs w:val="20"/>
        </w:rPr>
        <w:lastRenderedPageBreak/>
        <w:t>42</w:t>
      </w:r>
    </w:p>
    <w:p w:rsidR="005650A0" w:rsidRDefault="005650A0">
      <w:pPr>
        <w:rPr>
          <w:sz w:val="20"/>
          <w:szCs w:val="20"/>
        </w:rPr>
      </w:pPr>
    </w:p>
    <w:p w:rsidR="005650A0" w:rsidRDefault="005650A0">
      <w:pPr>
        <w:sectPr w:rsidR="005650A0">
          <w:type w:val="continuous"/>
          <w:pgSz w:w="11900" w:h="16840"/>
          <w:pgMar w:top="829" w:right="840" w:bottom="315" w:left="1140" w:header="0" w:footer="0" w:gutter="0"/>
          <w:cols w:space="720" w:equalWidth="0">
            <w:col w:w="9920"/>
          </w:cols>
        </w:sectPr>
      </w:pPr>
    </w:p>
    <w:tbl>
      <w:tblPr>
        <w:tblW w:w="0" w:type="auto"/>
        <w:tblInd w:w="10" w:type="dxa"/>
        <w:tblLayout w:type="fixed"/>
        <w:tblCellMar>
          <w:left w:w="0" w:type="dxa"/>
          <w:right w:w="0" w:type="dxa"/>
        </w:tblCellMar>
        <w:tblLook w:val="04A0" w:firstRow="1" w:lastRow="0" w:firstColumn="1" w:lastColumn="0" w:noHBand="0" w:noVBand="1"/>
      </w:tblPr>
      <w:tblGrid>
        <w:gridCol w:w="1980"/>
        <w:gridCol w:w="6200"/>
        <w:gridCol w:w="940"/>
        <w:gridCol w:w="820"/>
      </w:tblGrid>
      <w:tr w:rsidR="005650A0">
        <w:trPr>
          <w:trHeight w:val="306"/>
        </w:trPr>
        <w:tc>
          <w:tcPr>
            <w:tcW w:w="1980" w:type="dxa"/>
            <w:tcBorders>
              <w:top w:val="single" w:sz="8" w:space="0" w:color="auto"/>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lastRenderedPageBreak/>
              <w:t>Живые</w:t>
            </w:r>
          </w:p>
        </w:tc>
        <w:tc>
          <w:tcPr>
            <w:tcW w:w="620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-характеризовать особенности строения и процессов</w:t>
            </w:r>
          </w:p>
        </w:tc>
        <w:tc>
          <w:tcPr>
            <w:tcW w:w="940" w:type="dxa"/>
            <w:tcBorders>
              <w:top w:val="single" w:sz="8" w:space="0" w:color="auto"/>
              <w:right w:val="single" w:sz="8" w:space="0" w:color="auto"/>
            </w:tcBorders>
            <w:vAlign w:val="bottom"/>
          </w:tcPr>
          <w:p w:rsidR="005650A0" w:rsidRDefault="00BD0D19">
            <w:pPr>
              <w:ind w:right="300"/>
              <w:jc w:val="right"/>
              <w:rPr>
                <w:sz w:val="20"/>
                <w:szCs w:val="20"/>
              </w:rPr>
            </w:pPr>
            <w:r>
              <w:rPr>
                <w:rFonts w:eastAsia="Times New Roman"/>
                <w:sz w:val="24"/>
                <w:szCs w:val="24"/>
              </w:rPr>
              <w:t>4</w:t>
            </w:r>
          </w:p>
        </w:tc>
        <w:tc>
          <w:tcPr>
            <w:tcW w:w="82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w w:val="99"/>
                <w:sz w:val="24"/>
                <w:szCs w:val="24"/>
              </w:rPr>
              <w:t>5-8</w:t>
            </w:r>
          </w:p>
        </w:tc>
      </w:tr>
      <w:tr w:rsidR="005650A0">
        <w:trPr>
          <w:trHeight w:val="276"/>
        </w:trPr>
        <w:tc>
          <w:tcPr>
            <w:tcW w:w="1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организмы.</w:t>
            </w: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жизнедеятельности биологических объектов (клеток,</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организмов), их практическую значимость;</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-применять методы биологической</w:t>
            </w:r>
            <w:r w:rsidR="00BD0D19">
              <w:rPr>
                <w:rFonts w:eastAsia="Times New Roman"/>
                <w:sz w:val="24"/>
                <w:szCs w:val="24"/>
              </w:rPr>
              <w:t xml:space="preserve"> науки для изучения</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клеток и организмов: проводить наблюдения за живыми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организмами, ставить несложные биологические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эксперименты и объяснять их результаты, описывать</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биологические объекты и процессы;</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-использоват</w:t>
            </w:r>
            <w:r w:rsidR="00A972AA">
              <w:rPr>
                <w:rFonts w:eastAsia="Times New Roman"/>
                <w:sz w:val="24"/>
                <w:szCs w:val="24"/>
              </w:rPr>
              <w:t>ь составляющие исследовательской</w:t>
            </w:r>
            <w:r>
              <w:rPr>
                <w:rFonts w:eastAsia="Times New Roman"/>
                <w:sz w:val="24"/>
                <w:szCs w:val="24"/>
              </w:rPr>
              <w:t xml:space="preserve"> 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проектной</w:t>
            </w:r>
            <w:r w:rsidR="00BD0D19">
              <w:rPr>
                <w:rFonts w:eastAsia="Times New Roman"/>
                <w:sz w:val="24"/>
                <w:szCs w:val="24"/>
              </w:rPr>
              <w:t xml:space="preserve"> деятельности по изучению живых организмов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(приводить доказательства, классифицировать, сравнивать,</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выявлять взаимосвязи);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-ориентироваться в системе познавательных ценностеи: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оценивать информацию о живых организмах, получаемую</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из разных источников; последствия деятельности человека</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 природе.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5"/>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vAlign w:val="bottom"/>
          </w:tcPr>
          <w:p w:rsidR="005650A0" w:rsidRDefault="00BD0D19">
            <w:pPr>
              <w:ind w:left="1560"/>
              <w:jc w:val="center"/>
              <w:rPr>
                <w:sz w:val="20"/>
                <w:szCs w:val="20"/>
              </w:rPr>
            </w:pPr>
            <w:r>
              <w:rPr>
                <w:rFonts w:eastAsia="Times New Roman"/>
                <w:b/>
                <w:bCs/>
                <w:i/>
                <w:iCs/>
                <w:w w:val="99"/>
                <w:sz w:val="24"/>
                <w:szCs w:val="24"/>
              </w:rPr>
              <w:t>Выпускник получит возможность:</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3"/>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4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 соблюдать правила работы в кабинете биологии, с</w:t>
            </w:r>
          </w:p>
        </w:tc>
        <w:tc>
          <w:tcPr>
            <w:tcW w:w="94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4</w:t>
            </w:r>
          </w:p>
        </w:tc>
        <w:tc>
          <w:tcPr>
            <w:tcW w:w="82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5-8</w:t>
            </w: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биологическими приборами и инструментами;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 исп</w:t>
            </w:r>
            <w:r w:rsidR="00A972AA">
              <w:rPr>
                <w:rFonts w:eastAsia="Times New Roman"/>
                <w:sz w:val="24"/>
                <w:szCs w:val="24"/>
              </w:rPr>
              <w:t>ользовать приемы оказания первой</w:t>
            </w:r>
            <w:r>
              <w:rPr>
                <w:rFonts w:eastAsia="Times New Roman"/>
                <w:sz w:val="24"/>
                <w:szCs w:val="24"/>
              </w:rPr>
              <w:t xml:space="preserve"> помощи при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отравлении ядовитыми грибами, ядовитыми растениями,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укусах животных;</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 выделять эстетические достоинства объектов живои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природы;</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-осознанно соблюдать основные принципы и правила</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отношения к живой</w:t>
            </w:r>
            <w:r w:rsidR="00BD0D19">
              <w:rPr>
                <w:rFonts w:eastAsia="Times New Roman"/>
                <w:sz w:val="24"/>
                <w:szCs w:val="24"/>
              </w:rPr>
              <w:t xml:space="preserve"> природе.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5"/>
        </w:trPr>
        <w:tc>
          <w:tcPr>
            <w:tcW w:w="1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Человек и его</w:t>
            </w:r>
          </w:p>
        </w:tc>
        <w:tc>
          <w:tcPr>
            <w:tcW w:w="6200" w:type="dxa"/>
            <w:vAlign w:val="bottom"/>
          </w:tcPr>
          <w:p w:rsidR="005650A0" w:rsidRDefault="00BD0D19">
            <w:pPr>
              <w:ind w:left="1560"/>
              <w:jc w:val="center"/>
              <w:rPr>
                <w:sz w:val="20"/>
                <w:szCs w:val="20"/>
              </w:rPr>
            </w:pPr>
            <w:r>
              <w:rPr>
                <w:rFonts w:eastAsia="Times New Roman"/>
                <w:b/>
                <w:bCs/>
                <w:i/>
                <w:iCs/>
                <w:sz w:val="24"/>
                <w:szCs w:val="24"/>
              </w:rPr>
              <w:t>Выпускник научится:</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40"/>
        </w:trPr>
        <w:tc>
          <w:tcPr>
            <w:tcW w:w="1980" w:type="dxa"/>
            <w:tcBorders>
              <w:left w:val="single" w:sz="8" w:space="0" w:color="auto"/>
              <w:right w:val="single" w:sz="8" w:space="0" w:color="auto"/>
            </w:tcBorders>
            <w:vAlign w:val="bottom"/>
          </w:tcPr>
          <w:p w:rsidR="005650A0" w:rsidRDefault="00BD0D19">
            <w:pPr>
              <w:spacing w:line="241" w:lineRule="exact"/>
              <w:ind w:left="60"/>
              <w:rPr>
                <w:sz w:val="20"/>
                <w:szCs w:val="20"/>
              </w:rPr>
            </w:pPr>
            <w:r>
              <w:rPr>
                <w:rFonts w:eastAsia="Times New Roman"/>
                <w:sz w:val="24"/>
                <w:szCs w:val="24"/>
              </w:rPr>
              <w:t>здоровье.</w:t>
            </w:r>
          </w:p>
        </w:tc>
        <w:tc>
          <w:tcPr>
            <w:tcW w:w="6200" w:type="dxa"/>
            <w:tcBorders>
              <w:bottom w:val="single" w:sz="8" w:space="0" w:color="auto"/>
            </w:tcBorders>
            <w:vAlign w:val="bottom"/>
          </w:tcPr>
          <w:p w:rsidR="005650A0" w:rsidRDefault="005650A0">
            <w:pPr>
              <w:rPr>
                <w:sz w:val="20"/>
                <w:szCs w:val="20"/>
              </w:rPr>
            </w:pPr>
          </w:p>
        </w:tc>
        <w:tc>
          <w:tcPr>
            <w:tcW w:w="940" w:type="dxa"/>
            <w:tcBorders>
              <w:bottom w:val="single" w:sz="8" w:space="0" w:color="auto"/>
            </w:tcBorders>
            <w:vAlign w:val="bottom"/>
          </w:tcPr>
          <w:p w:rsidR="005650A0" w:rsidRDefault="005650A0">
            <w:pPr>
              <w:rPr>
                <w:sz w:val="20"/>
                <w:szCs w:val="20"/>
              </w:rPr>
            </w:pPr>
          </w:p>
        </w:tc>
        <w:tc>
          <w:tcPr>
            <w:tcW w:w="820" w:type="dxa"/>
            <w:tcBorders>
              <w:bottom w:val="single" w:sz="8" w:space="0" w:color="auto"/>
              <w:right w:val="single" w:sz="8" w:space="0" w:color="auto"/>
            </w:tcBorders>
            <w:vAlign w:val="bottom"/>
          </w:tcPr>
          <w:p w:rsidR="005650A0" w:rsidRDefault="005650A0">
            <w:pPr>
              <w:rPr>
                <w:sz w:val="20"/>
                <w:szCs w:val="20"/>
              </w:rPr>
            </w:pPr>
          </w:p>
        </w:tc>
      </w:tr>
      <w:tr w:rsidR="005650A0">
        <w:trPr>
          <w:trHeight w:val="28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-характеризовать особенности строения и процессов</w:t>
            </w:r>
          </w:p>
        </w:tc>
        <w:tc>
          <w:tcPr>
            <w:tcW w:w="94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1</w:t>
            </w:r>
          </w:p>
        </w:tc>
        <w:tc>
          <w:tcPr>
            <w:tcW w:w="82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9</w:t>
            </w: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жизнедеятельности организма человека, их практическую</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значимость;</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-применять методы биол</w:t>
            </w:r>
            <w:r w:rsidR="00A972AA">
              <w:rPr>
                <w:rFonts w:eastAsia="Times New Roman"/>
                <w:sz w:val="24"/>
                <w:szCs w:val="24"/>
              </w:rPr>
              <w:t>огической</w:t>
            </w:r>
            <w:r>
              <w:rPr>
                <w:rFonts w:eastAsia="Times New Roman"/>
                <w:sz w:val="24"/>
                <w:szCs w:val="24"/>
              </w:rPr>
              <w:t xml:space="preserve"> науки при изучении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организма человека: проводить наблюдения за состоянием</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собственного организма, измерения, ставить несложные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биологические эксперименты и объяснять их результаты;</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-использоват</w:t>
            </w:r>
            <w:r w:rsidR="00A972AA">
              <w:rPr>
                <w:rFonts w:eastAsia="Times New Roman"/>
                <w:sz w:val="24"/>
                <w:szCs w:val="24"/>
              </w:rPr>
              <w:t>ь составляющие исследовательской</w:t>
            </w:r>
            <w:r>
              <w:rPr>
                <w:rFonts w:eastAsia="Times New Roman"/>
                <w:sz w:val="24"/>
                <w:szCs w:val="24"/>
              </w:rPr>
              <w:t xml:space="preserve"> 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проектной</w:t>
            </w:r>
            <w:r w:rsidR="00BD0D19">
              <w:rPr>
                <w:rFonts w:eastAsia="Times New Roman"/>
                <w:sz w:val="24"/>
                <w:szCs w:val="24"/>
              </w:rPr>
              <w:t xml:space="preserve"> деятельности по изучению организма человека:</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приводить доказательства родства человека с</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млекопитающими животными, сравнивать клетки, ткани,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процессы жизнедеятельности организма человека;</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выявлять взаимосвязи между особенностями строения</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клеток, тканей</w:t>
            </w:r>
            <w:r w:rsidR="00BD0D19">
              <w:rPr>
                <w:rFonts w:eastAsia="Times New Roman"/>
                <w:sz w:val="24"/>
                <w:szCs w:val="24"/>
              </w:rPr>
              <w:t>, органов, систем органов и их функциями;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 xml:space="preserve">-ориентироваться в </w:t>
            </w:r>
            <w:r w:rsidR="00A972AA">
              <w:rPr>
                <w:rFonts w:eastAsia="Times New Roman"/>
                <w:sz w:val="24"/>
                <w:szCs w:val="24"/>
              </w:rPr>
              <w:t>системе познавательных ценностей</w:t>
            </w:r>
            <w:r>
              <w:rPr>
                <w:rFonts w:eastAsia="Times New Roman"/>
                <w:sz w:val="24"/>
                <w:szCs w:val="24"/>
              </w:rPr>
              <w:t>:</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оценивать информацию об организме человека,</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получаемую из разных источников, последствия влияния</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факторов риска на здоровье человека.</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3"/>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vAlign w:val="bottom"/>
          </w:tcPr>
          <w:p w:rsidR="005650A0" w:rsidRDefault="00BD0D19">
            <w:pPr>
              <w:ind w:left="1560"/>
              <w:jc w:val="center"/>
              <w:rPr>
                <w:sz w:val="20"/>
                <w:szCs w:val="20"/>
              </w:rPr>
            </w:pPr>
            <w:r>
              <w:rPr>
                <w:rFonts w:eastAsia="Times New Roman"/>
                <w:b/>
                <w:bCs/>
                <w:i/>
                <w:iCs/>
                <w:w w:val="99"/>
                <w:sz w:val="24"/>
                <w:szCs w:val="24"/>
              </w:rPr>
              <w:t>Выпускник получит возможность:</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5"/>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4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100"/>
              <w:rPr>
                <w:sz w:val="20"/>
                <w:szCs w:val="20"/>
              </w:rPr>
            </w:pPr>
            <w:r>
              <w:rPr>
                <w:rFonts w:eastAsia="Times New Roman"/>
                <w:sz w:val="24"/>
                <w:szCs w:val="24"/>
              </w:rPr>
              <w:t>-использовать на практике приемы оказания</w:t>
            </w:r>
          </w:p>
        </w:tc>
        <w:tc>
          <w:tcPr>
            <w:tcW w:w="94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1</w:t>
            </w:r>
          </w:p>
        </w:tc>
        <w:tc>
          <w:tcPr>
            <w:tcW w:w="82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9</w:t>
            </w: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первой</w:t>
            </w:r>
            <w:r w:rsidR="00BD0D19">
              <w:rPr>
                <w:rFonts w:eastAsia="Times New Roman"/>
                <w:sz w:val="24"/>
                <w:szCs w:val="24"/>
              </w:rPr>
              <w:t xml:space="preserve"> помощи при простудных заболеваниях, ожогах,</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обморожениях, травмах, спасении утопающего;</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r>
      <w:tr w:rsidR="005650A0">
        <w:trPr>
          <w:trHeight w:val="43"/>
        </w:trPr>
        <w:tc>
          <w:tcPr>
            <w:tcW w:w="1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29" w:right="840" w:bottom="315" w:left="1140" w:header="0" w:footer="0" w:gutter="0"/>
          <w:cols w:space="720" w:equalWidth="0">
            <w:col w:w="9920"/>
          </w:cols>
        </w:sectPr>
      </w:pPr>
    </w:p>
    <w:p w:rsidR="005650A0" w:rsidRDefault="005650A0">
      <w:pPr>
        <w:rPr>
          <w:sz w:val="20"/>
          <w:szCs w:val="20"/>
        </w:rPr>
      </w:pPr>
    </w:p>
    <w:p w:rsidR="005650A0" w:rsidRDefault="00EF7134">
      <w:pPr>
        <w:sectPr w:rsidR="005650A0">
          <w:type w:val="continuous"/>
          <w:pgSz w:w="11900" w:h="16840"/>
          <w:pgMar w:top="829" w:right="840" w:bottom="315" w:left="1140" w:header="0" w:footer="0" w:gutter="0"/>
          <w:cols w:space="720" w:equalWidth="0">
            <w:col w:w="9920"/>
          </w:cols>
        </w:sectPr>
      </w:pPr>
      <w:r>
        <w:t>43</w:t>
      </w:r>
    </w:p>
    <w:tbl>
      <w:tblPr>
        <w:tblW w:w="0" w:type="auto"/>
        <w:tblInd w:w="10" w:type="dxa"/>
        <w:tblLayout w:type="fixed"/>
        <w:tblCellMar>
          <w:left w:w="0" w:type="dxa"/>
          <w:right w:w="0" w:type="dxa"/>
        </w:tblCellMar>
        <w:tblLook w:val="04A0" w:firstRow="1" w:lastRow="0" w:firstColumn="1" w:lastColumn="0" w:noHBand="0" w:noVBand="1"/>
      </w:tblPr>
      <w:tblGrid>
        <w:gridCol w:w="1980"/>
        <w:gridCol w:w="6200"/>
        <w:gridCol w:w="940"/>
        <w:gridCol w:w="820"/>
        <w:gridCol w:w="30"/>
      </w:tblGrid>
      <w:tr w:rsidR="005650A0">
        <w:trPr>
          <w:trHeight w:val="306"/>
        </w:trPr>
        <w:tc>
          <w:tcPr>
            <w:tcW w:w="198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200" w:type="dxa"/>
            <w:tcBorders>
              <w:top w:val="single" w:sz="8" w:space="0" w:color="auto"/>
              <w:right w:val="single" w:sz="8" w:space="0" w:color="auto"/>
            </w:tcBorders>
            <w:vAlign w:val="bottom"/>
          </w:tcPr>
          <w:p w:rsidR="005650A0" w:rsidRDefault="00A972AA">
            <w:pPr>
              <w:ind w:left="40"/>
              <w:rPr>
                <w:sz w:val="20"/>
                <w:szCs w:val="20"/>
              </w:rPr>
            </w:pPr>
            <w:r>
              <w:rPr>
                <w:rFonts w:eastAsia="Times New Roman"/>
                <w:sz w:val="24"/>
                <w:szCs w:val="24"/>
              </w:rPr>
              <w:t>рациональной</w:t>
            </w:r>
            <w:r w:rsidR="00BD0D19">
              <w:rPr>
                <w:rFonts w:eastAsia="Times New Roman"/>
                <w:sz w:val="24"/>
                <w:szCs w:val="24"/>
              </w:rPr>
              <w:t xml:space="preserve"> организации труда и отдыха; проведения</w:t>
            </w:r>
          </w:p>
        </w:tc>
        <w:tc>
          <w:tcPr>
            <w:tcW w:w="940" w:type="dxa"/>
            <w:tcBorders>
              <w:top w:val="single" w:sz="8" w:space="0" w:color="auto"/>
              <w:right w:val="single" w:sz="8" w:space="0" w:color="auto"/>
            </w:tcBorders>
            <w:vAlign w:val="bottom"/>
          </w:tcPr>
          <w:p w:rsidR="005650A0" w:rsidRDefault="005650A0">
            <w:pPr>
              <w:rPr>
                <w:sz w:val="24"/>
                <w:szCs w:val="24"/>
              </w:rPr>
            </w:pPr>
          </w:p>
        </w:tc>
        <w:tc>
          <w:tcPr>
            <w:tcW w:w="820" w:type="dxa"/>
            <w:tcBorders>
              <w:top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наблюдений</w:t>
            </w:r>
            <w:r w:rsidR="00BD0D19">
              <w:rPr>
                <w:rFonts w:eastAsia="Times New Roman"/>
                <w:sz w:val="24"/>
                <w:szCs w:val="24"/>
              </w:rPr>
              <w:t xml:space="preserve"> за состоянием собственного организма;</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-реализовывать установки здорового образа жизни;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-ориентироваться в системе моральных норм и ценносте</w:t>
            </w:r>
            <w:r w:rsidR="00A972AA">
              <w:rPr>
                <w:rFonts w:eastAsia="Times New Roman"/>
                <w:sz w:val="24"/>
                <w:szCs w:val="24"/>
              </w:rPr>
              <w:t>й</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по отношению к собственному здоровью и здоровью</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других лю</w:t>
            </w:r>
            <w:r w:rsidR="00A972AA">
              <w:rPr>
                <w:rFonts w:eastAsia="Times New Roman"/>
                <w:sz w:val="24"/>
                <w:szCs w:val="24"/>
              </w:rPr>
              <w:t>дей</w:t>
            </w:r>
            <w:r>
              <w:rPr>
                <w:rFonts w:eastAsia="Times New Roman"/>
                <w:sz w:val="24"/>
                <w:szCs w:val="24"/>
              </w:rPr>
              <w:t>;</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-находить в учебной и научно-популярной</w:t>
            </w:r>
            <w:r w:rsidR="00BD0D19">
              <w:rPr>
                <w:rFonts w:eastAsia="Times New Roman"/>
                <w:sz w:val="24"/>
                <w:szCs w:val="24"/>
              </w:rPr>
              <w:t xml:space="preserve"> литературе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информацию об организме человека, оформлять ее в виде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устных сообщений</w:t>
            </w:r>
            <w:r w:rsidR="00BD0D19">
              <w:rPr>
                <w:rFonts w:eastAsia="Times New Roman"/>
                <w:sz w:val="24"/>
                <w:szCs w:val="24"/>
              </w:rPr>
              <w:t xml:space="preserve">, </w:t>
            </w:r>
            <w:r>
              <w:rPr>
                <w:rFonts w:eastAsia="Times New Roman"/>
                <w:sz w:val="24"/>
                <w:szCs w:val="24"/>
              </w:rPr>
              <w:t>докладов, рефератов, презентаций</w:t>
            </w:r>
            <w:r w:rsidR="00BD0D19">
              <w:rPr>
                <w:rFonts w:eastAsia="Times New Roman"/>
                <w:sz w:val="24"/>
                <w:szCs w:val="24"/>
              </w:rPr>
              <w:t>.</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Общие</w:t>
            </w:r>
          </w:p>
        </w:tc>
        <w:tc>
          <w:tcPr>
            <w:tcW w:w="6200" w:type="dxa"/>
            <w:vAlign w:val="bottom"/>
          </w:tcPr>
          <w:p w:rsidR="005650A0" w:rsidRDefault="00BD0D19">
            <w:pPr>
              <w:ind w:left="1560"/>
              <w:jc w:val="center"/>
              <w:rPr>
                <w:sz w:val="20"/>
                <w:szCs w:val="20"/>
              </w:rPr>
            </w:pPr>
            <w:r>
              <w:rPr>
                <w:rFonts w:eastAsia="Times New Roman"/>
                <w:b/>
                <w:bCs/>
                <w:i/>
                <w:iCs/>
                <w:sz w:val="24"/>
                <w:szCs w:val="24"/>
              </w:rPr>
              <w:t>Выпускник научится:</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198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биологические</w:t>
            </w:r>
          </w:p>
        </w:tc>
        <w:tc>
          <w:tcPr>
            <w:tcW w:w="6200" w:type="dxa"/>
            <w:tcBorders>
              <w:bottom w:val="single" w:sz="8" w:space="0" w:color="auto"/>
            </w:tcBorders>
            <w:vAlign w:val="bottom"/>
          </w:tcPr>
          <w:p w:rsidR="005650A0" w:rsidRDefault="005650A0">
            <w:pPr>
              <w:rPr>
                <w:sz w:val="6"/>
                <w:szCs w:val="6"/>
              </w:rPr>
            </w:pPr>
          </w:p>
        </w:tc>
        <w:tc>
          <w:tcPr>
            <w:tcW w:w="940" w:type="dxa"/>
            <w:tcBorders>
              <w:bottom w:val="single" w:sz="8" w:space="0" w:color="auto"/>
            </w:tcBorders>
            <w:vAlign w:val="bottom"/>
          </w:tcPr>
          <w:p w:rsidR="005650A0" w:rsidRDefault="005650A0">
            <w:pPr>
              <w:rPr>
                <w:sz w:val="6"/>
                <w:szCs w:val="6"/>
              </w:rPr>
            </w:pPr>
          </w:p>
        </w:tc>
        <w:tc>
          <w:tcPr>
            <w:tcW w:w="82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176"/>
        </w:trPr>
        <w:tc>
          <w:tcPr>
            <w:tcW w:w="1980" w:type="dxa"/>
            <w:vMerge/>
            <w:tcBorders>
              <w:left w:val="single" w:sz="8" w:space="0" w:color="auto"/>
              <w:right w:val="single" w:sz="8" w:space="0" w:color="auto"/>
            </w:tcBorders>
            <w:vAlign w:val="bottom"/>
          </w:tcPr>
          <w:p w:rsidR="005650A0" w:rsidRDefault="005650A0">
            <w:pPr>
              <w:rPr>
                <w:sz w:val="15"/>
                <w:szCs w:val="15"/>
              </w:rPr>
            </w:pPr>
          </w:p>
        </w:tc>
        <w:tc>
          <w:tcPr>
            <w:tcW w:w="620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-характеризовать общие биологические закономерности,</w:t>
            </w:r>
          </w:p>
        </w:tc>
        <w:tc>
          <w:tcPr>
            <w:tcW w:w="940" w:type="dxa"/>
            <w:vMerge w:val="restart"/>
            <w:tcBorders>
              <w:right w:val="single" w:sz="8" w:space="0" w:color="auto"/>
            </w:tcBorders>
            <w:vAlign w:val="bottom"/>
          </w:tcPr>
          <w:p w:rsidR="005650A0" w:rsidRDefault="00BD0D19">
            <w:pPr>
              <w:ind w:right="300"/>
              <w:jc w:val="right"/>
              <w:rPr>
                <w:sz w:val="20"/>
                <w:szCs w:val="20"/>
              </w:rPr>
            </w:pPr>
            <w:r>
              <w:rPr>
                <w:rFonts w:eastAsia="Times New Roman"/>
                <w:sz w:val="24"/>
                <w:szCs w:val="24"/>
              </w:rPr>
              <w:t>1</w:t>
            </w:r>
          </w:p>
        </w:tc>
        <w:tc>
          <w:tcPr>
            <w:tcW w:w="820" w:type="dxa"/>
            <w:vMerge w:val="restart"/>
            <w:tcBorders>
              <w:right w:val="single" w:sz="8" w:space="0" w:color="auto"/>
            </w:tcBorders>
            <w:vAlign w:val="bottom"/>
          </w:tcPr>
          <w:p w:rsidR="005650A0" w:rsidRDefault="00BD0D19">
            <w:pPr>
              <w:ind w:right="180"/>
              <w:jc w:val="right"/>
              <w:rPr>
                <w:sz w:val="20"/>
                <w:szCs w:val="20"/>
              </w:rPr>
            </w:pPr>
            <w:r>
              <w:rPr>
                <w:rFonts w:eastAsia="Times New Roman"/>
                <w:sz w:val="24"/>
                <w:szCs w:val="24"/>
              </w:rPr>
              <w:t>10</w:t>
            </w:r>
          </w:p>
        </w:tc>
        <w:tc>
          <w:tcPr>
            <w:tcW w:w="0" w:type="dxa"/>
            <w:vAlign w:val="bottom"/>
          </w:tcPr>
          <w:p w:rsidR="005650A0" w:rsidRDefault="005650A0">
            <w:pPr>
              <w:rPr>
                <w:sz w:val="1"/>
                <w:szCs w:val="1"/>
              </w:rPr>
            </w:pPr>
          </w:p>
        </w:tc>
      </w:tr>
      <w:tr w:rsidR="005650A0">
        <w:trPr>
          <w:trHeight w:val="110"/>
        </w:trPr>
        <w:tc>
          <w:tcPr>
            <w:tcW w:w="198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закономерности.</w:t>
            </w:r>
          </w:p>
        </w:tc>
        <w:tc>
          <w:tcPr>
            <w:tcW w:w="6200" w:type="dxa"/>
            <w:vMerge/>
            <w:tcBorders>
              <w:right w:val="single" w:sz="8" w:space="0" w:color="auto"/>
            </w:tcBorders>
            <w:vAlign w:val="bottom"/>
          </w:tcPr>
          <w:p w:rsidR="005650A0" w:rsidRDefault="005650A0">
            <w:pPr>
              <w:rPr>
                <w:sz w:val="9"/>
                <w:szCs w:val="9"/>
              </w:rPr>
            </w:pPr>
          </w:p>
        </w:tc>
        <w:tc>
          <w:tcPr>
            <w:tcW w:w="940" w:type="dxa"/>
            <w:vMerge/>
            <w:tcBorders>
              <w:right w:val="single" w:sz="8" w:space="0" w:color="auto"/>
            </w:tcBorders>
            <w:vAlign w:val="bottom"/>
          </w:tcPr>
          <w:p w:rsidR="005650A0" w:rsidRDefault="005650A0">
            <w:pPr>
              <w:rPr>
                <w:sz w:val="9"/>
                <w:szCs w:val="9"/>
              </w:rPr>
            </w:pPr>
          </w:p>
        </w:tc>
        <w:tc>
          <w:tcPr>
            <w:tcW w:w="820" w:type="dxa"/>
            <w:vMerge/>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276"/>
        </w:trPr>
        <w:tc>
          <w:tcPr>
            <w:tcW w:w="1980" w:type="dxa"/>
            <w:vMerge/>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их практическую значимость;</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-применять методы биологическои науки для изучения</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общих биологических закономерностеи: наблюдать 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описывать клетки на готовых микропрепаратах,</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экосистемы своеи местности (только в классах</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слабовидящих учащихся) ;</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-исп</w:t>
            </w:r>
            <w:r w:rsidR="00A972AA">
              <w:rPr>
                <w:rFonts w:eastAsia="Times New Roman"/>
                <w:sz w:val="24"/>
                <w:szCs w:val="24"/>
              </w:rPr>
              <w:t>ользовать составляющие проектной</w:t>
            </w:r>
            <w:r>
              <w:rPr>
                <w:rFonts w:eastAsia="Times New Roman"/>
                <w:sz w:val="24"/>
                <w:szCs w:val="24"/>
              </w:rPr>
              <w:t xml:space="preserve"> 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исследовательской</w:t>
            </w:r>
            <w:r w:rsidR="00BD0D19">
              <w:rPr>
                <w:rFonts w:eastAsia="Times New Roman"/>
                <w:sz w:val="24"/>
                <w:szCs w:val="24"/>
              </w:rPr>
              <w:t xml:space="preserve"> деятельности по изучению общих</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биологических закономерностей, свой</w:t>
            </w:r>
            <w:r w:rsidR="00BD0D19">
              <w:rPr>
                <w:rFonts w:eastAsia="Times New Roman"/>
                <w:sz w:val="24"/>
                <w:szCs w:val="24"/>
              </w:rPr>
              <w:t>ственных живо</w:t>
            </w:r>
            <w:r>
              <w:rPr>
                <w:rFonts w:eastAsia="Times New Roman"/>
                <w:sz w:val="24"/>
                <w:szCs w:val="24"/>
              </w:rPr>
              <w:t>й</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природе; приводить доказательства необходимости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защиты окружающей</w:t>
            </w:r>
            <w:r w:rsidR="00BD0D19">
              <w:rPr>
                <w:rFonts w:eastAsia="Times New Roman"/>
                <w:sz w:val="24"/>
                <w:szCs w:val="24"/>
              </w:rPr>
              <w:t xml:space="preserve"> среды; выделять отличительные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признаки живых организмов; существенные признаки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биологических систем и биологических процессов;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-ориентироваться в системе познавательных ценностеи: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оценивать информацию о деятельности человека 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природе, получаемую из разных источников;</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-анализировать и оценивать последствия деятельности</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человека в природе.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vAlign w:val="bottom"/>
          </w:tcPr>
          <w:p w:rsidR="005650A0" w:rsidRDefault="00BD0D19">
            <w:pPr>
              <w:ind w:left="1560"/>
              <w:jc w:val="center"/>
              <w:rPr>
                <w:sz w:val="20"/>
                <w:szCs w:val="20"/>
              </w:rPr>
            </w:pPr>
            <w:r>
              <w:rPr>
                <w:rFonts w:eastAsia="Times New Roman"/>
                <w:b/>
                <w:bCs/>
                <w:i/>
                <w:iCs/>
                <w:w w:val="99"/>
                <w:sz w:val="24"/>
                <w:szCs w:val="24"/>
              </w:rPr>
              <w:t>Выпускник получит возможность:</w:t>
            </w:r>
          </w:p>
        </w:tc>
        <w:tc>
          <w:tcPr>
            <w:tcW w:w="940" w:type="dxa"/>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40" w:type="dxa"/>
            <w:tcBorders>
              <w:bottom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 выдвигать гипотезы о возможных последствиях</w:t>
            </w:r>
          </w:p>
        </w:tc>
        <w:tc>
          <w:tcPr>
            <w:tcW w:w="94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1</w:t>
            </w:r>
          </w:p>
        </w:tc>
        <w:tc>
          <w:tcPr>
            <w:tcW w:w="820" w:type="dxa"/>
            <w:tcBorders>
              <w:right w:val="single" w:sz="8" w:space="0" w:color="auto"/>
            </w:tcBorders>
            <w:vAlign w:val="bottom"/>
          </w:tcPr>
          <w:p w:rsidR="005650A0" w:rsidRDefault="00BD0D19">
            <w:pPr>
              <w:ind w:right="220"/>
              <w:jc w:val="right"/>
              <w:rPr>
                <w:sz w:val="20"/>
                <w:szCs w:val="20"/>
              </w:rPr>
            </w:pPr>
            <w:r>
              <w:rPr>
                <w:rFonts w:eastAsia="Times New Roman"/>
                <w:sz w:val="24"/>
                <w:szCs w:val="24"/>
              </w:rPr>
              <w:t>10</w:t>
            </w:r>
          </w:p>
        </w:tc>
        <w:tc>
          <w:tcPr>
            <w:tcW w:w="0" w:type="dxa"/>
            <w:vAlign w:val="bottom"/>
          </w:tcPr>
          <w:p w:rsidR="005650A0" w:rsidRDefault="005650A0">
            <w:pPr>
              <w:rPr>
                <w:sz w:val="1"/>
                <w:szCs w:val="1"/>
              </w:rPr>
            </w:pPr>
          </w:p>
        </w:tc>
      </w:tr>
      <w:tr w:rsidR="005650A0">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деятельности человека в экосистемах и биосфере.</w:t>
            </w:r>
          </w:p>
        </w:tc>
        <w:tc>
          <w:tcPr>
            <w:tcW w:w="940" w:type="dxa"/>
            <w:tcBorders>
              <w:right w:val="single" w:sz="8" w:space="0" w:color="auto"/>
            </w:tcBorders>
            <w:vAlign w:val="bottom"/>
          </w:tcPr>
          <w:p w:rsidR="005650A0" w:rsidRDefault="005650A0">
            <w:pPr>
              <w:rPr>
                <w:sz w:val="24"/>
                <w:szCs w:val="24"/>
              </w:rPr>
            </w:pPr>
          </w:p>
        </w:tc>
        <w:tc>
          <w:tcPr>
            <w:tcW w:w="82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bl>
    <w:p w:rsidR="005650A0" w:rsidRDefault="005650A0">
      <w:pPr>
        <w:spacing w:line="397" w:lineRule="exact"/>
        <w:rPr>
          <w:sz w:val="20"/>
          <w:szCs w:val="20"/>
        </w:rPr>
      </w:pPr>
    </w:p>
    <w:p w:rsidR="005650A0" w:rsidRDefault="00BD0D19">
      <w:pPr>
        <w:tabs>
          <w:tab w:val="left" w:pos="2000"/>
        </w:tabs>
        <w:spacing w:line="276" w:lineRule="exact"/>
        <w:rPr>
          <w:sz w:val="20"/>
          <w:szCs w:val="20"/>
        </w:rPr>
      </w:pPr>
      <w:r>
        <w:rPr>
          <w:rFonts w:ascii="Times" w:eastAsia="Times" w:hAnsi="Times" w:cs="Times"/>
          <w:b/>
          <w:bCs/>
          <w:sz w:val="24"/>
          <w:szCs w:val="24"/>
        </w:rPr>
        <w:t>1.2.5.12.</w:t>
      </w:r>
      <w:r w:rsidR="00A972AA">
        <w:rPr>
          <w:rFonts w:ascii="Times" w:eastAsia="Times" w:hAnsi="Times" w:cs="Times"/>
          <w:b/>
          <w:bCs/>
          <w:sz w:val="24"/>
          <w:szCs w:val="24"/>
        </w:rPr>
        <w:t xml:space="preserve"> Физика</w:t>
      </w:r>
      <w:r>
        <w:rPr>
          <w:sz w:val="20"/>
          <w:szCs w:val="20"/>
        </w:rPr>
        <w:tab/>
      </w:r>
    </w:p>
    <w:p w:rsidR="005650A0" w:rsidRDefault="005650A0">
      <w:pPr>
        <w:spacing w:line="10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60"/>
        <w:gridCol w:w="6200"/>
        <w:gridCol w:w="960"/>
        <w:gridCol w:w="800"/>
      </w:tblGrid>
      <w:tr w:rsidR="005650A0">
        <w:trPr>
          <w:trHeight w:val="301"/>
        </w:trPr>
        <w:tc>
          <w:tcPr>
            <w:tcW w:w="1960" w:type="dxa"/>
            <w:tcBorders>
              <w:top w:val="single" w:sz="8" w:space="0" w:color="auto"/>
              <w:left w:val="single" w:sz="8" w:space="0" w:color="auto"/>
              <w:right w:val="single" w:sz="8" w:space="0" w:color="auto"/>
            </w:tcBorders>
            <w:vAlign w:val="bottom"/>
          </w:tcPr>
          <w:p w:rsidR="005650A0" w:rsidRDefault="00BD0D19">
            <w:pPr>
              <w:ind w:left="580"/>
              <w:rPr>
                <w:sz w:val="20"/>
                <w:szCs w:val="20"/>
              </w:rPr>
            </w:pPr>
            <w:r>
              <w:rPr>
                <w:rFonts w:eastAsia="Times New Roman"/>
                <w:b/>
                <w:bCs/>
                <w:sz w:val="24"/>
                <w:szCs w:val="24"/>
              </w:rPr>
              <w:t>Разделы</w:t>
            </w:r>
          </w:p>
        </w:tc>
        <w:tc>
          <w:tcPr>
            <w:tcW w:w="6200" w:type="dxa"/>
            <w:tcBorders>
              <w:top w:val="single" w:sz="8" w:space="0" w:color="auto"/>
              <w:right w:val="single" w:sz="8" w:space="0" w:color="auto"/>
            </w:tcBorders>
            <w:vAlign w:val="bottom"/>
          </w:tcPr>
          <w:p w:rsidR="005650A0" w:rsidRDefault="00BD0D19">
            <w:pPr>
              <w:ind w:left="1620"/>
              <w:rPr>
                <w:sz w:val="20"/>
                <w:szCs w:val="20"/>
              </w:rPr>
            </w:pPr>
            <w:r>
              <w:rPr>
                <w:rFonts w:eastAsia="Times New Roman"/>
                <w:b/>
                <w:bCs/>
                <w:sz w:val="24"/>
                <w:szCs w:val="24"/>
              </w:rPr>
              <w:t>Планируемые результаты</w:t>
            </w:r>
          </w:p>
        </w:tc>
        <w:tc>
          <w:tcPr>
            <w:tcW w:w="96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7"/>
                <w:sz w:val="24"/>
                <w:szCs w:val="24"/>
              </w:rPr>
              <w:t>Кол-во</w:t>
            </w:r>
          </w:p>
        </w:tc>
        <w:tc>
          <w:tcPr>
            <w:tcW w:w="80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r>
      <w:tr w:rsidR="005650A0">
        <w:trPr>
          <w:trHeight w:val="276"/>
        </w:trPr>
        <w:tc>
          <w:tcPr>
            <w:tcW w:w="1960" w:type="dxa"/>
            <w:tcBorders>
              <w:left w:val="single" w:sz="8" w:space="0" w:color="auto"/>
              <w:right w:val="single" w:sz="8" w:space="0" w:color="auto"/>
            </w:tcBorders>
            <w:vAlign w:val="bottom"/>
          </w:tcPr>
          <w:p w:rsidR="005650A0" w:rsidRDefault="00BD0D19">
            <w:pPr>
              <w:ind w:left="340"/>
              <w:rPr>
                <w:sz w:val="20"/>
                <w:szCs w:val="20"/>
              </w:rPr>
            </w:pPr>
            <w:r>
              <w:rPr>
                <w:rFonts w:eastAsia="Times New Roman"/>
                <w:b/>
                <w:bCs/>
                <w:sz w:val="24"/>
                <w:szCs w:val="24"/>
              </w:rPr>
              <w:t>программы</w:t>
            </w:r>
          </w:p>
        </w:tc>
        <w:tc>
          <w:tcPr>
            <w:tcW w:w="6200" w:type="dxa"/>
            <w:tcBorders>
              <w:right w:val="single" w:sz="8" w:space="0" w:color="auto"/>
            </w:tcBorders>
            <w:vAlign w:val="bottom"/>
          </w:tcPr>
          <w:p w:rsidR="005650A0" w:rsidRDefault="005650A0">
            <w:pPr>
              <w:rPr>
                <w:sz w:val="24"/>
                <w:szCs w:val="24"/>
              </w:rPr>
            </w:pPr>
          </w:p>
        </w:tc>
        <w:tc>
          <w:tcPr>
            <w:tcW w:w="96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лет на</w:t>
            </w:r>
          </w:p>
        </w:tc>
        <w:tc>
          <w:tcPr>
            <w:tcW w:w="800" w:type="dxa"/>
            <w:tcBorders>
              <w:right w:val="single" w:sz="8" w:space="0" w:color="auto"/>
            </w:tcBorders>
            <w:vAlign w:val="bottom"/>
          </w:tcPr>
          <w:p w:rsidR="005650A0" w:rsidRDefault="00BD0D19">
            <w:pPr>
              <w:jc w:val="center"/>
              <w:rPr>
                <w:sz w:val="20"/>
                <w:szCs w:val="20"/>
              </w:rPr>
            </w:pPr>
            <w:r>
              <w:rPr>
                <w:rFonts w:eastAsia="Times New Roman"/>
                <w:b/>
                <w:bCs/>
                <w:w w:val="95"/>
                <w:sz w:val="24"/>
                <w:szCs w:val="24"/>
              </w:rPr>
              <w:t>ы</w:t>
            </w: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5650A0">
            <w:pPr>
              <w:rPr>
                <w:sz w:val="24"/>
                <w:szCs w:val="24"/>
              </w:rPr>
            </w:pPr>
          </w:p>
        </w:tc>
        <w:tc>
          <w:tcPr>
            <w:tcW w:w="96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00" w:type="dxa"/>
            <w:tcBorders>
              <w:right w:val="single" w:sz="8" w:space="0" w:color="auto"/>
            </w:tcBorders>
            <w:vAlign w:val="bottom"/>
          </w:tcPr>
          <w:p w:rsidR="005650A0" w:rsidRDefault="005650A0">
            <w:pPr>
              <w:rPr>
                <w:sz w:val="24"/>
                <w:szCs w:val="24"/>
              </w:rPr>
            </w:pPr>
          </w:p>
        </w:tc>
      </w:tr>
      <w:tr w:rsidR="005650A0">
        <w:trPr>
          <w:trHeight w:val="318"/>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5650A0">
            <w:pPr>
              <w:rPr>
                <w:sz w:val="24"/>
                <w:szCs w:val="24"/>
              </w:rPr>
            </w:pPr>
          </w:p>
        </w:tc>
        <w:tc>
          <w:tcPr>
            <w:tcW w:w="96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ие</w:t>
            </w:r>
          </w:p>
        </w:tc>
        <w:tc>
          <w:tcPr>
            <w:tcW w:w="800" w:type="dxa"/>
            <w:tcBorders>
              <w:right w:val="single" w:sz="8" w:space="0" w:color="auto"/>
            </w:tcBorders>
            <w:vAlign w:val="bottom"/>
          </w:tcPr>
          <w:p w:rsidR="005650A0" w:rsidRDefault="005650A0">
            <w:pPr>
              <w:rPr>
                <w:sz w:val="24"/>
                <w:szCs w:val="24"/>
              </w:rPr>
            </w:pPr>
          </w:p>
        </w:tc>
      </w:tr>
      <w:tr w:rsidR="005650A0">
        <w:trPr>
          <w:trHeight w:val="321"/>
        </w:trPr>
        <w:tc>
          <w:tcPr>
            <w:tcW w:w="196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6200" w:type="dxa"/>
            <w:tcBorders>
              <w:bottom w:val="single" w:sz="8" w:space="0" w:color="auto"/>
              <w:right w:val="single" w:sz="8" w:space="0" w:color="auto"/>
            </w:tcBorders>
            <w:vAlign w:val="bottom"/>
          </w:tcPr>
          <w:p w:rsidR="005650A0" w:rsidRDefault="005650A0">
            <w:pPr>
              <w:rPr>
                <w:sz w:val="24"/>
                <w:szCs w:val="24"/>
              </w:rPr>
            </w:pPr>
          </w:p>
        </w:tc>
        <w:tc>
          <w:tcPr>
            <w:tcW w:w="960" w:type="dxa"/>
            <w:tcBorders>
              <w:bottom w:val="single" w:sz="8" w:space="0" w:color="auto"/>
              <w:right w:val="single" w:sz="8" w:space="0" w:color="auto"/>
            </w:tcBorders>
            <w:vAlign w:val="bottom"/>
          </w:tcPr>
          <w:p w:rsidR="005650A0" w:rsidRDefault="005650A0">
            <w:pPr>
              <w:rPr>
                <w:sz w:val="24"/>
                <w:szCs w:val="24"/>
              </w:rPr>
            </w:pPr>
          </w:p>
        </w:tc>
        <w:tc>
          <w:tcPr>
            <w:tcW w:w="800" w:type="dxa"/>
            <w:tcBorders>
              <w:bottom w:val="single" w:sz="8" w:space="0" w:color="auto"/>
              <w:right w:val="single" w:sz="8" w:space="0" w:color="auto"/>
            </w:tcBorders>
            <w:vAlign w:val="bottom"/>
          </w:tcPr>
          <w:p w:rsidR="005650A0" w:rsidRDefault="005650A0">
            <w:pPr>
              <w:rPr>
                <w:sz w:val="24"/>
                <w:szCs w:val="24"/>
              </w:rPr>
            </w:pPr>
          </w:p>
        </w:tc>
      </w:tr>
      <w:tr w:rsidR="005650A0">
        <w:trPr>
          <w:trHeight w:val="323"/>
        </w:trPr>
        <w:tc>
          <w:tcPr>
            <w:tcW w:w="1960" w:type="dxa"/>
            <w:tcBorders>
              <w:left w:val="single" w:sz="8" w:space="0" w:color="auto"/>
            </w:tcBorders>
            <w:vAlign w:val="bottom"/>
          </w:tcPr>
          <w:p w:rsidR="005650A0" w:rsidRDefault="005650A0">
            <w:pPr>
              <w:rPr>
                <w:sz w:val="24"/>
                <w:szCs w:val="24"/>
              </w:rPr>
            </w:pPr>
          </w:p>
        </w:tc>
        <w:tc>
          <w:tcPr>
            <w:tcW w:w="6200" w:type="dxa"/>
            <w:vAlign w:val="bottom"/>
          </w:tcPr>
          <w:p w:rsidR="005650A0" w:rsidRDefault="00BD0D19">
            <w:pPr>
              <w:ind w:left="1800"/>
              <w:rPr>
                <w:sz w:val="20"/>
                <w:szCs w:val="20"/>
              </w:rPr>
            </w:pPr>
            <w:r>
              <w:rPr>
                <w:rFonts w:eastAsia="Times New Roman"/>
                <w:b/>
                <w:bCs/>
                <w:i/>
                <w:iCs/>
                <w:sz w:val="24"/>
                <w:szCs w:val="24"/>
              </w:rPr>
              <w:t>Выпускник научится:</w:t>
            </w:r>
          </w:p>
        </w:tc>
        <w:tc>
          <w:tcPr>
            <w:tcW w:w="96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43"/>
        </w:trPr>
        <w:tc>
          <w:tcPr>
            <w:tcW w:w="1960" w:type="dxa"/>
            <w:tcBorders>
              <w:left w:val="single" w:sz="8" w:space="0" w:color="auto"/>
              <w:bottom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60" w:type="dxa"/>
            <w:tcBorders>
              <w:bottom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Механические</w:t>
            </w: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-распознавать механические явления и объяснять на</w:t>
            </w:r>
          </w:p>
        </w:tc>
        <w:tc>
          <w:tcPr>
            <w:tcW w:w="9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4</w:t>
            </w:r>
          </w:p>
        </w:tc>
        <w:tc>
          <w:tcPr>
            <w:tcW w:w="8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7-10</w:t>
            </w:r>
          </w:p>
        </w:tc>
      </w:tr>
      <w:tr w:rsidR="005650A0">
        <w:trPr>
          <w:trHeight w:val="27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явления.</w:t>
            </w: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основе имеющихся знании основные своиства или условия</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протекания этих явлений</w:t>
            </w:r>
            <w:r w:rsidR="00BD0D19">
              <w:rPr>
                <w:rFonts w:eastAsia="Times New Roman"/>
                <w:sz w:val="24"/>
                <w:szCs w:val="24"/>
              </w:rPr>
              <w:t>: равномерное и равноускоренное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прямолиней</w:t>
            </w:r>
            <w:r w:rsidR="00BD0D19">
              <w:rPr>
                <w:rFonts w:eastAsia="Times New Roman"/>
                <w:sz w:val="24"/>
                <w:szCs w:val="24"/>
              </w:rPr>
              <w:t>ное движение, свободное падение тел,</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невесомость, равномерное движение по окружности,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ин</w:t>
            </w:r>
            <w:r w:rsidR="00A972AA">
              <w:rPr>
                <w:rFonts w:eastAsia="Times New Roman"/>
                <w:sz w:val="24"/>
                <w:szCs w:val="24"/>
              </w:rPr>
              <w:t>ерция, взаимодей</w:t>
            </w:r>
            <w:r>
              <w:rPr>
                <w:rFonts w:eastAsia="Times New Roman"/>
                <w:sz w:val="24"/>
                <w:szCs w:val="24"/>
              </w:rPr>
              <w:t>ствие тел, передача давления</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твердыми телами, жидкостями и газами, атмосферное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давление, плавание тел, равновесие твердых тел,</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6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29" w:right="840" w:bottom="315" w:left="1140" w:header="0" w:footer="0" w:gutter="0"/>
          <w:cols w:space="720" w:equalWidth="0">
            <w:col w:w="9920"/>
          </w:cols>
        </w:sectPr>
      </w:pPr>
    </w:p>
    <w:p w:rsidR="005650A0" w:rsidRDefault="00EF7134">
      <w:pPr>
        <w:spacing w:line="246" w:lineRule="exact"/>
        <w:rPr>
          <w:sz w:val="20"/>
          <w:szCs w:val="20"/>
        </w:rPr>
      </w:pPr>
      <w:r>
        <w:rPr>
          <w:sz w:val="20"/>
          <w:szCs w:val="20"/>
        </w:rPr>
        <w:lastRenderedPageBreak/>
        <w:t>44</w:t>
      </w:r>
    </w:p>
    <w:p w:rsidR="005650A0" w:rsidRDefault="005650A0">
      <w:pPr>
        <w:rPr>
          <w:sz w:val="20"/>
          <w:szCs w:val="20"/>
        </w:rPr>
      </w:pPr>
    </w:p>
    <w:p w:rsidR="005650A0" w:rsidRDefault="005650A0">
      <w:pPr>
        <w:sectPr w:rsidR="005650A0">
          <w:type w:val="continuous"/>
          <w:pgSz w:w="11900" w:h="16840"/>
          <w:pgMar w:top="829" w:right="840" w:bottom="315" w:left="1140" w:header="0" w:footer="0" w:gutter="0"/>
          <w:cols w:space="720" w:equalWidth="0">
            <w:col w:w="9920"/>
          </w:cols>
        </w:sectPr>
      </w:pPr>
    </w:p>
    <w:tbl>
      <w:tblPr>
        <w:tblW w:w="0" w:type="auto"/>
        <w:tblInd w:w="10" w:type="dxa"/>
        <w:tblLayout w:type="fixed"/>
        <w:tblCellMar>
          <w:left w:w="0" w:type="dxa"/>
          <w:right w:w="0" w:type="dxa"/>
        </w:tblCellMar>
        <w:tblLook w:val="04A0" w:firstRow="1" w:lastRow="0" w:firstColumn="1" w:lastColumn="0" w:noHBand="0" w:noVBand="1"/>
      </w:tblPr>
      <w:tblGrid>
        <w:gridCol w:w="1960"/>
        <w:gridCol w:w="6200"/>
        <w:gridCol w:w="960"/>
        <w:gridCol w:w="800"/>
        <w:gridCol w:w="30"/>
      </w:tblGrid>
      <w:tr w:rsidR="005650A0">
        <w:trPr>
          <w:trHeight w:val="306"/>
        </w:trPr>
        <w:tc>
          <w:tcPr>
            <w:tcW w:w="196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20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колебательное движение, резонанс, волновое движение;</w:t>
            </w:r>
          </w:p>
        </w:tc>
        <w:tc>
          <w:tcPr>
            <w:tcW w:w="960" w:type="dxa"/>
            <w:tcBorders>
              <w:top w:val="single" w:sz="8" w:space="0" w:color="auto"/>
              <w:right w:val="single" w:sz="8" w:space="0" w:color="auto"/>
            </w:tcBorders>
            <w:vAlign w:val="bottom"/>
          </w:tcPr>
          <w:p w:rsidR="005650A0" w:rsidRDefault="005650A0">
            <w:pPr>
              <w:rPr>
                <w:sz w:val="24"/>
                <w:szCs w:val="24"/>
              </w:rPr>
            </w:pPr>
          </w:p>
        </w:tc>
        <w:tc>
          <w:tcPr>
            <w:tcW w:w="800" w:type="dxa"/>
            <w:tcBorders>
              <w:top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-описывать изученные свой</w:t>
            </w:r>
            <w:r w:rsidR="00BD0D19">
              <w:rPr>
                <w:rFonts w:eastAsia="Times New Roman"/>
                <w:sz w:val="24"/>
                <w:szCs w:val="24"/>
              </w:rPr>
              <w:t>ства тел и механические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явления, используя физические величины: путь, скорость,</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ускорение, масса тела, плотность вещества, сила,</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давление, импульс тела, кинетическая энергия,</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потенциальная энергия, механическая работа,</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механическая мощность, КПД простого механизма, сила</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трения, ампли</w:t>
            </w:r>
            <w:r w:rsidR="00A972AA">
              <w:rPr>
                <w:rFonts w:eastAsia="Times New Roman"/>
                <w:sz w:val="24"/>
                <w:szCs w:val="24"/>
              </w:rPr>
              <w:t>туда, период и частота колебаний</w:t>
            </w:r>
            <w:r>
              <w:rPr>
                <w:rFonts w:eastAsia="Times New Roman"/>
                <w:sz w:val="24"/>
                <w:szCs w:val="24"/>
              </w:rPr>
              <w:t>, длина</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волны и скорость ее распространения; при описании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правильно трактовать физическии смысл используемых</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величин, их обозначения и единицы измерения, находить</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формулы, связывающие данную физическую величину с</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другими величинами;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-анализировать своиства тел, механические явления 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процессы, используя физические законы и принципы: за-</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кон сохранения энергии, закон всемирного тяготения,</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законы Ньютона, закон сохранения импульса, закон Гука,</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закон Паскаля, закон Архимеда; при этом различать</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словесную формулировку закона и его математическое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выражение;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-решать задачи, используя физические законы и формулы,</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связывающие физические величины: на основе анализа</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условия задачи выделять физические величины 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формулы, необходимые для ее решения, и проводить</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расчеты.</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6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vAlign w:val="bottom"/>
          </w:tcPr>
          <w:p w:rsidR="005650A0" w:rsidRDefault="00BD0D19">
            <w:pPr>
              <w:ind w:left="1600"/>
              <w:jc w:val="center"/>
              <w:rPr>
                <w:sz w:val="20"/>
                <w:szCs w:val="20"/>
              </w:rPr>
            </w:pPr>
            <w:r>
              <w:rPr>
                <w:rFonts w:eastAsia="Times New Roman"/>
                <w:b/>
                <w:bCs/>
                <w:i/>
                <w:iCs/>
                <w:w w:val="99"/>
                <w:sz w:val="24"/>
                <w:szCs w:val="24"/>
              </w:rPr>
              <w:t>Выпускник получит возможность:</w:t>
            </w:r>
          </w:p>
        </w:tc>
        <w:tc>
          <w:tcPr>
            <w:tcW w:w="96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60" w:type="dxa"/>
            <w:tcBorders>
              <w:bottom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-использовать знания о механических явлениях в</w:t>
            </w:r>
          </w:p>
        </w:tc>
        <w:tc>
          <w:tcPr>
            <w:tcW w:w="960" w:type="dxa"/>
            <w:tcBorders>
              <w:right w:val="single" w:sz="8" w:space="0" w:color="auto"/>
            </w:tcBorders>
            <w:vAlign w:val="bottom"/>
          </w:tcPr>
          <w:p w:rsidR="005650A0" w:rsidRDefault="00BD0D19">
            <w:pPr>
              <w:ind w:right="320"/>
              <w:jc w:val="right"/>
              <w:rPr>
                <w:sz w:val="20"/>
                <w:szCs w:val="20"/>
              </w:rPr>
            </w:pPr>
            <w:r>
              <w:rPr>
                <w:rFonts w:eastAsia="Times New Roman"/>
                <w:sz w:val="24"/>
                <w:szCs w:val="24"/>
              </w:rPr>
              <w:t>4</w:t>
            </w:r>
          </w:p>
        </w:tc>
        <w:tc>
          <w:tcPr>
            <w:tcW w:w="800" w:type="dxa"/>
            <w:tcBorders>
              <w:right w:val="single" w:sz="8" w:space="0" w:color="auto"/>
            </w:tcBorders>
            <w:vAlign w:val="bottom"/>
          </w:tcPr>
          <w:p w:rsidR="005650A0" w:rsidRDefault="00BD0D19">
            <w:pPr>
              <w:ind w:right="80"/>
              <w:jc w:val="right"/>
              <w:rPr>
                <w:sz w:val="20"/>
                <w:szCs w:val="20"/>
              </w:rPr>
            </w:pPr>
            <w:r>
              <w:rPr>
                <w:rFonts w:eastAsia="Times New Roman"/>
                <w:sz w:val="24"/>
                <w:szCs w:val="24"/>
              </w:rPr>
              <w:t>7-10</w:t>
            </w: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повседневной</w:t>
            </w:r>
            <w:r w:rsidR="00BD0D19">
              <w:rPr>
                <w:rFonts w:eastAsia="Times New Roman"/>
                <w:sz w:val="24"/>
                <w:szCs w:val="24"/>
              </w:rPr>
              <w:t xml:space="preserve"> жизни для обеспечения безопасности при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обращении с</w:t>
            </w:r>
            <w:r w:rsidR="00A972AA">
              <w:rPr>
                <w:rFonts w:eastAsia="Times New Roman"/>
                <w:sz w:val="24"/>
                <w:szCs w:val="24"/>
              </w:rPr>
              <w:t xml:space="preserve"> приборами и техническими устрой</w:t>
            </w:r>
            <w:r>
              <w:rPr>
                <w:rFonts w:eastAsia="Times New Roman"/>
                <w:sz w:val="24"/>
                <w:szCs w:val="24"/>
              </w:rPr>
              <w:t>ствами,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для сохранения здоровья и соблюдения норм</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эколо</w:t>
            </w:r>
            <w:r w:rsidR="00A972AA">
              <w:rPr>
                <w:rFonts w:eastAsia="Times New Roman"/>
                <w:sz w:val="24"/>
                <w:szCs w:val="24"/>
              </w:rPr>
              <w:t>гического поведения в окружающей</w:t>
            </w:r>
            <w:r>
              <w:rPr>
                <w:rFonts w:eastAsia="Times New Roman"/>
                <w:sz w:val="24"/>
                <w:szCs w:val="24"/>
              </w:rPr>
              <w:t xml:space="preserve"> среде.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6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Тепловые</w:t>
            </w:r>
          </w:p>
        </w:tc>
        <w:tc>
          <w:tcPr>
            <w:tcW w:w="6200" w:type="dxa"/>
            <w:vAlign w:val="bottom"/>
          </w:tcPr>
          <w:p w:rsidR="005650A0" w:rsidRDefault="00BD0D19">
            <w:pPr>
              <w:ind w:left="1600"/>
              <w:jc w:val="center"/>
              <w:rPr>
                <w:sz w:val="20"/>
                <w:szCs w:val="20"/>
              </w:rPr>
            </w:pPr>
            <w:r>
              <w:rPr>
                <w:rFonts w:eastAsia="Times New Roman"/>
                <w:b/>
                <w:bCs/>
                <w:i/>
                <w:iCs/>
                <w:sz w:val="24"/>
                <w:szCs w:val="24"/>
              </w:rPr>
              <w:t>Выпускник научится:</w:t>
            </w:r>
          </w:p>
        </w:tc>
        <w:tc>
          <w:tcPr>
            <w:tcW w:w="96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6"/>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явления.</w:t>
            </w:r>
          </w:p>
        </w:tc>
        <w:tc>
          <w:tcPr>
            <w:tcW w:w="6200" w:type="dxa"/>
            <w:tcBorders>
              <w:bottom w:val="single" w:sz="8" w:space="0" w:color="auto"/>
            </w:tcBorders>
            <w:vAlign w:val="bottom"/>
          </w:tcPr>
          <w:p w:rsidR="005650A0" w:rsidRDefault="005650A0">
            <w:pPr>
              <w:rPr>
                <w:sz w:val="7"/>
                <w:szCs w:val="7"/>
              </w:rPr>
            </w:pPr>
          </w:p>
        </w:tc>
        <w:tc>
          <w:tcPr>
            <w:tcW w:w="960" w:type="dxa"/>
            <w:tcBorders>
              <w:bottom w:val="single" w:sz="8" w:space="0" w:color="auto"/>
            </w:tcBorders>
            <w:vAlign w:val="bottom"/>
          </w:tcPr>
          <w:p w:rsidR="005650A0" w:rsidRDefault="005650A0">
            <w:pPr>
              <w:rPr>
                <w:sz w:val="7"/>
                <w:szCs w:val="7"/>
              </w:rPr>
            </w:pPr>
          </w:p>
        </w:tc>
        <w:tc>
          <w:tcPr>
            <w:tcW w:w="800" w:type="dxa"/>
            <w:tcBorders>
              <w:bottom w:val="single" w:sz="8" w:space="0" w:color="auto"/>
              <w:right w:val="single" w:sz="8" w:space="0" w:color="auto"/>
            </w:tcBorders>
            <w:vAlign w:val="bottom"/>
          </w:tcPr>
          <w:p w:rsidR="005650A0" w:rsidRDefault="005650A0">
            <w:pPr>
              <w:rPr>
                <w:sz w:val="7"/>
                <w:szCs w:val="7"/>
              </w:rPr>
            </w:pPr>
          </w:p>
        </w:tc>
        <w:tc>
          <w:tcPr>
            <w:tcW w:w="0" w:type="dxa"/>
            <w:vAlign w:val="bottom"/>
          </w:tcPr>
          <w:p w:rsidR="005650A0" w:rsidRDefault="005650A0">
            <w:pPr>
              <w:rPr>
                <w:sz w:val="1"/>
                <w:szCs w:val="1"/>
              </w:rPr>
            </w:pPr>
          </w:p>
        </w:tc>
      </w:tr>
      <w:tr w:rsidR="005650A0">
        <w:trPr>
          <w:trHeight w:val="207"/>
        </w:trPr>
        <w:tc>
          <w:tcPr>
            <w:tcW w:w="1960" w:type="dxa"/>
            <w:vMerge/>
            <w:tcBorders>
              <w:left w:val="single" w:sz="8" w:space="0" w:color="auto"/>
              <w:right w:val="single" w:sz="8" w:space="0" w:color="auto"/>
            </w:tcBorders>
            <w:vAlign w:val="bottom"/>
          </w:tcPr>
          <w:p w:rsidR="005650A0" w:rsidRDefault="005650A0">
            <w:pPr>
              <w:rPr>
                <w:sz w:val="18"/>
                <w:szCs w:val="18"/>
              </w:rPr>
            </w:pPr>
          </w:p>
        </w:tc>
        <w:tc>
          <w:tcPr>
            <w:tcW w:w="620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-распознавать тепловые явления и объяснять на основе</w:t>
            </w:r>
          </w:p>
        </w:tc>
        <w:tc>
          <w:tcPr>
            <w:tcW w:w="960" w:type="dxa"/>
            <w:vMerge w:val="restart"/>
            <w:tcBorders>
              <w:right w:val="single" w:sz="8" w:space="0" w:color="auto"/>
            </w:tcBorders>
            <w:vAlign w:val="bottom"/>
          </w:tcPr>
          <w:p w:rsidR="005650A0" w:rsidRDefault="00BD0D19">
            <w:pPr>
              <w:ind w:right="320"/>
              <w:jc w:val="right"/>
              <w:rPr>
                <w:sz w:val="20"/>
                <w:szCs w:val="20"/>
              </w:rPr>
            </w:pPr>
            <w:r>
              <w:rPr>
                <w:rFonts w:eastAsia="Times New Roman"/>
                <w:sz w:val="24"/>
                <w:szCs w:val="24"/>
              </w:rPr>
              <w:t>1</w:t>
            </w:r>
          </w:p>
        </w:tc>
        <w:tc>
          <w:tcPr>
            <w:tcW w:w="800" w:type="dxa"/>
            <w:vMerge w:val="restart"/>
            <w:tcBorders>
              <w:right w:val="single" w:sz="8" w:space="0" w:color="auto"/>
            </w:tcBorders>
            <w:vAlign w:val="bottom"/>
          </w:tcPr>
          <w:p w:rsidR="005650A0" w:rsidRDefault="00BD0D19">
            <w:pPr>
              <w:ind w:right="240"/>
              <w:jc w:val="right"/>
              <w:rPr>
                <w:sz w:val="20"/>
                <w:szCs w:val="20"/>
              </w:rPr>
            </w:pPr>
            <w:r>
              <w:rPr>
                <w:rFonts w:eastAsia="Times New Roman"/>
                <w:sz w:val="24"/>
                <w:szCs w:val="24"/>
              </w:rPr>
              <w:t>8</w:t>
            </w:r>
          </w:p>
        </w:tc>
        <w:tc>
          <w:tcPr>
            <w:tcW w:w="0" w:type="dxa"/>
            <w:vAlign w:val="bottom"/>
          </w:tcPr>
          <w:p w:rsidR="005650A0" w:rsidRDefault="005650A0">
            <w:pPr>
              <w:rPr>
                <w:sz w:val="1"/>
                <w:szCs w:val="1"/>
              </w:rPr>
            </w:pPr>
          </w:p>
        </w:tc>
      </w:tr>
      <w:tr w:rsidR="005650A0">
        <w:trPr>
          <w:trHeight w:val="79"/>
        </w:trPr>
        <w:tc>
          <w:tcPr>
            <w:tcW w:w="1960" w:type="dxa"/>
            <w:tcBorders>
              <w:left w:val="single" w:sz="8" w:space="0" w:color="auto"/>
              <w:right w:val="single" w:sz="8" w:space="0" w:color="auto"/>
            </w:tcBorders>
            <w:vAlign w:val="bottom"/>
          </w:tcPr>
          <w:p w:rsidR="005650A0" w:rsidRDefault="005650A0">
            <w:pPr>
              <w:rPr>
                <w:sz w:val="6"/>
                <w:szCs w:val="6"/>
              </w:rPr>
            </w:pPr>
          </w:p>
        </w:tc>
        <w:tc>
          <w:tcPr>
            <w:tcW w:w="6200" w:type="dxa"/>
            <w:vMerge/>
            <w:tcBorders>
              <w:right w:val="single" w:sz="8" w:space="0" w:color="auto"/>
            </w:tcBorders>
            <w:vAlign w:val="bottom"/>
          </w:tcPr>
          <w:p w:rsidR="005650A0" w:rsidRDefault="005650A0">
            <w:pPr>
              <w:rPr>
                <w:sz w:val="6"/>
                <w:szCs w:val="6"/>
              </w:rPr>
            </w:pPr>
          </w:p>
        </w:tc>
        <w:tc>
          <w:tcPr>
            <w:tcW w:w="960" w:type="dxa"/>
            <w:vMerge/>
            <w:tcBorders>
              <w:right w:val="single" w:sz="8" w:space="0" w:color="auto"/>
            </w:tcBorders>
            <w:vAlign w:val="bottom"/>
          </w:tcPr>
          <w:p w:rsidR="005650A0" w:rsidRDefault="005650A0">
            <w:pPr>
              <w:rPr>
                <w:sz w:val="6"/>
                <w:szCs w:val="6"/>
              </w:rPr>
            </w:pPr>
          </w:p>
        </w:tc>
        <w:tc>
          <w:tcPr>
            <w:tcW w:w="800" w:type="dxa"/>
            <w:vMerge/>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имеющихся знании основные своиства или условия</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протекания этих явлении: диффузия, изменение объема</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тел при нагревании (охлаждении), большая</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сжимаемость га</w:t>
            </w:r>
            <w:r w:rsidR="00A972AA">
              <w:rPr>
                <w:rFonts w:eastAsia="Times New Roman"/>
                <w:sz w:val="24"/>
                <w:szCs w:val="24"/>
              </w:rPr>
              <w:t>зов, малая сжимаемость жидкостей</w:t>
            </w:r>
            <w:r>
              <w:rPr>
                <w:rFonts w:eastAsia="Times New Roman"/>
                <w:sz w:val="24"/>
                <w:szCs w:val="24"/>
              </w:rPr>
              <w:t xml:space="preserve"> 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твердых тел; тепловое равновесие, испарение,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конденсация, плавление, кристаллизация, кипение,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влажность воздуха, различные способы теплопередачи;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-анализировать свой</w:t>
            </w:r>
            <w:r w:rsidR="00BD0D19">
              <w:rPr>
                <w:rFonts w:eastAsia="Times New Roman"/>
                <w:sz w:val="24"/>
                <w:szCs w:val="24"/>
              </w:rPr>
              <w:t>ства тел, тепловые явления 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процессы, используя закон сохранения энергии; различать</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словесную формулировку закона и его математическое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выражение;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-различать основные признаки моделе</w:t>
            </w:r>
            <w:r w:rsidR="00A972AA">
              <w:rPr>
                <w:rFonts w:eastAsia="Times New Roman"/>
                <w:sz w:val="24"/>
                <w:szCs w:val="24"/>
              </w:rPr>
              <w:t>й строения газов,</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жидкостей</w:t>
            </w:r>
            <w:r w:rsidR="00BD0D19">
              <w:rPr>
                <w:rFonts w:eastAsia="Times New Roman"/>
                <w:sz w:val="24"/>
                <w:szCs w:val="24"/>
              </w:rPr>
              <w:t xml:space="preserve"> и твердых тел;</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-решать задачи, используя закон сохранения энергии в</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тепловых процессах, формулы, связывающие физические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величины на основе анализа условия задачи выделять</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физические величины и формулы, необходимые для ее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6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ectPr w:rsidR="005650A0">
          <w:pgSz w:w="11900" w:h="16840"/>
          <w:pgMar w:top="829" w:right="860" w:bottom="315" w:left="1140" w:header="0" w:footer="0" w:gutter="0"/>
          <w:cols w:space="720" w:equalWidth="0">
            <w:col w:w="9900"/>
          </w:cols>
        </w:sectPr>
      </w:pPr>
    </w:p>
    <w:p w:rsidR="005650A0" w:rsidRDefault="005650A0">
      <w:pPr>
        <w:spacing w:line="272" w:lineRule="exact"/>
        <w:rPr>
          <w:sz w:val="20"/>
          <w:szCs w:val="20"/>
        </w:rPr>
      </w:pPr>
    </w:p>
    <w:p w:rsidR="005650A0" w:rsidRDefault="005650A0">
      <w:pPr>
        <w:rPr>
          <w:sz w:val="20"/>
          <w:szCs w:val="20"/>
        </w:rPr>
      </w:pPr>
    </w:p>
    <w:p w:rsidR="005650A0" w:rsidRDefault="00EF7134">
      <w:pPr>
        <w:sectPr w:rsidR="005650A0">
          <w:type w:val="continuous"/>
          <w:pgSz w:w="11900" w:h="16840"/>
          <w:pgMar w:top="829" w:right="860" w:bottom="315" w:left="1140" w:header="0" w:footer="0" w:gutter="0"/>
          <w:cols w:space="720" w:equalWidth="0">
            <w:col w:w="9900"/>
          </w:cols>
        </w:sectPr>
      </w:pPr>
      <w:r>
        <w:t>45</w:t>
      </w:r>
    </w:p>
    <w:tbl>
      <w:tblPr>
        <w:tblW w:w="0" w:type="auto"/>
        <w:tblInd w:w="10" w:type="dxa"/>
        <w:tblLayout w:type="fixed"/>
        <w:tblCellMar>
          <w:left w:w="0" w:type="dxa"/>
          <w:right w:w="0" w:type="dxa"/>
        </w:tblCellMar>
        <w:tblLook w:val="04A0" w:firstRow="1" w:lastRow="0" w:firstColumn="1" w:lastColumn="0" w:noHBand="0" w:noVBand="1"/>
      </w:tblPr>
      <w:tblGrid>
        <w:gridCol w:w="1960"/>
        <w:gridCol w:w="6200"/>
        <w:gridCol w:w="960"/>
        <w:gridCol w:w="800"/>
        <w:gridCol w:w="30"/>
      </w:tblGrid>
      <w:tr w:rsidR="005650A0">
        <w:trPr>
          <w:trHeight w:val="343"/>
        </w:trPr>
        <w:tc>
          <w:tcPr>
            <w:tcW w:w="196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20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решения, и проводить расчеты.</w:t>
            </w:r>
          </w:p>
        </w:tc>
        <w:tc>
          <w:tcPr>
            <w:tcW w:w="960" w:type="dxa"/>
            <w:tcBorders>
              <w:top w:val="single" w:sz="8" w:space="0" w:color="auto"/>
              <w:right w:val="single" w:sz="8" w:space="0" w:color="auto"/>
            </w:tcBorders>
            <w:vAlign w:val="bottom"/>
          </w:tcPr>
          <w:p w:rsidR="005650A0" w:rsidRDefault="005650A0">
            <w:pPr>
              <w:rPr>
                <w:sz w:val="24"/>
                <w:szCs w:val="24"/>
              </w:rPr>
            </w:pPr>
          </w:p>
        </w:tc>
        <w:tc>
          <w:tcPr>
            <w:tcW w:w="800" w:type="dxa"/>
            <w:tcBorders>
              <w:top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6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vAlign w:val="bottom"/>
          </w:tcPr>
          <w:p w:rsidR="005650A0" w:rsidRDefault="00BD0D19">
            <w:pPr>
              <w:ind w:left="1600"/>
              <w:jc w:val="center"/>
              <w:rPr>
                <w:sz w:val="20"/>
                <w:szCs w:val="20"/>
              </w:rPr>
            </w:pPr>
            <w:r>
              <w:rPr>
                <w:rFonts w:eastAsia="Times New Roman"/>
                <w:b/>
                <w:bCs/>
                <w:i/>
                <w:iCs/>
                <w:w w:val="99"/>
                <w:sz w:val="24"/>
                <w:szCs w:val="24"/>
              </w:rPr>
              <w:t>Выпускник получит возможность:</w:t>
            </w:r>
          </w:p>
        </w:tc>
        <w:tc>
          <w:tcPr>
            <w:tcW w:w="96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60" w:type="dxa"/>
            <w:tcBorders>
              <w:bottom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100"/>
              <w:rPr>
                <w:sz w:val="20"/>
                <w:szCs w:val="20"/>
              </w:rPr>
            </w:pPr>
            <w:r>
              <w:rPr>
                <w:rFonts w:eastAsia="Times New Roman"/>
                <w:sz w:val="24"/>
                <w:szCs w:val="24"/>
              </w:rPr>
              <w:t>-использовать знания о тепловых явлениях в</w:t>
            </w:r>
          </w:p>
        </w:tc>
        <w:tc>
          <w:tcPr>
            <w:tcW w:w="960" w:type="dxa"/>
            <w:tcBorders>
              <w:right w:val="single" w:sz="8" w:space="0" w:color="auto"/>
            </w:tcBorders>
            <w:vAlign w:val="bottom"/>
          </w:tcPr>
          <w:p w:rsidR="005650A0" w:rsidRDefault="00BD0D19">
            <w:pPr>
              <w:ind w:right="320"/>
              <w:jc w:val="right"/>
              <w:rPr>
                <w:sz w:val="20"/>
                <w:szCs w:val="20"/>
              </w:rPr>
            </w:pPr>
            <w:r>
              <w:rPr>
                <w:rFonts w:eastAsia="Times New Roman"/>
                <w:sz w:val="24"/>
                <w:szCs w:val="24"/>
              </w:rPr>
              <w:t>1</w:t>
            </w:r>
          </w:p>
        </w:tc>
        <w:tc>
          <w:tcPr>
            <w:tcW w:w="8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w:t>
            </w: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повседневной</w:t>
            </w:r>
            <w:r w:rsidR="00BD0D19">
              <w:rPr>
                <w:rFonts w:eastAsia="Times New Roman"/>
                <w:sz w:val="24"/>
                <w:szCs w:val="24"/>
              </w:rPr>
              <w:t xml:space="preserve"> жизни для обеспечения безопасности при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обращении с приборами и техническими устроиствами,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для сохранения здоровья и соблюдения норм</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экологического поведения в окружающеи среде;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приводить п</w:t>
            </w:r>
            <w:r w:rsidR="00A972AA">
              <w:rPr>
                <w:rFonts w:eastAsia="Times New Roman"/>
                <w:sz w:val="24"/>
                <w:szCs w:val="24"/>
              </w:rPr>
              <w:t>римеры экологических последствий</w:t>
            </w:r>
            <w:r>
              <w:rPr>
                <w:rFonts w:eastAsia="Times New Roman"/>
                <w:sz w:val="24"/>
                <w:szCs w:val="24"/>
              </w:rPr>
              <w:t xml:space="preserve"> работы</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двигателей</w:t>
            </w:r>
            <w:r w:rsidR="00BD0D19">
              <w:rPr>
                <w:rFonts w:eastAsia="Times New Roman"/>
                <w:sz w:val="24"/>
                <w:szCs w:val="24"/>
              </w:rPr>
              <w:t xml:space="preserve"> внутреннего сгорания</w:t>
            </w:r>
            <w:r>
              <w:rPr>
                <w:rFonts w:eastAsia="Times New Roman"/>
                <w:sz w:val="24"/>
                <w:szCs w:val="24"/>
              </w:rPr>
              <w:t xml:space="preserve"> (ДВС), тепловых 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гидроэлектростанции;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6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Электрические и</w:t>
            </w:r>
          </w:p>
        </w:tc>
        <w:tc>
          <w:tcPr>
            <w:tcW w:w="6200" w:type="dxa"/>
            <w:vAlign w:val="bottom"/>
          </w:tcPr>
          <w:p w:rsidR="005650A0" w:rsidRDefault="00BD0D19">
            <w:pPr>
              <w:ind w:left="1600"/>
              <w:jc w:val="center"/>
              <w:rPr>
                <w:sz w:val="20"/>
                <w:szCs w:val="20"/>
              </w:rPr>
            </w:pPr>
            <w:r>
              <w:rPr>
                <w:rFonts w:eastAsia="Times New Roman"/>
                <w:b/>
                <w:bCs/>
                <w:i/>
                <w:iCs/>
                <w:sz w:val="24"/>
                <w:szCs w:val="24"/>
              </w:rPr>
              <w:t>Выпускник научится:</w:t>
            </w:r>
          </w:p>
        </w:tc>
        <w:tc>
          <w:tcPr>
            <w:tcW w:w="96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магнитные</w:t>
            </w:r>
          </w:p>
        </w:tc>
        <w:tc>
          <w:tcPr>
            <w:tcW w:w="6200" w:type="dxa"/>
            <w:tcBorders>
              <w:bottom w:val="single" w:sz="8" w:space="0" w:color="auto"/>
            </w:tcBorders>
            <w:vAlign w:val="bottom"/>
          </w:tcPr>
          <w:p w:rsidR="005650A0" w:rsidRDefault="005650A0">
            <w:pPr>
              <w:rPr>
                <w:sz w:val="6"/>
                <w:szCs w:val="6"/>
              </w:rPr>
            </w:pPr>
          </w:p>
        </w:tc>
        <w:tc>
          <w:tcPr>
            <w:tcW w:w="960" w:type="dxa"/>
            <w:tcBorders>
              <w:bottom w:val="single" w:sz="8" w:space="0" w:color="auto"/>
            </w:tcBorders>
            <w:vAlign w:val="bottom"/>
          </w:tcPr>
          <w:p w:rsidR="005650A0" w:rsidRDefault="005650A0">
            <w:pPr>
              <w:rPr>
                <w:sz w:val="6"/>
                <w:szCs w:val="6"/>
              </w:rPr>
            </w:pPr>
          </w:p>
        </w:tc>
        <w:tc>
          <w:tcPr>
            <w:tcW w:w="80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176"/>
        </w:trPr>
        <w:tc>
          <w:tcPr>
            <w:tcW w:w="1960" w:type="dxa"/>
            <w:vMerge/>
            <w:tcBorders>
              <w:left w:val="single" w:sz="8" w:space="0" w:color="auto"/>
              <w:right w:val="single" w:sz="8" w:space="0" w:color="auto"/>
            </w:tcBorders>
            <w:vAlign w:val="bottom"/>
          </w:tcPr>
          <w:p w:rsidR="005650A0" w:rsidRDefault="005650A0">
            <w:pPr>
              <w:rPr>
                <w:sz w:val="15"/>
                <w:szCs w:val="15"/>
              </w:rPr>
            </w:pPr>
          </w:p>
        </w:tc>
        <w:tc>
          <w:tcPr>
            <w:tcW w:w="620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-распознавать электромагнитные</w:t>
            </w:r>
            <w:r w:rsidR="00A972AA">
              <w:rPr>
                <w:rFonts w:eastAsia="Times New Roman"/>
                <w:sz w:val="24"/>
                <w:szCs w:val="24"/>
              </w:rPr>
              <w:t xml:space="preserve"> явления и объяснять на</w:t>
            </w:r>
          </w:p>
        </w:tc>
        <w:tc>
          <w:tcPr>
            <w:tcW w:w="960" w:type="dxa"/>
            <w:vMerge w:val="restart"/>
            <w:tcBorders>
              <w:right w:val="single" w:sz="8" w:space="0" w:color="auto"/>
            </w:tcBorders>
            <w:vAlign w:val="bottom"/>
          </w:tcPr>
          <w:p w:rsidR="005650A0" w:rsidRDefault="00BD0D19">
            <w:pPr>
              <w:ind w:right="320"/>
              <w:jc w:val="right"/>
              <w:rPr>
                <w:sz w:val="20"/>
                <w:szCs w:val="20"/>
              </w:rPr>
            </w:pPr>
            <w:r>
              <w:rPr>
                <w:rFonts w:eastAsia="Times New Roman"/>
                <w:sz w:val="24"/>
                <w:szCs w:val="24"/>
              </w:rPr>
              <w:t>2</w:t>
            </w:r>
          </w:p>
        </w:tc>
        <w:tc>
          <w:tcPr>
            <w:tcW w:w="80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9 -10</w:t>
            </w:r>
          </w:p>
        </w:tc>
        <w:tc>
          <w:tcPr>
            <w:tcW w:w="0" w:type="dxa"/>
            <w:vAlign w:val="bottom"/>
          </w:tcPr>
          <w:p w:rsidR="005650A0" w:rsidRDefault="005650A0">
            <w:pPr>
              <w:rPr>
                <w:sz w:val="1"/>
                <w:szCs w:val="1"/>
              </w:rPr>
            </w:pPr>
          </w:p>
        </w:tc>
      </w:tr>
      <w:tr w:rsidR="005650A0">
        <w:trPr>
          <w:trHeight w:val="110"/>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явления.</w:t>
            </w:r>
          </w:p>
        </w:tc>
        <w:tc>
          <w:tcPr>
            <w:tcW w:w="6200" w:type="dxa"/>
            <w:vMerge/>
            <w:tcBorders>
              <w:right w:val="single" w:sz="8" w:space="0" w:color="auto"/>
            </w:tcBorders>
            <w:vAlign w:val="bottom"/>
          </w:tcPr>
          <w:p w:rsidR="005650A0" w:rsidRDefault="005650A0">
            <w:pPr>
              <w:rPr>
                <w:sz w:val="9"/>
                <w:szCs w:val="9"/>
              </w:rPr>
            </w:pPr>
          </w:p>
        </w:tc>
        <w:tc>
          <w:tcPr>
            <w:tcW w:w="960" w:type="dxa"/>
            <w:vMerge/>
            <w:tcBorders>
              <w:right w:val="single" w:sz="8" w:space="0" w:color="auto"/>
            </w:tcBorders>
            <w:vAlign w:val="bottom"/>
          </w:tcPr>
          <w:p w:rsidR="005650A0" w:rsidRDefault="005650A0">
            <w:pPr>
              <w:rPr>
                <w:sz w:val="9"/>
                <w:szCs w:val="9"/>
              </w:rPr>
            </w:pPr>
          </w:p>
        </w:tc>
        <w:tc>
          <w:tcPr>
            <w:tcW w:w="800" w:type="dxa"/>
            <w:vMerge/>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203"/>
        </w:trPr>
        <w:tc>
          <w:tcPr>
            <w:tcW w:w="1960" w:type="dxa"/>
            <w:vMerge/>
            <w:tcBorders>
              <w:left w:val="single" w:sz="8" w:space="0" w:color="auto"/>
              <w:right w:val="single" w:sz="8" w:space="0" w:color="auto"/>
            </w:tcBorders>
            <w:vAlign w:val="bottom"/>
          </w:tcPr>
          <w:p w:rsidR="005650A0" w:rsidRDefault="005650A0">
            <w:pPr>
              <w:rPr>
                <w:sz w:val="17"/>
                <w:szCs w:val="17"/>
              </w:rPr>
            </w:pPr>
          </w:p>
        </w:tc>
        <w:tc>
          <w:tcPr>
            <w:tcW w:w="620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основе имеющихся знании</w:t>
            </w:r>
            <w:r w:rsidR="00A972AA">
              <w:rPr>
                <w:rFonts w:eastAsia="Times New Roman"/>
                <w:sz w:val="24"/>
                <w:szCs w:val="24"/>
              </w:rPr>
              <w:t xml:space="preserve"> основные свойства или условия</w:t>
            </w:r>
          </w:p>
        </w:tc>
        <w:tc>
          <w:tcPr>
            <w:tcW w:w="960" w:type="dxa"/>
            <w:tcBorders>
              <w:right w:val="single" w:sz="8" w:space="0" w:color="auto"/>
            </w:tcBorders>
            <w:vAlign w:val="bottom"/>
          </w:tcPr>
          <w:p w:rsidR="005650A0" w:rsidRDefault="005650A0">
            <w:pPr>
              <w:rPr>
                <w:sz w:val="17"/>
                <w:szCs w:val="17"/>
              </w:rPr>
            </w:pPr>
          </w:p>
        </w:tc>
        <w:tc>
          <w:tcPr>
            <w:tcW w:w="800" w:type="dxa"/>
            <w:tcBorders>
              <w:right w:val="single" w:sz="8" w:space="0" w:color="auto"/>
            </w:tcBorders>
            <w:vAlign w:val="bottom"/>
          </w:tcPr>
          <w:p w:rsidR="005650A0" w:rsidRDefault="005650A0">
            <w:pPr>
              <w:rPr>
                <w:sz w:val="17"/>
                <w:szCs w:val="17"/>
              </w:rPr>
            </w:pPr>
          </w:p>
        </w:tc>
        <w:tc>
          <w:tcPr>
            <w:tcW w:w="0" w:type="dxa"/>
            <w:vAlign w:val="bottom"/>
          </w:tcPr>
          <w:p w:rsidR="005650A0" w:rsidRDefault="005650A0">
            <w:pPr>
              <w:rPr>
                <w:sz w:val="1"/>
                <w:szCs w:val="1"/>
              </w:rPr>
            </w:pPr>
          </w:p>
        </w:tc>
      </w:tr>
      <w:tr w:rsidR="005650A0">
        <w:trPr>
          <w:trHeight w:val="73"/>
        </w:trPr>
        <w:tc>
          <w:tcPr>
            <w:tcW w:w="1960" w:type="dxa"/>
            <w:tcBorders>
              <w:left w:val="single" w:sz="8" w:space="0" w:color="auto"/>
              <w:right w:val="single" w:sz="8" w:space="0" w:color="auto"/>
            </w:tcBorders>
            <w:vAlign w:val="bottom"/>
          </w:tcPr>
          <w:p w:rsidR="005650A0" w:rsidRDefault="005650A0">
            <w:pPr>
              <w:rPr>
                <w:sz w:val="6"/>
                <w:szCs w:val="6"/>
              </w:rPr>
            </w:pPr>
          </w:p>
        </w:tc>
        <w:tc>
          <w:tcPr>
            <w:tcW w:w="6200" w:type="dxa"/>
            <w:vMerge/>
            <w:tcBorders>
              <w:right w:val="single" w:sz="8" w:space="0" w:color="auto"/>
            </w:tcBorders>
            <w:vAlign w:val="bottom"/>
          </w:tcPr>
          <w:p w:rsidR="005650A0" w:rsidRDefault="005650A0">
            <w:pPr>
              <w:rPr>
                <w:sz w:val="6"/>
                <w:szCs w:val="6"/>
              </w:rPr>
            </w:pPr>
          </w:p>
        </w:tc>
        <w:tc>
          <w:tcPr>
            <w:tcW w:w="960" w:type="dxa"/>
            <w:tcBorders>
              <w:right w:val="single" w:sz="8" w:space="0" w:color="auto"/>
            </w:tcBorders>
            <w:vAlign w:val="bottom"/>
          </w:tcPr>
          <w:p w:rsidR="005650A0" w:rsidRDefault="005650A0">
            <w:pPr>
              <w:rPr>
                <w:sz w:val="6"/>
                <w:szCs w:val="6"/>
              </w:rPr>
            </w:pPr>
          </w:p>
        </w:tc>
        <w:tc>
          <w:tcPr>
            <w:tcW w:w="800" w:type="dxa"/>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протекания этих явлении.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-описывать изученные своиства тел и электромагнитные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явления, используя физические величины; при описании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правильно трактовать физическии смысл используемых</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величин, их обозначения и единицы измерения; указывать</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формулы, связывающие данную физическую величину с</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другими величинами;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-анализировать своиства тел,электромагнитные явления 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процессы, используя физические законы; при этом</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различать словесную формулировку закона и его</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математическое выражение;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-решать задачи, используя физические законы (закон Ома</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для участка цепи, закон Джоуля—Ленца, закон</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прямолиней</w:t>
            </w:r>
            <w:r w:rsidR="00BD0D19">
              <w:rPr>
                <w:rFonts w:eastAsia="Times New Roman"/>
                <w:sz w:val="24"/>
                <w:szCs w:val="24"/>
              </w:rPr>
              <w:t>ного распространения света, закон отражения</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света, закон преломления света) и формулы, связывающие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физические величины (сила тока, электрическое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напряжение, электрическое сопротивление, удельное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сопротивление вещества, работа тока, мощность тока,</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фокусное расстояние и оптическая сила линзы, формулы</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расчета электрического сопротивления при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последовательном и параллельном соединении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проводников); на основе анализа условия задачи выделять</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физические величины и формулы, необходимые для ее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решения, и проводить расчеты.</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6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vAlign w:val="bottom"/>
          </w:tcPr>
          <w:p w:rsidR="005650A0" w:rsidRDefault="00BD0D19">
            <w:pPr>
              <w:ind w:left="1600"/>
              <w:jc w:val="center"/>
              <w:rPr>
                <w:sz w:val="20"/>
                <w:szCs w:val="20"/>
              </w:rPr>
            </w:pPr>
            <w:r>
              <w:rPr>
                <w:rFonts w:eastAsia="Times New Roman"/>
                <w:b/>
                <w:bCs/>
                <w:i/>
                <w:iCs/>
                <w:w w:val="99"/>
                <w:sz w:val="24"/>
                <w:szCs w:val="24"/>
              </w:rPr>
              <w:t>Выпускник получит возможность:</w:t>
            </w:r>
          </w:p>
        </w:tc>
        <w:tc>
          <w:tcPr>
            <w:tcW w:w="96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60" w:type="dxa"/>
            <w:tcBorders>
              <w:bottom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-использовать знания об электромагнитных явлениях в</w:t>
            </w:r>
          </w:p>
        </w:tc>
        <w:tc>
          <w:tcPr>
            <w:tcW w:w="960" w:type="dxa"/>
            <w:tcBorders>
              <w:right w:val="single" w:sz="8" w:space="0" w:color="auto"/>
            </w:tcBorders>
            <w:vAlign w:val="bottom"/>
          </w:tcPr>
          <w:p w:rsidR="005650A0" w:rsidRDefault="00BD0D19">
            <w:pPr>
              <w:ind w:right="320"/>
              <w:jc w:val="right"/>
              <w:rPr>
                <w:sz w:val="20"/>
                <w:szCs w:val="20"/>
              </w:rPr>
            </w:pPr>
            <w:r>
              <w:rPr>
                <w:rFonts w:eastAsia="Times New Roman"/>
                <w:sz w:val="24"/>
                <w:szCs w:val="24"/>
              </w:rPr>
              <w:t>2</w:t>
            </w:r>
          </w:p>
        </w:tc>
        <w:tc>
          <w:tcPr>
            <w:tcW w:w="800" w:type="dxa"/>
            <w:tcBorders>
              <w:right w:val="single" w:sz="8" w:space="0" w:color="auto"/>
            </w:tcBorders>
            <w:vAlign w:val="bottom"/>
          </w:tcPr>
          <w:p w:rsidR="005650A0" w:rsidRDefault="00BD0D19">
            <w:pPr>
              <w:ind w:right="80"/>
              <w:jc w:val="right"/>
              <w:rPr>
                <w:sz w:val="20"/>
                <w:szCs w:val="20"/>
              </w:rPr>
            </w:pPr>
            <w:r>
              <w:rPr>
                <w:rFonts w:eastAsia="Times New Roman"/>
                <w:sz w:val="24"/>
                <w:szCs w:val="24"/>
              </w:rPr>
              <w:t>9 -10</w:t>
            </w: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A972AA">
            <w:pPr>
              <w:ind w:left="40"/>
              <w:rPr>
                <w:sz w:val="20"/>
                <w:szCs w:val="20"/>
              </w:rPr>
            </w:pPr>
            <w:r>
              <w:rPr>
                <w:rFonts w:eastAsia="Times New Roman"/>
                <w:sz w:val="24"/>
                <w:szCs w:val="24"/>
              </w:rPr>
              <w:t>повседневной</w:t>
            </w:r>
            <w:r w:rsidR="00BD0D19">
              <w:rPr>
                <w:rFonts w:eastAsia="Times New Roman"/>
                <w:sz w:val="24"/>
                <w:szCs w:val="24"/>
              </w:rPr>
              <w:t xml:space="preserve"> жизни для обеспечения безопасности при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обращении с п</w:t>
            </w:r>
            <w:r w:rsidR="00A972AA">
              <w:rPr>
                <w:rFonts w:eastAsia="Times New Roman"/>
                <w:sz w:val="24"/>
                <w:szCs w:val="24"/>
              </w:rPr>
              <w:t>риборами и техническими устрой</w:t>
            </w:r>
            <w:r>
              <w:rPr>
                <w:rFonts w:eastAsia="Times New Roman"/>
                <w:sz w:val="24"/>
                <w:szCs w:val="24"/>
              </w:rPr>
              <w:t>ствами,</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для сохранения здоровья и соблюдения норм</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эколо</w:t>
            </w:r>
            <w:r w:rsidR="00A972AA">
              <w:rPr>
                <w:rFonts w:eastAsia="Times New Roman"/>
                <w:sz w:val="24"/>
                <w:szCs w:val="24"/>
              </w:rPr>
              <w:t>гического поведения в окружающей</w:t>
            </w:r>
            <w:r>
              <w:rPr>
                <w:rFonts w:eastAsia="Times New Roman"/>
                <w:sz w:val="24"/>
                <w:szCs w:val="24"/>
              </w:rPr>
              <w:t xml:space="preserve"> среде.</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6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Квантовые</w:t>
            </w:r>
          </w:p>
        </w:tc>
        <w:tc>
          <w:tcPr>
            <w:tcW w:w="6200" w:type="dxa"/>
            <w:vAlign w:val="bottom"/>
          </w:tcPr>
          <w:p w:rsidR="005650A0" w:rsidRDefault="00BD0D19">
            <w:pPr>
              <w:ind w:left="1600"/>
              <w:jc w:val="center"/>
              <w:rPr>
                <w:sz w:val="20"/>
                <w:szCs w:val="20"/>
              </w:rPr>
            </w:pPr>
            <w:r>
              <w:rPr>
                <w:rFonts w:eastAsia="Times New Roman"/>
                <w:b/>
                <w:bCs/>
                <w:i/>
                <w:iCs/>
                <w:sz w:val="24"/>
                <w:szCs w:val="24"/>
              </w:rPr>
              <w:t>Выпускник научится:</w:t>
            </w:r>
          </w:p>
        </w:tc>
        <w:tc>
          <w:tcPr>
            <w:tcW w:w="960" w:type="dxa"/>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явления.</w:t>
            </w:r>
          </w:p>
        </w:tc>
        <w:tc>
          <w:tcPr>
            <w:tcW w:w="6200" w:type="dxa"/>
            <w:tcBorders>
              <w:bottom w:val="single" w:sz="8" w:space="0" w:color="auto"/>
            </w:tcBorders>
            <w:vAlign w:val="bottom"/>
          </w:tcPr>
          <w:p w:rsidR="005650A0" w:rsidRDefault="005650A0">
            <w:pPr>
              <w:rPr>
                <w:sz w:val="6"/>
                <w:szCs w:val="6"/>
              </w:rPr>
            </w:pPr>
          </w:p>
        </w:tc>
        <w:tc>
          <w:tcPr>
            <w:tcW w:w="960" w:type="dxa"/>
            <w:tcBorders>
              <w:bottom w:val="single" w:sz="8" w:space="0" w:color="auto"/>
            </w:tcBorders>
            <w:vAlign w:val="bottom"/>
          </w:tcPr>
          <w:p w:rsidR="005650A0" w:rsidRDefault="005650A0">
            <w:pPr>
              <w:rPr>
                <w:sz w:val="6"/>
                <w:szCs w:val="6"/>
              </w:rPr>
            </w:pPr>
          </w:p>
        </w:tc>
        <w:tc>
          <w:tcPr>
            <w:tcW w:w="80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13"/>
        </w:trPr>
        <w:tc>
          <w:tcPr>
            <w:tcW w:w="1960" w:type="dxa"/>
            <w:vMerge/>
            <w:tcBorders>
              <w:left w:val="single" w:sz="8" w:space="0" w:color="auto"/>
              <w:right w:val="single" w:sz="8" w:space="0" w:color="auto"/>
            </w:tcBorders>
            <w:vAlign w:val="bottom"/>
          </w:tcPr>
          <w:p w:rsidR="005650A0" w:rsidRDefault="005650A0">
            <w:pPr>
              <w:rPr>
                <w:sz w:val="18"/>
                <w:szCs w:val="18"/>
              </w:rPr>
            </w:pPr>
          </w:p>
        </w:tc>
        <w:tc>
          <w:tcPr>
            <w:tcW w:w="620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-распознавать квантовые явления и объяснять на основе</w:t>
            </w:r>
          </w:p>
        </w:tc>
        <w:tc>
          <w:tcPr>
            <w:tcW w:w="960" w:type="dxa"/>
            <w:vMerge w:val="restart"/>
            <w:tcBorders>
              <w:right w:val="single" w:sz="8" w:space="0" w:color="auto"/>
            </w:tcBorders>
            <w:vAlign w:val="bottom"/>
          </w:tcPr>
          <w:p w:rsidR="005650A0" w:rsidRDefault="00BD0D19">
            <w:pPr>
              <w:ind w:right="320"/>
              <w:jc w:val="right"/>
              <w:rPr>
                <w:sz w:val="20"/>
                <w:szCs w:val="20"/>
              </w:rPr>
            </w:pPr>
            <w:r>
              <w:rPr>
                <w:rFonts w:eastAsia="Times New Roman"/>
                <w:sz w:val="24"/>
                <w:szCs w:val="24"/>
              </w:rPr>
              <w:t>1</w:t>
            </w:r>
          </w:p>
        </w:tc>
        <w:tc>
          <w:tcPr>
            <w:tcW w:w="80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10</w:t>
            </w:r>
          </w:p>
        </w:tc>
        <w:tc>
          <w:tcPr>
            <w:tcW w:w="0" w:type="dxa"/>
            <w:vAlign w:val="bottom"/>
          </w:tcPr>
          <w:p w:rsidR="005650A0" w:rsidRDefault="005650A0">
            <w:pPr>
              <w:rPr>
                <w:sz w:val="1"/>
                <w:szCs w:val="1"/>
              </w:rPr>
            </w:pPr>
          </w:p>
        </w:tc>
      </w:tr>
      <w:tr w:rsidR="005650A0">
        <w:trPr>
          <w:trHeight w:val="73"/>
        </w:trPr>
        <w:tc>
          <w:tcPr>
            <w:tcW w:w="1960" w:type="dxa"/>
            <w:tcBorders>
              <w:left w:val="single" w:sz="8" w:space="0" w:color="auto"/>
              <w:right w:val="single" w:sz="8" w:space="0" w:color="auto"/>
            </w:tcBorders>
            <w:vAlign w:val="bottom"/>
          </w:tcPr>
          <w:p w:rsidR="005650A0" w:rsidRDefault="005650A0">
            <w:pPr>
              <w:rPr>
                <w:sz w:val="6"/>
                <w:szCs w:val="6"/>
              </w:rPr>
            </w:pPr>
          </w:p>
        </w:tc>
        <w:tc>
          <w:tcPr>
            <w:tcW w:w="6200" w:type="dxa"/>
            <w:vMerge/>
            <w:tcBorders>
              <w:right w:val="single" w:sz="8" w:space="0" w:color="auto"/>
            </w:tcBorders>
            <w:vAlign w:val="bottom"/>
          </w:tcPr>
          <w:p w:rsidR="005650A0" w:rsidRDefault="005650A0">
            <w:pPr>
              <w:rPr>
                <w:sz w:val="6"/>
                <w:szCs w:val="6"/>
              </w:rPr>
            </w:pPr>
          </w:p>
        </w:tc>
        <w:tc>
          <w:tcPr>
            <w:tcW w:w="960" w:type="dxa"/>
            <w:vMerge/>
            <w:tcBorders>
              <w:right w:val="single" w:sz="8" w:space="0" w:color="auto"/>
            </w:tcBorders>
            <w:vAlign w:val="bottom"/>
          </w:tcPr>
          <w:p w:rsidR="005650A0" w:rsidRDefault="005650A0">
            <w:pPr>
              <w:rPr>
                <w:sz w:val="6"/>
                <w:szCs w:val="6"/>
              </w:rPr>
            </w:pPr>
          </w:p>
        </w:tc>
        <w:tc>
          <w:tcPr>
            <w:tcW w:w="800" w:type="dxa"/>
            <w:vMerge/>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имеющихся знании основные своиства или условия</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2C5AE8">
            <w:pPr>
              <w:ind w:left="40"/>
              <w:rPr>
                <w:sz w:val="20"/>
                <w:szCs w:val="20"/>
              </w:rPr>
            </w:pPr>
            <w:r>
              <w:rPr>
                <w:rFonts w:eastAsia="Times New Roman"/>
                <w:sz w:val="24"/>
                <w:szCs w:val="24"/>
              </w:rPr>
              <w:t>протекания этих явлений</w:t>
            </w:r>
            <w:r w:rsidR="00BD0D19">
              <w:rPr>
                <w:rFonts w:eastAsia="Times New Roman"/>
                <w:sz w:val="24"/>
                <w:szCs w:val="24"/>
              </w:rPr>
              <w:t>: естественная и искусственная</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ради</w:t>
            </w:r>
            <w:r w:rsidR="002C5AE8">
              <w:rPr>
                <w:rFonts w:eastAsia="Times New Roman"/>
                <w:sz w:val="24"/>
                <w:szCs w:val="24"/>
              </w:rPr>
              <w:t>оактивность, возникновение линей</w:t>
            </w:r>
            <w:r>
              <w:rPr>
                <w:rFonts w:eastAsia="Times New Roman"/>
                <w:sz w:val="24"/>
                <w:szCs w:val="24"/>
              </w:rPr>
              <w:t>чатого спектра</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излучения;</w:t>
            </w:r>
          </w:p>
        </w:tc>
        <w:tc>
          <w:tcPr>
            <w:tcW w:w="960" w:type="dxa"/>
            <w:tcBorders>
              <w:right w:val="single" w:sz="8" w:space="0" w:color="auto"/>
            </w:tcBorders>
            <w:vAlign w:val="bottom"/>
          </w:tcPr>
          <w:p w:rsidR="005650A0" w:rsidRDefault="005650A0">
            <w:pPr>
              <w:rPr>
                <w:sz w:val="24"/>
                <w:szCs w:val="24"/>
              </w:rPr>
            </w:pPr>
          </w:p>
        </w:tc>
        <w:tc>
          <w:tcPr>
            <w:tcW w:w="80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60" w:type="dxa"/>
            <w:tcBorders>
              <w:bottom w:val="single" w:sz="8" w:space="0" w:color="auto"/>
              <w:right w:val="single" w:sz="8" w:space="0" w:color="auto"/>
            </w:tcBorders>
            <w:vAlign w:val="bottom"/>
          </w:tcPr>
          <w:p w:rsidR="005650A0" w:rsidRDefault="005650A0">
            <w:pPr>
              <w:rPr>
                <w:sz w:val="3"/>
                <w:szCs w:val="3"/>
              </w:rPr>
            </w:pPr>
          </w:p>
        </w:tc>
        <w:tc>
          <w:tcPr>
            <w:tcW w:w="80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605"/>
        </w:trPr>
        <w:tc>
          <w:tcPr>
            <w:tcW w:w="1960" w:type="dxa"/>
            <w:vAlign w:val="bottom"/>
          </w:tcPr>
          <w:p w:rsidR="005650A0" w:rsidRDefault="005650A0">
            <w:pPr>
              <w:rPr>
                <w:sz w:val="20"/>
                <w:szCs w:val="20"/>
              </w:rPr>
            </w:pPr>
          </w:p>
        </w:tc>
        <w:tc>
          <w:tcPr>
            <w:tcW w:w="6200" w:type="dxa"/>
            <w:vAlign w:val="bottom"/>
          </w:tcPr>
          <w:p w:rsidR="005650A0" w:rsidRDefault="005650A0">
            <w:pPr>
              <w:rPr>
                <w:sz w:val="24"/>
                <w:szCs w:val="24"/>
              </w:rPr>
            </w:pPr>
          </w:p>
        </w:tc>
        <w:tc>
          <w:tcPr>
            <w:tcW w:w="960" w:type="dxa"/>
            <w:vAlign w:val="bottom"/>
          </w:tcPr>
          <w:p w:rsidR="005650A0" w:rsidRDefault="005650A0">
            <w:pPr>
              <w:rPr>
                <w:sz w:val="24"/>
                <w:szCs w:val="24"/>
              </w:rPr>
            </w:pPr>
          </w:p>
        </w:tc>
        <w:tc>
          <w:tcPr>
            <w:tcW w:w="800" w:type="dxa"/>
            <w:vAlign w:val="bottom"/>
          </w:tcPr>
          <w:p w:rsidR="005650A0" w:rsidRDefault="005650A0">
            <w:pPr>
              <w:rPr>
                <w:sz w:val="24"/>
                <w:szCs w:val="24"/>
              </w:rPr>
            </w:pPr>
          </w:p>
        </w:tc>
        <w:tc>
          <w:tcPr>
            <w:tcW w:w="0" w:type="dxa"/>
            <w:vAlign w:val="bottom"/>
          </w:tcPr>
          <w:p w:rsidR="005650A0" w:rsidRDefault="005650A0">
            <w:pPr>
              <w:rPr>
                <w:sz w:val="1"/>
                <w:szCs w:val="1"/>
              </w:rPr>
            </w:pPr>
          </w:p>
        </w:tc>
      </w:tr>
    </w:tbl>
    <w:p w:rsidR="005650A0" w:rsidRDefault="00EF7134">
      <w:pPr>
        <w:sectPr w:rsidR="005650A0">
          <w:pgSz w:w="11900" w:h="16840"/>
          <w:pgMar w:top="829" w:right="860" w:bottom="277" w:left="1140" w:header="0" w:footer="0" w:gutter="0"/>
          <w:cols w:space="720" w:equalWidth="0">
            <w:col w:w="9900"/>
          </w:cols>
        </w:sectPr>
      </w:pPr>
      <w:r>
        <w:t>46</w:t>
      </w:r>
    </w:p>
    <w:p w:rsidR="005650A0" w:rsidRDefault="00BD0D19">
      <w:pPr>
        <w:ind w:left="2000"/>
        <w:rPr>
          <w:sz w:val="20"/>
          <w:szCs w:val="20"/>
        </w:rPr>
      </w:pPr>
      <w:r>
        <w:rPr>
          <w:rFonts w:eastAsia="Times New Roman"/>
          <w:noProof/>
          <w:sz w:val="24"/>
          <w:szCs w:val="24"/>
        </w:rPr>
        <w:lastRenderedPageBreak/>
        <w:drawing>
          <wp:anchor distT="0" distB="0" distL="114300" distR="114300" simplePos="0" relativeHeight="251659776" behindDoc="1" locked="0" layoutInCell="0" allowOverlap="1">
            <wp:simplePos x="0" y="0"/>
            <wp:positionH relativeFrom="page">
              <wp:posOffset>723265</wp:posOffset>
            </wp:positionH>
            <wp:positionV relativeFrom="page">
              <wp:posOffset>539750</wp:posOffset>
            </wp:positionV>
            <wp:extent cx="6290310" cy="59753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clrChange>
                        <a:clrFrom>
                          <a:srgbClr val="FFFFFF"/>
                        </a:clrFrom>
                        <a:clrTo>
                          <a:srgbClr val="FFFFFF">
                            <a:alpha val="0"/>
                          </a:srgbClr>
                        </a:clrTo>
                      </a:clrChange>
                      <a:extLst/>
                    </a:blip>
                    <a:srcRect/>
                    <a:stretch>
                      <a:fillRect/>
                    </a:stretch>
                  </pic:blipFill>
                  <pic:spPr bwMode="auto">
                    <a:xfrm>
                      <a:off x="0" y="0"/>
                      <a:ext cx="6290310" cy="597535"/>
                    </a:xfrm>
                    <a:prstGeom prst="rect">
                      <a:avLst/>
                    </a:prstGeom>
                    <a:noFill/>
                  </pic:spPr>
                </pic:pic>
              </a:graphicData>
            </a:graphic>
          </wp:anchor>
        </w:drawing>
      </w:r>
      <w:r>
        <w:rPr>
          <w:rFonts w:eastAsia="Times New Roman"/>
          <w:sz w:val="24"/>
          <w:szCs w:val="24"/>
        </w:rPr>
        <w:t>-различать основные признаки</w:t>
      </w:r>
      <w:r w:rsidR="002C5AE8" w:rsidRPr="002C5AE8">
        <w:rPr>
          <w:rFonts w:eastAsia="Times New Roman"/>
          <w:sz w:val="24"/>
          <w:szCs w:val="24"/>
        </w:rPr>
        <w:t xml:space="preserve"> </w:t>
      </w:r>
      <w:r w:rsidR="002C5AE8">
        <w:rPr>
          <w:rFonts w:eastAsia="Times New Roman"/>
          <w:sz w:val="24"/>
          <w:szCs w:val="24"/>
        </w:rPr>
        <w:t>планетарной модели атома,</w:t>
      </w:r>
    </w:p>
    <w:p w:rsidR="005650A0" w:rsidRDefault="002C5AE8">
      <w:pPr>
        <w:spacing w:line="272" w:lineRule="auto"/>
        <w:ind w:left="2000" w:right="2200"/>
        <w:rPr>
          <w:sz w:val="20"/>
          <w:szCs w:val="20"/>
        </w:rPr>
      </w:pPr>
      <w:r>
        <w:rPr>
          <w:rFonts w:eastAsia="Times New Roman"/>
          <w:sz w:val="24"/>
          <w:szCs w:val="24"/>
        </w:rPr>
        <w:t>нуклонной</w:t>
      </w:r>
      <w:r w:rsidR="00BD0D19">
        <w:rPr>
          <w:rFonts w:eastAsia="Times New Roman"/>
          <w:sz w:val="24"/>
          <w:szCs w:val="24"/>
        </w:rPr>
        <w:t xml:space="preserve"> модели атомного ядра.</w:t>
      </w:r>
    </w:p>
    <w:p w:rsidR="005650A0" w:rsidRDefault="005650A0">
      <w:pPr>
        <w:spacing w:line="37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60"/>
        <w:gridCol w:w="300"/>
        <w:gridCol w:w="6180"/>
        <w:gridCol w:w="980"/>
        <w:gridCol w:w="820"/>
      </w:tblGrid>
      <w:tr w:rsidR="005650A0">
        <w:trPr>
          <w:trHeight w:val="276"/>
        </w:trPr>
        <w:tc>
          <w:tcPr>
            <w:tcW w:w="1660" w:type="dxa"/>
            <w:vAlign w:val="bottom"/>
          </w:tcPr>
          <w:p w:rsidR="002C5AE8" w:rsidRDefault="002C5AE8">
            <w:pPr>
              <w:spacing w:line="276" w:lineRule="exact"/>
              <w:rPr>
                <w:rFonts w:ascii="Times" w:eastAsia="Times" w:hAnsi="Times" w:cs="Times"/>
                <w:b/>
                <w:bCs/>
                <w:sz w:val="24"/>
                <w:szCs w:val="24"/>
              </w:rPr>
            </w:pPr>
          </w:p>
          <w:p w:rsidR="005650A0" w:rsidRDefault="00BD0D19">
            <w:pPr>
              <w:spacing w:line="276" w:lineRule="exact"/>
              <w:rPr>
                <w:sz w:val="20"/>
                <w:szCs w:val="20"/>
              </w:rPr>
            </w:pPr>
            <w:r>
              <w:rPr>
                <w:rFonts w:ascii="Times" w:eastAsia="Times" w:hAnsi="Times" w:cs="Times"/>
                <w:b/>
                <w:bCs/>
                <w:sz w:val="24"/>
                <w:szCs w:val="24"/>
              </w:rPr>
              <w:t>1.2.5.13.</w:t>
            </w:r>
            <w:r w:rsidR="002C5AE8">
              <w:rPr>
                <w:rFonts w:ascii="Times" w:eastAsia="Times" w:hAnsi="Times" w:cs="Times"/>
                <w:b/>
                <w:bCs/>
                <w:sz w:val="24"/>
                <w:szCs w:val="24"/>
              </w:rPr>
              <w:t xml:space="preserve"> Химия</w:t>
            </w:r>
          </w:p>
        </w:tc>
        <w:tc>
          <w:tcPr>
            <w:tcW w:w="6480" w:type="dxa"/>
            <w:gridSpan w:val="2"/>
            <w:vAlign w:val="bottom"/>
          </w:tcPr>
          <w:p w:rsidR="005650A0" w:rsidRDefault="005650A0">
            <w:pPr>
              <w:spacing w:line="276" w:lineRule="exact"/>
              <w:ind w:left="80"/>
              <w:rPr>
                <w:sz w:val="20"/>
                <w:szCs w:val="20"/>
              </w:rPr>
            </w:pPr>
          </w:p>
        </w:tc>
        <w:tc>
          <w:tcPr>
            <w:tcW w:w="980" w:type="dxa"/>
            <w:vAlign w:val="bottom"/>
          </w:tcPr>
          <w:p w:rsidR="005650A0" w:rsidRDefault="005650A0">
            <w:pPr>
              <w:rPr>
                <w:sz w:val="23"/>
                <w:szCs w:val="23"/>
              </w:rPr>
            </w:pPr>
          </w:p>
        </w:tc>
        <w:tc>
          <w:tcPr>
            <w:tcW w:w="820" w:type="dxa"/>
            <w:vAlign w:val="bottom"/>
          </w:tcPr>
          <w:p w:rsidR="005650A0" w:rsidRDefault="005650A0">
            <w:pPr>
              <w:rPr>
                <w:sz w:val="23"/>
                <w:szCs w:val="23"/>
              </w:rPr>
            </w:pPr>
          </w:p>
        </w:tc>
      </w:tr>
      <w:tr w:rsidR="005650A0">
        <w:trPr>
          <w:trHeight w:val="127"/>
        </w:trPr>
        <w:tc>
          <w:tcPr>
            <w:tcW w:w="1660" w:type="dxa"/>
            <w:tcBorders>
              <w:bottom w:val="single" w:sz="8" w:space="0" w:color="auto"/>
            </w:tcBorders>
            <w:vAlign w:val="bottom"/>
          </w:tcPr>
          <w:p w:rsidR="005650A0" w:rsidRDefault="005650A0">
            <w:pPr>
              <w:rPr>
                <w:sz w:val="11"/>
                <w:szCs w:val="11"/>
              </w:rPr>
            </w:pPr>
          </w:p>
        </w:tc>
        <w:tc>
          <w:tcPr>
            <w:tcW w:w="300" w:type="dxa"/>
            <w:tcBorders>
              <w:bottom w:val="single" w:sz="8" w:space="0" w:color="auto"/>
            </w:tcBorders>
            <w:vAlign w:val="bottom"/>
          </w:tcPr>
          <w:p w:rsidR="005650A0" w:rsidRDefault="005650A0">
            <w:pPr>
              <w:rPr>
                <w:sz w:val="11"/>
                <w:szCs w:val="11"/>
              </w:rPr>
            </w:pPr>
          </w:p>
        </w:tc>
        <w:tc>
          <w:tcPr>
            <w:tcW w:w="6180" w:type="dxa"/>
            <w:tcBorders>
              <w:bottom w:val="single" w:sz="8" w:space="0" w:color="auto"/>
            </w:tcBorders>
            <w:vAlign w:val="bottom"/>
          </w:tcPr>
          <w:p w:rsidR="005650A0" w:rsidRDefault="005650A0">
            <w:pPr>
              <w:rPr>
                <w:sz w:val="11"/>
                <w:szCs w:val="11"/>
              </w:rPr>
            </w:pPr>
          </w:p>
        </w:tc>
        <w:tc>
          <w:tcPr>
            <w:tcW w:w="980" w:type="dxa"/>
            <w:tcBorders>
              <w:bottom w:val="single" w:sz="8" w:space="0" w:color="auto"/>
            </w:tcBorders>
            <w:vAlign w:val="bottom"/>
          </w:tcPr>
          <w:p w:rsidR="005650A0" w:rsidRDefault="005650A0">
            <w:pPr>
              <w:rPr>
                <w:sz w:val="11"/>
                <w:szCs w:val="11"/>
              </w:rPr>
            </w:pPr>
          </w:p>
        </w:tc>
        <w:tc>
          <w:tcPr>
            <w:tcW w:w="820" w:type="dxa"/>
            <w:tcBorders>
              <w:bottom w:val="single" w:sz="8" w:space="0" w:color="auto"/>
            </w:tcBorders>
            <w:vAlign w:val="bottom"/>
          </w:tcPr>
          <w:p w:rsidR="005650A0" w:rsidRDefault="005650A0">
            <w:pPr>
              <w:rPr>
                <w:sz w:val="11"/>
                <w:szCs w:val="11"/>
              </w:rPr>
            </w:pPr>
          </w:p>
        </w:tc>
      </w:tr>
      <w:tr w:rsidR="005650A0">
        <w:trPr>
          <w:trHeight w:val="281"/>
        </w:trPr>
        <w:tc>
          <w:tcPr>
            <w:tcW w:w="1660" w:type="dxa"/>
            <w:vAlign w:val="bottom"/>
          </w:tcPr>
          <w:p w:rsidR="005650A0" w:rsidRDefault="002C5AE8">
            <w:pPr>
              <w:ind w:left="580"/>
              <w:rPr>
                <w:sz w:val="20"/>
                <w:szCs w:val="20"/>
              </w:rPr>
            </w:pPr>
            <w:r>
              <w:rPr>
                <w:rFonts w:eastAsia="Times New Roman"/>
                <w:b/>
                <w:bCs/>
                <w:noProof/>
                <w:sz w:val="24"/>
                <w:szCs w:val="24"/>
              </w:rPr>
              <w:drawing>
                <wp:anchor distT="0" distB="0" distL="114300" distR="114300" simplePos="0" relativeHeight="251660800" behindDoc="1" locked="0" layoutInCell="0" allowOverlap="1">
                  <wp:simplePos x="0" y="0"/>
                  <wp:positionH relativeFrom="column">
                    <wp:posOffset>-36195</wp:posOffset>
                  </wp:positionH>
                  <wp:positionV relativeFrom="paragraph">
                    <wp:posOffset>1270</wp:posOffset>
                  </wp:positionV>
                  <wp:extent cx="6324600" cy="806767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blip>
                          <a:srcRect/>
                          <a:stretch>
                            <a:fillRect/>
                          </a:stretch>
                        </pic:blipFill>
                        <pic:spPr bwMode="auto">
                          <a:xfrm>
                            <a:off x="0" y="0"/>
                            <a:ext cx="6324600" cy="8067675"/>
                          </a:xfrm>
                          <a:prstGeom prst="rect">
                            <a:avLst/>
                          </a:prstGeom>
                          <a:noFill/>
                        </pic:spPr>
                      </pic:pic>
                    </a:graphicData>
                  </a:graphic>
                </wp:anchor>
              </w:drawing>
            </w:r>
            <w:r w:rsidR="00BD0D19">
              <w:rPr>
                <w:rFonts w:eastAsia="Times New Roman"/>
                <w:b/>
                <w:bCs/>
                <w:sz w:val="24"/>
                <w:szCs w:val="24"/>
              </w:rPr>
              <w:t>Разделы</w:t>
            </w:r>
          </w:p>
        </w:tc>
        <w:tc>
          <w:tcPr>
            <w:tcW w:w="300" w:type="dxa"/>
            <w:tcBorders>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1620"/>
              <w:rPr>
                <w:sz w:val="20"/>
                <w:szCs w:val="20"/>
              </w:rPr>
            </w:pPr>
            <w:r>
              <w:rPr>
                <w:rFonts w:eastAsia="Times New Roman"/>
                <w:b/>
                <w:bCs/>
                <w:sz w:val="24"/>
                <w:szCs w:val="24"/>
              </w:rPr>
              <w:t>Планируемые результаты</w:t>
            </w:r>
          </w:p>
        </w:tc>
        <w:tc>
          <w:tcPr>
            <w:tcW w:w="98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Кол-во</w:t>
            </w:r>
          </w:p>
        </w:tc>
        <w:tc>
          <w:tcPr>
            <w:tcW w:w="820" w:type="dxa"/>
            <w:vAlign w:val="bottom"/>
          </w:tcPr>
          <w:p w:rsidR="005650A0" w:rsidRDefault="00BD0D19">
            <w:pPr>
              <w:jc w:val="center"/>
              <w:rPr>
                <w:sz w:val="20"/>
                <w:szCs w:val="20"/>
              </w:rPr>
            </w:pPr>
            <w:r>
              <w:rPr>
                <w:rFonts w:eastAsia="Times New Roman"/>
                <w:b/>
                <w:bCs/>
                <w:w w:val="99"/>
                <w:sz w:val="24"/>
                <w:szCs w:val="24"/>
              </w:rPr>
              <w:t>Класс</w:t>
            </w:r>
          </w:p>
        </w:tc>
      </w:tr>
      <w:tr w:rsidR="005650A0">
        <w:trPr>
          <w:trHeight w:val="276"/>
        </w:trPr>
        <w:tc>
          <w:tcPr>
            <w:tcW w:w="1660" w:type="dxa"/>
            <w:vAlign w:val="bottom"/>
          </w:tcPr>
          <w:p w:rsidR="005650A0" w:rsidRDefault="00BD0D19">
            <w:pPr>
              <w:ind w:left="340"/>
              <w:rPr>
                <w:sz w:val="20"/>
                <w:szCs w:val="20"/>
              </w:rPr>
            </w:pPr>
            <w:r>
              <w:rPr>
                <w:rFonts w:eastAsia="Times New Roman"/>
                <w:b/>
                <w:bCs/>
                <w:sz w:val="24"/>
                <w:szCs w:val="24"/>
              </w:rPr>
              <w:t>программы</w:t>
            </w:r>
          </w:p>
        </w:tc>
        <w:tc>
          <w:tcPr>
            <w:tcW w:w="300" w:type="dxa"/>
            <w:tcBorders>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5650A0">
            <w:pPr>
              <w:rPr>
                <w:sz w:val="24"/>
                <w:szCs w:val="24"/>
              </w:rPr>
            </w:pPr>
          </w:p>
        </w:tc>
        <w:tc>
          <w:tcPr>
            <w:tcW w:w="98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лет на</w:t>
            </w:r>
          </w:p>
        </w:tc>
        <w:tc>
          <w:tcPr>
            <w:tcW w:w="820" w:type="dxa"/>
            <w:vAlign w:val="bottom"/>
          </w:tcPr>
          <w:p w:rsidR="005650A0" w:rsidRDefault="00BD0D19">
            <w:pPr>
              <w:jc w:val="center"/>
              <w:rPr>
                <w:sz w:val="20"/>
                <w:szCs w:val="20"/>
              </w:rPr>
            </w:pPr>
            <w:r>
              <w:rPr>
                <w:rFonts w:eastAsia="Times New Roman"/>
                <w:b/>
                <w:bCs/>
                <w:w w:val="95"/>
                <w:sz w:val="24"/>
                <w:szCs w:val="24"/>
              </w:rPr>
              <w:t>ы</w:t>
            </w:r>
          </w:p>
        </w:tc>
      </w:tr>
      <w:tr w:rsidR="005650A0">
        <w:trPr>
          <w:trHeight w:val="276"/>
        </w:trPr>
        <w:tc>
          <w:tcPr>
            <w:tcW w:w="1660" w:type="dxa"/>
            <w:vAlign w:val="bottom"/>
          </w:tcPr>
          <w:p w:rsidR="005650A0" w:rsidRDefault="005650A0">
            <w:pPr>
              <w:rPr>
                <w:sz w:val="24"/>
                <w:szCs w:val="24"/>
              </w:rPr>
            </w:pPr>
          </w:p>
        </w:tc>
        <w:tc>
          <w:tcPr>
            <w:tcW w:w="300" w:type="dxa"/>
            <w:tcBorders>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5650A0">
            <w:pPr>
              <w:rPr>
                <w:sz w:val="24"/>
                <w:szCs w:val="24"/>
              </w:rPr>
            </w:pPr>
          </w:p>
        </w:tc>
        <w:tc>
          <w:tcPr>
            <w:tcW w:w="980" w:type="dxa"/>
            <w:tcBorders>
              <w:right w:val="single" w:sz="8" w:space="0" w:color="auto"/>
            </w:tcBorders>
            <w:vAlign w:val="bottom"/>
          </w:tcPr>
          <w:p w:rsidR="005650A0" w:rsidRDefault="00BD0D19">
            <w:pPr>
              <w:jc w:val="center"/>
              <w:rPr>
                <w:sz w:val="20"/>
                <w:szCs w:val="20"/>
              </w:rPr>
            </w:pPr>
            <w:r>
              <w:rPr>
                <w:rFonts w:eastAsia="Times New Roman"/>
                <w:b/>
                <w:bCs/>
                <w:sz w:val="24"/>
                <w:szCs w:val="24"/>
              </w:rPr>
              <w:t>освоени</w:t>
            </w:r>
          </w:p>
        </w:tc>
        <w:tc>
          <w:tcPr>
            <w:tcW w:w="820" w:type="dxa"/>
            <w:vAlign w:val="bottom"/>
          </w:tcPr>
          <w:p w:rsidR="005650A0" w:rsidRDefault="005650A0">
            <w:pPr>
              <w:rPr>
                <w:sz w:val="24"/>
                <w:szCs w:val="24"/>
              </w:rPr>
            </w:pPr>
          </w:p>
        </w:tc>
      </w:tr>
      <w:tr w:rsidR="005650A0">
        <w:trPr>
          <w:trHeight w:val="318"/>
        </w:trPr>
        <w:tc>
          <w:tcPr>
            <w:tcW w:w="1660" w:type="dxa"/>
            <w:vAlign w:val="bottom"/>
          </w:tcPr>
          <w:p w:rsidR="005650A0" w:rsidRDefault="005650A0">
            <w:pPr>
              <w:rPr>
                <w:sz w:val="24"/>
                <w:szCs w:val="24"/>
              </w:rPr>
            </w:pPr>
          </w:p>
        </w:tc>
        <w:tc>
          <w:tcPr>
            <w:tcW w:w="300" w:type="dxa"/>
            <w:tcBorders>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5650A0">
            <w:pPr>
              <w:rPr>
                <w:sz w:val="24"/>
                <w:szCs w:val="24"/>
              </w:rPr>
            </w:pPr>
          </w:p>
        </w:tc>
        <w:tc>
          <w:tcPr>
            <w:tcW w:w="980" w:type="dxa"/>
            <w:tcBorders>
              <w:right w:val="single" w:sz="8" w:space="0" w:color="auto"/>
            </w:tcBorders>
            <w:vAlign w:val="bottom"/>
          </w:tcPr>
          <w:p w:rsidR="005650A0" w:rsidRDefault="00BD0D19">
            <w:pPr>
              <w:jc w:val="center"/>
              <w:rPr>
                <w:sz w:val="20"/>
                <w:szCs w:val="20"/>
              </w:rPr>
            </w:pPr>
            <w:r>
              <w:rPr>
                <w:rFonts w:eastAsia="Times New Roman"/>
                <w:b/>
                <w:bCs/>
                <w:sz w:val="24"/>
                <w:szCs w:val="24"/>
              </w:rPr>
              <w:t>е</w:t>
            </w:r>
          </w:p>
        </w:tc>
        <w:tc>
          <w:tcPr>
            <w:tcW w:w="820" w:type="dxa"/>
            <w:vAlign w:val="bottom"/>
          </w:tcPr>
          <w:p w:rsidR="005650A0" w:rsidRDefault="005650A0">
            <w:pPr>
              <w:rPr>
                <w:sz w:val="24"/>
                <w:szCs w:val="24"/>
              </w:rPr>
            </w:pPr>
          </w:p>
        </w:tc>
      </w:tr>
      <w:tr w:rsidR="005650A0">
        <w:trPr>
          <w:trHeight w:val="321"/>
        </w:trPr>
        <w:tc>
          <w:tcPr>
            <w:tcW w:w="1660" w:type="dxa"/>
            <w:tcBorders>
              <w:bottom w:val="single" w:sz="8" w:space="0" w:color="auto"/>
            </w:tcBorders>
            <w:vAlign w:val="bottom"/>
          </w:tcPr>
          <w:p w:rsidR="005650A0" w:rsidRDefault="005650A0">
            <w:pPr>
              <w:rPr>
                <w:sz w:val="24"/>
                <w:szCs w:val="24"/>
              </w:rPr>
            </w:pPr>
          </w:p>
        </w:tc>
        <w:tc>
          <w:tcPr>
            <w:tcW w:w="300" w:type="dxa"/>
            <w:tcBorders>
              <w:bottom w:val="single" w:sz="8" w:space="0" w:color="auto"/>
              <w:right w:val="single" w:sz="8" w:space="0" w:color="auto"/>
            </w:tcBorders>
            <w:vAlign w:val="bottom"/>
          </w:tcPr>
          <w:p w:rsidR="005650A0" w:rsidRDefault="005650A0">
            <w:pPr>
              <w:rPr>
                <w:sz w:val="24"/>
                <w:szCs w:val="24"/>
              </w:rPr>
            </w:pPr>
          </w:p>
        </w:tc>
        <w:tc>
          <w:tcPr>
            <w:tcW w:w="6180" w:type="dxa"/>
            <w:tcBorders>
              <w:bottom w:val="single" w:sz="8" w:space="0" w:color="auto"/>
              <w:right w:val="single" w:sz="8" w:space="0" w:color="auto"/>
            </w:tcBorders>
            <w:vAlign w:val="bottom"/>
          </w:tcPr>
          <w:p w:rsidR="005650A0" w:rsidRDefault="005650A0">
            <w:pPr>
              <w:rPr>
                <w:sz w:val="24"/>
                <w:szCs w:val="24"/>
              </w:rPr>
            </w:pPr>
          </w:p>
        </w:tc>
        <w:tc>
          <w:tcPr>
            <w:tcW w:w="980" w:type="dxa"/>
            <w:tcBorders>
              <w:bottom w:val="single" w:sz="8" w:space="0" w:color="auto"/>
              <w:right w:val="single" w:sz="8" w:space="0" w:color="auto"/>
            </w:tcBorders>
            <w:vAlign w:val="bottom"/>
          </w:tcPr>
          <w:p w:rsidR="005650A0" w:rsidRDefault="005650A0">
            <w:pPr>
              <w:rPr>
                <w:sz w:val="24"/>
                <w:szCs w:val="24"/>
              </w:rPr>
            </w:pPr>
          </w:p>
        </w:tc>
        <w:tc>
          <w:tcPr>
            <w:tcW w:w="820" w:type="dxa"/>
            <w:tcBorders>
              <w:bottom w:val="single" w:sz="8" w:space="0" w:color="auto"/>
            </w:tcBorders>
            <w:vAlign w:val="bottom"/>
          </w:tcPr>
          <w:p w:rsidR="005650A0" w:rsidRDefault="005650A0">
            <w:pPr>
              <w:rPr>
                <w:sz w:val="24"/>
                <w:szCs w:val="24"/>
              </w:rPr>
            </w:pPr>
          </w:p>
        </w:tc>
      </w:tr>
      <w:tr w:rsidR="005650A0">
        <w:trPr>
          <w:trHeight w:val="323"/>
        </w:trPr>
        <w:tc>
          <w:tcPr>
            <w:tcW w:w="1660" w:type="dxa"/>
            <w:vAlign w:val="bottom"/>
          </w:tcPr>
          <w:p w:rsidR="005650A0" w:rsidRDefault="005650A0">
            <w:pPr>
              <w:rPr>
                <w:sz w:val="24"/>
                <w:szCs w:val="24"/>
              </w:rPr>
            </w:pPr>
          </w:p>
        </w:tc>
        <w:tc>
          <w:tcPr>
            <w:tcW w:w="300" w:type="dxa"/>
            <w:vAlign w:val="bottom"/>
          </w:tcPr>
          <w:p w:rsidR="005650A0" w:rsidRDefault="005650A0">
            <w:pPr>
              <w:rPr>
                <w:sz w:val="24"/>
                <w:szCs w:val="24"/>
              </w:rPr>
            </w:pPr>
          </w:p>
        </w:tc>
        <w:tc>
          <w:tcPr>
            <w:tcW w:w="6180" w:type="dxa"/>
            <w:vAlign w:val="bottom"/>
          </w:tcPr>
          <w:p w:rsidR="005650A0" w:rsidRDefault="00BD0D19">
            <w:pPr>
              <w:ind w:left="1820"/>
              <w:rPr>
                <w:sz w:val="20"/>
                <w:szCs w:val="20"/>
              </w:rPr>
            </w:pPr>
            <w:r>
              <w:rPr>
                <w:rFonts w:eastAsia="Times New Roman"/>
                <w:b/>
                <w:bCs/>
                <w:i/>
                <w:iCs/>
                <w:sz w:val="24"/>
                <w:szCs w:val="24"/>
              </w:rPr>
              <w:t>Выпускник научится:</w:t>
            </w:r>
          </w:p>
        </w:tc>
        <w:tc>
          <w:tcPr>
            <w:tcW w:w="980" w:type="dxa"/>
            <w:vAlign w:val="bottom"/>
          </w:tcPr>
          <w:p w:rsidR="005650A0" w:rsidRDefault="005650A0">
            <w:pPr>
              <w:rPr>
                <w:sz w:val="24"/>
                <w:szCs w:val="24"/>
              </w:rPr>
            </w:pPr>
          </w:p>
        </w:tc>
        <w:tc>
          <w:tcPr>
            <w:tcW w:w="820" w:type="dxa"/>
            <w:vAlign w:val="bottom"/>
          </w:tcPr>
          <w:p w:rsidR="005650A0" w:rsidRDefault="005650A0">
            <w:pPr>
              <w:rPr>
                <w:sz w:val="24"/>
                <w:szCs w:val="24"/>
              </w:rPr>
            </w:pPr>
          </w:p>
        </w:tc>
      </w:tr>
      <w:tr w:rsidR="005650A0">
        <w:trPr>
          <w:trHeight w:val="43"/>
        </w:trPr>
        <w:tc>
          <w:tcPr>
            <w:tcW w:w="1660" w:type="dxa"/>
            <w:tcBorders>
              <w:bottom w:val="single" w:sz="8" w:space="0" w:color="auto"/>
            </w:tcBorders>
            <w:vAlign w:val="bottom"/>
          </w:tcPr>
          <w:p w:rsidR="005650A0" w:rsidRDefault="005650A0">
            <w:pPr>
              <w:rPr>
                <w:sz w:val="3"/>
                <w:szCs w:val="3"/>
              </w:rPr>
            </w:pPr>
          </w:p>
        </w:tc>
        <w:tc>
          <w:tcPr>
            <w:tcW w:w="300" w:type="dxa"/>
            <w:tcBorders>
              <w:bottom w:val="single" w:sz="8" w:space="0" w:color="auto"/>
            </w:tcBorders>
            <w:vAlign w:val="bottom"/>
          </w:tcPr>
          <w:p w:rsidR="005650A0" w:rsidRDefault="005650A0">
            <w:pPr>
              <w:rPr>
                <w:sz w:val="3"/>
                <w:szCs w:val="3"/>
              </w:rPr>
            </w:pPr>
          </w:p>
        </w:tc>
        <w:tc>
          <w:tcPr>
            <w:tcW w:w="6180" w:type="dxa"/>
            <w:tcBorders>
              <w:bottom w:val="single" w:sz="8" w:space="0" w:color="auto"/>
            </w:tcBorders>
            <w:vAlign w:val="bottom"/>
          </w:tcPr>
          <w:p w:rsidR="005650A0" w:rsidRDefault="005650A0">
            <w:pPr>
              <w:rPr>
                <w:sz w:val="3"/>
                <w:szCs w:val="3"/>
              </w:rPr>
            </w:pPr>
          </w:p>
        </w:tc>
        <w:tc>
          <w:tcPr>
            <w:tcW w:w="980" w:type="dxa"/>
            <w:tcBorders>
              <w:bottom w:val="single" w:sz="8" w:space="0" w:color="auto"/>
            </w:tcBorders>
            <w:vAlign w:val="bottom"/>
          </w:tcPr>
          <w:p w:rsidR="005650A0" w:rsidRDefault="005650A0">
            <w:pPr>
              <w:rPr>
                <w:sz w:val="3"/>
                <w:szCs w:val="3"/>
              </w:rPr>
            </w:pPr>
          </w:p>
        </w:tc>
        <w:tc>
          <w:tcPr>
            <w:tcW w:w="820" w:type="dxa"/>
            <w:tcBorders>
              <w:bottom w:val="single" w:sz="8" w:space="0" w:color="auto"/>
            </w:tcBorders>
            <w:vAlign w:val="bottom"/>
          </w:tcPr>
          <w:p w:rsidR="005650A0" w:rsidRDefault="005650A0">
            <w:pPr>
              <w:rPr>
                <w:sz w:val="3"/>
                <w:szCs w:val="3"/>
              </w:rPr>
            </w:pPr>
          </w:p>
        </w:tc>
      </w:tr>
      <w:tr w:rsidR="005650A0">
        <w:trPr>
          <w:trHeight w:val="286"/>
        </w:trPr>
        <w:tc>
          <w:tcPr>
            <w:tcW w:w="1660" w:type="dxa"/>
            <w:vAlign w:val="bottom"/>
          </w:tcPr>
          <w:p w:rsidR="005650A0" w:rsidRDefault="00BD0D19">
            <w:pPr>
              <w:ind w:left="60"/>
              <w:rPr>
                <w:sz w:val="20"/>
                <w:szCs w:val="20"/>
              </w:rPr>
            </w:pPr>
            <w:r>
              <w:rPr>
                <w:rFonts w:eastAsia="Times New Roman"/>
                <w:sz w:val="24"/>
                <w:szCs w:val="24"/>
              </w:rPr>
              <w:t>Основные</w:t>
            </w:r>
          </w:p>
        </w:tc>
        <w:tc>
          <w:tcPr>
            <w:tcW w:w="300" w:type="dxa"/>
            <w:vAlign w:val="bottom"/>
          </w:tcPr>
          <w:p w:rsidR="005650A0" w:rsidRDefault="005650A0">
            <w:pPr>
              <w:rPr>
                <w:sz w:val="24"/>
                <w:szCs w:val="24"/>
              </w:rPr>
            </w:pPr>
          </w:p>
        </w:tc>
        <w:tc>
          <w:tcPr>
            <w:tcW w:w="6180" w:type="dxa"/>
            <w:vAlign w:val="bottom"/>
          </w:tcPr>
          <w:p w:rsidR="005650A0" w:rsidRDefault="00BD0D19">
            <w:pPr>
              <w:ind w:left="40"/>
              <w:rPr>
                <w:sz w:val="20"/>
                <w:szCs w:val="20"/>
              </w:rPr>
            </w:pPr>
            <w:r>
              <w:rPr>
                <w:rFonts w:eastAsia="Times New Roman"/>
                <w:sz w:val="24"/>
                <w:szCs w:val="24"/>
              </w:rPr>
              <w:t>- описывать своиства твердых, жидких, газообразных</w:t>
            </w:r>
          </w:p>
        </w:tc>
        <w:tc>
          <w:tcPr>
            <w:tcW w:w="980" w:type="dxa"/>
            <w:vAlign w:val="bottom"/>
          </w:tcPr>
          <w:p w:rsidR="005650A0" w:rsidRDefault="00BD0D19">
            <w:pPr>
              <w:jc w:val="center"/>
              <w:rPr>
                <w:sz w:val="20"/>
                <w:szCs w:val="20"/>
              </w:rPr>
            </w:pPr>
            <w:r>
              <w:rPr>
                <w:rFonts w:eastAsia="Times New Roman"/>
                <w:w w:val="99"/>
                <w:sz w:val="24"/>
                <w:szCs w:val="24"/>
              </w:rPr>
              <w:t>2</w:t>
            </w:r>
          </w:p>
        </w:tc>
        <w:tc>
          <w:tcPr>
            <w:tcW w:w="820" w:type="dxa"/>
            <w:vAlign w:val="bottom"/>
          </w:tcPr>
          <w:p w:rsidR="005650A0" w:rsidRDefault="00BD0D19">
            <w:pPr>
              <w:jc w:val="center"/>
              <w:rPr>
                <w:sz w:val="20"/>
                <w:szCs w:val="20"/>
              </w:rPr>
            </w:pPr>
            <w:r>
              <w:rPr>
                <w:rFonts w:eastAsia="Times New Roman"/>
                <w:w w:val="93"/>
                <w:sz w:val="24"/>
                <w:szCs w:val="24"/>
              </w:rPr>
              <w:t>8-9</w:t>
            </w:r>
          </w:p>
        </w:tc>
      </w:tr>
      <w:tr w:rsidR="005650A0">
        <w:trPr>
          <w:trHeight w:val="276"/>
        </w:trPr>
        <w:tc>
          <w:tcPr>
            <w:tcW w:w="1660" w:type="dxa"/>
            <w:vAlign w:val="bottom"/>
          </w:tcPr>
          <w:p w:rsidR="005650A0" w:rsidRDefault="00BD0D19">
            <w:pPr>
              <w:ind w:left="60"/>
              <w:rPr>
                <w:sz w:val="20"/>
                <w:szCs w:val="20"/>
              </w:rPr>
            </w:pPr>
            <w:r>
              <w:rPr>
                <w:rFonts w:eastAsia="Times New Roman"/>
                <w:sz w:val="24"/>
                <w:szCs w:val="24"/>
              </w:rPr>
              <w:t>понятия химии</w:t>
            </w:r>
          </w:p>
        </w:tc>
        <w:tc>
          <w:tcPr>
            <w:tcW w:w="300" w:type="dxa"/>
            <w:vAlign w:val="bottom"/>
          </w:tcPr>
          <w:p w:rsidR="005650A0" w:rsidRDefault="005650A0">
            <w:pPr>
              <w:rPr>
                <w:sz w:val="24"/>
                <w:szCs w:val="24"/>
              </w:rPr>
            </w:pPr>
          </w:p>
        </w:tc>
        <w:tc>
          <w:tcPr>
            <w:tcW w:w="6180" w:type="dxa"/>
            <w:vAlign w:val="bottom"/>
          </w:tcPr>
          <w:p w:rsidR="005650A0" w:rsidRDefault="00BD0D19">
            <w:pPr>
              <w:ind w:left="40"/>
              <w:rPr>
                <w:sz w:val="20"/>
                <w:szCs w:val="20"/>
              </w:rPr>
            </w:pPr>
            <w:r>
              <w:rPr>
                <w:rFonts w:eastAsia="Times New Roman"/>
                <w:sz w:val="24"/>
                <w:szCs w:val="24"/>
              </w:rPr>
              <w:t>веществ, выделяя их существенные признаки;</w:t>
            </w:r>
          </w:p>
        </w:tc>
        <w:tc>
          <w:tcPr>
            <w:tcW w:w="980" w:type="dxa"/>
            <w:vAlign w:val="bottom"/>
          </w:tcPr>
          <w:p w:rsidR="005650A0" w:rsidRDefault="005650A0">
            <w:pPr>
              <w:rPr>
                <w:sz w:val="24"/>
                <w:szCs w:val="24"/>
              </w:rPr>
            </w:pPr>
          </w:p>
        </w:tc>
        <w:tc>
          <w:tcPr>
            <w:tcW w:w="820" w:type="dxa"/>
            <w:vAlign w:val="bottom"/>
          </w:tcPr>
          <w:p w:rsidR="005650A0" w:rsidRDefault="005650A0">
            <w:pPr>
              <w:rPr>
                <w:sz w:val="24"/>
                <w:szCs w:val="24"/>
              </w:rPr>
            </w:pPr>
          </w:p>
        </w:tc>
      </w:tr>
      <w:tr w:rsidR="005650A0">
        <w:trPr>
          <w:trHeight w:val="276"/>
        </w:trPr>
        <w:tc>
          <w:tcPr>
            <w:tcW w:w="8140" w:type="dxa"/>
            <w:gridSpan w:val="3"/>
            <w:vAlign w:val="bottom"/>
          </w:tcPr>
          <w:p w:rsidR="005650A0" w:rsidRDefault="00BD0D19">
            <w:pPr>
              <w:ind w:left="60"/>
              <w:rPr>
                <w:sz w:val="20"/>
                <w:szCs w:val="20"/>
              </w:rPr>
            </w:pPr>
            <w:r>
              <w:rPr>
                <w:rFonts w:eastAsia="Times New Roman"/>
                <w:sz w:val="24"/>
                <w:szCs w:val="24"/>
              </w:rPr>
              <w:t>(уровень атомно-  - характеризовать вещества по составу, строению и</w:t>
            </w:r>
          </w:p>
        </w:tc>
        <w:tc>
          <w:tcPr>
            <w:tcW w:w="980" w:type="dxa"/>
            <w:vAlign w:val="bottom"/>
          </w:tcPr>
          <w:p w:rsidR="005650A0" w:rsidRDefault="005650A0">
            <w:pPr>
              <w:rPr>
                <w:sz w:val="24"/>
                <w:szCs w:val="24"/>
              </w:rPr>
            </w:pPr>
          </w:p>
        </w:tc>
        <w:tc>
          <w:tcPr>
            <w:tcW w:w="820" w:type="dxa"/>
            <w:vAlign w:val="bottom"/>
          </w:tcPr>
          <w:p w:rsidR="005650A0" w:rsidRDefault="005650A0">
            <w:pPr>
              <w:rPr>
                <w:sz w:val="24"/>
                <w:szCs w:val="24"/>
              </w:rPr>
            </w:pPr>
          </w:p>
        </w:tc>
      </w:tr>
      <w:tr w:rsidR="005650A0">
        <w:trPr>
          <w:trHeight w:val="276"/>
        </w:trPr>
        <w:tc>
          <w:tcPr>
            <w:tcW w:w="1660" w:type="dxa"/>
            <w:vAlign w:val="bottom"/>
          </w:tcPr>
          <w:p w:rsidR="005650A0" w:rsidRDefault="00BD0D19">
            <w:pPr>
              <w:ind w:left="60"/>
              <w:rPr>
                <w:sz w:val="20"/>
                <w:szCs w:val="20"/>
              </w:rPr>
            </w:pPr>
            <w:r>
              <w:rPr>
                <w:rFonts w:eastAsia="Times New Roman"/>
                <w:sz w:val="24"/>
                <w:szCs w:val="24"/>
              </w:rPr>
              <w:t>молекулярных</w:t>
            </w:r>
          </w:p>
        </w:tc>
        <w:tc>
          <w:tcPr>
            <w:tcW w:w="300" w:type="dxa"/>
            <w:vAlign w:val="bottom"/>
          </w:tcPr>
          <w:p w:rsidR="005650A0" w:rsidRDefault="005650A0">
            <w:pPr>
              <w:rPr>
                <w:sz w:val="24"/>
                <w:szCs w:val="24"/>
              </w:rPr>
            </w:pPr>
          </w:p>
        </w:tc>
        <w:tc>
          <w:tcPr>
            <w:tcW w:w="6180" w:type="dxa"/>
            <w:vAlign w:val="bottom"/>
          </w:tcPr>
          <w:p w:rsidR="005650A0" w:rsidRDefault="00BD0D19">
            <w:pPr>
              <w:ind w:left="40"/>
              <w:rPr>
                <w:sz w:val="20"/>
                <w:szCs w:val="20"/>
              </w:rPr>
            </w:pPr>
            <w:r>
              <w:rPr>
                <w:rFonts w:eastAsia="Times New Roman"/>
                <w:sz w:val="24"/>
                <w:szCs w:val="24"/>
              </w:rPr>
              <w:t>своиствам;</w:t>
            </w:r>
          </w:p>
        </w:tc>
        <w:tc>
          <w:tcPr>
            <w:tcW w:w="980" w:type="dxa"/>
            <w:vAlign w:val="bottom"/>
          </w:tcPr>
          <w:p w:rsidR="005650A0" w:rsidRDefault="005650A0">
            <w:pPr>
              <w:rPr>
                <w:sz w:val="24"/>
                <w:szCs w:val="24"/>
              </w:rPr>
            </w:pPr>
          </w:p>
        </w:tc>
        <w:tc>
          <w:tcPr>
            <w:tcW w:w="820" w:type="dxa"/>
            <w:vAlign w:val="bottom"/>
          </w:tcPr>
          <w:p w:rsidR="005650A0" w:rsidRDefault="005650A0">
            <w:pPr>
              <w:rPr>
                <w:sz w:val="24"/>
                <w:szCs w:val="24"/>
              </w:rPr>
            </w:pPr>
          </w:p>
        </w:tc>
      </w:tr>
      <w:tr w:rsidR="005650A0">
        <w:trPr>
          <w:trHeight w:val="276"/>
        </w:trPr>
        <w:tc>
          <w:tcPr>
            <w:tcW w:w="8140" w:type="dxa"/>
            <w:gridSpan w:val="3"/>
            <w:vAlign w:val="bottom"/>
          </w:tcPr>
          <w:p w:rsidR="005650A0" w:rsidRDefault="002C5AE8">
            <w:pPr>
              <w:ind w:left="60"/>
              <w:rPr>
                <w:sz w:val="20"/>
                <w:szCs w:val="20"/>
              </w:rPr>
            </w:pPr>
            <w:r>
              <w:rPr>
                <w:rFonts w:eastAsia="Times New Roman"/>
                <w:sz w:val="24"/>
                <w:szCs w:val="24"/>
              </w:rPr>
              <w:t>представлений</w:t>
            </w:r>
            <w:r w:rsidR="00BD0D19">
              <w:rPr>
                <w:rFonts w:eastAsia="Times New Roman"/>
                <w:sz w:val="24"/>
                <w:szCs w:val="24"/>
              </w:rPr>
              <w:t>).  - раскрывать смысл основных химических поняти</w:t>
            </w:r>
            <w:r>
              <w:rPr>
                <w:rFonts w:eastAsia="Times New Roman"/>
                <w:sz w:val="24"/>
                <w:szCs w:val="24"/>
              </w:rPr>
              <w:t>й</w:t>
            </w:r>
          </w:p>
        </w:tc>
        <w:tc>
          <w:tcPr>
            <w:tcW w:w="980" w:type="dxa"/>
            <w:vAlign w:val="bottom"/>
          </w:tcPr>
          <w:p w:rsidR="005650A0" w:rsidRDefault="005650A0">
            <w:pPr>
              <w:rPr>
                <w:sz w:val="24"/>
                <w:szCs w:val="24"/>
              </w:rPr>
            </w:pPr>
          </w:p>
        </w:tc>
        <w:tc>
          <w:tcPr>
            <w:tcW w:w="820" w:type="dxa"/>
            <w:vAlign w:val="bottom"/>
          </w:tcPr>
          <w:p w:rsidR="005650A0" w:rsidRDefault="005650A0">
            <w:pPr>
              <w:rPr>
                <w:sz w:val="24"/>
                <w:szCs w:val="24"/>
              </w:rPr>
            </w:pPr>
          </w:p>
        </w:tc>
      </w:tr>
      <w:tr w:rsidR="005650A0">
        <w:trPr>
          <w:trHeight w:val="276"/>
        </w:trPr>
        <w:tc>
          <w:tcPr>
            <w:tcW w:w="1660" w:type="dxa"/>
            <w:vAlign w:val="bottom"/>
          </w:tcPr>
          <w:p w:rsidR="005650A0" w:rsidRDefault="005650A0">
            <w:pPr>
              <w:rPr>
                <w:sz w:val="24"/>
                <w:szCs w:val="24"/>
              </w:rPr>
            </w:pPr>
          </w:p>
        </w:tc>
        <w:tc>
          <w:tcPr>
            <w:tcW w:w="300" w:type="dxa"/>
            <w:vAlign w:val="bottom"/>
          </w:tcPr>
          <w:p w:rsidR="005650A0" w:rsidRDefault="005650A0">
            <w:pPr>
              <w:rPr>
                <w:sz w:val="24"/>
                <w:szCs w:val="24"/>
              </w:rPr>
            </w:pPr>
          </w:p>
        </w:tc>
        <w:tc>
          <w:tcPr>
            <w:tcW w:w="6180" w:type="dxa"/>
            <w:vAlign w:val="bottom"/>
          </w:tcPr>
          <w:p w:rsidR="005650A0" w:rsidRDefault="00BD0D19">
            <w:pPr>
              <w:ind w:left="40"/>
              <w:rPr>
                <w:sz w:val="20"/>
                <w:szCs w:val="20"/>
              </w:rPr>
            </w:pPr>
            <w:r>
              <w:rPr>
                <w:rFonts w:eastAsia="Times New Roman"/>
                <w:sz w:val="24"/>
                <w:szCs w:val="24"/>
              </w:rPr>
              <w:t>«атом», «молекула», «химически</w:t>
            </w:r>
            <w:r w:rsidR="002C5AE8">
              <w:rPr>
                <w:rFonts w:eastAsia="Times New Roman"/>
                <w:sz w:val="24"/>
                <w:szCs w:val="24"/>
              </w:rPr>
              <w:t>й элемент», «простое</w:t>
            </w:r>
          </w:p>
        </w:tc>
        <w:tc>
          <w:tcPr>
            <w:tcW w:w="980" w:type="dxa"/>
            <w:vAlign w:val="bottom"/>
          </w:tcPr>
          <w:p w:rsidR="005650A0" w:rsidRDefault="005650A0">
            <w:pPr>
              <w:rPr>
                <w:sz w:val="24"/>
                <w:szCs w:val="24"/>
              </w:rPr>
            </w:pPr>
          </w:p>
        </w:tc>
        <w:tc>
          <w:tcPr>
            <w:tcW w:w="820" w:type="dxa"/>
            <w:vAlign w:val="bottom"/>
          </w:tcPr>
          <w:p w:rsidR="005650A0" w:rsidRDefault="005650A0">
            <w:pPr>
              <w:rPr>
                <w:sz w:val="24"/>
                <w:szCs w:val="24"/>
              </w:rPr>
            </w:pPr>
          </w:p>
        </w:tc>
      </w:tr>
      <w:tr w:rsidR="005650A0">
        <w:trPr>
          <w:trHeight w:val="276"/>
        </w:trPr>
        <w:tc>
          <w:tcPr>
            <w:tcW w:w="1660" w:type="dxa"/>
            <w:vAlign w:val="bottom"/>
          </w:tcPr>
          <w:p w:rsidR="005650A0" w:rsidRDefault="005650A0">
            <w:pPr>
              <w:rPr>
                <w:sz w:val="24"/>
                <w:szCs w:val="24"/>
              </w:rPr>
            </w:pPr>
          </w:p>
        </w:tc>
        <w:tc>
          <w:tcPr>
            <w:tcW w:w="300" w:type="dxa"/>
            <w:vAlign w:val="bottom"/>
          </w:tcPr>
          <w:p w:rsidR="005650A0" w:rsidRDefault="005650A0">
            <w:pPr>
              <w:rPr>
                <w:sz w:val="24"/>
                <w:szCs w:val="24"/>
              </w:rPr>
            </w:pPr>
          </w:p>
        </w:tc>
        <w:tc>
          <w:tcPr>
            <w:tcW w:w="6180" w:type="dxa"/>
            <w:vAlign w:val="bottom"/>
          </w:tcPr>
          <w:p w:rsidR="005650A0" w:rsidRDefault="00BD0D19">
            <w:pPr>
              <w:ind w:left="40"/>
              <w:rPr>
                <w:sz w:val="20"/>
                <w:szCs w:val="20"/>
              </w:rPr>
            </w:pPr>
            <w:r>
              <w:rPr>
                <w:rFonts w:eastAsia="Times New Roman"/>
                <w:sz w:val="24"/>
                <w:szCs w:val="24"/>
              </w:rPr>
              <w:t>вещество», «сложное вещество»,</w:t>
            </w:r>
            <w:r w:rsidR="002C5AE8">
              <w:rPr>
                <w:rFonts w:eastAsia="Times New Roman"/>
                <w:sz w:val="24"/>
                <w:szCs w:val="24"/>
              </w:rPr>
              <w:t xml:space="preserve"> «валентность», используя</w:t>
            </w:r>
          </w:p>
        </w:tc>
        <w:tc>
          <w:tcPr>
            <w:tcW w:w="980" w:type="dxa"/>
            <w:vAlign w:val="bottom"/>
          </w:tcPr>
          <w:p w:rsidR="005650A0" w:rsidRDefault="005650A0">
            <w:pPr>
              <w:rPr>
                <w:sz w:val="24"/>
                <w:szCs w:val="24"/>
              </w:rPr>
            </w:pPr>
          </w:p>
        </w:tc>
        <w:tc>
          <w:tcPr>
            <w:tcW w:w="820" w:type="dxa"/>
            <w:vAlign w:val="bottom"/>
          </w:tcPr>
          <w:p w:rsidR="005650A0" w:rsidRDefault="005650A0">
            <w:pPr>
              <w:rPr>
                <w:sz w:val="24"/>
                <w:szCs w:val="24"/>
              </w:rPr>
            </w:pPr>
          </w:p>
        </w:tc>
      </w:tr>
      <w:tr w:rsidR="005650A0">
        <w:trPr>
          <w:trHeight w:val="276"/>
        </w:trPr>
        <w:tc>
          <w:tcPr>
            <w:tcW w:w="1660" w:type="dxa"/>
            <w:vAlign w:val="bottom"/>
          </w:tcPr>
          <w:p w:rsidR="005650A0" w:rsidRDefault="005650A0">
            <w:pPr>
              <w:rPr>
                <w:sz w:val="24"/>
                <w:szCs w:val="24"/>
              </w:rPr>
            </w:pPr>
          </w:p>
        </w:tc>
        <w:tc>
          <w:tcPr>
            <w:tcW w:w="300" w:type="dxa"/>
            <w:vAlign w:val="bottom"/>
          </w:tcPr>
          <w:p w:rsidR="005650A0" w:rsidRDefault="005650A0">
            <w:pPr>
              <w:rPr>
                <w:sz w:val="24"/>
                <w:szCs w:val="24"/>
              </w:rPr>
            </w:pPr>
          </w:p>
        </w:tc>
        <w:tc>
          <w:tcPr>
            <w:tcW w:w="6180" w:type="dxa"/>
            <w:vAlign w:val="bottom"/>
          </w:tcPr>
          <w:p w:rsidR="005650A0" w:rsidRDefault="00BD0D19">
            <w:pPr>
              <w:ind w:left="40"/>
              <w:rPr>
                <w:sz w:val="20"/>
                <w:szCs w:val="20"/>
              </w:rPr>
            </w:pPr>
            <w:r>
              <w:rPr>
                <w:rFonts w:eastAsia="Times New Roman"/>
                <w:sz w:val="24"/>
                <w:szCs w:val="24"/>
              </w:rPr>
              <w:t>знаковую систему химии;</w:t>
            </w:r>
          </w:p>
        </w:tc>
        <w:tc>
          <w:tcPr>
            <w:tcW w:w="980" w:type="dxa"/>
            <w:vAlign w:val="bottom"/>
          </w:tcPr>
          <w:p w:rsidR="005650A0" w:rsidRDefault="005650A0">
            <w:pPr>
              <w:rPr>
                <w:sz w:val="24"/>
                <w:szCs w:val="24"/>
              </w:rPr>
            </w:pPr>
          </w:p>
        </w:tc>
        <w:tc>
          <w:tcPr>
            <w:tcW w:w="820" w:type="dxa"/>
            <w:vAlign w:val="bottom"/>
          </w:tcPr>
          <w:p w:rsidR="005650A0" w:rsidRDefault="005650A0">
            <w:pPr>
              <w:rPr>
                <w:sz w:val="24"/>
                <w:szCs w:val="24"/>
              </w:rPr>
            </w:pPr>
          </w:p>
        </w:tc>
      </w:tr>
    </w:tbl>
    <w:p w:rsidR="005650A0" w:rsidRDefault="005650A0">
      <w:pPr>
        <w:spacing w:line="20" w:lineRule="exact"/>
        <w:rPr>
          <w:sz w:val="20"/>
          <w:szCs w:val="20"/>
        </w:rPr>
      </w:pPr>
    </w:p>
    <w:p w:rsidR="002C5AE8" w:rsidRDefault="002C5AE8" w:rsidP="00017A35">
      <w:pPr>
        <w:numPr>
          <w:ilvl w:val="0"/>
          <w:numId w:val="30"/>
        </w:numPr>
        <w:tabs>
          <w:tab w:val="left" w:pos="2138"/>
        </w:tabs>
        <w:ind w:left="2000" w:right="2280" w:hanging="2"/>
        <w:rPr>
          <w:rFonts w:eastAsia="Times New Roman"/>
          <w:sz w:val="24"/>
          <w:szCs w:val="24"/>
        </w:rPr>
      </w:pPr>
      <w:r>
        <w:rPr>
          <w:rFonts w:eastAsia="Times New Roman"/>
          <w:sz w:val="24"/>
          <w:szCs w:val="24"/>
        </w:rPr>
        <w:t>изображать состав простей</w:t>
      </w:r>
      <w:r w:rsidR="00BD0D19">
        <w:rPr>
          <w:rFonts w:eastAsia="Times New Roman"/>
          <w:sz w:val="24"/>
          <w:szCs w:val="24"/>
        </w:rPr>
        <w:t>ших веществ с помощью химических форм</w:t>
      </w:r>
      <w:r>
        <w:rPr>
          <w:rFonts w:eastAsia="Times New Roman"/>
          <w:sz w:val="24"/>
          <w:szCs w:val="24"/>
        </w:rPr>
        <w:t>ул и сущность химических реакций с помощью химических уравнений</w:t>
      </w:r>
      <w:r w:rsidR="00BD0D19">
        <w:rPr>
          <w:rFonts w:eastAsia="Times New Roman"/>
          <w:sz w:val="24"/>
          <w:szCs w:val="24"/>
        </w:rPr>
        <w:t>;</w:t>
      </w:r>
    </w:p>
    <w:p w:rsidR="005650A0" w:rsidRDefault="00BD0D19" w:rsidP="00017A35">
      <w:pPr>
        <w:numPr>
          <w:ilvl w:val="0"/>
          <w:numId w:val="30"/>
        </w:numPr>
        <w:tabs>
          <w:tab w:val="left" w:pos="2138"/>
        </w:tabs>
        <w:ind w:left="2000" w:right="2280" w:hanging="2"/>
        <w:rPr>
          <w:rFonts w:eastAsia="Times New Roman"/>
          <w:sz w:val="24"/>
          <w:szCs w:val="24"/>
        </w:rPr>
      </w:pPr>
      <w:r>
        <w:rPr>
          <w:rFonts w:eastAsia="Times New Roman"/>
          <w:sz w:val="24"/>
          <w:szCs w:val="24"/>
        </w:rPr>
        <w:t>вычислять относительную молекулярную и молярную</w:t>
      </w:r>
      <w:r w:rsidR="002C5AE8" w:rsidRPr="002C5AE8">
        <w:rPr>
          <w:rFonts w:eastAsia="Times New Roman"/>
          <w:sz w:val="24"/>
          <w:szCs w:val="24"/>
        </w:rPr>
        <w:t xml:space="preserve"> </w:t>
      </w:r>
      <w:r w:rsidR="002C5AE8">
        <w:rPr>
          <w:rFonts w:eastAsia="Times New Roman"/>
          <w:sz w:val="24"/>
          <w:szCs w:val="24"/>
        </w:rPr>
        <w:t>массы веществ, а также массовую долю</w:t>
      </w:r>
    </w:p>
    <w:p w:rsidR="002C5AE8" w:rsidRDefault="00BD0D19">
      <w:pPr>
        <w:ind w:left="2000" w:right="1940"/>
        <w:rPr>
          <w:rFonts w:eastAsia="Times New Roman"/>
          <w:sz w:val="24"/>
          <w:szCs w:val="24"/>
        </w:rPr>
      </w:pPr>
      <w:r>
        <w:rPr>
          <w:rFonts w:eastAsia="Times New Roman"/>
          <w:sz w:val="24"/>
          <w:szCs w:val="24"/>
        </w:rPr>
        <w:t>химического элемента в соедин</w:t>
      </w:r>
      <w:r w:rsidR="002C5AE8">
        <w:rPr>
          <w:rFonts w:eastAsia="Times New Roman"/>
          <w:sz w:val="24"/>
          <w:szCs w:val="24"/>
        </w:rPr>
        <w:t>ениях для оценки их практической</w:t>
      </w:r>
      <w:r>
        <w:rPr>
          <w:rFonts w:eastAsia="Times New Roman"/>
          <w:sz w:val="24"/>
          <w:szCs w:val="24"/>
        </w:rPr>
        <w:t xml:space="preserve"> значимости;</w:t>
      </w:r>
    </w:p>
    <w:p w:rsidR="005650A0" w:rsidRDefault="00BD0D19">
      <w:pPr>
        <w:ind w:left="2000" w:right="1940"/>
        <w:rPr>
          <w:rFonts w:eastAsia="Times New Roman"/>
          <w:sz w:val="24"/>
          <w:szCs w:val="24"/>
        </w:rPr>
      </w:pPr>
      <w:r>
        <w:rPr>
          <w:rFonts w:eastAsia="Times New Roman"/>
          <w:sz w:val="24"/>
          <w:szCs w:val="24"/>
        </w:rPr>
        <w:t xml:space="preserve"> -</w:t>
      </w:r>
      <w:r w:rsidR="002C5AE8">
        <w:rPr>
          <w:rFonts w:eastAsia="Times New Roman"/>
          <w:sz w:val="24"/>
          <w:szCs w:val="24"/>
        </w:rPr>
        <w:t xml:space="preserve"> </w:t>
      </w:r>
      <w:r>
        <w:rPr>
          <w:rFonts w:eastAsia="Times New Roman"/>
          <w:sz w:val="24"/>
          <w:szCs w:val="24"/>
        </w:rPr>
        <w:t>сравнивать по составу оксиды, основания, кислоты, соли;</w:t>
      </w:r>
      <w:r w:rsidR="002C5AE8" w:rsidRPr="002C5AE8">
        <w:rPr>
          <w:rFonts w:eastAsia="Times New Roman"/>
          <w:sz w:val="24"/>
          <w:szCs w:val="24"/>
        </w:rPr>
        <w:t xml:space="preserve"> </w:t>
      </w:r>
      <w:r w:rsidR="002C5AE8">
        <w:rPr>
          <w:rFonts w:eastAsia="Times New Roman"/>
          <w:sz w:val="24"/>
          <w:szCs w:val="24"/>
        </w:rPr>
        <w:t>классифицировать оксиды и основания по</w:t>
      </w:r>
    </w:p>
    <w:p w:rsidR="002C5AE8" w:rsidRDefault="002C5AE8">
      <w:pPr>
        <w:ind w:left="2000" w:right="2440"/>
        <w:rPr>
          <w:rFonts w:eastAsia="Times New Roman"/>
          <w:sz w:val="24"/>
          <w:szCs w:val="24"/>
        </w:rPr>
      </w:pPr>
      <w:r>
        <w:rPr>
          <w:rFonts w:eastAsia="Times New Roman"/>
          <w:sz w:val="24"/>
          <w:szCs w:val="24"/>
        </w:rPr>
        <w:t>свой</w:t>
      </w:r>
      <w:r w:rsidR="00BD0D19">
        <w:rPr>
          <w:rFonts w:eastAsia="Times New Roman"/>
          <w:sz w:val="24"/>
          <w:szCs w:val="24"/>
        </w:rPr>
        <w:t xml:space="preserve">ствам, кислоты </w:t>
      </w:r>
      <w:r>
        <w:rPr>
          <w:rFonts w:eastAsia="Times New Roman"/>
          <w:sz w:val="24"/>
          <w:szCs w:val="24"/>
        </w:rPr>
        <w:t xml:space="preserve">и соли по составу; </w:t>
      </w:r>
    </w:p>
    <w:p w:rsidR="005650A0" w:rsidRDefault="002C5AE8">
      <w:pPr>
        <w:ind w:left="2000" w:right="2440"/>
        <w:rPr>
          <w:rFonts w:eastAsia="Times New Roman"/>
          <w:sz w:val="24"/>
          <w:szCs w:val="24"/>
        </w:rPr>
      </w:pPr>
      <w:r>
        <w:rPr>
          <w:rFonts w:eastAsia="Times New Roman"/>
          <w:sz w:val="24"/>
          <w:szCs w:val="24"/>
        </w:rPr>
        <w:t>- описывать состав, свой</w:t>
      </w:r>
      <w:r w:rsidR="00BD0D19">
        <w:rPr>
          <w:rFonts w:eastAsia="Times New Roman"/>
          <w:sz w:val="24"/>
          <w:szCs w:val="24"/>
        </w:rPr>
        <w:t>ства и значение (в природе и</w:t>
      </w:r>
    </w:p>
    <w:p w:rsidR="002C5AE8" w:rsidRDefault="002C5AE8">
      <w:pPr>
        <w:ind w:left="2000" w:right="1940"/>
        <w:rPr>
          <w:rFonts w:eastAsia="Times New Roman"/>
          <w:sz w:val="24"/>
          <w:szCs w:val="24"/>
        </w:rPr>
      </w:pPr>
      <w:r>
        <w:rPr>
          <w:rFonts w:eastAsia="Times New Roman"/>
          <w:sz w:val="24"/>
          <w:szCs w:val="24"/>
        </w:rPr>
        <w:t>практической</w:t>
      </w:r>
      <w:r w:rsidR="00BD0D19">
        <w:rPr>
          <w:rFonts w:eastAsia="Times New Roman"/>
          <w:sz w:val="24"/>
          <w:szCs w:val="24"/>
        </w:rPr>
        <w:t xml:space="preserve"> деятельности человека) простых веществ — кислорода и водорода;</w:t>
      </w:r>
    </w:p>
    <w:p w:rsidR="005650A0" w:rsidRDefault="00BD0D19">
      <w:pPr>
        <w:ind w:left="2000" w:right="1940"/>
        <w:rPr>
          <w:rFonts w:eastAsia="Times New Roman"/>
          <w:sz w:val="24"/>
          <w:szCs w:val="24"/>
        </w:rPr>
      </w:pPr>
      <w:r>
        <w:rPr>
          <w:rFonts w:eastAsia="Times New Roman"/>
          <w:sz w:val="24"/>
          <w:szCs w:val="24"/>
        </w:rPr>
        <w:t xml:space="preserve"> -давать сравнительную характеристику химических</w:t>
      </w:r>
    </w:p>
    <w:p w:rsidR="002C5AE8" w:rsidRDefault="002C5AE8">
      <w:pPr>
        <w:ind w:left="2000" w:right="2080"/>
        <w:rPr>
          <w:rFonts w:eastAsia="Times New Roman"/>
          <w:sz w:val="24"/>
          <w:szCs w:val="24"/>
        </w:rPr>
      </w:pPr>
      <w:r>
        <w:rPr>
          <w:rFonts w:eastAsia="Times New Roman"/>
          <w:sz w:val="24"/>
          <w:szCs w:val="24"/>
        </w:rPr>
        <w:t>элементов и важней</w:t>
      </w:r>
      <w:r w:rsidR="00BD0D19">
        <w:rPr>
          <w:rFonts w:eastAsia="Times New Roman"/>
          <w:sz w:val="24"/>
          <w:szCs w:val="24"/>
        </w:rPr>
        <w:t>ш</w:t>
      </w:r>
      <w:r>
        <w:rPr>
          <w:rFonts w:eastAsia="Times New Roman"/>
          <w:sz w:val="24"/>
          <w:szCs w:val="24"/>
        </w:rPr>
        <w:t>их соединении естественных семей</w:t>
      </w:r>
      <w:r w:rsidR="00BD0D19">
        <w:rPr>
          <w:rFonts w:eastAsia="Times New Roman"/>
          <w:sz w:val="24"/>
          <w:szCs w:val="24"/>
        </w:rPr>
        <w:t xml:space="preserve">ств щелочных металлов и галогенов; </w:t>
      </w:r>
    </w:p>
    <w:p w:rsidR="002C5AE8" w:rsidRDefault="002C5AE8">
      <w:pPr>
        <w:ind w:left="2000" w:right="2080"/>
        <w:rPr>
          <w:rFonts w:eastAsia="Times New Roman"/>
          <w:sz w:val="24"/>
          <w:szCs w:val="24"/>
        </w:rPr>
      </w:pPr>
      <w:r>
        <w:rPr>
          <w:rFonts w:eastAsia="Times New Roman"/>
          <w:sz w:val="24"/>
          <w:szCs w:val="24"/>
        </w:rPr>
        <w:t xml:space="preserve"> </w:t>
      </w:r>
      <w:r w:rsidR="00BD0D19">
        <w:rPr>
          <w:rFonts w:eastAsia="Times New Roman"/>
          <w:sz w:val="24"/>
          <w:szCs w:val="24"/>
        </w:rPr>
        <w:t>-</w:t>
      </w:r>
      <w:r>
        <w:rPr>
          <w:rFonts w:eastAsia="Times New Roman"/>
          <w:sz w:val="24"/>
          <w:szCs w:val="24"/>
        </w:rPr>
        <w:t xml:space="preserve"> </w:t>
      </w:r>
      <w:r w:rsidR="00BD0D19">
        <w:rPr>
          <w:rFonts w:eastAsia="Times New Roman"/>
          <w:sz w:val="24"/>
          <w:szCs w:val="24"/>
        </w:rPr>
        <w:t>пользоваться лаборат</w:t>
      </w:r>
      <w:r>
        <w:rPr>
          <w:rFonts w:eastAsia="Times New Roman"/>
          <w:sz w:val="24"/>
          <w:szCs w:val="24"/>
        </w:rPr>
        <w:t>орным оборудованием и химической посудой</w:t>
      </w:r>
      <w:r w:rsidR="00BD0D19">
        <w:rPr>
          <w:rFonts w:eastAsia="Times New Roman"/>
          <w:sz w:val="24"/>
          <w:szCs w:val="24"/>
        </w:rPr>
        <w:t xml:space="preserve">; </w:t>
      </w:r>
    </w:p>
    <w:p w:rsidR="005650A0" w:rsidRDefault="00BD0D19" w:rsidP="002C5AE8">
      <w:pPr>
        <w:ind w:left="2000" w:right="2080"/>
        <w:rPr>
          <w:rFonts w:eastAsia="Times New Roman"/>
          <w:sz w:val="24"/>
          <w:szCs w:val="24"/>
        </w:rPr>
      </w:pPr>
      <w:r>
        <w:rPr>
          <w:rFonts w:eastAsia="Times New Roman"/>
          <w:sz w:val="24"/>
          <w:szCs w:val="24"/>
        </w:rPr>
        <w:t>-проводить несложные химические опыты и наблюдения</w:t>
      </w:r>
      <w:r w:rsidR="002C5AE8" w:rsidRPr="002C5AE8">
        <w:rPr>
          <w:rFonts w:eastAsia="Times New Roman"/>
          <w:sz w:val="24"/>
          <w:szCs w:val="24"/>
        </w:rPr>
        <w:t xml:space="preserve"> </w:t>
      </w:r>
      <w:r w:rsidR="002C5AE8">
        <w:rPr>
          <w:rFonts w:eastAsia="Times New Roman"/>
          <w:sz w:val="24"/>
          <w:szCs w:val="24"/>
        </w:rPr>
        <w:t>за изменениями свойств веществ в процессе их</w:t>
      </w:r>
      <w:r w:rsidR="002C5AE8" w:rsidRPr="002C5AE8">
        <w:rPr>
          <w:rFonts w:eastAsia="Times New Roman"/>
          <w:sz w:val="24"/>
          <w:szCs w:val="24"/>
        </w:rPr>
        <w:t xml:space="preserve"> </w:t>
      </w:r>
      <w:r w:rsidR="002C5AE8">
        <w:rPr>
          <w:rFonts w:eastAsia="Times New Roman"/>
          <w:sz w:val="24"/>
          <w:szCs w:val="24"/>
        </w:rPr>
        <w:t>превращении; соблюдать правила техники безопасности</w:t>
      </w:r>
      <w:r w:rsidR="002C5AE8" w:rsidRPr="002C5AE8">
        <w:rPr>
          <w:rFonts w:eastAsia="Times New Roman"/>
          <w:sz w:val="24"/>
          <w:szCs w:val="24"/>
        </w:rPr>
        <w:t xml:space="preserve"> </w:t>
      </w:r>
      <w:r w:rsidR="002C5AE8">
        <w:rPr>
          <w:rFonts w:eastAsia="Times New Roman"/>
          <w:sz w:val="24"/>
          <w:szCs w:val="24"/>
        </w:rPr>
        <w:t xml:space="preserve">при проведении наблюдении и опытов;  </w:t>
      </w:r>
    </w:p>
    <w:p w:rsidR="005650A0" w:rsidRDefault="00BD0D19">
      <w:pPr>
        <w:spacing w:line="245" w:lineRule="auto"/>
        <w:ind w:left="2000" w:right="1880"/>
        <w:rPr>
          <w:rFonts w:eastAsia="Times New Roman"/>
          <w:sz w:val="24"/>
          <w:szCs w:val="24"/>
        </w:rPr>
      </w:pPr>
      <w:r>
        <w:rPr>
          <w:rFonts w:eastAsia="Times New Roman"/>
          <w:sz w:val="24"/>
          <w:szCs w:val="24"/>
        </w:rPr>
        <w:t>-</w:t>
      </w:r>
      <w:r w:rsidR="002C5AE8">
        <w:rPr>
          <w:rFonts w:eastAsia="Times New Roman"/>
          <w:sz w:val="24"/>
          <w:szCs w:val="24"/>
        </w:rPr>
        <w:t xml:space="preserve"> </w:t>
      </w:r>
      <w:r>
        <w:rPr>
          <w:rFonts w:eastAsia="Times New Roman"/>
          <w:sz w:val="24"/>
          <w:szCs w:val="24"/>
        </w:rPr>
        <w:t>различать экспериментально кислоты и щелочи, пользуясь индикаторами; осознавать необходимость соблюдения мер безопасности при обращении с кислотами и щелочами.</w:t>
      </w:r>
    </w:p>
    <w:p w:rsidR="005650A0" w:rsidRDefault="005650A0">
      <w:pPr>
        <w:spacing w:line="66" w:lineRule="exact"/>
        <w:rPr>
          <w:sz w:val="20"/>
          <w:szCs w:val="20"/>
        </w:rPr>
      </w:pPr>
    </w:p>
    <w:p w:rsidR="005650A0" w:rsidRDefault="00BD0D19">
      <w:pPr>
        <w:ind w:left="4040"/>
        <w:rPr>
          <w:sz w:val="20"/>
          <w:szCs w:val="20"/>
        </w:rPr>
      </w:pPr>
      <w:r>
        <w:rPr>
          <w:rFonts w:eastAsia="Times New Roman"/>
          <w:b/>
          <w:bCs/>
          <w:i/>
          <w:iCs/>
          <w:sz w:val="24"/>
          <w:szCs w:val="24"/>
        </w:rPr>
        <w:t>Выпускник получит возможность:</w:t>
      </w:r>
    </w:p>
    <w:p w:rsidR="005650A0" w:rsidRDefault="005650A0">
      <w:pPr>
        <w:spacing w:line="6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40"/>
        <w:gridCol w:w="6200"/>
        <w:gridCol w:w="980"/>
        <w:gridCol w:w="820"/>
      </w:tblGrid>
      <w:tr w:rsidR="005650A0">
        <w:trPr>
          <w:trHeight w:val="306"/>
        </w:trPr>
        <w:tc>
          <w:tcPr>
            <w:tcW w:w="1940" w:type="dxa"/>
            <w:vAlign w:val="bottom"/>
          </w:tcPr>
          <w:p w:rsidR="005650A0" w:rsidRDefault="005650A0">
            <w:pPr>
              <w:rPr>
                <w:sz w:val="24"/>
                <w:szCs w:val="24"/>
              </w:rPr>
            </w:pPr>
          </w:p>
        </w:tc>
        <w:tc>
          <w:tcPr>
            <w:tcW w:w="6200" w:type="dxa"/>
            <w:tcBorders>
              <w:top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 грамотно обращаться с веществами в повседневно</w:t>
            </w:r>
            <w:r w:rsidR="002C5AE8">
              <w:rPr>
                <w:rFonts w:eastAsia="Times New Roman"/>
                <w:sz w:val="24"/>
                <w:szCs w:val="24"/>
              </w:rPr>
              <w:t>й</w:t>
            </w:r>
          </w:p>
        </w:tc>
        <w:tc>
          <w:tcPr>
            <w:tcW w:w="980" w:type="dxa"/>
            <w:tcBorders>
              <w:top w:val="single" w:sz="8" w:space="0" w:color="auto"/>
              <w:right w:val="single" w:sz="8" w:space="0" w:color="auto"/>
            </w:tcBorders>
            <w:vAlign w:val="bottom"/>
          </w:tcPr>
          <w:p w:rsidR="005650A0" w:rsidRDefault="00BD0D19">
            <w:pPr>
              <w:ind w:right="320"/>
              <w:jc w:val="right"/>
              <w:rPr>
                <w:sz w:val="20"/>
                <w:szCs w:val="20"/>
              </w:rPr>
            </w:pPr>
            <w:r>
              <w:rPr>
                <w:rFonts w:eastAsia="Times New Roman"/>
                <w:sz w:val="24"/>
                <w:szCs w:val="24"/>
              </w:rPr>
              <w:t>2</w:t>
            </w:r>
          </w:p>
        </w:tc>
        <w:tc>
          <w:tcPr>
            <w:tcW w:w="820" w:type="dxa"/>
            <w:tcBorders>
              <w:top w:val="single" w:sz="8" w:space="0" w:color="auto"/>
            </w:tcBorders>
            <w:vAlign w:val="bottom"/>
          </w:tcPr>
          <w:p w:rsidR="005650A0" w:rsidRDefault="00BD0D19">
            <w:pPr>
              <w:ind w:right="140"/>
              <w:jc w:val="right"/>
              <w:rPr>
                <w:sz w:val="20"/>
                <w:szCs w:val="20"/>
              </w:rPr>
            </w:pPr>
            <w:r>
              <w:rPr>
                <w:rFonts w:eastAsia="Times New Roman"/>
                <w:sz w:val="24"/>
                <w:szCs w:val="24"/>
              </w:rPr>
              <w:t>8-9</w:t>
            </w:r>
          </w:p>
        </w:tc>
      </w:tr>
      <w:tr w:rsidR="005650A0">
        <w:trPr>
          <w:trHeight w:val="276"/>
        </w:trPr>
        <w:tc>
          <w:tcPr>
            <w:tcW w:w="1940" w:type="dxa"/>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60"/>
              <w:rPr>
                <w:sz w:val="20"/>
                <w:szCs w:val="20"/>
              </w:rPr>
            </w:pPr>
            <w:r>
              <w:rPr>
                <w:rFonts w:eastAsia="Times New Roman"/>
                <w:sz w:val="24"/>
                <w:szCs w:val="24"/>
              </w:rPr>
              <w:t>жизни;</w:t>
            </w:r>
          </w:p>
        </w:tc>
        <w:tc>
          <w:tcPr>
            <w:tcW w:w="980" w:type="dxa"/>
            <w:tcBorders>
              <w:right w:val="single" w:sz="8" w:space="0" w:color="auto"/>
            </w:tcBorders>
            <w:vAlign w:val="bottom"/>
          </w:tcPr>
          <w:p w:rsidR="005650A0" w:rsidRDefault="005650A0">
            <w:pPr>
              <w:rPr>
                <w:sz w:val="24"/>
                <w:szCs w:val="24"/>
              </w:rPr>
            </w:pPr>
          </w:p>
        </w:tc>
        <w:tc>
          <w:tcPr>
            <w:tcW w:w="820" w:type="dxa"/>
            <w:vAlign w:val="bottom"/>
          </w:tcPr>
          <w:p w:rsidR="005650A0" w:rsidRDefault="005650A0">
            <w:pPr>
              <w:rPr>
                <w:sz w:val="24"/>
                <w:szCs w:val="24"/>
              </w:rPr>
            </w:pPr>
          </w:p>
        </w:tc>
      </w:tr>
      <w:tr w:rsidR="005650A0">
        <w:trPr>
          <w:trHeight w:val="313"/>
        </w:trPr>
        <w:tc>
          <w:tcPr>
            <w:tcW w:w="1940" w:type="dxa"/>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60"/>
              <w:rPr>
                <w:sz w:val="20"/>
                <w:szCs w:val="20"/>
              </w:rPr>
            </w:pPr>
            <w:r>
              <w:rPr>
                <w:rFonts w:eastAsia="Times New Roman"/>
                <w:sz w:val="24"/>
                <w:szCs w:val="24"/>
              </w:rPr>
              <w:t>-осознавать необходимость соблюдения правил</w:t>
            </w:r>
          </w:p>
        </w:tc>
        <w:tc>
          <w:tcPr>
            <w:tcW w:w="980" w:type="dxa"/>
            <w:tcBorders>
              <w:right w:val="single" w:sz="8" w:space="0" w:color="auto"/>
            </w:tcBorders>
            <w:vAlign w:val="bottom"/>
          </w:tcPr>
          <w:p w:rsidR="005650A0" w:rsidRDefault="005650A0">
            <w:pPr>
              <w:rPr>
                <w:sz w:val="24"/>
                <w:szCs w:val="24"/>
              </w:rPr>
            </w:pPr>
          </w:p>
        </w:tc>
        <w:tc>
          <w:tcPr>
            <w:tcW w:w="820" w:type="dxa"/>
            <w:vAlign w:val="bottom"/>
          </w:tcPr>
          <w:p w:rsidR="005650A0" w:rsidRDefault="005650A0">
            <w:pPr>
              <w:rPr>
                <w:sz w:val="24"/>
                <w:szCs w:val="24"/>
              </w:rPr>
            </w:pPr>
          </w:p>
        </w:tc>
      </w:tr>
      <w:tr w:rsidR="005650A0">
        <w:trPr>
          <w:trHeight w:val="45"/>
        </w:trPr>
        <w:tc>
          <w:tcPr>
            <w:tcW w:w="1940" w:type="dxa"/>
            <w:tcBorders>
              <w:bottom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80" w:type="dxa"/>
            <w:tcBorders>
              <w:bottom w:val="single" w:sz="8" w:space="0" w:color="auto"/>
              <w:right w:val="single" w:sz="8" w:space="0" w:color="auto"/>
            </w:tcBorders>
            <w:vAlign w:val="bottom"/>
          </w:tcPr>
          <w:p w:rsidR="005650A0" w:rsidRDefault="005650A0">
            <w:pPr>
              <w:rPr>
                <w:sz w:val="3"/>
                <w:szCs w:val="3"/>
              </w:rPr>
            </w:pPr>
          </w:p>
        </w:tc>
        <w:tc>
          <w:tcPr>
            <w:tcW w:w="820" w:type="dxa"/>
            <w:tcBorders>
              <w:bottom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78" w:right="820" w:bottom="315" w:left="1140" w:header="0" w:footer="0" w:gutter="0"/>
          <w:cols w:space="720" w:equalWidth="0">
            <w:col w:w="9940"/>
          </w:cols>
        </w:sectPr>
      </w:pPr>
    </w:p>
    <w:p w:rsidR="005650A0" w:rsidRDefault="005650A0">
      <w:pPr>
        <w:spacing w:line="228" w:lineRule="exact"/>
        <w:rPr>
          <w:sz w:val="20"/>
          <w:szCs w:val="20"/>
        </w:rPr>
      </w:pPr>
    </w:p>
    <w:p w:rsidR="005650A0" w:rsidRDefault="005650A0">
      <w:pPr>
        <w:rPr>
          <w:sz w:val="20"/>
          <w:szCs w:val="20"/>
        </w:rPr>
      </w:pPr>
    </w:p>
    <w:p w:rsidR="005650A0" w:rsidRDefault="00EF7134">
      <w:pPr>
        <w:sectPr w:rsidR="005650A0">
          <w:type w:val="continuous"/>
          <w:pgSz w:w="11900" w:h="16840"/>
          <w:pgMar w:top="878" w:right="820" w:bottom="315" w:left="1140" w:header="0" w:footer="0" w:gutter="0"/>
          <w:cols w:space="720" w:equalWidth="0">
            <w:col w:w="9940"/>
          </w:cols>
        </w:sectPr>
      </w:pPr>
      <w:r>
        <w:t>47</w:t>
      </w:r>
    </w:p>
    <w:tbl>
      <w:tblPr>
        <w:tblW w:w="0" w:type="auto"/>
        <w:tblInd w:w="10" w:type="dxa"/>
        <w:tblLayout w:type="fixed"/>
        <w:tblCellMar>
          <w:left w:w="0" w:type="dxa"/>
          <w:right w:w="0" w:type="dxa"/>
        </w:tblCellMar>
        <w:tblLook w:val="04A0" w:firstRow="1" w:lastRow="0" w:firstColumn="1" w:lastColumn="0" w:noHBand="0" w:noVBand="1"/>
      </w:tblPr>
      <w:tblGrid>
        <w:gridCol w:w="1960"/>
        <w:gridCol w:w="6180"/>
        <w:gridCol w:w="980"/>
        <w:gridCol w:w="840"/>
        <w:gridCol w:w="30"/>
      </w:tblGrid>
      <w:tr w:rsidR="005650A0">
        <w:trPr>
          <w:trHeight w:val="306"/>
        </w:trPr>
        <w:tc>
          <w:tcPr>
            <w:tcW w:w="196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18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экологически безопасного поведения в окружающе</w:t>
            </w:r>
            <w:r w:rsidR="002C5AE8">
              <w:rPr>
                <w:rFonts w:eastAsia="Times New Roman"/>
                <w:sz w:val="24"/>
                <w:szCs w:val="24"/>
              </w:rPr>
              <w:t>й</w:t>
            </w:r>
          </w:p>
        </w:tc>
        <w:tc>
          <w:tcPr>
            <w:tcW w:w="980" w:type="dxa"/>
            <w:tcBorders>
              <w:top w:val="single" w:sz="8" w:space="0" w:color="auto"/>
              <w:right w:val="single" w:sz="8" w:space="0" w:color="auto"/>
            </w:tcBorders>
            <w:vAlign w:val="bottom"/>
          </w:tcPr>
          <w:p w:rsidR="005650A0" w:rsidRDefault="005650A0">
            <w:pPr>
              <w:rPr>
                <w:sz w:val="24"/>
                <w:szCs w:val="24"/>
              </w:rPr>
            </w:pPr>
          </w:p>
        </w:tc>
        <w:tc>
          <w:tcPr>
            <w:tcW w:w="840" w:type="dxa"/>
            <w:tcBorders>
              <w:top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природнои среде.</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180" w:type="dxa"/>
            <w:tcBorders>
              <w:bottom w:val="single" w:sz="8" w:space="0" w:color="auto"/>
              <w:right w:val="single" w:sz="8" w:space="0" w:color="auto"/>
            </w:tcBorders>
            <w:vAlign w:val="bottom"/>
          </w:tcPr>
          <w:p w:rsidR="005650A0" w:rsidRDefault="005650A0">
            <w:pPr>
              <w:rPr>
                <w:sz w:val="3"/>
                <w:szCs w:val="3"/>
              </w:rPr>
            </w:pPr>
          </w:p>
        </w:tc>
        <w:tc>
          <w:tcPr>
            <w:tcW w:w="9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Периодически</w:t>
            </w:r>
            <w:r w:rsidR="002C5AE8">
              <w:rPr>
                <w:rFonts w:eastAsia="Times New Roman"/>
                <w:sz w:val="24"/>
                <w:szCs w:val="24"/>
              </w:rPr>
              <w:t>й</w:t>
            </w:r>
          </w:p>
        </w:tc>
        <w:tc>
          <w:tcPr>
            <w:tcW w:w="6180" w:type="dxa"/>
            <w:vAlign w:val="bottom"/>
          </w:tcPr>
          <w:p w:rsidR="005650A0" w:rsidRDefault="00BD0D19">
            <w:pPr>
              <w:ind w:left="1640"/>
              <w:jc w:val="center"/>
              <w:rPr>
                <w:sz w:val="20"/>
                <w:szCs w:val="20"/>
              </w:rPr>
            </w:pPr>
            <w:r>
              <w:rPr>
                <w:rFonts w:eastAsia="Times New Roman"/>
                <w:b/>
                <w:bCs/>
                <w:i/>
                <w:iCs/>
                <w:w w:val="99"/>
                <w:sz w:val="24"/>
                <w:szCs w:val="24"/>
              </w:rPr>
              <w:t>Выпускник научится:</w:t>
            </w:r>
          </w:p>
        </w:tc>
        <w:tc>
          <w:tcPr>
            <w:tcW w:w="9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40"/>
        </w:trPr>
        <w:tc>
          <w:tcPr>
            <w:tcW w:w="1960" w:type="dxa"/>
            <w:tcBorders>
              <w:left w:val="single" w:sz="8" w:space="0" w:color="auto"/>
              <w:right w:val="single" w:sz="8" w:space="0" w:color="auto"/>
            </w:tcBorders>
            <w:vAlign w:val="bottom"/>
          </w:tcPr>
          <w:p w:rsidR="005650A0" w:rsidRDefault="00BD0D19">
            <w:pPr>
              <w:spacing w:line="241" w:lineRule="exact"/>
              <w:ind w:left="60"/>
              <w:rPr>
                <w:sz w:val="20"/>
                <w:szCs w:val="20"/>
              </w:rPr>
            </w:pPr>
            <w:r>
              <w:rPr>
                <w:rFonts w:eastAsia="Times New Roman"/>
                <w:sz w:val="24"/>
                <w:szCs w:val="24"/>
              </w:rPr>
              <w:t>закон и</w:t>
            </w:r>
          </w:p>
        </w:tc>
        <w:tc>
          <w:tcPr>
            <w:tcW w:w="6180" w:type="dxa"/>
            <w:tcBorders>
              <w:bottom w:val="single" w:sz="8" w:space="0" w:color="auto"/>
            </w:tcBorders>
            <w:vAlign w:val="bottom"/>
          </w:tcPr>
          <w:p w:rsidR="005650A0" w:rsidRDefault="005650A0">
            <w:pPr>
              <w:rPr>
                <w:sz w:val="20"/>
                <w:szCs w:val="20"/>
              </w:rPr>
            </w:pPr>
          </w:p>
        </w:tc>
        <w:tc>
          <w:tcPr>
            <w:tcW w:w="980" w:type="dxa"/>
            <w:tcBorders>
              <w:bottom w:val="single" w:sz="8" w:space="0" w:color="auto"/>
            </w:tcBorders>
            <w:vAlign w:val="bottom"/>
          </w:tcPr>
          <w:p w:rsidR="005650A0" w:rsidRDefault="005650A0">
            <w:pPr>
              <w:rPr>
                <w:sz w:val="20"/>
                <w:szCs w:val="20"/>
              </w:rPr>
            </w:pPr>
          </w:p>
        </w:tc>
        <w:tc>
          <w:tcPr>
            <w:tcW w:w="840" w:type="dxa"/>
            <w:tcBorders>
              <w:bottom w:val="single" w:sz="8" w:space="0" w:color="auto"/>
              <w:right w:val="single" w:sz="8" w:space="0" w:color="auto"/>
            </w:tcBorders>
            <w:vAlign w:val="bottom"/>
          </w:tcPr>
          <w:p w:rsidR="005650A0" w:rsidRDefault="005650A0">
            <w:pPr>
              <w:rPr>
                <w:sz w:val="20"/>
                <w:szCs w:val="20"/>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периодическая</w:t>
            </w: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-классифицировать химические элементы на металлы,</w:t>
            </w:r>
          </w:p>
        </w:tc>
        <w:tc>
          <w:tcPr>
            <w:tcW w:w="980" w:type="dxa"/>
            <w:tcBorders>
              <w:right w:val="single" w:sz="8" w:space="0" w:color="auto"/>
            </w:tcBorders>
            <w:vAlign w:val="bottom"/>
          </w:tcPr>
          <w:p w:rsidR="005650A0" w:rsidRDefault="00BD0D19">
            <w:pPr>
              <w:ind w:right="320"/>
              <w:jc w:val="right"/>
              <w:rPr>
                <w:sz w:val="20"/>
                <w:szCs w:val="20"/>
              </w:rPr>
            </w:pPr>
            <w:r>
              <w:rPr>
                <w:rFonts w:eastAsia="Times New Roman"/>
                <w:sz w:val="24"/>
                <w:szCs w:val="24"/>
              </w:rPr>
              <w:t>2</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3"/>
                <w:sz w:val="24"/>
                <w:szCs w:val="24"/>
              </w:rPr>
              <w:t>8-9</w:t>
            </w: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система</w:t>
            </w: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неметаллы, элементы, оксиды и гидроксиды которых</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химических</w:t>
            </w: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амфотерны, и инертные элементы (газы) для осознания</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элементов Д.И.</w:t>
            </w: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важности упорядоченности научных знании;</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Менделеева.</w:t>
            </w: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-раскрывать смысл периодического закона</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Строение</w:t>
            </w: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Д.И.Менделеева;</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вещества.</w:t>
            </w: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-описывать и характеризовать табличную форму</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2C5AE8">
            <w:pPr>
              <w:ind w:left="40"/>
              <w:rPr>
                <w:sz w:val="20"/>
                <w:szCs w:val="20"/>
              </w:rPr>
            </w:pPr>
            <w:r>
              <w:rPr>
                <w:rFonts w:eastAsia="Times New Roman"/>
                <w:sz w:val="24"/>
                <w:szCs w:val="24"/>
              </w:rPr>
              <w:t>периодической</w:t>
            </w:r>
            <w:r w:rsidR="00BD0D19">
              <w:rPr>
                <w:rFonts w:eastAsia="Times New Roman"/>
                <w:sz w:val="24"/>
                <w:szCs w:val="24"/>
              </w:rPr>
              <w:t xml:space="preserve"> системы химических элементов;</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-характеризовать состав атомных ядер и распределение</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числа электронов по электронным слоям атомов</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химических элементов малых периодов периодическо</w:t>
            </w:r>
            <w:r w:rsidR="002C5AE8">
              <w:rPr>
                <w:rFonts w:eastAsia="Times New Roman"/>
                <w:sz w:val="24"/>
                <w:szCs w:val="24"/>
              </w:rPr>
              <w:t>й</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системы, а также калия и кальция;</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2C5AE8">
            <w:pPr>
              <w:ind w:left="40"/>
              <w:rPr>
                <w:sz w:val="20"/>
                <w:szCs w:val="20"/>
              </w:rPr>
            </w:pPr>
            <w:r>
              <w:rPr>
                <w:rFonts w:eastAsia="Times New Roman"/>
                <w:sz w:val="24"/>
                <w:szCs w:val="24"/>
              </w:rPr>
              <w:t>-различать виды химической</w:t>
            </w:r>
            <w:r w:rsidR="00BD0D19">
              <w:rPr>
                <w:rFonts w:eastAsia="Times New Roman"/>
                <w:sz w:val="24"/>
                <w:szCs w:val="24"/>
              </w:rPr>
              <w:t xml:space="preserve"> связи;</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-изображать электронноионные формулы веществ,</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образованных химическими связями разного вида;</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-характеризовать химические элементы и их соединения</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на основе пол</w:t>
            </w:r>
            <w:r w:rsidR="002C5AE8">
              <w:rPr>
                <w:rFonts w:eastAsia="Times New Roman"/>
                <w:sz w:val="24"/>
                <w:szCs w:val="24"/>
              </w:rPr>
              <w:t>ожения элементов в периодической</w:t>
            </w:r>
            <w:r>
              <w:rPr>
                <w:rFonts w:eastAsia="Times New Roman"/>
                <w:sz w:val="24"/>
                <w:szCs w:val="24"/>
              </w:rPr>
              <w:t xml:space="preserve"> системе</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2C5AE8">
            <w:pPr>
              <w:ind w:left="40"/>
              <w:rPr>
                <w:sz w:val="20"/>
                <w:szCs w:val="20"/>
              </w:rPr>
            </w:pPr>
            <w:r>
              <w:rPr>
                <w:rFonts w:eastAsia="Times New Roman"/>
                <w:sz w:val="24"/>
                <w:szCs w:val="24"/>
              </w:rPr>
              <w:t>и особенностей</w:t>
            </w:r>
            <w:r w:rsidR="00BD0D19">
              <w:rPr>
                <w:rFonts w:eastAsia="Times New Roman"/>
                <w:sz w:val="24"/>
                <w:szCs w:val="24"/>
              </w:rPr>
              <w:t xml:space="preserve"> строения их атомов;</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-характеризовать научное и мировоззренческое значение</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перио</w:t>
            </w:r>
            <w:r w:rsidR="002C5AE8">
              <w:rPr>
                <w:rFonts w:eastAsia="Times New Roman"/>
                <w:sz w:val="24"/>
                <w:szCs w:val="24"/>
              </w:rPr>
              <w:t>дического закона и периодической</w:t>
            </w:r>
            <w:r>
              <w:rPr>
                <w:rFonts w:eastAsia="Times New Roman"/>
                <w:sz w:val="24"/>
                <w:szCs w:val="24"/>
              </w:rPr>
              <w:t xml:space="preserve"> системы</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химических элементов Д.И. Менделеева.</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180" w:type="dxa"/>
            <w:tcBorders>
              <w:bottom w:val="single" w:sz="8" w:space="0" w:color="auto"/>
              <w:right w:val="single" w:sz="8" w:space="0" w:color="auto"/>
            </w:tcBorders>
            <w:vAlign w:val="bottom"/>
          </w:tcPr>
          <w:p w:rsidR="005650A0" w:rsidRDefault="005650A0">
            <w:pPr>
              <w:rPr>
                <w:sz w:val="3"/>
                <w:szCs w:val="3"/>
              </w:rPr>
            </w:pPr>
          </w:p>
        </w:tc>
        <w:tc>
          <w:tcPr>
            <w:tcW w:w="9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vAlign w:val="bottom"/>
          </w:tcPr>
          <w:p w:rsidR="005650A0" w:rsidRDefault="00BD0D19">
            <w:pPr>
              <w:ind w:left="1660"/>
              <w:jc w:val="center"/>
              <w:rPr>
                <w:sz w:val="20"/>
                <w:szCs w:val="20"/>
              </w:rPr>
            </w:pPr>
            <w:r>
              <w:rPr>
                <w:rFonts w:eastAsia="Times New Roman"/>
                <w:b/>
                <w:bCs/>
                <w:i/>
                <w:iCs/>
                <w:w w:val="99"/>
                <w:sz w:val="24"/>
                <w:szCs w:val="24"/>
              </w:rPr>
              <w:t>Выпускник получит возможность:</w:t>
            </w:r>
          </w:p>
        </w:tc>
        <w:tc>
          <w:tcPr>
            <w:tcW w:w="9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180" w:type="dxa"/>
            <w:tcBorders>
              <w:bottom w:val="single" w:sz="8" w:space="0" w:color="auto"/>
            </w:tcBorders>
            <w:vAlign w:val="bottom"/>
          </w:tcPr>
          <w:p w:rsidR="005650A0" w:rsidRDefault="005650A0">
            <w:pPr>
              <w:rPr>
                <w:sz w:val="3"/>
                <w:szCs w:val="3"/>
              </w:rPr>
            </w:pPr>
          </w:p>
        </w:tc>
        <w:tc>
          <w:tcPr>
            <w:tcW w:w="98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-осознава</w:t>
            </w:r>
            <w:r w:rsidR="002C5AE8">
              <w:rPr>
                <w:rFonts w:eastAsia="Times New Roman"/>
                <w:sz w:val="24"/>
                <w:szCs w:val="24"/>
              </w:rPr>
              <w:t>ть значение теоретических знаний</w:t>
            </w:r>
            <w:r>
              <w:rPr>
                <w:rFonts w:eastAsia="Times New Roman"/>
                <w:sz w:val="24"/>
                <w:szCs w:val="24"/>
              </w:rPr>
              <w:t xml:space="preserve"> для</w:t>
            </w:r>
          </w:p>
        </w:tc>
        <w:tc>
          <w:tcPr>
            <w:tcW w:w="980" w:type="dxa"/>
            <w:tcBorders>
              <w:right w:val="single" w:sz="8" w:space="0" w:color="auto"/>
            </w:tcBorders>
            <w:vAlign w:val="bottom"/>
          </w:tcPr>
          <w:p w:rsidR="005650A0" w:rsidRDefault="00BD0D19">
            <w:pPr>
              <w:ind w:right="320"/>
              <w:jc w:val="right"/>
              <w:rPr>
                <w:sz w:val="20"/>
                <w:szCs w:val="20"/>
              </w:rPr>
            </w:pPr>
            <w:r>
              <w:rPr>
                <w:rFonts w:eastAsia="Times New Roman"/>
                <w:sz w:val="24"/>
                <w:szCs w:val="24"/>
              </w:rPr>
              <w:t>2</w:t>
            </w:r>
          </w:p>
        </w:tc>
        <w:tc>
          <w:tcPr>
            <w:tcW w:w="8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9 -10</w:t>
            </w: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2C5AE8">
            <w:pPr>
              <w:ind w:left="40"/>
              <w:rPr>
                <w:sz w:val="20"/>
                <w:szCs w:val="20"/>
              </w:rPr>
            </w:pPr>
            <w:r>
              <w:rPr>
                <w:rFonts w:eastAsia="Times New Roman"/>
                <w:sz w:val="24"/>
                <w:szCs w:val="24"/>
              </w:rPr>
              <w:t>практической</w:t>
            </w:r>
            <w:r w:rsidR="00BD0D19">
              <w:rPr>
                <w:rFonts w:eastAsia="Times New Roman"/>
                <w:sz w:val="24"/>
                <w:szCs w:val="24"/>
              </w:rPr>
              <w:t xml:space="preserve"> деятельности человека.</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180" w:type="dxa"/>
            <w:tcBorders>
              <w:bottom w:val="single" w:sz="8" w:space="0" w:color="auto"/>
              <w:right w:val="single" w:sz="8" w:space="0" w:color="auto"/>
            </w:tcBorders>
            <w:vAlign w:val="bottom"/>
          </w:tcPr>
          <w:p w:rsidR="005650A0" w:rsidRDefault="005650A0">
            <w:pPr>
              <w:rPr>
                <w:sz w:val="3"/>
                <w:szCs w:val="3"/>
              </w:rPr>
            </w:pPr>
          </w:p>
        </w:tc>
        <w:tc>
          <w:tcPr>
            <w:tcW w:w="9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Многообразие</w:t>
            </w:r>
          </w:p>
        </w:tc>
        <w:tc>
          <w:tcPr>
            <w:tcW w:w="6180" w:type="dxa"/>
            <w:vAlign w:val="bottom"/>
          </w:tcPr>
          <w:p w:rsidR="005650A0" w:rsidRDefault="00BD0D19">
            <w:pPr>
              <w:ind w:left="1640"/>
              <w:jc w:val="center"/>
              <w:rPr>
                <w:sz w:val="20"/>
                <w:szCs w:val="20"/>
              </w:rPr>
            </w:pPr>
            <w:r>
              <w:rPr>
                <w:rFonts w:eastAsia="Times New Roman"/>
                <w:b/>
                <w:bCs/>
                <w:i/>
                <w:iCs/>
                <w:w w:val="99"/>
                <w:sz w:val="24"/>
                <w:szCs w:val="24"/>
              </w:rPr>
              <w:t>Выпускник научится:</w:t>
            </w:r>
          </w:p>
        </w:tc>
        <w:tc>
          <w:tcPr>
            <w:tcW w:w="9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веществ.</w:t>
            </w:r>
          </w:p>
        </w:tc>
        <w:tc>
          <w:tcPr>
            <w:tcW w:w="6180" w:type="dxa"/>
            <w:tcBorders>
              <w:bottom w:val="single" w:sz="8" w:space="0" w:color="auto"/>
            </w:tcBorders>
            <w:vAlign w:val="bottom"/>
          </w:tcPr>
          <w:p w:rsidR="005650A0" w:rsidRDefault="005650A0">
            <w:pPr>
              <w:rPr>
                <w:sz w:val="6"/>
                <w:szCs w:val="6"/>
              </w:rPr>
            </w:pPr>
          </w:p>
        </w:tc>
        <w:tc>
          <w:tcPr>
            <w:tcW w:w="980" w:type="dxa"/>
            <w:tcBorders>
              <w:bottom w:val="single" w:sz="8" w:space="0" w:color="auto"/>
            </w:tcBorders>
            <w:vAlign w:val="bottom"/>
          </w:tcPr>
          <w:p w:rsidR="005650A0" w:rsidRDefault="005650A0">
            <w:pPr>
              <w:rPr>
                <w:sz w:val="6"/>
                <w:szCs w:val="6"/>
              </w:rPr>
            </w:pPr>
          </w:p>
        </w:tc>
        <w:tc>
          <w:tcPr>
            <w:tcW w:w="84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13"/>
        </w:trPr>
        <w:tc>
          <w:tcPr>
            <w:tcW w:w="1960" w:type="dxa"/>
            <w:vMerge/>
            <w:tcBorders>
              <w:left w:val="single" w:sz="8" w:space="0" w:color="auto"/>
              <w:right w:val="single" w:sz="8" w:space="0" w:color="auto"/>
            </w:tcBorders>
            <w:vAlign w:val="bottom"/>
          </w:tcPr>
          <w:p w:rsidR="005650A0" w:rsidRDefault="005650A0">
            <w:pPr>
              <w:rPr>
                <w:sz w:val="18"/>
                <w:szCs w:val="18"/>
              </w:rPr>
            </w:pPr>
          </w:p>
        </w:tc>
        <w:tc>
          <w:tcPr>
            <w:tcW w:w="618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-определять принадлежность неорганических веществ к</w:t>
            </w:r>
          </w:p>
        </w:tc>
        <w:tc>
          <w:tcPr>
            <w:tcW w:w="980" w:type="dxa"/>
            <w:vMerge w:val="restart"/>
            <w:tcBorders>
              <w:right w:val="single" w:sz="8" w:space="0" w:color="auto"/>
            </w:tcBorders>
            <w:vAlign w:val="bottom"/>
          </w:tcPr>
          <w:p w:rsidR="005650A0" w:rsidRDefault="00BD0D19">
            <w:pPr>
              <w:ind w:right="320"/>
              <w:jc w:val="right"/>
              <w:rPr>
                <w:sz w:val="20"/>
                <w:szCs w:val="20"/>
              </w:rPr>
            </w:pPr>
            <w:r>
              <w:rPr>
                <w:rFonts w:eastAsia="Times New Roman"/>
                <w:sz w:val="24"/>
                <w:szCs w:val="24"/>
              </w:rPr>
              <w:t>2</w:t>
            </w:r>
          </w:p>
        </w:tc>
        <w:tc>
          <w:tcPr>
            <w:tcW w:w="84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9 -10</w:t>
            </w:r>
          </w:p>
        </w:tc>
        <w:tc>
          <w:tcPr>
            <w:tcW w:w="0" w:type="dxa"/>
            <w:vAlign w:val="bottom"/>
          </w:tcPr>
          <w:p w:rsidR="005650A0" w:rsidRDefault="005650A0">
            <w:pPr>
              <w:rPr>
                <w:sz w:val="1"/>
                <w:szCs w:val="1"/>
              </w:rPr>
            </w:pPr>
          </w:p>
        </w:tc>
      </w:tr>
      <w:tr w:rsidR="005650A0">
        <w:trPr>
          <w:trHeight w:val="73"/>
        </w:trPr>
        <w:tc>
          <w:tcPr>
            <w:tcW w:w="1960" w:type="dxa"/>
            <w:tcBorders>
              <w:left w:val="single" w:sz="8" w:space="0" w:color="auto"/>
              <w:right w:val="single" w:sz="8" w:space="0" w:color="auto"/>
            </w:tcBorders>
            <w:vAlign w:val="bottom"/>
          </w:tcPr>
          <w:p w:rsidR="005650A0" w:rsidRDefault="005650A0">
            <w:pPr>
              <w:rPr>
                <w:sz w:val="6"/>
                <w:szCs w:val="6"/>
              </w:rPr>
            </w:pPr>
          </w:p>
        </w:tc>
        <w:tc>
          <w:tcPr>
            <w:tcW w:w="6180" w:type="dxa"/>
            <w:vMerge/>
            <w:tcBorders>
              <w:right w:val="single" w:sz="8" w:space="0" w:color="auto"/>
            </w:tcBorders>
            <w:vAlign w:val="bottom"/>
          </w:tcPr>
          <w:p w:rsidR="005650A0" w:rsidRDefault="005650A0">
            <w:pPr>
              <w:rPr>
                <w:sz w:val="6"/>
                <w:szCs w:val="6"/>
              </w:rPr>
            </w:pPr>
          </w:p>
        </w:tc>
        <w:tc>
          <w:tcPr>
            <w:tcW w:w="980" w:type="dxa"/>
            <w:vMerge/>
            <w:tcBorders>
              <w:right w:val="single" w:sz="8" w:space="0" w:color="auto"/>
            </w:tcBorders>
            <w:vAlign w:val="bottom"/>
          </w:tcPr>
          <w:p w:rsidR="005650A0" w:rsidRDefault="005650A0">
            <w:pPr>
              <w:rPr>
                <w:sz w:val="6"/>
                <w:szCs w:val="6"/>
              </w:rPr>
            </w:pPr>
          </w:p>
        </w:tc>
        <w:tc>
          <w:tcPr>
            <w:tcW w:w="840" w:type="dxa"/>
            <w:vMerge/>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одному из изученных классов/групп: металлы и</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неметаллы, оксиды, основания, кислоты, соли;</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-составлять формулы веществ по их названиям;</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-определять валентность и степень окисления элементов в</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веществах;</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-составлять формулы неорганических соединении по</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валентностям и степеням окисления элементов, а также</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зарядам ионов, указанным в таблице растворимости</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2C5AE8">
            <w:pPr>
              <w:ind w:left="40"/>
              <w:rPr>
                <w:sz w:val="20"/>
                <w:szCs w:val="20"/>
              </w:rPr>
            </w:pPr>
            <w:r>
              <w:rPr>
                <w:rFonts w:eastAsia="Times New Roman"/>
                <w:sz w:val="24"/>
                <w:szCs w:val="24"/>
              </w:rPr>
              <w:t>кислот, оснований и солей</w:t>
            </w:r>
            <w:r w:rsidR="00BD0D19">
              <w:rPr>
                <w:rFonts w:eastAsia="Times New Roman"/>
                <w:sz w:val="24"/>
                <w:szCs w:val="24"/>
              </w:rPr>
              <w:t>;</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-объяснять закономерности изменения физических и</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химических своиств простых веществ;</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-называть общие химические своиства, характерные для</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каждого из классов неорганических веществ: кислот,</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2C5AE8">
            <w:pPr>
              <w:ind w:left="40"/>
              <w:rPr>
                <w:sz w:val="20"/>
                <w:szCs w:val="20"/>
              </w:rPr>
            </w:pPr>
            <w:r>
              <w:rPr>
                <w:rFonts w:eastAsia="Times New Roman"/>
                <w:sz w:val="24"/>
                <w:szCs w:val="24"/>
              </w:rPr>
              <w:t>основании, солей</w:t>
            </w:r>
            <w:r w:rsidR="00BD0D19">
              <w:rPr>
                <w:rFonts w:eastAsia="Times New Roman"/>
                <w:sz w:val="24"/>
                <w:szCs w:val="24"/>
              </w:rPr>
              <w:t>;</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-приводить примеры реакции, подтверждающих</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химические своиства неорганических веществ: оксидов,</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2C5AE8">
            <w:pPr>
              <w:ind w:left="40"/>
              <w:rPr>
                <w:sz w:val="20"/>
                <w:szCs w:val="20"/>
              </w:rPr>
            </w:pPr>
            <w:r>
              <w:rPr>
                <w:rFonts w:eastAsia="Times New Roman"/>
                <w:sz w:val="24"/>
                <w:szCs w:val="24"/>
              </w:rPr>
              <w:t>кислот, оснований и солей</w:t>
            </w:r>
            <w:r w:rsidR="00BD0D19">
              <w:rPr>
                <w:rFonts w:eastAsia="Times New Roman"/>
                <w:sz w:val="24"/>
                <w:szCs w:val="24"/>
              </w:rPr>
              <w:t>;</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-составлят</w:t>
            </w:r>
            <w:r w:rsidR="002C5AE8">
              <w:rPr>
                <w:rFonts w:eastAsia="Times New Roman"/>
                <w:sz w:val="24"/>
                <w:szCs w:val="24"/>
              </w:rPr>
              <w:t>ь окислительно-восстановительный</w:t>
            </w:r>
            <w:r>
              <w:rPr>
                <w:rFonts w:eastAsia="Times New Roman"/>
                <w:sz w:val="24"/>
                <w:szCs w:val="24"/>
              </w:rPr>
              <w:t xml:space="preserve"> баланс (для</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изученных реакции) по предложенным схемам реакции;</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-проводить лабораторные опыты, подтверждающие</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180" w:type="dxa"/>
            <w:tcBorders>
              <w:bottom w:val="single" w:sz="8" w:space="0" w:color="auto"/>
              <w:right w:val="single" w:sz="8" w:space="0" w:color="auto"/>
            </w:tcBorders>
            <w:vAlign w:val="bottom"/>
          </w:tcPr>
          <w:p w:rsidR="005650A0" w:rsidRDefault="005650A0">
            <w:pPr>
              <w:rPr>
                <w:sz w:val="3"/>
                <w:szCs w:val="3"/>
              </w:rPr>
            </w:pPr>
          </w:p>
        </w:tc>
        <w:tc>
          <w:tcPr>
            <w:tcW w:w="9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ectPr w:rsidR="005650A0">
          <w:pgSz w:w="11900" w:h="16840"/>
          <w:pgMar w:top="829" w:right="820" w:bottom="315" w:left="1140" w:header="0" w:footer="0" w:gutter="0"/>
          <w:cols w:space="720" w:equalWidth="0">
            <w:col w:w="9940"/>
          </w:cols>
        </w:sectPr>
      </w:pPr>
    </w:p>
    <w:p w:rsidR="005650A0" w:rsidRDefault="005650A0">
      <w:pPr>
        <w:spacing w:line="172" w:lineRule="exact"/>
        <w:rPr>
          <w:sz w:val="20"/>
          <w:szCs w:val="20"/>
        </w:rPr>
      </w:pPr>
    </w:p>
    <w:p w:rsidR="005650A0" w:rsidRDefault="005650A0">
      <w:pPr>
        <w:rPr>
          <w:sz w:val="20"/>
          <w:szCs w:val="20"/>
        </w:rPr>
      </w:pPr>
    </w:p>
    <w:p w:rsidR="005650A0" w:rsidRDefault="00EF7134">
      <w:pPr>
        <w:sectPr w:rsidR="005650A0">
          <w:type w:val="continuous"/>
          <w:pgSz w:w="11900" w:h="16840"/>
          <w:pgMar w:top="829" w:right="820" w:bottom="315" w:left="1140" w:header="0" w:footer="0" w:gutter="0"/>
          <w:cols w:space="720" w:equalWidth="0">
            <w:col w:w="9940"/>
          </w:cols>
        </w:sectPr>
      </w:pPr>
      <w:r>
        <w:t>48</w:t>
      </w:r>
    </w:p>
    <w:tbl>
      <w:tblPr>
        <w:tblW w:w="9960" w:type="dxa"/>
        <w:tblInd w:w="10" w:type="dxa"/>
        <w:tblLayout w:type="fixed"/>
        <w:tblCellMar>
          <w:left w:w="0" w:type="dxa"/>
          <w:right w:w="0" w:type="dxa"/>
        </w:tblCellMar>
        <w:tblLook w:val="04A0" w:firstRow="1" w:lastRow="0" w:firstColumn="1" w:lastColumn="0" w:noHBand="0" w:noVBand="1"/>
      </w:tblPr>
      <w:tblGrid>
        <w:gridCol w:w="1960"/>
        <w:gridCol w:w="6180"/>
        <w:gridCol w:w="980"/>
        <w:gridCol w:w="840"/>
      </w:tblGrid>
      <w:tr w:rsidR="005650A0" w:rsidTr="002C5AE8">
        <w:trPr>
          <w:trHeight w:val="306"/>
        </w:trPr>
        <w:tc>
          <w:tcPr>
            <w:tcW w:w="196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18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химические своиства основных классов неорганических</w:t>
            </w:r>
          </w:p>
        </w:tc>
        <w:tc>
          <w:tcPr>
            <w:tcW w:w="980" w:type="dxa"/>
            <w:tcBorders>
              <w:top w:val="single" w:sz="8" w:space="0" w:color="auto"/>
              <w:right w:val="single" w:sz="8" w:space="0" w:color="auto"/>
            </w:tcBorders>
            <w:vAlign w:val="bottom"/>
          </w:tcPr>
          <w:p w:rsidR="005650A0" w:rsidRDefault="005650A0">
            <w:pPr>
              <w:rPr>
                <w:sz w:val="24"/>
                <w:szCs w:val="24"/>
              </w:rPr>
            </w:pPr>
          </w:p>
        </w:tc>
        <w:tc>
          <w:tcPr>
            <w:tcW w:w="840" w:type="dxa"/>
            <w:tcBorders>
              <w:top w:val="single" w:sz="8" w:space="0" w:color="auto"/>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веществ, в присутствии учителя химии или лаборанта для</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2C5AE8">
            <w:pPr>
              <w:ind w:left="40"/>
              <w:rPr>
                <w:sz w:val="20"/>
                <w:szCs w:val="20"/>
              </w:rPr>
            </w:pPr>
            <w:r>
              <w:rPr>
                <w:rFonts w:eastAsia="Times New Roman"/>
                <w:sz w:val="24"/>
                <w:szCs w:val="24"/>
              </w:rPr>
              <w:t>контроля и коррекции действий</w:t>
            </w:r>
            <w:r w:rsidR="00BD0D19">
              <w:rPr>
                <w:rFonts w:eastAsia="Times New Roman"/>
                <w:sz w:val="24"/>
                <w:szCs w:val="24"/>
              </w:rPr>
              <w:t>;</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-проводить лабораторные опыты по получению и</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собиранию газообразных веществ: водорода, кислорода,</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углекислого газа, аммиака, в присутствии учителя химии</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или лаборанта д</w:t>
            </w:r>
            <w:r w:rsidR="002C5AE8">
              <w:rPr>
                <w:rFonts w:eastAsia="Times New Roman"/>
                <w:sz w:val="24"/>
                <w:szCs w:val="24"/>
              </w:rPr>
              <w:t>ля контроля и коррекции действий</w:t>
            </w:r>
            <w:r>
              <w:rPr>
                <w:rFonts w:eastAsia="Times New Roman"/>
                <w:sz w:val="24"/>
                <w:szCs w:val="24"/>
              </w:rPr>
              <w:t>;</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составлять у</w:t>
            </w:r>
            <w:r w:rsidR="002C5AE8">
              <w:rPr>
                <w:rFonts w:eastAsia="Times New Roman"/>
                <w:sz w:val="24"/>
                <w:szCs w:val="24"/>
              </w:rPr>
              <w:t>равнения соответствующих реакций</w:t>
            </w:r>
            <w:r>
              <w:rPr>
                <w:rFonts w:eastAsia="Times New Roman"/>
                <w:sz w:val="24"/>
                <w:szCs w:val="24"/>
              </w:rPr>
              <w:t>.</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180" w:type="dxa"/>
            <w:tcBorders>
              <w:bottom w:val="single" w:sz="8" w:space="0" w:color="auto"/>
              <w:right w:val="single" w:sz="8" w:space="0" w:color="auto"/>
            </w:tcBorders>
            <w:vAlign w:val="bottom"/>
          </w:tcPr>
          <w:p w:rsidR="005650A0" w:rsidRDefault="005650A0">
            <w:pPr>
              <w:rPr>
                <w:sz w:val="3"/>
                <w:szCs w:val="3"/>
              </w:rPr>
            </w:pPr>
          </w:p>
        </w:tc>
        <w:tc>
          <w:tcPr>
            <w:tcW w:w="9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rsidTr="002C5AE8">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vAlign w:val="bottom"/>
          </w:tcPr>
          <w:p w:rsidR="005650A0" w:rsidRDefault="00BD0D19">
            <w:pPr>
              <w:ind w:left="2080"/>
              <w:rPr>
                <w:sz w:val="20"/>
                <w:szCs w:val="20"/>
              </w:rPr>
            </w:pPr>
            <w:r>
              <w:rPr>
                <w:rFonts w:eastAsia="Times New Roman"/>
                <w:b/>
                <w:bCs/>
                <w:i/>
                <w:iCs/>
                <w:sz w:val="24"/>
                <w:szCs w:val="24"/>
              </w:rPr>
              <w:t>Выпускник получит возможность:</w:t>
            </w:r>
          </w:p>
        </w:tc>
        <w:tc>
          <w:tcPr>
            <w:tcW w:w="980" w:type="dxa"/>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180" w:type="dxa"/>
            <w:tcBorders>
              <w:bottom w:val="single" w:sz="8" w:space="0" w:color="auto"/>
            </w:tcBorders>
            <w:vAlign w:val="bottom"/>
          </w:tcPr>
          <w:p w:rsidR="005650A0" w:rsidRDefault="005650A0">
            <w:pPr>
              <w:rPr>
                <w:sz w:val="3"/>
                <w:szCs w:val="3"/>
              </w:rPr>
            </w:pPr>
          </w:p>
        </w:tc>
        <w:tc>
          <w:tcPr>
            <w:tcW w:w="980" w:type="dxa"/>
            <w:tcBorders>
              <w:bottom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r w:rsidR="005650A0" w:rsidTr="002C5AE8">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-понимать связь между составом, строением и своиствами</w:t>
            </w:r>
          </w:p>
        </w:tc>
        <w:tc>
          <w:tcPr>
            <w:tcW w:w="980" w:type="dxa"/>
            <w:tcBorders>
              <w:right w:val="single" w:sz="8" w:space="0" w:color="auto"/>
            </w:tcBorders>
            <w:vAlign w:val="bottom"/>
          </w:tcPr>
          <w:p w:rsidR="005650A0" w:rsidRDefault="00BD0D19">
            <w:pPr>
              <w:ind w:right="320"/>
              <w:jc w:val="right"/>
              <w:rPr>
                <w:sz w:val="20"/>
                <w:szCs w:val="20"/>
              </w:rPr>
            </w:pPr>
            <w:r>
              <w:rPr>
                <w:rFonts w:eastAsia="Times New Roman"/>
                <w:sz w:val="24"/>
                <w:szCs w:val="24"/>
              </w:rPr>
              <w:t>2</w:t>
            </w:r>
          </w:p>
        </w:tc>
        <w:tc>
          <w:tcPr>
            <w:tcW w:w="840" w:type="dxa"/>
            <w:tcBorders>
              <w:right w:val="single" w:sz="8" w:space="0" w:color="auto"/>
            </w:tcBorders>
            <w:vAlign w:val="bottom"/>
          </w:tcPr>
          <w:p w:rsidR="005650A0" w:rsidRDefault="00BD0D19">
            <w:pPr>
              <w:ind w:right="100"/>
              <w:jc w:val="right"/>
              <w:rPr>
                <w:sz w:val="20"/>
                <w:szCs w:val="20"/>
              </w:rPr>
            </w:pPr>
            <w:r>
              <w:rPr>
                <w:rFonts w:eastAsia="Times New Roman"/>
                <w:sz w:val="24"/>
                <w:szCs w:val="24"/>
              </w:rPr>
              <w:t>9 -10</w:t>
            </w: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веществ; химические своиства основных классов</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неорганических и органических веществ;</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-определять: состав веществ по их формулам,</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принадлежность веществ к определенному классу</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соединении, типы химических реакции, валентность и</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степень окисления элемента в соединениях, тип</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химическои связи в соединениях, возможность протекания</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реакции ионного обмена;</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2C5AE8">
            <w:pPr>
              <w:ind w:left="40"/>
              <w:rPr>
                <w:sz w:val="20"/>
                <w:szCs w:val="20"/>
              </w:rPr>
            </w:pPr>
            <w:r>
              <w:rPr>
                <w:rFonts w:eastAsia="Times New Roman"/>
                <w:sz w:val="24"/>
                <w:szCs w:val="24"/>
              </w:rPr>
              <w:t>-обращаться с химической посудой</w:t>
            </w:r>
            <w:r w:rsidR="00BD0D19">
              <w:rPr>
                <w:rFonts w:eastAsia="Times New Roman"/>
                <w:sz w:val="24"/>
                <w:szCs w:val="24"/>
              </w:rPr>
              <w:t xml:space="preserve"> и лабораторным</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оборудованием;</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-распознавать опытным путем: кислород, водород,</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2C5AE8">
            <w:pPr>
              <w:ind w:left="40"/>
              <w:rPr>
                <w:sz w:val="20"/>
                <w:szCs w:val="20"/>
              </w:rPr>
            </w:pPr>
            <w:r>
              <w:rPr>
                <w:rFonts w:eastAsia="Times New Roman"/>
                <w:sz w:val="24"/>
                <w:szCs w:val="24"/>
              </w:rPr>
              <w:t>углекислый</w:t>
            </w:r>
            <w:r w:rsidR="00BD0D19">
              <w:rPr>
                <w:rFonts w:eastAsia="Times New Roman"/>
                <w:sz w:val="24"/>
                <w:szCs w:val="24"/>
              </w:rPr>
              <w:t xml:space="preserve"> газ, а</w:t>
            </w:r>
            <w:r>
              <w:rPr>
                <w:rFonts w:eastAsia="Times New Roman"/>
                <w:sz w:val="24"/>
                <w:szCs w:val="24"/>
              </w:rPr>
              <w:t>ммиак; растворы кислот и щелочей</w:t>
            </w:r>
            <w:r w:rsidR="00BD0D19">
              <w:rPr>
                <w:rFonts w:eastAsia="Times New Roman"/>
                <w:sz w:val="24"/>
                <w:szCs w:val="24"/>
              </w:rPr>
              <w:t>,</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2C5AE8" w:rsidRDefault="00BD0D19">
            <w:pPr>
              <w:ind w:left="40"/>
              <w:rPr>
                <w:rFonts w:eastAsia="Times New Roman"/>
                <w:sz w:val="24"/>
                <w:szCs w:val="24"/>
              </w:rPr>
            </w:pPr>
            <w:r>
              <w:rPr>
                <w:rFonts w:eastAsia="Times New Roman"/>
                <w:sz w:val="24"/>
                <w:szCs w:val="24"/>
              </w:rPr>
              <w:t>хлорид-, сульфат-, карбонат-ионы;</w:t>
            </w:r>
          </w:p>
          <w:p w:rsidR="005650A0" w:rsidRDefault="00BD0D19">
            <w:pPr>
              <w:ind w:left="40"/>
              <w:rPr>
                <w:sz w:val="20"/>
                <w:szCs w:val="20"/>
              </w:rPr>
            </w:pPr>
            <w:r>
              <w:rPr>
                <w:rFonts w:eastAsia="Times New Roman"/>
                <w:sz w:val="24"/>
                <w:szCs w:val="24"/>
              </w:rPr>
              <w:t>-использовать</w:t>
            </w:r>
            <w:r w:rsidR="002C5AE8">
              <w:rPr>
                <w:rFonts w:eastAsia="Times New Roman"/>
                <w:sz w:val="24"/>
                <w:szCs w:val="24"/>
              </w:rPr>
              <w:t xml:space="preserve"> приобретенные знания и умения в</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практическо</w:t>
            </w:r>
            <w:r w:rsidR="002C5AE8">
              <w:rPr>
                <w:rFonts w:eastAsia="Times New Roman"/>
                <w:sz w:val="24"/>
                <w:szCs w:val="24"/>
              </w:rPr>
              <w:t>й деятельности и повседневной жизни</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для безопасного</w:t>
            </w:r>
            <w:r w:rsidR="002C5AE8">
              <w:rPr>
                <w:rFonts w:eastAsia="Times New Roman"/>
                <w:sz w:val="24"/>
                <w:szCs w:val="24"/>
              </w:rPr>
              <w:t xml:space="preserve"> обращения с веществами и материалами</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и экологически</w:t>
            </w:r>
            <w:r w:rsidR="002C5AE8">
              <w:rPr>
                <w:rFonts w:eastAsia="Times New Roman"/>
                <w:sz w:val="24"/>
                <w:szCs w:val="24"/>
              </w:rPr>
              <w:t xml:space="preserve"> грамотного поведения в окружающей среде;</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BD0D19">
            <w:pPr>
              <w:ind w:left="40"/>
              <w:rPr>
                <w:sz w:val="20"/>
                <w:szCs w:val="20"/>
              </w:rPr>
            </w:pPr>
            <w:r>
              <w:rPr>
                <w:rFonts w:eastAsia="Times New Roman"/>
                <w:sz w:val="24"/>
                <w:szCs w:val="24"/>
              </w:rPr>
              <w:t>-давать оценку влияния химического загрязнения</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180" w:type="dxa"/>
            <w:tcBorders>
              <w:right w:val="single" w:sz="8" w:space="0" w:color="auto"/>
            </w:tcBorders>
            <w:vAlign w:val="bottom"/>
          </w:tcPr>
          <w:p w:rsidR="005650A0" w:rsidRDefault="002C5AE8">
            <w:pPr>
              <w:ind w:left="40"/>
              <w:rPr>
                <w:sz w:val="20"/>
                <w:szCs w:val="20"/>
              </w:rPr>
            </w:pPr>
            <w:r>
              <w:rPr>
                <w:rFonts w:eastAsia="Times New Roman"/>
                <w:sz w:val="24"/>
                <w:szCs w:val="24"/>
              </w:rPr>
              <w:t>окружающей</w:t>
            </w:r>
            <w:r w:rsidR="00BD0D19">
              <w:rPr>
                <w:rFonts w:eastAsia="Times New Roman"/>
                <w:sz w:val="24"/>
                <w:szCs w:val="24"/>
              </w:rPr>
              <w:t xml:space="preserve"> среды на организм человека.</w:t>
            </w:r>
          </w:p>
        </w:tc>
        <w:tc>
          <w:tcPr>
            <w:tcW w:w="980" w:type="dxa"/>
            <w:tcBorders>
              <w:right w:val="single" w:sz="8" w:space="0" w:color="auto"/>
            </w:tcBorders>
            <w:vAlign w:val="bottom"/>
          </w:tcPr>
          <w:p w:rsidR="005650A0" w:rsidRDefault="005650A0">
            <w:pPr>
              <w:rPr>
                <w:sz w:val="24"/>
                <w:szCs w:val="24"/>
              </w:rPr>
            </w:pPr>
          </w:p>
        </w:tc>
        <w:tc>
          <w:tcPr>
            <w:tcW w:w="840" w:type="dxa"/>
            <w:tcBorders>
              <w:right w:val="single" w:sz="8" w:space="0" w:color="auto"/>
            </w:tcBorders>
            <w:vAlign w:val="bottom"/>
          </w:tcPr>
          <w:p w:rsidR="005650A0" w:rsidRDefault="005650A0">
            <w:pPr>
              <w:rPr>
                <w:sz w:val="24"/>
                <w:szCs w:val="24"/>
              </w:rPr>
            </w:pPr>
          </w:p>
        </w:tc>
      </w:tr>
      <w:tr w:rsidR="005650A0" w:rsidTr="002C5AE8">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180" w:type="dxa"/>
            <w:tcBorders>
              <w:bottom w:val="single" w:sz="8" w:space="0" w:color="auto"/>
              <w:right w:val="single" w:sz="8" w:space="0" w:color="auto"/>
            </w:tcBorders>
            <w:vAlign w:val="bottom"/>
          </w:tcPr>
          <w:p w:rsidR="005650A0" w:rsidRDefault="005650A0">
            <w:pPr>
              <w:rPr>
                <w:sz w:val="3"/>
                <w:szCs w:val="3"/>
              </w:rPr>
            </w:pPr>
          </w:p>
        </w:tc>
        <w:tc>
          <w:tcPr>
            <w:tcW w:w="980" w:type="dxa"/>
            <w:tcBorders>
              <w:bottom w:val="single" w:sz="8" w:space="0" w:color="auto"/>
              <w:right w:val="single" w:sz="8" w:space="0" w:color="auto"/>
            </w:tcBorders>
            <w:vAlign w:val="bottom"/>
          </w:tcPr>
          <w:p w:rsidR="005650A0" w:rsidRDefault="005650A0">
            <w:pPr>
              <w:rPr>
                <w:sz w:val="3"/>
                <w:szCs w:val="3"/>
              </w:rPr>
            </w:pPr>
          </w:p>
        </w:tc>
        <w:tc>
          <w:tcPr>
            <w:tcW w:w="84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149" w:lineRule="exact"/>
        <w:rPr>
          <w:sz w:val="20"/>
          <w:szCs w:val="20"/>
        </w:rPr>
      </w:pPr>
    </w:p>
    <w:p w:rsidR="005650A0" w:rsidRDefault="00BD0D19">
      <w:pPr>
        <w:tabs>
          <w:tab w:val="left" w:pos="5220"/>
        </w:tabs>
        <w:spacing w:line="322" w:lineRule="exact"/>
        <w:rPr>
          <w:sz w:val="20"/>
          <w:szCs w:val="20"/>
        </w:rPr>
      </w:pPr>
      <w:r w:rsidRPr="00E85FA5">
        <w:rPr>
          <w:rFonts w:eastAsia="Arial Unicode MS"/>
          <w:b/>
          <w:bCs/>
          <w:sz w:val="24"/>
          <w:szCs w:val="24"/>
        </w:rPr>
        <w:t>1.2.5.14.</w:t>
      </w:r>
      <w:r w:rsidR="002C5AE8" w:rsidRPr="00E85FA5">
        <w:rPr>
          <w:rFonts w:eastAsia="Arial Unicode MS"/>
          <w:b/>
          <w:bCs/>
          <w:sz w:val="24"/>
          <w:szCs w:val="24"/>
        </w:rPr>
        <w:t xml:space="preserve"> Изобразительное искусство</w:t>
      </w:r>
      <w:r>
        <w:rPr>
          <w:sz w:val="20"/>
          <w:szCs w:val="20"/>
        </w:rPr>
        <w:tab/>
      </w:r>
      <w:r>
        <w:rPr>
          <w:rFonts w:ascii="Arial Unicode MS" w:eastAsia="Arial Unicode MS" w:hAnsi="Arial Unicode MS" w:cs="Arial Unicode MS"/>
          <w:b/>
          <w:bCs/>
          <w:sz w:val="21"/>
          <w:szCs w:val="21"/>
        </w:rPr>
        <w:t>.</w:t>
      </w:r>
    </w:p>
    <w:p w:rsidR="005650A0" w:rsidRDefault="005650A0">
      <w:pPr>
        <w:spacing w:line="101" w:lineRule="exact"/>
        <w:rPr>
          <w:sz w:val="20"/>
          <w:szCs w:val="20"/>
        </w:rPr>
      </w:pPr>
    </w:p>
    <w:p w:rsidR="005650A0" w:rsidRDefault="00BD0D19">
      <w:pPr>
        <w:spacing w:line="272" w:lineRule="auto"/>
        <w:ind w:right="20" w:firstLine="710"/>
        <w:rPr>
          <w:sz w:val="20"/>
          <w:szCs w:val="20"/>
        </w:rPr>
      </w:pPr>
      <w:r>
        <w:rPr>
          <w:rFonts w:eastAsia="Times New Roman"/>
          <w:sz w:val="24"/>
          <w:szCs w:val="24"/>
        </w:rPr>
        <w:t>Особенности реализации программы по изобразительному искусству при обучении слепых и слабовидящих заключается в следующем:</w:t>
      </w:r>
    </w:p>
    <w:p w:rsidR="005650A0" w:rsidRDefault="005650A0">
      <w:pPr>
        <w:spacing w:line="52" w:lineRule="exact"/>
        <w:rPr>
          <w:sz w:val="20"/>
          <w:szCs w:val="20"/>
        </w:rPr>
      </w:pPr>
    </w:p>
    <w:p w:rsidR="005650A0" w:rsidRDefault="00BD0D19" w:rsidP="00017A35">
      <w:pPr>
        <w:numPr>
          <w:ilvl w:val="0"/>
          <w:numId w:val="31"/>
        </w:numPr>
        <w:tabs>
          <w:tab w:val="left" w:pos="708"/>
        </w:tabs>
        <w:spacing w:line="264" w:lineRule="auto"/>
        <w:ind w:left="720" w:right="40" w:hanging="364"/>
        <w:rPr>
          <w:rFonts w:ascii="OpenSymbol" w:eastAsia="OpenSymbol" w:hAnsi="OpenSymbol" w:cs="OpenSymbol"/>
          <w:sz w:val="24"/>
          <w:szCs w:val="24"/>
        </w:rPr>
      </w:pPr>
      <w:r>
        <w:rPr>
          <w:rFonts w:eastAsia="Times New Roman"/>
          <w:sz w:val="24"/>
          <w:szCs w:val="24"/>
        </w:rPr>
        <w:t>содержание программного материала упрощается, так как должны быть учтены особенности слабовидящих учащихся</w:t>
      </w:r>
    </w:p>
    <w:p w:rsidR="005650A0" w:rsidRDefault="005650A0">
      <w:pPr>
        <w:spacing w:line="59" w:lineRule="exact"/>
        <w:rPr>
          <w:rFonts w:ascii="OpenSymbol" w:eastAsia="OpenSymbol" w:hAnsi="OpenSymbol" w:cs="OpenSymbol"/>
          <w:sz w:val="24"/>
          <w:szCs w:val="24"/>
        </w:rPr>
      </w:pPr>
    </w:p>
    <w:p w:rsidR="005650A0" w:rsidRDefault="00BD0D19" w:rsidP="00017A35">
      <w:pPr>
        <w:numPr>
          <w:ilvl w:val="0"/>
          <w:numId w:val="31"/>
        </w:numPr>
        <w:tabs>
          <w:tab w:val="left" w:pos="708"/>
        </w:tabs>
        <w:spacing w:line="247" w:lineRule="auto"/>
        <w:ind w:left="720" w:right="40" w:hanging="364"/>
        <w:jc w:val="both"/>
        <w:rPr>
          <w:rFonts w:ascii="OpenSymbol" w:eastAsia="OpenSymbol" w:hAnsi="OpenSymbol" w:cs="OpenSymbol"/>
          <w:sz w:val="24"/>
          <w:szCs w:val="24"/>
        </w:rPr>
      </w:pPr>
      <w:r>
        <w:rPr>
          <w:rFonts w:eastAsia="Times New Roman"/>
          <w:sz w:val="24"/>
          <w:szCs w:val="24"/>
        </w:rPr>
        <w:t>в методических приемах, используемых на уроках: рисование с натуры начинается с детального обследования изображаемого предмета (определение его формы, констр</w:t>
      </w:r>
      <w:r w:rsidR="002C5AE8">
        <w:rPr>
          <w:rFonts w:eastAsia="Times New Roman"/>
          <w:sz w:val="24"/>
          <w:szCs w:val="24"/>
        </w:rPr>
        <w:t>укции, величины составных частей</w:t>
      </w:r>
      <w:r>
        <w:rPr>
          <w:rFonts w:eastAsia="Times New Roman"/>
          <w:sz w:val="24"/>
          <w:szCs w:val="24"/>
        </w:rPr>
        <w:t>, их взаимного расположения, определения цвета);</w:t>
      </w:r>
    </w:p>
    <w:p w:rsidR="005650A0" w:rsidRDefault="005650A0">
      <w:pPr>
        <w:spacing w:line="82" w:lineRule="exact"/>
        <w:rPr>
          <w:rFonts w:ascii="OpenSymbol" w:eastAsia="OpenSymbol" w:hAnsi="OpenSymbol" w:cs="OpenSymbol"/>
          <w:sz w:val="24"/>
          <w:szCs w:val="24"/>
        </w:rPr>
      </w:pPr>
    </w:p>
    <w:p w:rsidR="005650A0" w:rsidRDefault="002C5AE8" w:rsidP="00017A35">
      <w:pPr>
        <w:numPr>
          <w:ilvl w:val="0"/>
          <w:numId w:val="31"/>
        </w:numPr>
        <w:tabs>
          <w:tab w:val="left" w:pos="700"/>
        </w:tabs>
        <w:ind w:left="700" w:hanging="344"/>
        <w:rPr>
          <w:rFonts w:ascii="OpenSymbol" w:eastAsia="OpenSymbol" w:hAnsi="OpenSymbol" w:cs="OpenSymbol"/>
          <w:sz w:val="24"/>
          <w:szCs w:val="24"/>
        </w:rPr>
      </w:pPr>
      <w:r>
        <w:rPr>
          <w:rFonts w:eastAsia="Times New Roman"/>
          <w:sz w:val="24"/>
          <w:szCs w:val="24"/>
        </w:rPr>
        <w:t>словесной</w:t>
      </w:r>
      <w:r w:rsidR="00BD0D19">
        <w:rPr>
          <w:rFonts w:eastAsia="Times New Roman"/>
          <w:sz w:val="24"/>
          <w:szCs w:val="24"/>
        </w:rPr>
        <w:t xml:space="preserve"> обрисовке натурального объекта учителем;</w:t>
      </w:r>
    </w:p>
    <w:p w:rsidR="005650A0" w:rsidRDefault="005650A0">
      <w:pPr>
        <w:spacing w:line="116" w:lineRule="exact"/>
        <w:rPr>
          <w:rFonts w:ascii="OpenSymbol" w:eastAsia="OpenSymbol" w:hAnsi="OpenSymbol" w:cs="OpenSymbol"/>
          <w:sz w:val="24"/>
          <w:szCs w:val="24"/>
        </w:rPr>
      </w:pPr>
    </w:p>
    <w:p w:rsidR="005650A0" w:rsidRDefault="002C5AE8" w:rsidP="00017A35">
      <w:pPr>
        <w:numPr>
          <w:ilvl w:val="0"/>
          <w:numId w:val="31"/>
        </w:numPr>
        <w:tabs>
          <w:tab w:val="left" w:pos="708"/>
        </w:tabs>
        <w:spacing w:line="262" w:lineRule="auto"/>
        <w:ind w:left="720" w:right="40" w:hanging="364"/>
        <w:rPr>
          <w:rFonts w:ascii="OpenSymbol" w:eastAsia="OpenSymbol" w:hAnsi="OpenSymbol" w:cs="OpenSymbol"/>
          <w:sz w:val="24"/>
          <w:szCs w:val="24"/>
        </w:rPr>
      </w:pPr>
      <w:r>
        <w:rPr>
          <w:rFonts w:eastAsia="Times New Roman"/>
          <w:sz w:val="24"/>
          <w:szCs w:val="24"/>
        </w:rPr>
        <w:t>в коррекционной</w:t>
      </w:r>
      <w:r w:rsidR="00BD0D19">
        <w:rPr>
          <w:rFonts w:eastAsia="Times New Roman"/>
          <w:sz w:val="24"/>
          <w:szCs w:val="24"/>
        </w:rPr>
        <w:t xml:space="preserve"> направленности каждого урока: обогащается сенс</w:t>
      </w:r>
      <w:r>
        <w:rPr>
          <w:rFonts w:eastAsia="Times New Roman"/>
          <w:sz w:val="24"/>
          <w:szCs w:val="24"/>
        </w:rPr>
        <w:t>орный</w:t>
      </w:r>
      <w:r w:rsidR="00BD0D19">
        <w:rPr>
          <w:rFonts w:eastAsia="Times New Roman"/>
          <w:sz w:val="24"/>
          <w:szCs w:val="24"/>
        </w:rPr>
        <w:t xml:space="preserve"> опыт, конкретизируются представления, развивается речь и мышление;</w:t>
      </w:r>
    </w:p>
    <w:p w:rsidR="005650A0" w:rsidRDefault="005650A0">
      <w:pPr>
        <w:spacing w:line="62" w:lineRule="exact"/>
        <w:rPr>
          <w:rFonts w:ascii="OpenSymbol" w:eastAsia="OpenSymbol" w:hAnsi="OpenSymbol" w:cs="OpenSymbol"/>
          <w:sz w:val="24"/>
          <w:szCs w:val="24"/>
        </w:rPr>
      </w:pPr>
    </w:p>
    <w:p w:rsidR="005650A0" w:rsidRDefault="00BD0D19" w:rsidP="00017A35">
      <w:pPr>
        <w:numPr>
          <w:ilvl w:val="0"/>
          <w:numId w:val="31"/>
        </w:numPr>
        <w:tabs>
          <w:tab w:val="left" w:pos="700"/>
        </w:tabs>
        <w:ind w:left="700" w:hanging="344"/>
        <w:rPr>
          <w:rFonts w:ascii="OpenSymbol" w:eastAsia="OpenSymbol" w:hAnsi="OpenSymbol" w:cs="OpenSymbol"/>
          <w:sz w:val="24"/>
          <w:szCs w:val="24"/>
        </w:rPr>
      </w:pPr>
      <w:r>
        <w:rPr>
          <w:rFonts w:eastAsia="Times New Roman"/>
          <w:sz w:val="24"/>
          <w:szCs w:val="24"/>
        </w:rPr>
        <w:t>в содеиствии правильному восприятию деиствительности;</w:t>
      </w:r>
    </w:p>
    <w:p w:rsidR="005650A0" w:rsidRDefault="005650A0">
      <w:pPr>
        <w:spacing w:line="116" w:lineRule="exact"/>
        <w:rPr>
          <w:rFonts w:ascii="OpenSymbol" w:eastAsia="OpenSymbol" w:hAnsi="OpenSymbol" w:cs="OpenSymbol"/>
          <w:sz w:val="24"/>
          <w:szCs w:val="24"/>
        </w:rPr>
      </w:pPr>
    </w:p>
    <w:p w:rsidR="002C5AE8" w:rsidRPr="002C5AE8" w:rsidRDefault="00BD0D19" w:rsidP="00017A35">
      <w:pPr>
        <w:numPr>
          <w:ilvl w:val="0"/>
          <w:numId w:val="31"/>
        </w:numPr>
        <w:tabs>
          <w:tab w:val="left" w:pos="708"/>
        </w:tabs>
        <w:spacing w:line="247" w:lineRule="auto"/>
        <w:ind w:left="720" w:right="40" w:hanging="364"/>
        <w:jc w:val="both"/>
        <w:rPr>
          <w:rFonts w:ascii="OpenSymbol" w:eastAsia="OpenSymbol" w:hAnsi="OpenSymbol" w:cs="OpenSymbol"/>
          <w:sz w:val="24"/>
          <w:szCs w:val="24"/>
        </w:rPr>
      </w:pPr>
      <w:r>
        <w:rPr>
          <w:rFonts w:eastAsia="Times New Roman"/>
          <w:sz w:val="24"/>
          <w:szCs w:val="24"/>
        </w:rPr>
        <w:t>в развитии обра</w:t>
      </w:r>
      <w:r w:rsidR="002C5AE8">
        <w:rPr>
          <w:rFonts w:eastAsia="Times New Roman"/>
          <w:sz w:val="24"/>
          <w:szCs w:val="24"/>
        </w:rPr>
        <w:t>зного мышления; пространственной</w:t>
      </w:r>
      <w:r>
        <w:rPr>
          <w:rFonts w:eastAsia="Times New Roman"/>
          <w:sz w:val="24"/>
          <w:szCs w:val="24"/>
        </w:rPr>
        <w:t xml:space="preserve"> ориентировки; творческого воссоздающего воображения. </w:t>
      </w:r>
    </w:p>
    <w:p w:rsidR="002C5AE8" w:rsidRDefault="002C5AE8" w:rsidP="002C5AE8">
      <w:pPr>
        <w:pStyle w:val="a4"/>
        <w:rPr>
          <w:rFonts w:eastAsia="Times New Roman"/>
          <w:sz w:val="24"/>
          <w:szCs w:val="24"/>
        </w:rPr>
      </w:pPr>
    </w:p>
    <w:p w:rsidR="005650A0" w:rsidRDefault="00BD0D19" w:rsidP="002C5AE8">
      <w:pPr>
        <w:tabs>
          <w:tab w:val="left" w:pos="708"/>
        </w:tabs>
        <w:spacing w:line="247" w:lineRule="auto"/>
        <w:ind w:right="40"/>
        <w:jc w:val="both"/>
        <w:rPr>
          <w:rFonts w:ascii="OpenSymbol" w:eastAsia="OpenSymbol" w:hAnsi="OpenSymbol" w:cs="OpenSymbol"/>
          <w:sz w:val="24"/>
          <w:szCs w:val="24"/>
        </w:rPr>
      </w:pPr>
      <w:r>
        <w:rPr>
          <w:rFonts w:eastAsia="Times New Roman"/>
          <w:sz w:val="24"/>
          <w:szCs w:val="24"/>
        </w:rPr>
        <w:t>В целях охраны зрения детеи и обеспечения работоспособности (при работе с иллюстрациями, макетами и натуральными объектами) необходимо:</w:t>
      </w:r>
    </w:p>
    <w:p w:rsidR="005650A0" w:rsidRDefault="005650A0">
      <w:pPr>
        <w:sectPr w:rsidR="005650A0">
          <w:pgSz w:w="11900" w:h="16840"/>
          <w:pgMar w:top="829" w:right="820" w:bottom="315" w:left="1140" w:header="0" w:footer="0" w:gutter="0"/>
          <w:cols w:space="720" w:equalWidth="0">
            <w:col w:w="9940"/>
          </w:cols>
        </w:sect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30" w:lineRule="exact"/>
        <w:rPr>
          <w:sz w:val="20"/>
          <w:szCs w:val="20"/>
        </w:rPr>
      </w:pPr>
    </w:p>
    <w:p w:rsidR="005650A0" w:rsidRPr="002C5AE8" w:rsidRDefault="00EF7134">
      <w:pPr>
        <w:rPr>
          <w:sz w:val="20"/>
          <w:szCs w:val="20"/>
        </w:rPr>
        <w:sectPr w:rsidR="005650A0" w:rsidRPr="002C5AE8">
          <w:type w:val="continuous"/>
          <w:pgSz w:w="11900" w:h="16840"/>
          <w:pgMar w:top="829" w:right="820" w:bottom="315" w:left="1140" w:header="0" w:footer="0" w:gutter="0"/>
          <w:cols w:space="720" w:equalWidth="0">
            <w:col w:w="9940"/>
          </w:cols>
        </w:sectPr>
      </w:pPr>
      <w:r>
        <w:rPr>
          <w:sz w:val="20"/>
          <w:szCs w:val="20"/>
        </w:rPr>
        <w:t>49</w:t>
      </w:r>
    </w:p>
    <w:p w:rsidR="005650A0" w:rsidRDefault="00BD0D19" w:rsidP="00017A35">
      <w:pPr>
        <w:numPr>
          <w:ilvl w:val="0"/>
          <w:numId w:val="32"/>
        </w:numPr>
        <w:tabs>
          <w:tab w:val="left" w:pos="728"/>
        </w:tabs>
        <w:spacing w:line="251" w:lineRule="auto"/>
        <w:ind w:left="740" w:right="860" w:hanging="364"/>
        <w:jc w:val="both"/>
        <w:rPr>
          <w:rFonts w:ascii="OpenSymbol" w:eastAsia="OpenSymbol" w:hAnsi="OpenSymbol" w:cs="OpenSymbol"/>
          <w:sz w:val="24"/>
          <w:szCs w:val="24"/>
        </w:rPr>
      </w:pPr>
      <w:r>
        <w:rPr>
          <w:rFonts w:eastAsia="Times New Roman"/>
          <w:sz w:val="24"/>
          <w:szCs w:val="24"/>
        </w:rPr>
        <w:lastRenderedPageBreak/>
        <w:t>помнить, что представление информации должно осуществляться с учетом зрительных и осязательных возможностеи учащихся, а также уровня развития у них познавательных процессов;</w:t>
      </w:r>
    </w:p>
    <w:p w:rsidR="005650A0" w:rsidRDefault="005650A0">
      <w:pPr>
        <w:spacing w:line="77" w:lineRule="exact"/>
        <w:rPr>
          <w:rFonts w:ascii="OpenSymbol" w:eastAsia="OpenSymbol" w:hAnsi="OpenSymbol" w:cs="OpenSymbol"/>
          <w:sz w:val="24"/>
          <w:szCs w:val="24"/>
        </w:rPr>
      </w:pPr>
    </w:p>
    <w:p w:rsidR="005650A0" w:rsidRDefault="00BD0D19" w:rsidP="00017A35">
      <w:pPr>
        <w:numPr>
          <w:ilvl w:val="0"/>
          <w:numId w:val="32"/>
        </w:numPr>
        <w:tabs>
          <w:tab w:val="left" w:pos="720"/>
        </w:tabs>
        <w:ind w:left="720" w:hanging="344"/>
        <w:rPr>
          <w:rFonts w:ascii="OpenSymbol" w:eastAsia="OpenSymbol" w:hAnsi="OpenSymbol" w:cs="OpenSymbol"/>
          <w:sz w:val="24"/>
          <w:szCs w:val="24"/>
        </w:rPr>
      </w:pPr>
      <w:r>
        <w:rPr>
          <w:rFonts w:eastAsia="Times New Roman"/>
          <w:sz w:val="24"/>
          <w:szCs w:val="24"/>
        </w:rPr>
        <w:t>каждое изображение должно иметь четкии контур, высокии контраст (до 60 – 100%);</w:t>
      </w:r>
    </w:p>
    <w:p w:rsidR="005650A0" w:rsidRDefault="005650A0">
      <w:pPr>
        <w:spacing w:line="114" w:lineRule="exact"/>
        <w:rPr>
          <w:rFonts w:ascii="OpenSymbol" w:eastAsia="OpenSymbol" w:hAnsi="OpenSymbol" w:cs="OpenSymbol"/>
          <w:sz w:val="24"/>
          <w:szCs w:val="24"/>
        </w:rPr>
      </w:pPr>
    </w:p>
    <w:p w:rsidR="005650A0" w:rsidRPr="00E85FA5" w:rsidRDefault="00BD0D19" w:rsidP="00017A35">
      <w:pPr>
        <w:numPr>
          <w:ilvl w:val="0"/>
          <w:numId w:val="32"/>
        </w:numPr>
        <w:tabs>
          <w:tab w:val="left" w:pos="728"/>
        </w:tabs>
        <w:spacing w:line="264" w:lineRule="auto"/>
        <w:ind w:left="740" w:right="860" w:hanging="364"/>
        <w:rPr>
          <w:rFonts w:ascii="OpenSymbol" w:eastAsia="OpenSymbol" w:hAnsi="OpenSymbol" w:cs="OpenSymbol"/>
          <w:sz w:val="24"/>
          <w:szCs w:val="24"/>
        </w:rPr>
      </w:pPr>
      <w:r>
        <w:rPr>
          <w:rFonts w:eastAsia="Times New Roman"/>
          <w:sz w:val="24"/>
          <w:szCs w:val="24"/>
        </w:rPr>
        <w:t>хроматические объекты должны иметь насыщенные цвета; необходимо условное соблюдение пропорции и пропорциональных отношении.</w:t>
      </w:r>
    </w:p>
    <w:p w:rsidR="00E85FA5" w:rsidRDefault="00E85FA5" w:rsidP="00E85FA5">
      <w:pPr>
        <w:pStyle w:val="a4"/>
        <w:rPr>
          <w:rFonts w:ascii="OpenSymbol" w:eastAsia="OpenSymbol" w:hAnsi="OpenSymbol" w:cs="OpenSymbol"/>
          <w:sz w:val="24"/>
          <w:szCs w:val="24"/>
        </w:rPr>
      </w:pPr>
    </w:p>
    <w:p w:rsidR="00076169" w:rsidRPr="00076169" w:rsidRDefault="00076169" w:rsidP="00076169">
      <w:pPr>
        <w:autoSpaceDE w:val="0"/>
        <w:autoSpaceDN w:val="0"/>
        <w:adjustRightInd w:val="0"/>
        <w:ind w:firstLine="709"/>
        <w:jc w:val="both"/>
        <w:rPr>
          <w:bCs/>
          <w:sz w:val="24"/>
          <w:szCs w:val="24"/>
        </w:rPr>
      </w:pPr>
      <w:r w:rsidRPr="00076169">
        <w:rPr>
          <w:bCs/>
          <w:sz w:val="24"/>
          <w:szCs w:val="24"/>
        </w:rPr>
        <w:t>Обучающийся научится:</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 xml:space="preserve">раскрывать смысл народных праздников и обрядов и их отражение в народном искусстве и в современной жизни; </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создавать эскизы декоративного убранства русской избы;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создавать цветовую композицию внутреннего убранства избы;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определять специфику образного языка декоративно-прикладного искусства;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создавать самостоятельные варианты орнаментального построения вышивки с опорой на народные традиции;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создавать эскизы народного праздничного костюма, его отдельных элементов в цветовом решении;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характеризовать основы народного орнамента; создавать орнаменты на основе народных традиций;</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различать виды и материалы декоративно-прикладного искусства;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различать национальные особенности русского орнамента и орнаментов других народов России;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различать и характеризовать несколько народных художественных промыслов России;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называть пространственные и временные виды искусства и объяснять, в чем состоит различие временных и пространственных видов искусства;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объяснять разницу между предметом изображения, сюжетом и содержанием изображения;</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композиционным навыкам работы, чувству ритма, работе с различными художественными материалами;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создавать образы, используя все выразительные возможности художественных материалов;</w:t>
      </w:r>
    </w:p>
    <w:p w:rsidR="00076169" w:rsidRDefault="00076169" w:rsidP="00076169">
      <w:pPr>
        <w:pStyle w:val="21"/>
        <w:numPr>
          <w:ilvl w:val="0"/>
          <w:numId w:val="148"/>
        </w:numPr>
        <w:tabs>
          <w:tab w:val="left" w:pos="993"/>
        </w:tabs>
        <w:autoSpaceDE w:val="0"/>
        <w:autoSpaceDN w:val="0"/>
        <w:adjustRightInd w:val="0"/>
        <w:ind w:left="0" w:firstLine="709"/>
        <w:jc w:val="both"/>
      </w:pPr>
      <w:r w:rsidRPr="00076169">
        <w:t>простым навыкам изображения с помощью пятна и тональных отношений;</w:t>
      </w:r>
    </w:p>
    <w:p w:rsidR="00076169" w:rsidRPr="00076169" w:rsidRDefault="00076169" w:rsidP="00076169">
      <w:pPr>
        <w:pStyle w:val="21"/>
        <w:tabs>
          <w:tab w:val="left" w:pos="993"/>
        </w:tabs>
        <w:autoSpaceDE w:val="0"/>
        <w:autoSpaceDN w:val="0"/>
        <w:adjustRightInd w:val="0"/>
        <w:ind w:left="709"/>
        <w:jc w:val="both"/>
      </w:pPr>
      <w:r>
        <w:t>50</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lastRenderedPageBreak/>
        <w:t>навыку плоскостного силуэтного изображения обычных, простых предметов (кухонная утварь);</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изображать сложную форму предмета (силуэт) как соотношение простых геометрических фигур, соблюдая их пропорции;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создавать линейные изображения геометрических тел и натюрморт с натуры из геометрических тел;</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строить изображения простых предметов по правилам линейной перспективы;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передавать с помощью света характер формы и эмоциональное напряжение в композиции натюрморта;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творческому опыту выполнения графического натюрморта и гравюры наклейками на картоне;</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выражать цветом в натюрморте собственное настроение и переживания;</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рассуждать о разных способах передачи перспективы в изобразительном искусстве как выражении различных мировоззренческих смыслов;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применять перспективу в практической творческой работе;</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навыкам изображения перспективных сокращений в зарисовках наблюдаемого;</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навыкам изображения уходящего вдаль пространства, применяя правила линейной и воздушной перспективы;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видеть, наблюдать и эстетически переживать изменчивость цветового состояния и настроения в природе;</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навыкам создания пейзажных зарисовок;</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различать и характеризовать понятия: пространство, ракурс, воздушная перспектива;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пользоваться правилами работы на пленэре;</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навыкам композиции, наблюдательной перспективы и ритмической организации плоскости изображения;</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различать основные средства художественной выразительности в изобразительном искусстве (линия, пятно, тон, цвет, форма, перспектива и др.);</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различать и характеризовать понятия: эпический пейзаж, романтический пейзаж, пейзаж настроения, пленэр, импрессионизм;</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различать и характеризовать виды портрета;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понимать и характеризовать основы изображения головы человека;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пользоваться навыками работы с доступными скульптурными материалами;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видеть конструктивную форму предмета, владеть первичными навыками плоского и объемного изображения предмета и группы предметов;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использовать графические материалы в работе над портретом;</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использовать образные возможности освещения в портрете;</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пользоваться правилами схематического построения головы человека в рисунке;</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называть имена выдающихся русских и зарубежных художников - портретистов и определять их произведения;</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навыкам передачи в плоскостном изображении простых движений фигуры человека;</w:t>
      </w:r>
    </w:p>
    <w:p w:rsidR="00076169" w:rsidRDefault="00076169" w:rsidP="00076169">
      <w:pPr>
        <w:pStyle w:val="21"/>
        <w:numPr>
          <w:ilvl w:val="0"/>
          <w:numId w:val="148"/>
        </w:numPr>
        <w:tabs>
          <w:tab w:val="left" w:pos="993"/>
        </w:tabs>
        <w:autoSpaceDE w:val="0"/>
        <w:autoSpaceDN w:val="0"/>
        <w:adjustRightInd w:val="0"/>
        <w:ind w:left="0" w:firstLine="709"/>
        <w:jc w:val="both"/>
      </w:pPr>
      <w:r w:rsidRPr="00076169">
        <w:t>навыкам понимания особенностей восприятия скульптурного образа;</w:t>
      </w:r>
    </w:p>
    <w:p w:rsidR="00270D37" w:rsidRDefault="00270D37" w:rsidP="00270D37">
      <w:pPr>
        <w:pStyle w:val="21"/>
        <w:tabs>
          <w:tab w:val="left" w:pos="993"/>
        </w:tabs>
        <w:autoSpaceDE w:val="0"/>
        <w:autoSpaceDN w:val="0"/>
        <w:adjustRightInd w:val="0"/>
        <w:jc w:val="both"/>
      </w:pPr>
    </w:p>
    <w:p w:rsidR="00270D37" w:rsidRPr="00076169" w:rsidRDefault="00270D37" w:rsidP="00270D37">
      <w:pPr>
        <w:pStyle w:val="21"/>
        <w:tabs>
          <w:tab w:val="left" w:pos="993"/>
        </w:tabs>
        <w:autoSpaceDE w:val="0"/>
        <w:autoSpaceDN w:val="0"/>
        <w:adjustRightInd w:val="0"/>
        <w:jc w:val="both"/>
      </w:pPr>
      <w:r>
        <w:t>51</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lastRenderedPageBreak/>
        <w:t>навыкам лепки и работы с пластилином или глиной;</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приемам выразительности при работе с натуры над набросками и зарисовками фигуры человека, используя разнообразные графические материалы;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076169" w:rsidRPr="00076169" w:rsidRDefault="00076169" w:rsidP="00076169">
      <w:pPr>
        <w:pStyle w:val="21"/>
        <w:widowControl w:val="0"/>
        <w:numPr>
          <w:ilvl w:val="0"/>
          <w:numId w:val="148"/>
        </w:numPr>
        <w:tabs>
          <w:tab w:val="left" w:pos="993"/>
        </w:tabs>
        <w:autoSpaceDE w:val="0"/>
        <w:autoSpaceDN w:val="0"/>
        <w:adjustRightInd w:val="0"/>
        <w:ind w:left="0" w:firstLine="709"/>
        <w:jc w:val="both"/>
      </w:pPr>
      <w:r w:rsidRPr="00076169">
        <w:t>объяснять понятия «тема», «содержание», «сюжет» в произведениях станковой живописи;</w:t>
      </w:r>
    </w:p>
    <w:p w:rsidR="00076169" w:rsidRPr="00076169" w:rsidRDefault="00076169" w:rsidP="00076169">
      <w:pPr>
        <w:pStyle w:val="21"/>
        <w:widowControl w:val="0"/>
        <w:numPr>
          <w:ilvl w:val="0"/>
          <w:numId w:val="148"/>
        </w:numPr>
        <w:tabs>
          <w:tab w:val="left" w:pos="993"/>
        </w:tabs>
        <w:autoSpaceDE w:val="0"/>
        <w:autoSpaceDN w:val="0"/>
        <w:adjustRightInd w:val="0"/>
        <w:ind w:left="0" w:firstLine="709"/>
        <w:jc w:val="both"/>
      </w:pPr>
      <w:r w:rsidRPr="00076169">
        <w:t>изобразительным и композиционным навыкам в процессе работы над эскизом;</w:t>
      </w:r>
    </w:p>
    <w:p w:rsidR="00076169" w:rsidRPr="00076169" w:rsidRDefault="00076169" w:rsidP="00076169">
      <w:pPr>
        <w:pStyle w:val="21"/>
        <w:widowControl w:val="0"/>
        <w:numPr>
          <w:ilvl w:val="0"/>
          <w:numId w:val="148"/>
        </w:numPr>
        <w:tabs>
          <w:tab w:val="left" w:pos="993"/>
        </w:tabs>
        <w:autoSpaceDE w:val="0"/>
        <w:autoSpaceDN w:val="0"/>
        <w:adjustRightInd w:val="0"/>
        <w:ind w:left="0" w:firstLine="709"/>
        <w:jc w:val="both"/>
      </w:pPr>
      <w:r w:rsidRPr="00076169">
        <w:t>узнавать и объяснять понятия «тематическая картина», «станковая живопись»;</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перечислять и характеризовать основные жанры сюжетно- тематической картины;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узнавать и характеризовать несколько классических произведений и называть имена великих русских мастеров исторической картины;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характеризовать значение тематической картины XIX века в развитии русской культуры;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называть имена нескольких известных художников объединения «Мир искусства» и их наиболее известные произведения;</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творческому опыту по разработке и созданию изобразительного образа на выбранный исторический сюжет;</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творческому опыту по разработке художественного проекта –разработки композиции на историческую тему;</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творческому опыту создания композиции на основе библейских сюжетов;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представлениям о великих, вечных темах в искусстве на основе сюжетов из Библии, об их мировоззренческом и нравственном значении в культуре;</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называть имена великих европейских и русских художников, творивших на библейские темы;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узнавать и характеризовать произведения великих европейских и русских художников на библейские темы;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характеризовать роль монументальных памятников в жизни общества;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рассуждать об особенностях художественного образа советского народа в годы Великой Отечественной войны;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описывать и характеризовать выдающиеся монументальные памятники и ансамбли, посвященные Великой Отечественной войне;</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творческому опыту лепки памятника, посвященного значимому историческому событию или историческому герою;</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анализировать художественно-выразительные средства произведений изобразительного искусства XX века;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культуре зрительского восприятия;</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характеризовать временные и пространственные искусства;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понимать разницу между реальностью и художественным образом;</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представлениям об искусстве иллюстрации и творчестве известных иллюстраторов книг. И.Я. Билибин. В.А. Милашевский. В.А. Фаворский;</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опыту художественного иллюстрирования и навыкам работы графическими материалами;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собирать необходимый материал для иллюстрирования (характер одежды героев, характер построек и помещений, характерные детали быта и т.д.);</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представлениям об анималистическом жанре изобразительного искусства и творчестве художников-анималистов;</w:t>
      </w:r>
    </w:p>
    <w:p w:rsidR="00076169" w:rsidRDefault="00076169" w:rsidP="00076169">
      <w:pPr>
        <w:pStyle w:val="21"/>
        <w:numPr>
          <w:ilvl w:val="0"/>
          <w:numId w:val="148"/>
        </w:numPr>
        <w:tabs>
          <w:tab w:val="left" w:pos="993"/>
        </w:tabs>
        <w:autoSpaceDE w:val="0"/>
        <w:autoSpaceDN w:val="0"/>
        <w:adjustRightInd w:val="0"/>
        <w:ind w:left="0" w:firstLine="709"/>
        <w:jc w:val="both"/>
      </w:pPr>
      <w:r w:rsidRPr="00076169">
        <w:t>опыту художественного творчества по созданию стилизованных образов животных;</w:t>
      </w:r>
    </w:p>
    <w:p w:rsidR="00270D37" w:rsidRPr="00076169" w:rsidRDefault="00270D37" w:rsidP="00270D37">
      <w:pPr>
        <w:pStyle w:val="21"/>
        <w:tabs>
          <w:tab w:val="left" w:pos="993"/>
        </w:tabs>
        <w:autoSpaceDE w:val="0"/>
        <w:autoSpaceDN w:val="0"/>
        <w:adjustRightInd w:val="0"/>
        <w:ind w:left="709"/>
        <w:jc w:val="both"/>
      </w:pPr>
      <w:r>
        <w:t>52</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lastRenderedPageBreak/>
        <w:t>систематизировать и характеризовать основные этапы развития и истории архитектуры и дизайна;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распознавать объект и пространство в конструктивных видах искусства;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понимать сочетание различных объемов в здании;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понимать единство художественного и функционального в вещи, форму и материал;</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иметь общее представление и рассказывать об особенностях архитектурно-художественных стилей разных эпох;</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понимать тенденции и перспективы развития современной архитектуры;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различать образно-стилевой язык архитектуры прошлого;</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характеризовать и различать малые формы архитектуры и дизайна в пространстве городской среды;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понимать плоскостную композицию как возможное схематическое изображение объемов при взгляде на них сверху;</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осознавать чертеж как плоскостное изображение объемов, когда точка – вертикаль, круг – цилиндр, шар и т. д.;</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применять в создаваемых пространственных композициях доминантный объект и вспомогательные соединительные элементы;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применять навыки формообразования, использования объемов в дизайне и архитектуре (макеты из бумаги, картона, пластилина);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создавать композиционные макеты объектов на предметной плоскости и в пространстве;</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создавать практические творческие композиции в технике коллажа, дизайн-проектов;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приобретать общее представление о традициях ландшафтно-парковой архитектуры;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характеризовать основные школы садово-паркового искусства;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понимать основы краткой истории русской усадебной культуры XVIII – XIX веков;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называть и раскрывать смысл основ искусства флористики;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понимать основы краткой истории костюма;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характеризовать и раскрывать смысл композиционно-конструктивных принципов дизайна одежды;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применять навыки сочинения объемно-пространственной композиции в формировании букета по принципам икэбаны;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отражать в эскизном проекте дизайна сада образно-архитектурный композиционный замысел;</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использовать графические навыки и технологии выполнения коллажа в процессе создания эскизов молодежных и исторических комплектов одежды;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узнавать и характеризовать памятники архитектуры Древнего Киева. София Киевская. Фрески. Мозаики;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узнавать и описывать памятники шатрового зодчества;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характеризовать особенности церкви Вознесения в селе Коломенском и храма Покрова-на-Рву;</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раскрывать особенности новых иконописных традиций в XVII веке. Отличать по характерным особенностям икону и парсуну;</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работать над проектом (индивидуальным или коллективным), создавая разнообразные творческие композиции в материалах по различным темам;</w:t>
      </w:r>
    </w:p>
    <w:p w:rsidR="00076169" w:rsidRDefault="00076169" w:rsidP="00076169">
      <w:pPr>
        <w:pStyle w:val="21"/>
        <w:numPr>
          <w:ilvl w:val="0"/>
          <w:numId w:val="148"/>
        </w:numPr>
        <w:tabs>
          <w:tab w:val="left" w:pos="993"/>
        </w:tabs>
        <w:autoSpaceDE w:val="0"/>
        <w:autoSpaceDN w:val="0"/>
        <w:adjustRightInd w:val="0"/>
        <w:ind w:left="0" w:firstLine="709"/>
        <w:jc w:val="both"/>
      </w:pPr>
      <w:r w:rsidRPr="00076169">
        <w:t>различать стилевые особенности разных школ архитектуры Древней Руси;</w:t>
      </w:r>
    </w:p>
    <w:p w:rsidR="00270D37" w:rsidRPr="00076169" w:rsidRDefault="00270D37" w:rsidP="00270D37">
      <w:pPr>
        <w:pStyle w:val="21"/>
        <w:tabs>
          <w:tab w:val="left" w:pos="993"/>
        </w:tabs>
        <w:autoSpaceDE w:val="0"/>
        <w:autoSpaceDN w:val="0"/>
        <w:adjustRightInd w:val="0"/>
        <w:ind w:left="709"/>
        <w:jc w:val="both"/>
      </w:pPr>
      <w:r>
        <w:t>53</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lastRenderedPageBreak/>
        <w:t>создавать с натуры и по воображению архитектурные образы графическими материалами и др.;</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сравнивать, сопоставлять и анализировать произведения живописи Древней Руси;</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рассуждать о значении художественного образа древнерусской культуры;</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ориентироваться в широком разнообразии стилей и направлений изобразительного искусства и архитектуры XVIII – XIX веков;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использовать в речи новые термины, связанные со стилями в изобразительном искусстве и архитектуре XVIII – XIX веков;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выявлять и называть характерные особенности русской портретной живописи XVIII века;</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характеризовать признаки и особенности московского барокко;</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t>создавать разнообразные творческие работы (фантазийные конструкции) в материале.</w:t>
      </w:r>
    </w:p>
    <w:p w:rsidR="00076169" w:rsidRPr="00076169" w:rsidRDefault="00076169" w:rsidP="00076169">
      <w:pPr>
        <w:autoSpaceDE w:val="0"/>
        <w:autoSpaceDN w:val="0"/>
        <w:adjustRightInd w:val="0"/>
        <w:ind w:firstLine="709"/>
        <w:jc w:val="both"/>
        <w:rPr>
          <w:bCs/>
          <w:sz w:val="24"/>
          <w:szCs w:val="24"/>
        </w:rPr>
      </w:pPr>
      <w:r w:rsidRPr="00076169">
        <w:rPr>
          <w:bCs/>
          <w:sz w:val="24"/>
          <w:szCs w:val="24"/>
        </w:rPr>
        <w:t>Обучающийся получит возможность научиться:</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владеть диалогической формой коммуникации, уметь аргументировать свою точку зрения в процессе изучения изобразительного искусства;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выделять признаки для установления стилевых связей в процессе изучения изобразительного искусства;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понимать специфику изображения в полиграфии;</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различать формы полиграфической продукции: книги, журналы, плакаты, афиши и др.);</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различать и характеризовать типы изображения в полиграфии (графическое, живописное, компьютерное, фотографическое);</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проектировать обложку книги, рекламы открытки, визитки и др.;</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создавать художественную композицию макета книги, журнала;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называть имена великих русских живописцев и архитекторов XVIII – XIX веков;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называть и характеризовать произведения изобразительного искусства и архитектуры русских художников XVIII – XIX веков;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называть имена выдающихся русских художников-ваятелей XVIII века и определять скульптурные памятники;</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называть имена выдающихся художников «Товарищества передвижников» и определять их произведения живописи;</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называть имена выдающихся русских художников-пейзажистов XIX века и определять произведения пейзажной живописи;</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понимать особенности исторического жанра, определять произведения исторической живописи;</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определять «Русский стиль» в архитектуре модерна, называть памятники архитектуры модерна;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называть имена выдающихся русских художников-ваятелей второй половины XIX века и определять памятники монументальной скульптуры;</w:t>
      </w:r>
    </w:p>
    <w:p w:rsid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создавать разнообразные творческие работы (фантазийные конструкции) в материале;</w:t>
      </w:r>
    </w:p>
    <w:p w:rsidR="00270D37" w:rsidRPr="00076169" w:rsidRDefault="00270D37" w:rsidP="00270D37">
      <w:pPr>
        <w:pStyle w:val="21"/>
        <w:tabs>
          <w:tab w:val="left" w:pos="993"/>
        </w:tabs>
        <w:autoSpaceDE w:val="0"/>
        <w:autoSpaceDN w:val="0"/>
        <w:adjustRightInd w:val="0"/>
        <w:ind w:left="709"/>
        <w:jc w:val="both"/>
        <w:rPr>
          <w:iCs/>
        </w:rPr>
      </w:pPr>
      <w:r>
        <w:rPr>
          <w:iCs/>
        </w:rPr>
        <w:t>54</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lastRenderedPageBreak/>
        <w:t>узнавать основные художественные направления в искусстве XIX и XX веков;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узнавать, называть основные художественные стили в европейском и русском искусстве и время их развития в истории культуры;</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применять творческий опыт разработки художественного проекта – создания композиции на определенную тему;</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понимать смысл традиций и новаторства в изобразительном искусстве XX века. Модерн. Авангард. Сюрреализм;</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характеризовать стиль модерн в архитектуре. Ф.О. Шехтель. А. Гауди;</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создавать с натуры и по воображению архитектурные образы графическими материалами и др.;</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работать над эскизом монументального произведения (витраж, мозаика, роспись, монументальная скульптура);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использовать выразительный язык при моделировании архитектурного пространства;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характеризовать крупнейшие художественные музеи мира и России;</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получать представления об особенностях художественных коллекций крупнейших музеев мира;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использовать навыки коллективной работы над объемно- пространственной композицией;</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понимать основы сценографии как вида художественного творчества;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понимать роль костюма, маски и грима в искусстве актерского перевоплощения;</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называть имена российских художников(А.Я. Головин, А.Н. Бенуа, М.В. Добужинский);</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различать особенности художественной фотографии;</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различать выразительные средства художественной фотографии (композиция, план, ракурс, свет, ритм и др.);</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понимать изобразительную природу экранных искусств;</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характеризовать принципы киномонтажа в создании художественного образа;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различать понятия: игровой и документальный фильм;</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называть имена мастеров российского кинематографа. С.М. Эйзенштейн. А.А. Тарковский. С.Ф. Бондарчук. Н.С. Михалков;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понимать основы искусства телевидения;</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понимать различия в творческой работе художника-живописца и сценографа;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применять полученные знания о типах оформления сцены при создании школьного спектакля;</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добиваться в практической работе большей выразительности костюма и его стилевого единства со сценографией спектакля;</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применять в своей съемочной практике ранее приобретенные знания и навыки композиции, чувства цвета, глубины пространства и т. д.;</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пользоваться компьютерной обработкой фотоснимка при исправлении отдельных недочетов и случайностей;</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понимать и объяснять синтетическую природу фильма;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применять первоначальные навыки в создании сценария и замысла фильма;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применять полученные ранее знания по композиции и построению кадра;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использовать первоначальные навыки операторской грамоты, техники съемки и компьютерного монтажа;</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t>смотреть и анализировать с точки зрения режиссерского, монтажно-операторского искусства фильмы мастеров кино;</w:t>
      </w:r>
    </w:p>
    <w:p w:rsidR="00076169" w:rsidRPr="00076169" w:rsidRDefault="00076169" w:rsidP="00076169">
      <w:pPr>
        <w:pStyle w:val="21"/>
        <w:numPr>
          <w:ilvl w:val="0"/>
          <w:numId w:val="148"/>
        </w:numPr>
        <w:tabs>
          <w:tab w:val="left" w:pos="993"/>
        </w:tabs>
        <w:autoSpaceDE w:val="0"/>
        <w:autoSpaceDN w:val="0"/>
        <w:adjustRightInd w:val="0"/>
        <w:ind w:left="0" w:firstLine="709"/>
        <w:jc w:val="both"/>
        <w:rPr>
          <w:iCs/>
        </w:rPr>
      </w:pPr>
      <w:r w:rsidRPr="00076169">
        <w:rPr>
          <w:iCs/>
        </w:rPr>
        <w:lastRenderedPageBreak/>
        <w:t>использовать опыт документальной съемки и тележурналистики для формирования школьного телевидения;</w:t>
      </w:r>
    </w:p>
    <w:p w:rsidR="00076169" w:rsidRPr="00076169" w:rsidRDefault="00076169" w:rsidP="00076169">
      <w:pPr>
        <w:pStyle w:val="21"/>
        <w:numPr>
          <w:ilvl w:val="0"/>
          <w:numId w:val="148"/>
        </w:numPr>
        <w:tabs>
          <w:tab w:val="left" w:pos="993"/>
        </w:tabs>
        <w:autoSpaceDE w:val="0"/>
        <w:autoSpaceDN w:val="0"/>
        <w:adjustRightInd w:val="0"/>
        <w:ind w:left="0" w:firstLine="709"/>
        <w:jc w:val="both"/>
      </w:pPr>
      <w:r w:rsidRPr="00076169">
        <w:rPr>
          <w:iCs/>
        </w:rPr>
        <w:t>реализовывать сценарно-режиссерскую и операторскую грамоту в практике создания видео-этюда.</w:t>
      </w:r>
    </w:p>
    <w:p w:rsidR="00E85FA5" w:rsidRPr="00076169" w:rsidRDefault="00E85FA5" w:rsidP="00E85FA5">
      <w:pPr>
        <w:tabs>
          <w:tab w:val="left" w:pos="728"/>
        </w:tabs>
        <w:spacing w:line="264" w:lineRule="auto"/>
        <w:ind w:left="740" w:right="860"/>
        <w:rPr>
          <w:rFonts w:eastAsia="OpenSymbol"/>
          <w:sz w:val="24"/>
          <w:szCs w:val="24"/>
        </w:rPr>
      </w:pPr>
    </w:p>
    <w:p w:rsidR="00076169" w:rsidRPr="00270D37" w:rsidRDefault="00BD0D19" w:rsidP="00270D37">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6298565</wp:posOffset>
            </wp:positionH>
            <wp:positionV relativeFrom="paragraph">
              <wp:posOffset>50800</wp:posOffset>
            </wp:positionV>
            <wp:extent cx="4763" cy="78422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blip>
                    <a:srcRect/>
                    <a:stretch>
                      <a:fillRect/>
                    </a:stretch>
                  </pic:blipFill>
                  <pic:spPr bwMode="auto">
                    <a:xfrm>
                      <a:off x="0" y="0"/>
                      <a:ext cx="4763" cy="7842250"/>
                    </a:xfrm>
                    <a:prstGeom prst="rect">
                      <a:avLst/>
                    </a:prstGeom>
                    <a:noFill/>
                  </pic:spPr>
                </pic:pic>
              </a:graphicData>
            </a:graphic>
          </wp:anchor>
        </w:drawing>
      </w:r>
    </w:p>
    <w:p w:rsidR="00076169" w:rsidRDefault="00076169">
      <w:pPr>
        <w:tabs>
          <w:tab w:val="left" w:pos="2680"/>
        </w:tabs>
        <w:spacing w:line="322" w:lineRule="exact"/>
        <w:rPr>
          <w:rFonts w:eastAsia="Arial Unicode MS"/>
          <w:b/>
          <w:bCs/>
          <w:sz w:val="24"/>
          <w:szCs w:val="24"/>
        </w:rPr>
      </w:pPr>
    </w:p>
    <w:p w:rsidR="005650A0" w:rsidRPr="00E85FA5" w:rsidRDefault="00BD0D19">
      <w:pPr>
        <w:tabs>
          <w:tab w:val="left" w:pos="2680"/>
        </w:tabs>
        <w:spacing w:line="322" w:lineRule="exact"/>
        <w:rPr>
          <w:sz w:val="20"/>
          <w:szCs w:val="20"/>
        </w:rPr>
      </w:pPr>
      <w:r w:rsidRPr="00E85FA5">
        <w:rPr>
          <w:rFonts w:eastAsia="Arial Unicode MS"/>
          <w:b/>
          <w:bCs/>
          <w:sz w:val="24"/>
          <w:szCs w:val="24"/>
        </w:rPr>
        <w:t>1.2.5.16</w:t>
      </w:r>
      <w:r w:rsidRPr="00BE7AB3">
        <w:rPr>
          <w:rFonts w:eastAsia="Arial Unicode MS"/>
          <w:b/>
          <w:bCs/>
          <w:sz w:val="24"/>
          <w:szCs w:val="24"/>
        </w:rPr>
        <w:t>.</w:t>
      </w:r>
      <w:r w:rsidR="006478CB" w:rsidRPr="00BE7AB3">
        <w:rPr>
          <w:rFonts w:eastAsia="Arial Unicode MS"/>
          <w:b/>
          <w:bCs/>
          <w:sz w:val="24"/>
          <w:szCs w:val="24"/>
        </w:rPr>
        <w:t xml:space="preserve"> Трудовое обучение</w:t>
      </w:r>
      <w:r w:rsidRPr="00E85FA5">
        <w:rPr>
          <w:sz w:val="20"/>
          <w:szCs w:val="20"/>
        </w:rPr>
        <w:tab/>
      </w:r>
    </w:p>
    <w:p w:rsidR="005650A0" w:rsidRDefault="005650A0">
      <w:pPr>
        <w:spacing w:line="101" w:lineRule="exact"/>
        <w:rPr>
          <w:sz w:val="20"/>
          <w:szCs w:val="20"/>
        </w:rPr>
      </w:pPr>
    </w:p>
    <w:p w:rsidR="005650A0" w:rsidRDefault="00BD0D19">
      <w:pPr>
        <w:spacing w:line="246" w:lineRule="auto"/>
        <w:jc w:val="both"/>
        <w:rPr>
          <w:sz w:val="20"/>
          <w:szCs w:val="20"/>
        </w:rPr>
      </w:pPr>
      <w:r>
        <w:rPr>
          <w:rFonts w:eastAsia="Times New Roman"/>
          <w:sz w:val="24"/>
          <w:szCs w:val="24"/>
        </w:rPr>
        <w:t>Основным дидактическим средство</w:t>
      </w:r>
      <w:r w:rsidR="006478CB">
        <w:rPr>
          <w:rFonts w:eastAsia="Times New Roman"/>
          <w:sz w:val="24"/>
          <w:szCs w:val="24"/>
        </w:rPr>
        <w:t>м обучения технологии в основной</w:t>
      </w:r>
      <w:r>
        <w:rPr>
          <w:rFonts w:eastAsia="Times New Roman"/>
          <w:sz w:val="24"/>
          <w:szCs w:val="24"/>
        </w:rPr>
        <w:t xml:space="preserve"> школе является учебно-практическая деятельность учащихся. Приоритетными методами являются упражнения, лабораторно-практические, учебно-практические работы. Все виды практических работ в учебнои программе направлены на освоение различных технологии обработки материалов, электромонтажных, строительно-отделочных и ремонтных санитарно-техни</w:t>
      </w:r>
      <w:r w:rsidR="006478CB">
        <w:rPr>
          <w:rFonts w:eastAsia="Times New Roman"/>
          <w:sz w:val="24"/>
          <w:szCs w:val="24"/>
        </w:rPr>
        <w:t>ческих работ, расчетных операций</w:t>
      </w:r>
      <w:r>
        <w:rPr>
          <w:rFonts w:eastAsia="Times New Roman"/>
          <w:sz w:val="24"/>
          <w:szCs w:val="24"/>
        </w:rPr>
        <w:t>.</w:t>
      </w:r>
    </w:p>
    <w:p w:rsidR="005650A0" w:rsidRDefault="005650A0">
      <w:pPr>
        <w:spacing w:line="79" w:lineRule="exact"/>
        <w:rPr>
          <w:sz w:val="20"/>
          <w:szCs w:val="20"/>
        </w:rPr>
      </w:pPr>
    </w:p>
    <w:p w:rsidR="005650A0" w:rsidRDefault="00BD0D19">
      <w:pPr>
        <w:spacing w:line="250" w:lineRule="auto"/>
        <w:jc w:val="both"/>
        <w:rPr>
          <w:sz w:val="20"/>
          <w:szCs w:val="20"/>
        </w:rPr>
      </w:pPr>
      <w:r>
        <w:rPr>
          <w:rFonts w:eastAsia="Times New Roman"/>
          <w:sz w:val="24"/>
          <w:szCs w:val="24"/>
        </w:rPr>
        <w:t>При нарушении зрения процесс усвоения учебного материала, в том числе технологических навыков, затруднен. Сниженные зрительные возможности учащихся ведут к большим затратам времени на овладение и выполнение технологических операции, а некоторые из них для отдельных учащихся оказываются недоступными по медицинским показаниям.</w:t>
      </w:r>
    </w:p>
    <w:p w:rsidR="005650A0" w:rsidRDefault="005650A0">
      <w:pPr>
        <w:spacing w:line="74" w:lineRule="exact"/>
        <w:rPr>
          <w:sz w:val="20"/>
          <w:szCs w:val="20"/>
        </w:rPr>
      </w:pPr>
    </w:p>
    <w:p w:rsidR="005650A0" w:rsidRDefault="00BD0D19">
      <w:pPr>
        <w:spacing w:line="246" w:lineRule="auto"/>
        <w:jc w:val="both"/>
        <w:rPr>
          <w:sz w:val="20"/>
          <w:szCs w:val="20"/>
        </w:rPr>
      </w:pPr>
      <w:r>
        <w:rPr>
          <w:rFonts w:eastAsia="Times New Roman"/>
          <w:sz w:val="24"/>
          <w:szCs w:val="24"/>
        </w:rPr>
        <w:t>Основным методом обучения слепых и слабовидящих учащихся технологическим навыкам является демонстрация приемов работы учителем с последующим индивидуальным подходом к каждому ученику и постоянная коррек</w:t>
      </w:r>
      <w:r w:rsidR="00E85FA5">
        <w:rPr>
          <w:rFonts w:eastAsia="Times New Roman"/>
          <w:sz w:val="24"/>
          <w:szCs w:val="24"/>
        </w:rPr>
        <w:t>тировка их практических дей</w:t>
      </w:r>
      <w:r w:rsidR="006478CB">
        <w:rPr>
          <w:rFonts w:eastAsia="Times New Roman"/>
          <w:sz w:val="24"/>
          <w:szCs w:val="24"/>
        </w:rPr>
        <w:t>ствий</w:t>
      </w:r>
      <w:r>
        <w:rPr>
          <w:rFonts w:eastAsia="Times New Roman"/>
          <w:sz w:val="24"/>
          <w:szCs w:val="24"/>
        </w:rPr>
        <w:t>. При изучении своиств конструкционных материалов, устроиства рабочих инструментов используются сенсорные методы восприятия объектов, а также применение оптических средств увеличения. Контрольно-измерительные операции при необходимости осуществляются с помощью</w:t>
      </w:r>
    </w:p>
    <w:p w:rsidR="005650A0" w:rsidRDefault="005650A0">
      <w:pPr>
        <w:sectPr w:rsidR="005650A0">
          <w:pgSz w:w="11900" w:h="16840"/>
          <w:pgMar w:top="829" w:right="840" w:bottom="315" w:left="1140" w:header="0" w:footer="0" w:gutter="0"/>
          <w:cols w:space="720" w:equalWidth="0">
            <w:col w:w="9920"/>
          </w:cols>
        </w:sectPr>
      </w:pPr>
    </w:p>
    <w:p w:rsidR="005650A0" w:rsidRDefault="005650A0">
      <w:pPr>
        <w:spacing w:line="351" w:lineRule="exact"/>
        <w:rPr>
          <w:sz w:val="20"/>
          <w:szCs w:val="20"/>
        </w:rPr>
      </w:pPr>
    </w:p>
    <w:p w:rsidR="005650A0" w:rsidRDefault="005650A0">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Pr="006478CB" w:rsidRDefault="00270D37">
      <w:pPr>
        <w:rPr>
          <w:sz w:val="20"/>
          <w:szCs w:val="20"/>
        </w:rPr>
        <w:sectPr w:rsidR="00270D37" w:rsidRPr="006478CB">
          <w:type w:val="continuous"/>
          <w:pgSz w:w="11900" w:h="16840"/>
          <w:pgMar w:top="829" w:right="840" w:bottom="315" w:left="1140" w:header="0" w:footer="0" w:gutter="0"/>
          <w:cols w:space="720" w:equalWidth="0">
            <w:col w:w="9920"/>
          </w:cols>
        </w:sectPr>
      </w:pPr>
      <w:r>
        <w:rPr>
          <w:sz w:val="20"/>
          <w:szCs w:val="20"/>
        </w:rPr>
        <w:t>55</w:t>
      </w:r>
    </w:p>
    <w:p w:rsidR="005650A0" w:rsidRDefault="00BD0D19" w:rsidP="00076169">
      <w:pPr>
        <w:rPr>
          <w:sz w:val="20"/>
          <w:szCs w:val="20"/>
        </w:rPr>
      </w:pPr>
      <w:r>
        <w:rPr>
          <w:rFonts w:eastAsia="Times New Roman"/>
          <w:sz w:val="24"/>
          <w:szCs w:val="24"/>
        </w:rPr>
        <w:lastRenderedPageBreak/>
        <w:t>дополнительных оптичес</w:t>
      </w:r>
      <w:r w:rsidR="006478CB">
        <w:rPr>
          <w:rFonts w:eastAsia="Times New Roman"/>
          <w:sz w:val="24"/>
          <w:szCs w:val="24"/>
        </w:rPr>
        <w:t>ких устройств и брай</w:t>
      </w:r>
      <w:r>
        <w:rPr>
          <w:rFonts w:eastAsia="Times New Roman"/>
          <w:sz w:val="24"/>
          <w:szCs w:val="24"/>
        </w:rPr>
        <w:t>левских инструментов.</w:t>
      </w:r>
    </w:p>
    <w:p w:rsidR="005650A0" w:rsidRDefault="005650A0">
      <w:pPr>
        <w:spacing w:line="120" w:lineRule="exact"/>
        <w:rPr>
          <w:sz w:val="20"/>
          <w:szCs w:val="20"/>
        </w:rPr>
      </w:pPr>
    </w:p>
    <w:p w:rsidR="005650A0" w:rsidRDefault="005650A0">
      <w:pPr>
        <w:spacing w:line="126" w:lineRule="exact"/>
        <w:rPr>
          <w:sz w:val="20"/>
          <w:szCs w:val="20"/>
        </w:rPr>
      </w:pPr>
    </w:p>
    <w:tbl>
      <w:tblPr>
        <w:tblW w:w="9970" w:type="dxa"/>
        <w:tblInd w:w="10" w:type="dxa"/>
        <w:tblLayout w:type="fixed"/>
        <w:tblCellMar>
          <w:left w:w="0" w:type="dxa"/>
          <w:right w:w="0" w:type="dxa"/>
        </w:tblCellMar>
        <w:tblLook w:val="04A0" w:firstRow="1" w:lastRow="0" w:firstColumn="1" w:lastColumn="0" w:noHBand="0" w:noVBand="1"/>
      </w:tblPr>
      <w:tblGrid>
        <w:gridCol w:w="1960"/>
        <w:gridCol w:w="6200"/>
        <w:gridCol w:w="900"/>
        <w:gridCol w:w="880"/>
        <w:gridCol w:w="30"/>
      </w:tblGrid>
      <w:tr w:rsidR="005650A0" w:rsidTr="006478CB">
        <w:trPr>
          <w:trHeight w:val="301"/>
        </w:trPr>
        <w:tc>
          <w:tcPr>
            <w:tcW w:w="1960" w:type="dxa"/>
            <w:tcBorders>
              <w:top w:val="single" w:sz="8" w:space="0" w:color="auto"/>
              <w:left w:val="single" w:sz="8" w:space="0" w:color="auto"/>
              <w:right w:val="single" w:sz="8" w:space="0" w:color="auto"/>
            </w:tcBorders>
            <w:vAlign w:val="bottom"/>
          </w:tcPr>
          <w:p w:rsidR="005650A0" w:rsidRDefault="00BD0D19">
            <w:pPr>
              <w:ind w:left="560"/>
              <w:rPr>
                <w:sz w:val="20"/>
                <w:szCs w:val="20"/>
              </w:rPr>
            </w:pPr>
            <w:r>
              <w:rPr>
                <w:rFonts w:eastAsia="Times New Roman"/>
                <w:b/>
                <w:bCs/>
                <w:sz w:val="24"/>
                <w:szCs w:val="24"/>
              </w:rPr>
              <w:t>Разделы</w:t>
            </w:r>
          </w:p>
        </w:tc>
        <w:tc>
          <w:tcPr>
            <w:tcW w:w="6200" w:type="dxa"/>
            <w:tcBorders>
              <w:top w:val="single" w:sz="8" w:space="0" w:color="auto"/>
              <w:right w:val="single" w:sz="8" w:space="0" w:color="auto"/>
            </w:tcBorders>
            <w:vAlign w:val="bottom"/>
          </w:tcPr>
          <w:p w:rsidR="005650A0" w:rsidRDefault="00BD0D19">
            <w:pPr>
              <w:ind w:left="1640"/>
              <w:rPr>
                <w:sz w:val="20"/>
                <w:szCs w:val="20"/>
              </w:rPr>
            </w:pPr>
            <w:r>
              <w:rPr>
                <w:rFonts w:eastAsia="Times New Roman"/>
                <w:b/>
                <w:bCs/>
                <w:sz w:val="24"/>
                <w:szCs w:val="24"/>
              </w:rPr>
              <w:t>Планируемые результаты</w:t>
            </w:r>
          </w:p>
        </w:tc>
        <w:tc>
          <w:tcPr>
            <w:tcW w:w="90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Кол-во</w:t>
            </w:r>
          </w:p>
        </w:tc>
        <w:tc>
          <w:tcPr>
            <w:tcW w:w="88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BD0D19">
            <w:pPr>
              <w:ind w:left="340"/>
              <w:rPr>
                <w:sz w:val="20"/>
                <w:szCs w:val="20"/>
              </w:rPr>
            </w:pPr>
            <w:r>
              <w:rPr>
                <w:rFonts w:eastAsia="Times New Roman"/>
                <w:b/>
                <w:bCs/>
                <w:sz w:val="24"/>
                <w:szCs w:val="24"/>
              </w:rPr>
              <w:t>программы</w:t>
            </w:r>
          </w:p>
        </w:tc>
        <w:tc>
          <w:tcPr>
            <w:tcW w:w="6200" w:type="dxa"/>
            <w:tcBorders>
              <w:right w:val="single" w:sz="8" w:space="0" w:color="auto"/>
            </w:tcBorders>
            <w:vAlign w:val="bottom"/>
          </w:tcPr>
          <w:p w:rsidR="005650A0" w:rsidRDefault="005650A0">
            <w:pPr>
              <w:rPr>
                <w:sz w:val="24"/>
                <w:szCs w:val="24"/>
              </w:rPr>
            </w:pPr>
          </w:p>
        </w:tc>
        <w:tc>
          <w:tcPr>
            <w:tcW w:w="900" w:type="dxa"/>
            <w:tcBorders>
              <w:right w:val="single" w:sz="8" w:space="0" w:color="auto"/>
            </w:tcBorders>
            <w:vAlign w:val="bottom"/>
          </w:tcPr>
          <w:p w:rsidR="005650A0" w:rsidRDefault="00BD0D19">
            <w:pPr>
              <w:ind w:left="60"/>
              <w:rPr>
                <w:sz w:val="20"/>
                <w:szCs w:val="20"/>
              </w:rPr>
            </w:pPr>
            <w:r>
              <w:rPr>
                <w:rFonts w:eastAsia="Times New Roman"/>
                <w:b/>
                <w:bCs/>
                <w:sz w:val="24"/>
                <w:szCs w:val="24"/>
              </w:rPr>
              <w:t>лет на</w:t>
            </w:r>
          </w:p>
        </w:tc>
        <w:tc>
          <w:tcPr>
            <w:tcW w:w="880" w:type="dxa"/>
            <w:tcBorders>
              <w:right w:val="single" w:sz="8" w:space="0" w:color="auto"/>
            </w:tcBorders>
            <w:vAlign w:val="bottom"/>
          </w:tcPr>
          <w:p w:rsidR="005650A0" w:rsidRDefault="00BD0D19">
            <w:pPr>
              <w:jc w:val="center"/>
              <w:rPr>
                <w:sz w:val="20"/>
                <w:szCs w:val="20"/>
              </w:rPr>
            </w:pPr>
            <w:r>
              <w:rPr>
                <w:rFonts w:eastAsia="Times New Roman"/>
                <w:b/>
                <w:bCs/>
                <w:w w:val="95"/>
                <w:sz w:val="24"/>
                <w:szCs w:val="24"/>
              </w:rPr>
              <w:t>ы</w:t>
            </w: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5650A0">
            <w:pPr>
              <w:rPr>
                <w:sz w:val="24"/>
                <w:szCs w:val="24"/>
              </w:rPr>
            </w:pPr>
          </w:p>
        </w:tc>
        <w:tc>
          <w:tcPr>
            <w:tcW w:w="90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318"/>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5650A0">
            <w:pPr>
              <w:rPr>
                <w:sz w:val="24"/>
                <w:szCs w:val="24"/>
              </w:rPr>
            </w:pPr>
          </w:p>
        </w:tc>
        <w:tc>
          <w:tcPr>
            <w:tcW w:w="90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ие</w:t>
            </w: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478CB">
        <w:trPr>
          <w:trHeight w:val="323"/>
        </w:trPr>
        <w:tc>
          <w:tcPr>
            <w:tcW w:w="1960" w:type="dxa"/>
            <w:tcBorders>
              <w:left w:val="single" w:sz="8" w:space="0" w:color="auto"/>
            </w:tcBorders>
            <w:vAlign w:val="bottom"/>
          </w:tcPr>
          <w:p w:rsidR="005650A0" w:rsidRDefault="005650A0">
            <w:pPr>
              <w:rPr>
                <w:sz w:val="24"/>
                <w:szCs w:val="24"/>
              </w:rPr>
            </w:pPr>
          </w:p>
        </w:tc>
        <w:tc>
          <w:tcPr>
            <w:tcW w:w="6200" w:type="dxa"/>
            <w:vAlign w:val="bottom"/>
          </w:tcPr>
          <w:p w:rsidR="005650A0" w:rsidRDefault="00BD0D19">
            <w:pPr>
              <w:ind w:left="1820"/>
              <w:rPr>
                <w:sz w:val="20"/>
                <w:szCs w:val="20"/>
              </w:rPr>
            </w:pPr>
            <w:r>
              <w:rPr>
                <w:rFonts w:eastAsia="Times New Roman"/>
                <w:b/>
                <w:bCs/>
                <w:i/>
                <w:iCs/>
                <w:sz w:val="24"/>
                <w:szCs w:val="24"/>
              </w:rPr>
              <w:t>Выпускник научится:</w:t>
            </w:r>
          </w:p>
        </w:tc>
        <w:tc>
          <w:tcPr>
            <w:tcW w:w="90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43"/>
        </w:trPr>
        <w:tc>
          <w:tcPr>
            <w:tcW w:w="1960" w:type="dxa"/>
            <w:tcBorders>
              <w:left w:val="single" w:sz="8" w:space="0" w:color="auto"/>
              <w:bottom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0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478CB">
        <w:trPr>
          <w:trHeight w:val="323"/>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Культура дома.</w:t>
            </w:r>
          </w:p>
        </w:tc>
        <w:tc>
          <w:tcPr>
            <w:tcW w:w="6200" w:type="dxa"/>
            <w:vAlign w:val="bottom"/>
          </w:tcPr>
          <w:p w:rsidR="005650A0" w:rsidRDefault="00BD0D19">
            <w:pPr>
              <w:ind w:left="1620"/>
              <w:jc w:val="center"/>
              <w:rPr>
                <w:sz w:val="20"/>
                <w:szCs w:val="20"/>
              </w:rPr>
            </w:pPr>
            <w:r>
              <w:rPr>
                <w:rFonts w:eastAsia="Times New Roman"/>
                <w:b/>
                <w:bCs/>
                <w:i/>
                <w:iCs/>
                <w:w w:val="99"/>
                <w:sz w:val="24"/>
                <w:szCs w:val="24"/>
              </w:rPr>
              <w:t>Выпускник научится:</w:t>
            </w:r>
          </w:p>
        </w:tc>
        <w:tc>
          <w:tcPr>
            <w:tcW w:w="90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0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478CB">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-ухаживать за жилым помещением;</w:t>
            </w:r>
          </w:p>
        </w:tc>
        <w:tc>
          <w:tcPr>
            <w:tcW w:w="9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1</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w:t>
            </w: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-выполнять правила гигиены, заботиться о здоровье;</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-строить отношения в семье, хранить и создавать</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6478CB">
            <w:pPr>
              <w:ind w:left="40"/>
              <w:rPr>
                <w:sz w:val="20"/>
                <w:szCs w:val="20"/>
              </w:rPr>
            </w:pPr>
            <w:r>
              <w:rPr>
                <w:rFonts w:eastAsia="Times New Roman"/>
                <w:sz w:val="24"/>
                <w:szCs w:val="24"/>
              </w:rPr>
              <w:t>семей</w:t>
            </w:r>
            <w:r w:rsidR="00BD0D19">
              <w:rPr>
                <w:rFonts w:eastAsia="Times New Roman"/>
                <w:sz w:val="24"/>
                <w:szCs w:val="24"/>
              </w:rPr>
              <w:t>ные традиции.</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478CB">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7100" w:type="dxa"/>
            <w:gridSpan w:val="2"/>
            <w:vAlign w:val="bottom"/>
          </w:tcPr>
          <w:p w:rsidR="005650A0" w:rsidRDefault="00BD0D19">
            <w:pPr>
              <w:ind w:left="700"/>
              <w:jc w:val="center"/>
              <w:rPr>
                <w:sz w:val="20"/>
                <w:szCs w:val="20"/>
              </w:rPr>
            </w:pPr>
            <w:r>
              <w:rPr>
                <w:rFonts w:eastAsia="Times New Roman"/>
                <w:b/>
                <w:bCs/>
                <w:i/>
                <w:iCs/>
                <w:w w:val="99"/>
                <w:sz w:val="24"/>
                <w:szCs w:val="24"/>
              </w:rPr>
              <w:t>Выпускник получит возможность научиться:</w:t>
            </w: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0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478CB">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6478CB">
            <w:pPr>
              <w:ind w:left="40"/>
              <w:rPr>
                <w:sz w:val="20"/>
                <w:szCs w:val="20"/>
              </w:rPr>
            </w:pPr>
            <w:r>
              <w:rPr>
                <w:rFonts w:eastAsia="Times New Roman"/>
                <w:sz w:val="24"/>
                <w:szCs w:val="24"/>
              </w:rPr>
              <w:t>-алгоритму ухода за кожей</w:t>
            </w:r>
            <w:r w:rsidR="00BD0D19">
              <w:rPr>
                <w:rFonts w:eastAsia="Times New Roman"/>
                <w:sz w:val="24"/>
                <w:szCs w:val="24"/>
              </w:rPr>
              <w:t xml:space="preserve"> лица, рук,</w:t>
            </w:r>
            <w:r>
              <w:rPr>
                <w:rFonts w:eastAsia="Times New Roman"/>
                <w:sz w:val="24"/>
                <w:szCs w:val="24"/>
              </w:rPr>
              <w:t xml:space="preserve"> ног, волосами</w:t>
            </w:r>
          </w:p>
        </w:tc>
        <w:tc>
          <w:tcPr>
            <w:tcW w:w="9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1</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w:t>
            </w: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посредством косметических и домашних</w:t>
            </w:r>
            <w:r w:rsidR="006478CB">
              <w:rPr>
                <w:rFonts w:eastAsia="Times New Roman"/>
                <w:sz w:val="24"/>
                <w:szCs w:val="24"/>
              </w:rPr>
              <w:t xml:space="preserve"> средств;</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-правильно выбирать способ совершения покупки;</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-рассчитывать минимальную стоимость потребительско</w:t>
            </w:r>
            <w:r w:rsidR="006478CB">
              <w:rPr>
                <w:rFonts w:eastAsia="Times New Roman"/>
                <w:sz w:val="24"/>
                <w:szCs w:val="24"/>
              </w:rPr>
              <w:t>й</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корзины;</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-подбирать, анализировать, сравнивать строительно-</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отделочные материалы по каталогам, используя</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информационные ресурсы с целью минимизации</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стоимости ремонтно-строительных работ;</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-оформлять приглашения, украшать помещение для</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торжества, составлять праздничное меню и оформлять</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праздничныи стол, принимать и размещать гостеи, го-</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овить развлекательно- тематическую часть праздника.</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43"/>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478CB">
        <w:trPr>
          <w:trHeight w:val="286"/>
        </w:trPr>
        <w:tc>
          <w:tcPr>
            <w:tcW w:w="1960" w:type="dxa"/>
            <w:tcBorders>
              <w:left w:val="single" w:sz="8" w:space="0" w:color="auto"/>
              <w:right w:val="single" w:sz="8" w:space="0" w:color="auto"/>
            </w:tcBorders>
            <w:vAlign w:val="bottom"/>
          </w:tcPr>
          <w:p w:rsidR="005650A0" w:rsidRDefault="00E85FA5">
            <w:pPr>
              <w:ind w:left="60"/>
              <w:rPr>
                <w:sz w:val="20"/>
                <w:szCs w:val="20"/>
              </w:rPr>
            </w:pPr>
            <w:r>
              <w:rPr>
                <w:rFonts w:eastAsia="Times New Roman"/>
                <w:sz w:val="24"/>
                <w:szCs w:val="24"/>
              </w:rPr>
              <w:t>Семей</w:t>
            </w:r>
            <w:r w:rsidR="00BD0D19">
              <w:rPr>
                <w:rFonts w:eastAsia="Times New Roman"/>
                <w:sz w:val="24"/>
                <w:szCs w:val="24"/>
              </w:rPr>
              <w:t>ная</w:t>
            </w:r>
          </w:p>
        </w:tc>
        <w:tc>
          <w:tcPr>
            <w:tcW w:w="6200" w:type="dxa"/>
            <w:vAlign w:val="bottom"/>
          </w:tcPr>
          <w:p w:rsidR="005650A0" w:rsidRDefault="00BD0D19">
            <w:pPr>
              <w:ind w:left="1620"/>
              <w:jc w:val="center"/>
              <w:rPr>
                <w:sz w:val="20"/>
                <w:szCs w:val="20"/>
              </w:rPr>
            </w:pPr>
            <w:r>
              <w:rPr>
                <w:rFonts w:eastAsia="Times New Roman"/>
                <w:b/>
                <w:bCs/>
                <w:i/>
                <w:iCs/>
                <w:w w:val="99"/>
                <w:sz w:val="24"/>
                <w:szCs w:val="24"/>
              </w:rPr>
              <w:t>Выпускник научится:</w:t>
            </w:r>
          </w:p>
        </w:tc>
        <w:tc>
          <w:tcPr>
            <w:tcW w:w="90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82"/>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экономика.</w:t>
            </w:r>
          </w:p>
        </w:tc>
        <w:tc>
          <w:tcPr>
            <w:tcW w:w="6200" w:type="dxa"/>
            <w:tcBorders>
              <w:bottom w:val="single" w:sz="8" w:space="0" w:color="auto"/>
            </w:tcBorders>
            <w:vAlign w:val="bottom"/>
          </w:tcPr>
          <w:p w:rsidR="005650A0" w:rsidRDefault="005650A0">
            <w:pPr>
              <w:rPr>
                <w:sz w:val="7"/>
                <w:szCs w:val="7"/>
              </w:rPr>
            </w:pPr>
          </w:p>
        </w:tc>
        <w:tc>
          <w:tcPr>
            <w:tcW w:w="900" w:type="dxa"/>
            <w:tcBorders>
              <w:bottom w:val="single" w:sz="8" w:space="0" w:color="auto"/>
            </w:tcBorders>
            <w:vAlign w:val="bottom"/>
          </w:tcPr>
          <w:p w:rsidR="005650A0" w:rsidRDefault="005650A0">
            <w:pPr>
              <w:rPr>
                <w:sz w:val="7"/>
                <w:szCs w:val="7"/>
              </w:rPr>
            </w:pPr>
          </w:p>
        </w:tc>
        <w:tc>
          <w:tcPr>
            <w:tcW w:w="880" w:type="dxa"/>
            <w:tcBorders>
              <w:bottom w:val="single" w:sz="8" w:space="0" w:color="auto"/>
              <w:right w:val="single" w:sz="8" w:space="0" w:color="auto"/>
            </w:tcBorders>
            <w:vAlign w:val="bottom"/>
          </w:tcPr>
          <w:p w:rsidR="005650A0" w:rsidRDefault="005650A0">
            <w:pPr>
              <w:rPr>
                <w:sz w:val="7"/>
                <w:szCs w:val="7"/>
              </w:rPr>
            </w:pPr>
          </w:p>
        </w:tc>
        <w:tc>
          <w:tcPr>
            <w:tcW w:w="30" w:type="dxa"/>
            <w:vAlign w:val="bottom"/>
          </w:tcPr>
          <w:p w:rsidR="005650A0" w:rsidRDefault="005650A0">
            <w:pPr>
              <w:rPr>
                <w:sz w:val="1"/>
                <w:szCs w:val="1"/>
              </w:rPr>
            </w:pPr>
          </w:p>
        </w:tc>
      </w:tr>
      <w:tr w:rsidR="005650A0" w:rsidTr="006478CB">
        <w:trPr>
          <w:trHeight w:val="211"/>
        </w:trPr>
        <w:tc>
          <w:tcPr>
            <w:tcW w:w="1960" w:type="dxa"/>
            <w:vMerge/>
            <w:tcBorders>
              <w:left w:val="single" w:sz="8" w:space="0" w:color="auto"/>
              <w:right w:val="single" w:sz="8" w:space="0" w:color="auto"/>
            </w:tcBorders>
            <w:vAlign w:val="bottom"/>
          </w:tcPr>
          <w:p w:rsidR="005650A0" w:rsidRDefault="005650A0">
            <w:pPr>
              <w:rPr>
                <w:sz w:val="18"/>
                <w:szCs w:val="18"/>
              </w:rPr>
            </w:pPr>
          </w:p>
        </w:tc>
        <w:tc>
          <w:tcPr>
            <w:tcW w:w="6200" w:type="dxa"/>
            <w:vMerge w:val="restart"/>
            <w:tcBorders>
              <w:right w:val="single" w:sz="8" w:space="0" w:color="auto"/>
            </w:tcBorders>
            <w:vAlign w:val="bottom"/>
          </w:tcPr>
          <w:p w:rsidR="005650A0" w:rsidRDefault="006478CB">
            <w:pPr>
              <w:ind w:left="40"/>
              <w:rPr>
                <w:sz w:val="20"/>
                <w:szCs w:val="20"/>
              </w:rPr>
            </w:pPr>
            <w:r>
              <w:rPr>
                <w:rFonts w:eastAsia="Times New Roman"/>
                <w:sz w:val="24"/>
                <w:szCs w:val="24"/>
              </w:rPr>
              <w:t>-семья как экономическая ячей</w:t>
            </w:r>
            <w:r w:rsidR="00BD0D19">
              <w:rPr>
                <w:rFonts w:eastAsia="Times New Roman"/>
                <w:sz w:val="24"/>
                <w:szCs w:val="24"/>
              </w:rPr>
              <w:t>ка общества.</w:t>
            </w:r>
          </w:p>
        </w:tc>
        <w:tc>
          <w:tcPr>
            <w:tcW w:w="90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1</w:t>
            </w:r>
          </w:p>
        </w:tc>
        <w:tc>
          <w:tcPr>
            <w:tcW w:w="88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8</w:t>
            </w:r>
          </w:p>
        </w:tc>
        <w:tc>
          <w:tcPr>
            <w:tcW w:w="30" w:type="dxa"/>
            <w:vAlign w:val="bottom"/>
          </w:tcPr>
          <w:p w:rsidR="005650A0" w:rsidRDefault="005650A0">
            <w:pPr>
              <w:rPr>
                <w:sz w:val="1"/>
                <w:szCs w:val="1"/>
              </w:rPr>
            </w:pPr>
          </w:p>
        </w:tc>
      </w:tr>
      <w:tr w:rsidR="005650A0" w:rsidTr="006478CB">
        <w:trPr>
          <w:trHeight w:val="75"/>
        </w:trPr>
        <w:tc>
          <w:tcPr>
            <w:tcW w:w="1960" w:type="dxa"/>
            <w:tcBorders>
              <w:left w:val="single" w:sz="8" w:space="0" w:color="auto"/>
              <w:right w:val="single" w:sz="8" w:space="0" w:color="auto"/>
            </w:tcBorders>
            <w:vAlign w:val="bottom"/>
          </w:tcPr>
          <w:p w:rsidR="005650A0" w:rsidRDefault="005650A0">
            <w:pPr>
              <w:rPr>
                <w:sz w:val="6"/>
                <w:szCs w:val="6"/>
              </w:rPr>
            </w:pPr>
          </w:p>
        </w:tc>
        <w:tc>
          <w:tcPr>
            <w:tcW w:w="6200" w:type="dxa"/>
            <w:vMerge/>
            <w:tcBorders>
              <w:right w:val="single" w:sz="8" w:space="0" w:color="auto"/>
            </w:tcBorders>
            <w:vAlign w:val="bottom"/>
          </w:tcPr>
          <w:p w:rsidR="005650A0" w:rsidRDefault="005650A0">
            <w:pPr>
              <w:rPr>
                <w:sz w:val="6"/>
                <w:szCs w:val="6"/>
              </w:rPr>
            </w:pPr>
          </w:p>
        </w:tc>
        <w:tc>
          <w:tcPr>
            <w:tcW w:w="900" w:type="dxa"/>
            <w:vMerge/>
            <w:tcBorders>
              <w:right w:val="single" w:sz="8" w:space="0" w:color="auto"/>
            </w:tcBorders>
            <w:vAlign w:val="bottom"/>
          </w:tcPr>
          <w:p w:rsidR="005650A0" w:rsidRDefault="005650A0">
            <w:pPr>
              <w:rPr>
                <w:sz w:val="6"/>
                <w:szCs w:val="6"/>
              </w:rPr>
            </w:pPr>
          </w:p>
        </w:tc>
        <w:tc>
          <w:tcPr>
            <w:tcW w:w="880" w:type="dxa"/>
            <w:vMerge/>
            <w:tcBorders>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-предпринимательство в семье.</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-потребности семьи.</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-информация о товарах.</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-торговые символы, этикетки и штрих код.</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-бюджет семьи. Доходная и расходная части бюджета.</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-расходы на питание.</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-сбережения. Личныи бюджет.</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-экономика приусадебного (дачного) участка.</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478CB">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7100" w:type="dxa"/>
            <w:gridSpan w:val="2"/>
            <w:vAlign w:val="bottom"/>
          </w:tcPr>
          <w:p w:rsidR="005650A0" w:rsidRDefault="00BD0D19">
            <w:pPr>
              <w:ind w:left="700"/>
              <w:jc w:val="center"/>
              <w:rPr>
                <w:sz w:val="20"/>
                <w:szCs w:val="20"/>
              </w:rPr>
            </w:pPr>
            <w:r>
              <w:rPr>
                <w:rFonts w:eastAsia="Times New Roman"/>
                <w:b/>
                <w:bCs/>
                <w:i/>
                <w:iCs/>
                <w:w w:val="99"/>
                <w:sz w:val="24"/>
                <w:szCs w:val="24"/>
              </w:rPr>
              <w:t>Выпускник получит возможность научиться:</w:t>
            </w: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0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478CB">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-вести экономику приусадебного (дачного) участка;</w:t>
            </w:r>
          </w:p>
        </w:tc>
        <w:tc>
          <w:tcPr>
            <w:tcW w:w="9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1</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w:t>
            </w: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6478CB">
            <w:pPr>
              <w:ind w:left="40"/>
              <w:rPr>
                <w:sz w:val="20"/>
                <w:szCs w:val="20"/>
              </w:rPr>
            </w:pPr>
            <w:r>
              <w:rPr>
                <w:rFonts w:eastAsia="Times New Roman"/>
                <w:sz w:val="24"/>
                <w:szCs w:val="24"/>
              </w:rPr>
              <w:t>-анализировать с опорой</w:t>
            </w:r>
            <w:r w:rsidR="00BD0D19">
              <w:rPr>
                <w:rFonts w:eastAsia="Times New Roman"/>
                <w:sz w:val="24"/>
                <w:szCs w:val="24"/>
              </w:rPr>
              <w:t xml:space="preserve"> на полученные знания</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несложную экономическую информацию, получаемую из</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неадаптированных источников;</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-выполнять несложные практические задания, основанные</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на ситуациях, связанных с описанием состояния</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6478CB">
            <w:pPr>
              <w:ind w:left="40"/>
              <w:rPr>
                <w:sz w:val="20"/>
                <w:szCs w:val="20"/>
              </w:rPr>
            </w:pPr>
            <w:r>
              <w:rPr>
                <w:rFonts w:eastAsia="Times New Roman"/>
                <w:sz w:val="24"/>
                <w:szCs w:val="24"/>
              </w:rPr>
              <w:t>россий</w:t>
            </w:r>
            <w:r w:rsidR="0055043A">
              <w:rPr>
                <w:rFonts w:eastAsia="Times New Roman"/>
                <w:sz w:val="24"/>
                <w:szCs w:val="24"/>
              </w:rPr>
              <w:t>ской</w:t>
            </w:r>
            <w:r w:rsidR="00BD0D19">
              <w:rPr>
                <w:rFonts w:eastAsia="Times New Roman"/>
                <w:sz w:val="24"/>
                <w:szCs w:val="24"/>
              </w:rPr>
              <w:t xml:space="preserve"> экономики.</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43"/>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6478CB">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Дом,</w:t>
            </w:r>
          </w:p>
        </w:tc>
        <w:tc>
          <w:tcPr>
            <w:tcW w:w="6200" w:type="dxa"/>
            <w:vAlign w:val="bottom"/>
          </w:tcPr>
          <w:p w:rsidR="005650A0" w:rsidRDefault="00BD0D19">
            <w:pPr>
              <w:ind w:left="1620"/>
              <w:jc w:val="center"/>
              <w:rPr>
                <w:sz w:val="20"/>
                <w:szCs w:val="20"/>
              </w:rPr>
            </w:pPr>
            <w:r>
              <w:rPr>
                <w:rFonts w:eastAsia="Times New Roman"/>
                <w:b/>
                <w:bCs/>
                <w:i/>
                <w:iCs/>
                <w:w w:val="99"/>
                <w:sz w:val="24"/>
                <w:szCs w:val="24"/>
              </w:rPr>
              <w:t>Выпускник научится:</w:t>
            </w:r>
          </w:p>
        </w:tc>
        <w:tc>
          <w:tcPr>
            <w:tcW w:w="90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6478CB">
        <w:trPr>
          <w:trHeight w:val="82"/>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в котором мы</w:t>
            </w:r>
          </w:p>
        </w:tc>
        <w:tc>
          <w:tcPr>
            <w:tcW w:w="6200" w:type="dxa"/>
            <w:tcBorders>
              <w:bottom w:val="single" w:sz="8" w:space="0" w:color="auto"/>
            </w:tcBorders>
            <w:vAlign w:val="bottom"/>
          </w:tcPr>
          <w:p w:rsidR="005650A0" w:rsidRDefault="005650A0">
            <w:pPr>
              <w:rPr>
                <w:sz w:val="7"/>
                <w:szCs w:val="7"/>
              </w:rPr>
            </w:pPr>
          </w:p>
        </w:tc>
        <w:tc>
          <w:tcPr>
            <w:tcW w:w="900" w:type="dxa"/>
            <w:tcBorders>
              <w:bottom w:val="single" w:sz="8" w:space="0" w:color="auto"/>
            </w:tcBorders>
            <w:vAlign w:val="bottom"/>
          </w:tcPr>
          <w:p w:rsidR="005650A0" w:rsidRDefault="005650A0">
            <w:pPr>
              <w:rPr>
                <w:sz w:val="7"/>
                <w:szCs w:val="7"/>
              </w:rPr>
            </w:pPr>
          </w:p>
        </w:tc>
        <w:tc>
          <w:tcPr>
            <w:tcW w:w="880" w:type="dxa"/>
            <w:tcBorders>
              <w:bottom w:val="single" w:sz="8" w:space="0" w:color="auto"/>
              <w:right w:val="single" w:sz="8" w:space="0" w:color="auto"/>
            </w:tcBorders>
            <w:vAlign w:val="bottom"/>
          </w:tcPr>
          <w:p w:rsidR="005650A0" w:rsidRDefault="005650A0">
            <w:pPr>
              <w:rPr>
                <w:sz w:val="7"/>
                <w:szCs w:val="7"/>
              </w:rPr>
            </w:pPr>
          </w:p>
        </w:tc>
        <w:tc>
          <w:tcPr>
            <w:tcW w:w="30" w:type="dxa"/>
            <w:vAlign w:val="bottom"/>
          </w:tcPr>
          <w:p w:rsidR="005650A0" w:rsidRDefault="005650A0">
            <w:pPr>
              <w:rPr>
                <w:sz w:val="1"/>
                <w:szCs w:val="1"/>
              </w:rPr>
            </w:pPr>
          </w:p>
        </w:tc>
      </w:tr>
      <w:tr w:rsidR="005650A0" w:rsidTr="006478CB">
        <w:trPr>
          <w:trHeight w:val="211"/>
        </w:trPr>
        <w:tc>
          <w:tcPr>
            <w:tcW w:w="1960" w:type="dxa"/>
            <w:vMerge/>
            <w:tcBorders>
              <w:left w:val="single" w:sz="8" w:space="0" w:color="auto"/>
              <w:right w:val="single" w:sz="8" w:space="0" w:color="auto"/>
            </w:tcBorders>
            <w:vAlign w:val="bottom"/>
          </w:tcPr>
          <w:p w:rsidR="005650A0" w:rsidRDefault="005650A0">
            <w:pPr>
              <w:rPr>
                <w:sz w:val="18"/>
                <w:szCs w:val="18"/>
              </w:rPr>
            </w:pPr>
          </w:p>
        </w:tc>
        <w:tc>
          <w:tcPr>
            <w:tcW w:w="620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-технология утепления окна</w:t>
            </w:r>
          </w:p>
        </w:tc>
        <w:tc>
          <w:tcPr>
            <w:tcW w:w="90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1</w:t>
            </w:r>
          </w:p>
        </w:tc>
        <w:tc>
          <w:tcPr>
            <w:tcW w:w="88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8</w:t>
            </w:r>
          </w:p>
        </w:tc>
        <w:tc>
          <w:tcPr>
            <w:tcW w:w="30" w:type="dxa"/>
            <w:vAlign w:val="bottom"/>
          </w:tcPr>
          <w:p w:rsidR="005650A0" w:rsidRDefault="005650A0">
            <w:pPr>
              <w:rPr>
                <w:sz w:val="1"/>
                <w:szCs w:val="1"/>
              </w:rPr>
            </w:pPr>
          </w:p>
        </w:tc>
      </w:tr>
      <w:tr w:rsidR="005650A0" w:rsidTr="006478CB">
        <w:trPr>
          <w:trHeight w:val="112"/>
        </w:trPr>
        <w:tc>
          <w:tcPr>
            <w:tcW w:w="1960" w:type="dxa"/>
            <w:tcBorders>
              <w:left w:val="single" w:sz="8" w:space="0" w:color="auto"/>
              <w:right w:val="single" w:sz="8" w:space="0" w:color="auto"/>
            </w:tcBorders>
            <w:vAlign w:val="bottom"/>
          </w:tcPr>
          <w:p w:rsidR="005650A0" w:rsidRDefault="005650A0">
            <w:pPr>
              <w:rPr>
                <w:sz w:val="9"/>
                <w:szCs w:val="9"/>
              </w:rPr>
            </w:pPr>
          </w:p>
        </w:tc>
        <w:tc>
          <w:tcPr>
            <w:tcW w:w="6200" w:type="dxa"/>
            <w:vMerge/>
            <w:tcBorders>
              <w:right w:val="single" w:sz="8" w:space="0" w:color="auto"/>
            </w:tcBorders>
            <w:vAlign w:val="bottom"/>
          </w:tcPr>
          <w:p w:rsidR="005650A0" w:rsidRDefault="005650A0">
            <w:pPr>
              <w:rPr>
                <w:sz w:val="9"/>
                <w:szCs w:val="9"/>
              </w:rPr>
            </w:pPr>
          </w:p>
        </w:tc>
        <w:tc>
          <w:tcPr>
            <w:tcW w:w="900" w:type="dxa"/>
            <w:vMerge/>
            <w:tcBorders>
              <w:right w:val="single" w:sz="8" w:space="0" w:color="auto"/>
            </w:tcBorders>
            <w:vAlign w:val="bottom"/>
          </w:tcPr>
          <w:p w:rsidR="005650A0" w:rsidRDefault="005650A0">
            <w:pPr>
              <w:rPr>
                <w:sz w:val="9"/>
                <w:szCs w:val="9"/>
              </w:rPr>
            </w:pPr>
          </w:p>
        </w:tc>
        <w:tc>
          <w:tcPr>
            <w:tcW w:w="880" w:type="dxa"/>
            <w:vMerge/>
            <w:tcBorders>
              <w:right w:val="single" w:sz="8" w:space="0" w:color="auto"/>
            </w:tcBorders>
            <w:vAlign w:val="bottom"/>
          </w:tcPr>
          <w:p w:rsidR="005650A0" w:rsidRDefault="005650A0">
            <w:pPr>
              <w:rPr>
                <w:sz w:val="9"/>
                <w:szCs w:val="9"/>
              </w:rPr>
            </w:pPr>
          </w:p>
        </w:tc>
        <w:tc>
          <w:tcPr>
            <w:tcW w:w="30" w:type="dxa"/>
            <w:vAlign w:val="bottom"/>
          </w:tcPr>
          <w:p w:rsidR="005650A0" w:rsidRDefault="005650A0">
            <w:pPr>
              <w:rPr>
                <w:sz w:val="1"/>
                <w:szCs w:val="1"/>
              </w:rPr>
            </w:pPr>
          </w:p>
        </w:tc>
      </w:tr>
      <w:tr w:rsidR="005650A0" w:rsidTr="006478CB">
        <w:trPr>
          <w:trHeight w:val="43"/>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ectPr w:rsidR="005650A0">
          <w:pgSz w:w="11900" w:h="16840"/>
          <w:pgMar w:top="822" w:right="840" w:bottom="315" w:left="1120" w:header="0" w:footer="0" w:gutter="0"/>
          <w:cols w:space="720" w:equalWidth="0">
            <w:col w:w="9940"/>
          </w:cols>
        </w:sectPr>
      </w:pPr>
    </w:p>
    <w:p w:rsidR="005650A0" w:rsidRDefault="005650A0">
      <w:pPr>
        <w:spacing w:line="90" w:lineRule="exact"/>
        <w:rPr>
          <w:sz w:val="20"/>
          <w:szCs w:val="20"/>
        </w:rPr>
      </w:pPr>
    </w:p>
    <w:p w:rsidR="005650A0" w:rsidRPr="006478CB" w:rsidRDefault="00270D37" w:rsidP="006478CB">
      <w:pPr>
        <w:rPr>
          <w:sz w:val="20"/>
          <w:szCs w:val="20"/>
        </w:rPr>
        <w:sectPr w:rsidR="005650A0" w:rsidRPr="006478CB">
          <w:type w:val="continuous"/>
          <w:pgSz w:w="11900" w:h="16840"/>
          <w:pgMar w:top="822" w:right="840" w:bottom="315" w:left="1120" w:header="0" w:footer="0" w:gutter="0"/>
          <w:cols w:space="720" w:equalWidth="0">
            <w:col w:w="9940"/>
          </w:cols>
        </w:sectPr>
      </w:pPr>
      <w:r>
        <w:rPr>
          <w:sz w:val="20"/>
          <w:szCs w:val="20"/>
        </w:rPr>
        <w:t>56</w:t>
      </w:r>
    </w:p>
    <w:tbl>
      <w:tblPr>
        <w:tblW w:w="0" w:type="auto"/>
        <w:tblInd w:w="30" w:type="dxa"/>
        <w:tblLayout w:type="fixed"/>
        <w:tblCellMar>
          <w:left w:w="0" w:type="dxa"/>
          <w:right w:w="0" w:type="dxa"/>
        </w:tblCellMar>
        <w:tblLook w:val="04A0" w:firstRow="1" w:lastRow="0" w:firstColumn="1" w:lastColumn="0" w:noHBand="0" w:noVBand="1"/>
      </w:tblPr>
      <w:tblGrid>
        <w:gridCol w:w="1960"/>
        <w:gridCol w:w="6200"/>
        <w:gridCol w:w="320"/>
        <w:gridCol w:w="580"/>
        <w:gridCol w:w="880"/>
        <w:gridCol w:w="30"/>
      </w:tblGrid>
      <w:tr w:rsidR="005650A0">
        <w:trPr>
          <w:trHeight w:val="306"/>
        </w:trPr>
        <w:tc>
          <w:tcPr>
            <w:tcW w:w="1960" w:type="dxa"/>
            <w:tcBorders>
              <w:top w:val="single" w:sz="8" w:space="0" w:color="auto"/>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lastRenderedPageBreak/>
              <w:t>живем.</w:t>
            </w:r>
          </w:p>
        </w:tc>
        <w:tc>
          <w:tcPr>
            <w:tcW w:w="620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-ручные инструменты</w:t>
            </w:r>
          </w:p>
        </w:tc>
        <w:tc>
          <w:tcPr>
            <w:tcW w:w="320" w:type="dxa"/>
            <w:tcBorders>
              <w:top w:val="single" w:sz="8" w:space="0" w:color="auto"/>
            </w:tcBorders>
            <w:vAlign w:val="bottom"/>
          </w:tcPr>
          <w:p w:rsidR="005650A0" w:rsidRDefault="005650A0">
            <w:pPr>
              <w:rPr>
                <w:sz w:val="24"/>
                <w:szCs w:val="24"/>
              </w:rPr>
            </w:pPr>
          </w:p>
        </w:tc>
        <w:tc>
          <w:tcPr>
            <w:tcW w:w="580" w:type="dxa"/>
            <w:tcBorders>
              <w:top w:val="single" w:sz="8" w:space="0" w:color="auto"/>
              <w:right w:val="single" w:sz="8" w:space="0" w:color="auto"/>
            </w:tcBorders>
            <w:vAlign w:val="bottom"/>
          </w:tcPr>
          <w:p w:rsidR="005650A0" w:rsidRDefault="005650A0">
            <w:pPr>
              <w:rPr>
                <w:sz w:val="24"/>
                <w:szCs w:val="24"/>
              </w:rPr>
            </w:pPr>
          </w:p>
        </w:tc>
        <w:tc>
          <w:tcPr>
            <w:tcW w:w="880" w:type="dxa"/>
            <w:tcBorders>
              <w:top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-безопасность ручных работ</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-простеишии ремонт сантехнического оборудования.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-ознакомление с устроиством сливного бочка. Устранение</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неисправностеи.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520" w:type="dxa"/>
            <w:gridSpan w:val="2"/>
            <w:vAlign w:val="bottom"/>
          </w:tcPr>
          <w:p w:rsidR="005650A0" w:rsidRDefault="00BD0D19">
            <w:pPr>
              <w:ind w:left="1280"/>
              <w:jc w:val="center"/>
              <w:rPr>
                <w:sz w:val="20"/>
                <w:szCs w:val="20"/>
              </w:rPr>
            </w:pPr>
            <w:r>
              <w:rPr>
                <w:rFonts w:eastAsia="Times New Roman"/>
                <w:b/>
                <w:bCs/>
                <w:i/>
                <w:iCs/>
                <w:w w:val="99"/>
                <w:sz w:val="24"/>
                <w:szCs w:val="24"/>
              </w:rPr>
              <w:t>Выпускник получит возможность научиться:</w:t>
            </w:r>
          </w:p>
        </w:tc>
        <w:tc>
          <w:tcPr>
            <w:tcW w:w="58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-осуществлять ремонт по дому;</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1</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8</w:t>
            </w: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-выполнять плиточные работы;</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-выполнять установку дверного замка.</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Творческие</w:t>
            </w:r>
          </w:p>
        </w:tc>
        <w:tc>
          <w:tcPr>
            <w:tcW w:w="6520" w:type="dxa"/>
            <w:gridSpan w:val="2"/>
            <w:vAlign w:val="bottom"/>
          </w:tcPr>
          <w:p w:rsidR="005650A0" w:rsidRDefault="00BD0D19">
            <w:pPr>
              <w:ind w:left="1300"/>
              <w:jc w:val="center"/>
              <w:rPr>
                <w:sz w:val="20"/>
                <w:szCs w:val="20"/>
              </w:rPr>
            </w:pPr>
            <w:r>
              <w:rPr>
                <w:rFonts w:eastAsia="Times New Roman"/>
                <w:b/>
                <w:bCs/>
                <w:i/>
                <w:iCs/>
                <w:w w:val="99"/>
                <w:sz w:val="24"/>
                <w:szCs w:val="24"/>
              </w:rPr>
              <w:t>Выпускник научится:</w:t>
            </w:r>
          </w:p>
        </w:tc>
        <w:tc>
          <w:tcPr>
            <w:tcW w:w="58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0"/>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проекты.</w:t>
            </w:r>
          </w:p>
        </w:tc>
        <w:tc>
          <w:tcPr>
            <w:tcW w:w="6200" w:type="dxa"/>
            <w:tcBorders>
              <w:bottom w:val="single" w:sz="8" w:space="0" w:color="auto"/>
            </w:tcBorders>
            <w:vAlign w:val="bottom"/>
          </w:tcPr>
          <w:p w:rsidR="005650A0" w:rsidRDefault="005650A0">
            <w:pPr>
              <w:rPr>
                <w:sz w:val="6"/>
                <w:szCs w:val="6"/>
              </w:rPr>
            </w:pPr>
          </w:p>
        </w:tc>
        <w:tc>
          <w:tcPr>
            <w:tcW w:w="320" w:type="dxa"/>
            <w:tcBorders>
              <w:bottom w:val="single" w:sz="8" w:space="0" w:color="auto"/>
            </w:tcBorders>
            <w:vAlign w:val="bottom"/>
          </w:tcPr>
          <w:p w:rsidR="005650A0" w:rsidRDefault="005650A0">
            <w:pPr>
              <w:rPr>
                <w:sz w:val="6"/>
                <w:szCs w:val="6"/>
              </w:rPr>
            </w:pPr>
          </w:p>
        </w:tc>
        <w:tc>
          <w:tcPr>
            <w:tcW w:w="580" w:type="dxa"/>
            <w:tcBorders>
              <w:bottom w:val="single" w:sz="8" w:space="0" w:color="auto"/>
            </w:tcBorders>
            <w:vAlign w:val="bottom"/>
          </w:tcPr>
          <w:p w:rsidR="005650A0" w:rsidRDefault="005650A0">
            <w:pPr>
              <w:rPr>
                <w:sz w:val="6"/>
                <w:szCs w:val="6"/>
              </w:rPr>
            </w:pPr>
          </w:p>
        </w:tc>
        <w:tc>
          <w:tcPr>
            <w:tcW w:w="880" w:type="dxa"/>
            <w:tcBorders>
              <w:bottom w:val="single" w:sz="8" w:space="0" w:color="auto"/>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13"/>
        </w:trPr>
        <w:tc>
          <w:tcPr>
            <w:tcW w:w="1960" w:type="dxa"/>
            <w:vMerge/>
            <w:tcBorders>
              <w:left w:val="single" w:sz="8" w:space="0" w:color="auto"/>
              <w:right w:val="single" w:sz="8" w:space="0" w:color="auto"/>
            </w:tcBorders>
            <w:vAlign w:val="bottom"/>
          </w:tcPr>
          <w:p w:rsidR="005650A0" w:rsidRDefault="005650A0">
            <w:pPr>
              <w:rPr>
                <w:sz w:val="18"/>
                <w:szCs w:val="18"/>
              </w:rPr>
            </w:pPr>
          </w:p>
        </w:tc>
        <w:tc>
          <w:tcPr>
            <w:tcW w:w="620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-планировать, рассчитывать, выбирать, обосновывать</w:t>
            </w:r>
          </w:p>
        </w:tc>
        <w:tc>
          <w:tcPr>
            <w:tcW w:w="320" w:type="dxa"/>
            <w:vAlign w:val="bottom"/>
          </w:tcPr>
          <w:p w:rsidR="005650A0" w:rsidRDefault="005650A0">
            <w:pPr>
              <w:rPr>
                <w:sz w:val="18"/>
                <w:szCs w:val="18"/>
              </w:rPr>
            </w:pPr>
          </w:p>
        </w:tc>
        <w:tc>
          <w:tcPr>
            <w:tcW w:w="580" w:type="dxa"/>
            <w:vMerge w:val="restart"/>
            <w:tcBorders>
              <w:right w:val="single" w:sz="8" w:space="0" w:color="auto"/>
            </w:tcBorders>
            <w:vAlign w:val="bottom"/>
          </w:tcPr>
          <w:p w:rsidR="005650A0" w:rsidRDefault="00BD0D19">
            <w:pPr>
              <w:ind w:right="280"/>
              <w:jc w:val="right"/>
              <w:rPr>
                <w:sz w:val="20"/>
                <w:szCs w:val="20"/>
              </w:rPr>
            </w:pPr>
            <w:r>
              <w:rPr>
                <w:rFonts w:eastAsia="Times New Roman"/>
                <w:sz w:val="24"/>
                <w:szCs w:val="24"/>
              </w:rPr>
              <w:t>5</w:t>
            </w:r>
          </w:p>
        </w:tc>
        <w:tc>
          <w:tcPr>
            <w:tcW w:w="88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5-9</w:t>
            </w:r>
          </w:p>
        </w:tc>
        <w:tc>
          <w:tcPr>
            <w:tcW w:w="0" w:type="dxa"/>
            <w:vAlign w:val="bottom"/>
          </w:tcPr>
          <w:p w:rsidR="005650A0" w:rsidRDefault="005650A0">
            <w:pPr>
              <w:rPr>
                <w:sz w:val="1"/>
                <w:szCs w:val="1"/>
              </w:rPr>
            </w:pPr>
          </w:p>
        </w:tc>
      </w:tr>
      <w:tr w:rsidR="005650A0">
        <w:trPr>
          <w:trHeight w:val="73"/>
        </w:trPr>
        <w:tc>
          <w:tcPr>
            <w:tcW w:w="1960" w:type="dxa"/>
            <w:tcBorders>
              <w:left w:val="single" w:sz="8" w:space="0" w:color="auto"/>
              <w:right w:val="single" w:sz="8" w:space="0" w:color="auto"/>
            </w:tcBorders>
            <w:vAlign w:val="bottom"/>
          </w:tcPr>
          <w:p w:rsidR="005650A0" w:rsidRDefault="005650A0">
            <w:pPr>
              <w:rPr>
                <w:sz w:val="6"/>
                <w:szCs w:val="6"/>
              </w:rPr>
            </w:pPr>
          </w:p>
        </w:tc>
        <w:tc>
          <w:tcPr>
            <w:tcW w:w="6200" w:type="dxa"/>
            <w:vMerge/>
            <w:tcBorders>
              <w:right w:val="single" w:sz="8" w:space="0" w:color="auto"/>
            </w:tcBorders>
            <w:vAlign w:val="bottom"/>
          </w:tcPr>
          <w:p w:rsidR="005650A0" w:rsidRDefault="005650A0">
            <w:pPr>
              <w:rPr>
                <w:sz w:val="6"/>
                <w:szCs w:val="6"/>
              </w:rPr>
            </w:pPr>
          </w:p>
        </w:tc>
        <w:tc>
          <w:tcPr>
            <w:tcW w:w="320" w:type="dxa"/>
            <w:vAlign w:val="bottom"/>
          </w:tcPr>
          <w:p w:rsidR="005650A0" w:rsidRDefault="005650A0">
            <w:pPr>
              <w:rPr>
                <w:sz w:val="6"/>
                <w:szCs w:val="6"/>
              </w:rPr>
            </w:pPr>
          </w:p>
        </w:tc>
        <w:tc>
          <w:tcPr>
            <w:tcW w:w="580" w:type="dxa"/>
            <w:vMerge/>
            <w:tcBorders>
              <w:right w:val="single" w:sz="8" w:space="0" w:color="auto"/>
            </w:tcBorders>
            <w:vAlign w:val="bottom"/>
          </w:tcPr>
          <w:p w:rsidR="005650A0" w:rsidRDefault="005650A0">
            <w:pPr>
              <w:rPr>
                <w:sz w:val="6"/>
                <w:szCs w:val="6"/>
              </w:rPr>
            </w:pPr>
          </w:p>
        </w:tc>
        <w:tc>
          <w:tcPr>
            <w:tcW w:w="880" w:type="dxa"/>
            <w:vMerge/>
            <w:tcBorders>
              <w:right w:val="single" w:sz="8" w:space="0" w:color="auto"/>
            </w:tcBorders>
            <w:vAlign w:val="bottom"/>
          </w:tcPr>
          <w:p w:rsidR="005650A0" w:rsidRDefault="005650A0">
            <w:pPr>
              <w:rPr>
                <w:sz w:val="6"/>
                <w:szCs w:val="6"/>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основные этапы реализации проекта;</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-выполнять экономические расчеты реализации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творческого проекта по предмету.</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520" w:type="dxa"/>
            <w:gridSpan w:val="2"/>
            <w:vAlign w:val="bottom"/>
          </w:tcPr>
          <w:p w:rsidR="005650A0" w:rsidRDefault="00BD0D19">
            <w:pPr>
              <w:ind w:left="1280"/>
              <w:jc w:val="center"/>
              <w:rPr>
                <w:sz w:val="20"/>
                <w:szCs w:val="20"/>
              </w:rPr>
            </w:pPr>
            <w:r>
              <w:rPr>
                <w:rFonts w:eastAsia="Times New Roman"/>
                <w:b/>
                <w:bCs/>
                <w:i/>
                <w:iCs/>
                <w:w w:val="99"/>
                <w:sz w:val="24"/>
                <w:szCs w:val="24"/>
              </w:rPr>
              <w:t>Выпускник получит возможность научиться:</w:t>
            </w:r>
          </w:p>
        </w:tc>
        <w:tc>
          <w:tcPr>
            <w:tcW w:w="58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-составлять технологическую карту;</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5</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5-9</w:t>
            </w: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-рассчитывать затраты, себестоимость продукта;</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-составлять рекламу, рекламныи слоган;</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-оценивать качество изделия;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-выбирать способ презентации проекта, защищать свои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40"/>
              <w:rPr>
                <w:sz w:val="20"/>
                <w:szCs w:val="20"/>
              </w:rPr>
            </w:pPr>
            <w:r>
              <w:rPr>
                <w:rFonts w:eastAsia="Times New Roman"/>
                <w:sz w:val="24"/>
                <w:szCs w:val="24"/>
              </w:rPr>
              <w:t>проект.</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bl>
    <w:p w:rsidR="005650A0" w:rsidRDefault="005650A0">
      <w:pPr>
        <w:spacing w:line="254" w:lineRule="exact"/>
        <w:rPr>
          <w:sz w:val="20"/>
          <w:szCs w:val="20"/>
        </w:rPr>
      </w:pPr>
    </w:p>
    <w:tbl>
      <w:tblPr>
        <w:tblW w:w="9990" w:type="dxa"/>
        <w:tblInd w:w="10" w:type="dxa"/>
        <w:tblLayout w:type="fixed"/>
        <w:tblCellMar>
          <w:left w:w="0" w:type="dxa"/>
          <w:right w:w="0" w:type="dxa"/>
        </w:tblCellMar>
        <w:tblLook w:val="04A0" w:firstRow="1" w:lastRow="0" w:firstColumn="1" w:lastColumn="0" w:noHBand="0" w:noVBand="1"/>
      </w:tblPr>
      <w:tblGrid>
        <w:gridCol w:w="1980"/>
        <w:gridCol w:w="6200"/>
        <w:gridCol w:w="900"/>
        <w:gridCol w:w="880"/>
        <w:gridCol w:w="30"/>
      </w:tblGrid>
      <w:tr w:rsidR="005650A0" w:rsidTr="00CF397A">
        <w:trPr>
          <w:trHeight w:val="301"/>
        </w:trPr>
        <w:tc>
          <w:tcPr>
            <w:tcW w:w="1980" w:type="dxa"/>
            <w:tcBorders>
              <w:top w:val="single" w:sz="8" w:space="0" w:color="auto"/>
              <w:left w:val="single" w:sz="8" w:space="0" w:color="auto"/>
              <w:right w:val="single" w:sz="8" w:space="0" w:color="auto"/>
            </w:tcBorders>
            <w:vAlign w:val="bottom"/>
          </w:tcPr>
          <w:p w:rsidR="005650A0" w:rsidRDefault="00BD0D19">
            <w:pPr>
              <w:ind w:left="580"/>
              <w:rPr>
                <w:sz w:val="20"/>
                <w:szCs w:val="20"/>
              </w:rPr>
            </w:pPr>
            <w:r>
              <w:rPr>
                <w:rFonts w:eastAsia="Times New Roman"/>
                <w:b/>
                <w:bCs/>
                <w:sz w:val="24"/>
                <w:szCs w:val="24"/>
              </w:rPr>
              <w:t>Разделы</w:t>
            </w:r>
          </w:p>
        </w:tc>
        <w:tc>
          <w:tcPr>
            <w:tcW w:w="6200" w:type="dxa"/>
            <w:tcBorders>
              <w:top w:val="single" w:sz="8" w:space="0" w:color="auto"/>
              <w:right w:val="single" w:sz="8" w:space="0" w:color="auto"/>
            </w:tcBorders>
            <w:vAlign w:val="bottom"/>
          </w:tcPr>
          <w:p w:rsidR="005650A0" w:rsidRDefault="00BD0D19">
            <w:pPr>
              <w:ind w:left="1620"/>
              <w:rPr>
                <w:sz w:val="20"/>
                <w:szCs w:val="20"/>
              </w:rPr>
            </w:pPr>
            <w:r>
              <w:rPr>
                <w:rFonts w:eastAsia="Times New Roman"/>
                <w:b/>
                <w:bCs/>
                <w:sz w:val="24"/>
                <w:szCs w:val="24"/>
              </w:rPr>
              <w:t>Планируемые результаты</w:t>
            </w:r>
          </w:p>
        </w:tc>
        <w:tc>
          <w:tcPr>
            <w:tcW w:w="90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Кол-во</w:t>
            </w:r>
          </w:p>
        </w:tc>
        <w:tc>
          <w:tcPr>
            <w:tcW w:w="88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BD0D19">
            <w:pPr>
              <w:ind w:left="340"/>
              <w:rPr>
                <w:sz w:val="20"/>
                <w:szCs w:val="20"/>
              </w:rPr>
            </w:pPr>
            <w:r>
              <w:rPr>
                <w:rFonts w:eastAsia="Times New Roman"/>
                <w:b/>
                <w:bCs/>
                <w:sz w:val="24"/>
                <w:szCs w:val="24"/>
              </w:rPr>
              <w:t>программы</w:t>
            </w:r>
          </w:p>
        </w:tc>
        <w:tc>
          <w:tcPr>
            <w:tcW w:w="6200" w:type="dxa"/>
            <w:tcBorders>
              <w:right w:val="single" w:sz="8" w:space="0" w:color="auto"/>
            </w:tcBorders>
            <w:vAlign w:val="bottom"/>
          </w:tcPr>
          <w:p w:rsidR="005650A0" w:rsidRDefault="005650A0">
            <w:pPr>
              <w:rPr>
                <w:sz w:val="24"/>
                <w:szCs w:val="24"/>
              </w:rPr>
            </w:pPr>
          </w:p>
        </w:tc>
        <w:tc>
          <w:tcPr>
            <w:tcW w:w="900" w:type="dxa"/>
            <w:tcBorders>
              <w:right w:val="single" w:sz="8" w:space="0" w:color="auto"/>
            </w:tcBorders>
            <w:vAlign w:val="bottom"/>
          </w:tcPr>
          <w:p w:rsidR="005650A0" w:rsidRDefault="00BD0D19">
            <w:pPr>
              <w:ind w:left="60"/>
              <w:rPr>
                <w:sz w:val="20"/>
                <w:szCs w:val="20"/>
              </w:rPr>
            </w:pPr>
            <w:r>
              <w:rPr>
                <w:rFonts w:eastAsia="Times New Roman"/>
                <w:b/>
                <w:bCs/>
                <w:sz w:val="24"/>
                <w:szCs w:val="24"/>
              </w:rPr>
              <w:t>лет на</w:t>
            </w:r>
          </w:p>
        </w:tc>
        <w:tc>
          <w:tcPr>
            <w:tcW w:w="880" w:type="dxa"/>
            <w:tcBorders>
              <w:right w:val="single" w:sz="8" w:space="0" w:color="auto"/>
            </w:tcBorders>
            <w:vAlign w:val="bottom"/>
          </w:tcPr>
          <w:p w:rsidR="005650A0" w:rsidRDefault="00BD0D19">
            <w:pPr>
              <w:jc w:val="center"/>
              <w:rPr>
                <w:sz w:val="20"/>
                <w:szCs w:val="20"/>
              </w:rPr>
            </w:pPr>
            <w:r>
              <w:rPr>
                <w:rFonts w:eastAsia="Times New Roman"/>
                <w:b/>
                <w:bCs/>
                <w:sz w:val="24"/>
                <w:szCs w:val="24"/>
              </w:rPr>
              <w:t>ы</w:t>
            </w: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5650A0">
            <w:pPr>
              <w:rPr>
                <w:sz w:val="24"/>
                <w:szCs w:val="24"/>
              </w:rPr>
            </w:pPr>
          </w:p>
        </w:tc>
        <w:tc>
          <w:tcPr>
            <w:tcW w:w="90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318"/>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5650A0">
            <w:pPr>
              <w:rPr>
                <w:sz w:val="24"/>
                <w:szCs w:val="24"/>
              </w:rPr>
            </w:pPr>
          </w:p>
        </w:tc>
        <w:tc>
          <w:tcPr>
            <w:tcW w:w="900" w:type="dxa"/>
            <w:tcBorders>
              <w:right w:val="single" w:sz="8" w:space="0" w:color="auto"/>
            </w:tcBorders>
            <w:vAlign w:val="bottom"/>
          </w:tcPr>
          <w:p w:rsidR="005650A0" w:rsidRDefault="00BD0D19">
            <w:pPr>
              <w:jc w:val="center"/>
              <w:rPr>
                <w:sz w:val="20"/>
                <w:szCs w:val="20"/>
              </w:rPr>
            </w:pPr>
            <w:r>
              <w:rPr>
                <w:rFonts w:eastAsia="Times New Roman"/>
                <w:b/>
                <w:bCs/>
                <w:sz w:val="24"/>
                <w:szCs w:val="24"/>
              </w:rPr>
              <w:t>ие</w:t>
            </w: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5"/>
        </w:trPr>
        <w:tc>
          <w:tcPr>
            <w:tcW w:w="1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323"/>
        </w:trPr>
        <w:tc>
          <w:tcPr>
            <w:tcW w:w="1980" w:type="dxa"/>
            <w:tcBorders>
              <w:left w:val="single" w:sz="8" w:space="0" w:color="auto"/>
            </w:tcBorders>
            <w:vAlign w:val="bottom"/>
          </w:tcPr>
          <w:p w:rsidR="005650A0" w:rsidRDefault="005650A0">
            <w:pPr>
              <w:rPr>
                <w:sz w:val="24"/>
                <w:szCs w:val="24"/>
              </w:rPr>
            </w:pPr>
          </w:p>
        </w:tc>
        <w:tc>
          <w:tcPr>
            <w:tcW w:w="6200" w:type="dxa"/>
            <w:vAlign w:val="bottom"/>
          </w:tcPr>
          <w:p w:rsidR="005650A0" w:rsidRDefault="00BD0D19">
            <w:pPr>
              <w:ind w:left="1800"/>
              <w:rPr>
                <w:sz w:val="20"/>
                <w:szCs w:val="20"/>
              </w:rPr>
            </w:pPr>
            <w:r>
              <w:rPr>
                <w:rFonts w:eastAsia="Times New Roman"/>
                <w:b/>
                <w:bCs/>
                <w:i/>
                <w:iCs/>
                <w:sz w:val="24"/>
                <w:szCs w:val="24"/>
              </w:rPr>
              <w:t>Выпускник научится:</w:t>
            </w:r>
          </w:p>
        </w:tc>
        <w:tc>
          <w:tcPr>
            <w:tcW w:w="90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3"/>
        </w:trPr>
        <w:tc>
          <w:tcPr>
            <w:tcW w:w="1980" w:type="dxa"/>
            <w:tcBorders>
              <w:left w:val="single" w:sz="8" w:space="0" w:color="auto"/>
              <w:bottom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0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286"/>
        </w:trPr>
        <w:tc>
          <w:tcPr>
            <w:tcW w:w="1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Кулинария.</w:t>
            </w: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-выбирать пищевые продукты</w:t>
            </w:r>
          </w:p>
        </w:tc>
        <w:tc>
          <w:tcPr>
            <w:tcW w:w="9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5 -9</w:t>
            </w: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6478CB">
            <w:pPr>
              <w:ind w:left="20"/>
              <w:rPr>
                <w:sz w:val="20"/>
                <w:szCs w:val="20"/>
              </w:rPr>
            </w:pPr>
            <w:r>
              <w:rPr>
                <w:rFonts w:eastAsia="Times New Roman"/>
                <w:sz w:val="24"/>
                <w:szCs w:val="24"/>
              </w:rPr>
              <w:t>для удовлетворения потребностей</w:t>
            </w:r>
            <w:r w:rsidR="00BD0D19">
              <w:rPr>
                <w:rFonts w:eastAsia="Times New Roman"/>
                <w:sz w:val="24"/>
                <w:szCs w:val="24"/>
              </w:rPr>
              <w:t xml:space="preserve"> организма в белках,</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углеводах, жирах, витаминах, минеральных веществах;</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-организовывать свое рациональное питание в домашних</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условиях.</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5"/>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323"/>
        </w:trPr>
        <w:tc>
          <w:tcPr>
            <w:tcW w:w="1980" w:type="dxa"/>
            <w:tcBorders>
              <w:left w:val="single" w:sz="8" w:space="0" w:color="auto"/>
              <w:right w:val="single" w:sz="8" w:space="0" w:color="auto"/>
            </w:tcBorders>
            <w:vAlign w:val="bottom"/>
          </w:tcPr>
          <w:p w:rsidR="005650A0" w:rsidRDefault="005650A0">
            <w:pPr>
              <w:rPr>
                <w:sz w:val="24"/>
                <w:szCs w:val="24"/>
              </w:rPr>
            </w:pPr>
          </w:p>
        </w:tc>
        <w:tc>
          <w:tcPr>
            <w:tcW w:w="7100" w:type="dxa"/>
            <w:gridSpan w:val="2"/>
            <w:vAlign w:val="bottom"/>
          </w:tcPr>
          <w:p w:rsidR="005650A0" w:rsidRDefault="00BD0D19">
            <w:pPr>
              <w:ind w:left="700"/>
              <w:jc w:val="center"/>
              <w:rPr>
                <w:sz w:val="20"/>
                <w:szCs w:val="20"/>
              </w:rPr>
            </w:pPr>
            <w:r>
              <w:rPr>
                <w:rFonts w:eastAsia="Times New Roman"/>
                <w:b/>
                <w:bCs/>
                <w:i/>
                <w:iCs/>
                <w:w w:val="99"/>
                <w:sz w:val="24"/>
                <w:szCs w:val="24"/>
              </w:rPr>
              <w:t>Выпускник получит возможность научиться:</w:t>
            </w: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3"/>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0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28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-составлять и рассчитывать</w:t>
            </w:r>
            <w:r w:rsidR="006478CB">
              <w:rPr>
                <w:rFonts w:eastAsia="Times New Roman"/>
                <w:sz w:val="24"/>
                <w:szCs w:val="24"/>
              </w:rPr>
              <w:t xml:space="preserve"> диетическое меню исходя из</w:t>
            </w:r>
          </w:p>
        </w:tc>
        <w:tc>
          <w:tcPr>
            <w:tcW w:w="9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5 -9</w:t>
            </w: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6478CB">
            <w:pPr>
              <w:ind w:left="20"/>
              <w:rPr>
                <w:sz w:val="20"/>
                <w:szCs w:val="20"/>
              </w:rPr>
            </w:pPr>
            <w:r>
              <w:rPr>
                <w:rFonts w:eastAsia="Times New Roman"/>
                <w:sz w:val="24"/>
                <w:szCs w:val="24"/>
              </w:rPr>
              <w:t>суточной</w:t>
            </w:r>
            <w:r w:rsidR="00BD0D19">
              <w:rPr>
                <w:rFonts w:eastAsia="Times New Roman"/>
                <w:sz w:val="24"/>
                <w:szCs w:val="24"/>
              </w:rPr>
              <w:t xml:space="preserve"> нормы рациона;</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-готовить первые, вторые блюда, десерты, салаты.</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5"/>
        </w:trPr>
        <w:tc>
          <w:tcPr>
            <w:tcW w:w="1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286"/>
        </w:trPr>
        <w:tc>
          <w:tcPr>
            <w:tcW w:w="1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Электротехничес</w:t>
            </w:r>
          </w:p>
        </w:tc>
        <w:tc>
          <w:tcPr>
            <w:tcW w:w="6200" w:type="dxa"/>
            <w:vAlign w:val="bottom"/>
          </w:tcPr>
          <w:p w:rsidR="005650A0" w:rsidRDefault="00BD0D19">
            <w:pPr>
              <w:ind w:left="1580"/>
              <w:jc w:val="center"/>
              <w:rPr>
                <w:sz w:val="20"/>
                <w:szCs w:val="20"/>
              </w:rPr>
            </w:pPr>
            <w:r>
              <w:rPr>
                <w:rFonts w:eastAsia="Times New Roman"/>
                <w:b/>
                <w:bCs/>
                <w:i/>
                <w:iCs/>
                <w:w w:val="99"/>
                <w:sz w:val="24"/>
                <w:szCs w:val="24"/>
              </w:rPr>
              <w:t>Выпускник научится:</w:t>
            </w:r>
          </w:p>
        </w:tc>
        <w:tc>
          <w:tcPr>
            <w:tcW w:w="90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172"/>
        </w:trPr>
        <w:tc>
          <w:tcPr>
            <w:tcW w:w="198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кие работы.</w:t>
            </w:r>
          </w:p>
        </w:tc>
        <w:tc>
          <w:tcPr>
            <w:tcW w:w="6200" w:type="dxa"/>
            <w:tcBorders>
              <w:bottom w:val="single" w:sz="8" w:space="0" w:color="auto"/>
            </w:tcBorders>
            <w:vAlign w:val="bottom"/>
          </w:tcPr>
          <w:p w:rsidR="005650A0" w:rsidRDefault="005650A0">
            <w:pPr>
              <w:rPr>
                <w:sz w:val="14"/>
                <w:szCs w:val="14"/>
              </w:rPr>
            </w:pPr>
          </w:p>
        </w:tc>
        <w:tc>
          <w:tcPr>
            <w:tcW w:w="900" w:type="dxa"/>
            <w:tcBorders>
              <w:bottom w:val="single" w:sz="8" w:space="0" w:color="auto"/>
            </w:tcBorders>
            <w:vAlign w:val="bottom"/>
          </w:tcPr>
          <w:p w:rsidR="005650A0" w:rsidRDefault="005650A0">
            <w:pPr>
              <w:rPr>
                <w:sz w:val="14"/>
                <w:szCs w:val="14"/>
              </w:rPr>
            </w:pPr>
          </w:p>
        </w:tc>
        <w:tc>
          <w:tcPr>
            <w:tcW w:w="880" w:type="dxa"/>
            <w:tcBorders>
              <w:bottom w:val="single" w:sz="8" w:space="0" w:color="auto"/>
              <w:right w:val="single" w:sz="8" w:space="0" w:color="auto"/>
            </w:tcBorders>
            <w:vAlign w:val="bottom"/>
          </w:tcPr>
          <w:p w:rsidR="005650A0" w:rsidRDefault="005650A0">
            <w:pPr>
              <w:rPr>
                <w:sz w:val="14"/>
                <w:szCs w:val="14"/>
              </w:rPr>
            </w:pPr>
          </w:p>
        </w:tc>
        <w:tc>
          <w:tcPr>
            <w:tcW w:w="30" w:type="dxa"/>
            <w:vAlign w:val="bottom"/>
          </w:tcPr>
          <w:p w:rsidR="005650A0" w:rsidRDefault="005650A0">
            <w:pPr>
              <w:rPr>
                <w:sz w:val="1"/>
                <w:szCs w:val="1"/>
              </w:rPr>
            </w:pPr>
          </w:p>
        </w:tc>
      </w:tr>
      <w:tr w:rsidR="005650A0" w:rsidTr="00CF397A">
        <w:trPr>
          <w:trHeight w:val="84"/>
        </w:trPr>
        <w:tc>
          <w:tcPr>
            <w:tcW w:w="1980" w:type="dxa"/>
            <w:vMerge/>
            <w:tcBorders>
              <w:left w:val="single" w:sz="8" w:space="0" w:color="auto"/>
              <w:right w:val="single" w:sz="8" w:space="0" w:color="auto"/>
            </w:tcBorders>
            <w:vAlign w:val="bottom"/>
          </w:tcPr>
          <w:p w:rsidR="005650A0" w:rsidRDefault="005650A0">
            <w:pPr>
              <w:rPr>
                <w:sz w:val="7"/>
                <w:szCs w:val="7"/>
              </w:rPr>
            </w:pPr>
          </w:p>
        </w:tc>
        <w:tc>
          <w:tcPr>
            <w:tcW w:w="620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-пользоваться бытовыми электроприборами, знать правила</w:t>
            </w:r>
          </w:p>
        </w:tc>
        <w:tc>
          <w:tcPr>
            <w:tcW w:w="90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5</w:t>
            </w:r>
          </w:p>
        </w:tc>
        <w:tc>
          <w:tcPr>
            <w:tcW w:w="88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5-9</w:t>
            </w:r>
          </w:p>
        </w:tc>
        <w:tc>
          <w:tcPr>
            <w:tcW w:w="30" w:type="dxa"/>
            <w:vAlign w:val="bottom"/>
          </w:tcPr>
          <w:p w:rsidR="005650A0" w:rsidRDefault="005650A0">
            <w:pPr>
              <w:rPr>
                <w:sz w:val="1"/>
                <w:szCs w:val="1"/>
              </w:rPr>
            </w:pPr>
          </w:p>
        </w:tc>
      </w:tr>
      <w:tr w:rsidR="005650A0" w:rsidTr="00CF397A">
        <w:trPr>
          <w:trHeight w:val="202"/>
        </w:trPr>
        <w:tc>
          <w:tcPr>
            <w:tcW w:w="1980" w:type="dxa"/>
            <w:tcBorders>
              <w:left w:val="single" w:sz="8" w:space="0" w:color="auto"/>
              <w:right w:val="single" w:sz="8" w:space="0" w:color="auto"/>
            </w:tcBorders>
            <w:vAlign w:val="bottom"/>
          </w:tcPr>
          <w:p w:rsidR="005650A0" w:rsidRDefault="00BD0D19">
            <w:pPr>
              <w:spacing w:line="202" w:lineRule="exact"/>
              <w:ind w:left="60"/>
              <w:rPr>
                <w:sz w:val="20"/>
                <w:szCs w:val="20"/>
              </w:rPr>
            </w:pPr>
            <w:r>
              <w:rPr>
                <w:rFonts w:eastAsia="Times New Roman"/>
                <w:sz w:val="23"/>
                <w:szCs w:val="23"/>
              </w:rPr>
              <w:t>Бытовые</w:t>
            </w:r>
          </w:p>
        </w:tc>
        <w:tc>
          <w:tcPr>
            <w:tcW w:w="6200" w:type="dxa"/>
            <w:vMerge/>
            <w:tcBorders>
              <w:right w:val="single" w:sz="8" w:space="0" w:color="auto"/>
            </w:tcBorders>
            <w:vAlign w:val="bottom"/>
          </w:tcPr>
          <w:p w:rsidR="005650A0" w:rsidRDefault="005650A0">
            <w:pPr>
              <w:rPr>
                <w:sz w:val="17"/>
                <w:szCs w:val="17"/>
              </w:rPr>
            </w:pPr>
          </w:p>
        </w:tc>
        <w:tc>
          <w:tcPr>
            <w:tcW w:w="900" w:type="dxa"/>
            <w:vMerge/>
            <w:tcBorders>
              <w:right w:val="single" w:sz="8" w:space="0" w:color="auto"/>
            </w:tcBorders>
            <w:vAlign w:val="bottom"/>
          </w:tcPr>
          <w:p w:rsidR="005650A0" w:rsidRDefault="005650A0">
            <w:pPr>
              <w:rPr>
                <w:sz w:val="17"/>
                <w:szCs w:val="17"/>
              </w:rPr>
            </w:pPr>
          </w:p>
        </w:tc>
        <w:tc>
          <w:tcPr>
            <w:tcW w:w="880" w:type="dxa"/>
            <w:vMerge/>
            <w:tcBorders>
              <w:right w:val="single" w:sz="8" w:space="0" w:color="auto"/>
            </w:tcBorders>
            <w:vAlign w:val="bottom"/>
          </w:tcPr>
          <w:p w:rsidR="005650A0" w:rsidRDefault="005650A0">
            <w:pPr>
              <w:rPr>
                <w:sz w:val="17"/>
                <w:szCs w:val="17"/>
              </w:rPr>
            </w:pPr>
          </w:p>
        </w:tc>
        <w:tc>
          <w:tcPr>
            <w:tcW w:w="30" w:type="dxa"/>
            <w:vAlign w:val="bottom"/>
          </w:tcPr>
          <w:p w:rsidR="005650A0" w:rsidRDefault="005650A0">
            <w:pPr>
              <w:rPr>
                <w:sz w:val="1"/>
                <w:szCs w:val="1"/>
              </w:rPr>
            </w:pPr>
          </w:p>
        </w:tc>
      </w:tr>
      <w:tr w:rsidR="005650A0" w:rsidTr="00CF397A">
        <w:trPr>
          <w:trHeight w:val="315"/>
        </w:trPr>
        <w:tc>
          <w:tcPr>
            <w:tcW w:w="1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электроприборы.</w:t>
            </w: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ухода за электроприборами, знать их назначение, режимы</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315"/>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bottom w:val="single" w:sz="8" w:space="0" w:color="auto"/>
              <w:right w:val="single" w:sz="8" w:space="0" w:color="auto"/>
            </w:tcBorders>
            <w:vAlign w:val="bottom"/>
          </w:tcPr>
          <w:p w:rsidR="005650A0" w:rsidRDefault="00BD0D19">
            <w:pPr>
              <w:ind w:left="20"/>
              <w:rPr>
                <w:sz w:val="20"/>
                <w:szCs w:val="20"/>
              </w:rPr>
            </w:pPr>
            <w:r>
              <w:rPr>
                <w:rFonts w:eastAsia="Times New Roman"/>
                <w:sz w:val="24"/>
                <w:szCs w:val="24"/>
              </w:rPr>
              <w:t>работы, технические характеристики</w:t>
            </w:r>
          </w:p>
        </w:tc>
        <w:tc>
          <w:tcPr>
            <w:tcW w:w="900" w:type="dxa"/>
            <w:tcBorders>
              <w:bottom w:val="single" w:sz="8" w:space="0" w:color="auto"/>
              <w:right w:val="single" w:sz="8" w:space="0" w:color="auto"/>
            </w:tcBorders>
            <w:vAlign w:val="bottom"/>
          </w:tcPr>
          <w:p w:rsidR="005650A0" w:rsidRDefault="005650A0">
            <w:pPr>
              <w:rPr>
                <w:sz w:val="24"/>
                <w:szCs w:val="24"/>
              </w:rPr>
            </w:pPr>
          </w:p>
        </w:tc>
        <w:tc>
          <w:tcPr>
            <w:tcW w:w="88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325"/>
        </w:trPr>
        <w:tc>
          <w:tcPr>
            <w:tcW w:w="1980" w:type="dxa"/>
            <w:tcBorders>
              <w:left w:val="single" w:sz="8" w:space="0" w:color="auto"/>
              <w:right w:val="single" w:sz="8" w:space="0" w:color="auto"/>
            </w:tcBorders>
            <w:vAlign w:val="bottom"/>
          </w:tcPr>
          <w:p w:rsidR="005650A0" w:rsidRDefault="005650A0">
            <w:pPr>
              <w:rPr>
                <w:sz w:val="24"/>
                <w:szCs w:val="24"/>
              </w:rPr>
            </w:pPr>
          </w:p>
        </w:tc>
        <w:tc>
          <w:tcPr>
            <w:tcW w:w="7100" w:type="dxa"/>
            <w:gridSpan w:val="2"/>
            <w:vAlign w:val="bottom"/>
          </w:tcPr>
          <w:p w:rsidR="005650A0" w:rsidRDefault="00BD0D19">
            <w:pPr>
              <w:ind w:left="700"/>
              <w:jc w:val="center"/>
              <w:rPr>
                <w:sz w:val="20"/>
                <w:szCs w:val="20"/>
              </w:rPr>
            </w:pPr>
            <w:r>
              <w:rPr>
                <w:rFonts w:eastAsia="Times New Roman"/>
                <w:b/>
                <w:bCs/>
                <w:i/>
                <w:iCs/>
                <w:w w:val="99"/>
                <w:sz w:val="24"/>
                <w:szCs w:val="24"/>
              </w:rPr>
              <w:t>Выпускник получит возможность научиться:</w:t>
            </w: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5"/>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90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28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-разбираться в технико</w:t>
            </w:r>
            <w:r w:rsidR="00CF397A">
              <w:rPr>
                <w:rFonts w:eastAsia="Times New Roman"/>
                <w:sz w:val="24"/>
                <w:szCs w:val="24"/>
              </w:rPr>
              <w:t>- технологической информации</w:t>
            </w:r>
          </w:p>
        </w:tc>
        <w:tc>
          <w:tcPr>
            <w:tcW w:w="90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5 -9</w:t>
            </w: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(паспорт изделия) электроприборов и электроннои</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технике.</w:t>
            </w:r>
          </w:p>
        </w:tc>
        <w:tc>
          <w:tcPr>
            <w:tcW w:w="9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3"/>
        </w:trPr>
        <w:tc>
          <w:tcPr>
            <w:tcW w:w="1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9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ectPr w:rsidR="005650A0">
          <w:pgSz w:w="11900" w:h="16840"/>
          <w:pgMar w:top="829" w:right="840" w:bottom="315" w:left="1100" w:header="0" w:footer="0" w:gutter="0"/>
          <w:cols w:space="720" w:equalWidth="0">
            <w:col w:w="9960"/>
          </w:cols>
        </w:sectPr>
      </w:pPr>
    </w:p>
    <w:p w:rsidR="005650A0" w:rsidRDefault="005650A0">
      <w:pPr>
        <w:spacing w:line="346" w:lineRule="exact"/>
        <w:rPr>
          <w:sz w:val="20"/>
          <w:szCs w:val="20"/>
        </w:rPr>
      </w:pPr>
    </w:p>
    <w:p w:rsidR="005650A0" w:rsidRPr="00CF397A" w:rsidRDefault="00270D37" w:rsidP="00CF397A">
      <w:pPr>
        <w:ind w:left="40"/>
        <w:rPr>
          <w:sz w:val="20"/>
          <w:szCs w:val="20"/>
        </w:rPr>
        <w:sectPr w:rsidR="005650A0" w:rsidRPr="00CF397A">
          <w:type w:val="continuous"/>
          <w:pgSz w:w="11900" w:h="16840"/>
          <w:pgMar w:top="829" w:right="840" w:bottom="315" w:left="1100" w:header="0" w:footer="0" w:gutter="0"/>
          <w:cols w:space="720" w:equalWidth="0">
            <w:col w:w="9960"/>
          </w:cols>
        </w:sectPr>
      </w:pPr>
      <w:r>
        <w:rPr>
          <w:sz w:val="20"/>
          <w:szCs w:val="20"/>
        </w:rPr>
        <w:t>57</w:t>
      </w:r>
    </w:p>
    <w:tbl>
      <w:tblPr>
        <w:tblW w:w="9990" w:type="dxa"/>
        <w:tblInd w:w="10" w:type="dxa"/>
        <w:tblLayout w:type="fixed"/>
        <w:tblCellMar>
          <w:left w:w="0" w:type="dxa"/>
          <w:right w:w="0" w:type="dxa"/>
        </w:tblCellMar>
        <w:tblLook w:val="04A0" w:firstRow="1" w:lastRow="0" w:firstColumn="1" w:lastColumn="0" w:noHBand="0" w:noVBand="1"/>
      </w:tblPr>
      <w:tblGrid>
        <w:gridCol w:w="1980"/>
        <w:gridCol w:w="6200"/>
        <w:gridCol w:w="320"/>
        <w:gridCol w:w="580"/>
        <w:gridCol w:w="880"/>
        <w:gridCol w:w="30"/>
      </w:tblGrid>
      <w:tr w:rsidR="005650A0" w:rsidTr="00CF397A">
        <w:trPr>
          <w:trHeight w:val="306"/>
        </w:trPr>
        <w:tc>
          <w:tcPr>
            <w:tcW w:w="1980" w:type="dxa"/>
            <w:tcBorders>
              <w:top w:val="single" w:sz="8" w:space="0" w:color="auto"/>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lastRenderedPageBreak/>
              <w:t>Создание</w:t>
            </w:r>
          </w:p>
        </w:tc>
        <w:tc>
          <w:tcPr>
            <w:tcW w:w="6520" w:type="dxa"/>
            <w:gridSpan w:val="2"/>
            <w:tcBorders>
              <w:top w:val="single" w:sz="8" w:space="0" w:color="auto"/>
            </w:tcBorders>
            <w:vAlign w:val="bottom"/>
          </w:tcPr>
          <w:p w:rsidR="005650A0" w:rsidRDefault="00BD0D19">
            <w:pPr>
              <w:ind w:left="1260"/>
              <w:jc w:val="center"/>
              <w:rPr>
                <w:sz w:val="20"/>
                <w:szCs w:val="20"/>
              </w:rPr>
            </w:pPr>
            <w:r>
              <w:rPr>
                <w:rFonts w:eastAsia="Times New Roman"/>
                <w:b/>
                <w:bCs/>
                <w:i/>
                <w:iCs/>
                <w:w w:val="99"/>
                <w:sz w:val="24"/>
                <w:szCs w:val="24"/>
              </w:rPr>
              <w:t>Выпускник научится:</w:t>
            </w:r>
          </w:p>
        </w:tc>
        <w:tc>
          <w:tcPr>
            <w:tcW w:w="580" w:type="dxa"/>
            <w:tcBorders>
              <w:top w:val="single" w:sz="8" w:space="0" w:color="auto"/>
            </w:tcBorders>
            <w:vAlign w:val="bottom"/>
          </w:tcPr>
          <w:p w:rsidR="005650A0" w:rsidRDefault="005650A0">
            <w:pPr>
              <w:rPr>
                <w:sz w:val="24"/>
                <w:szCs w:val="24"/>
              </w:rPr>
            </w:pPr>
          </w:p>
        </w:tc>
        <w:tc>
          <w:tcPr>
            <w:tcW w:w="880" w:type="dxa"/>
            <w:tcBorders>
              <w:top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82"/>
        </w:trPr>
        <w:tc>
          <w:tcPr>
            <w:tcW w:w="1980" w:type="dxa"/>
            <w:vMerge w:val="restart"/>
            <w:tcBorders>
              <w:left w:val="single" w:sz="8" w:space="0" w:color="auto"/>
              <w:right w:val="single" w:sz="8" w:space="0" w:color="auto"/>
            </w:tcBorders>
            <w:vAlign w:val="bottom"/>
          </w:tcPr>
          <w:p w:rsidR="005650A0" w:rsidRDefault="00CF397A">
            <w:pPr>
              <w:ind w:left="60"/>
              <w:rPr>
                <w:sz w:val="20"/>
                <w:szCs w:val="20"/>
              </w:rPr>
            </w:pPr>
            <w:r>
              <w:rPr>
                <w:rFonts w:eastAsia="Times New Roman"/>
                <w:sz w:val="24"/>
                <w:szCs w:val="24"/>
              </w:rPr>
              <w:t>изделий</w:t>
            </w:r>
            <w:r w:rsidR="00BD0D19">
              <w:rPr>
                <w:rFonts w:eastAsia="Times New Roman"/>
                <w:sz w:val="24"/>
                <w:szCs w:val="24"/>
              </w:rPr>
              <w:t xml:space="preserve"> из</w:t>
            </w:r>
          </w:p>
        </w:tc>
        <w:tc>
          <w:tcPr>
            <w:tcW w:w="6200" w:type="dxa"/>
            <w:tcBorders>
              <w:bottom w:val="single" w:sz="8" w:space="0" w:color="auto"/>
            </w:tcBorders>
            <w:vAlign w:val="bottom"/>
          </w:tcPr>
          <w:p w:rsidR="005650A0" w:rsidRDefault="005650A0">
            <w:pPr>
              <w:rPr>
                <w:sz w:val="7"/>
                <w:szCs w:val="7"/>
              </w:rPr>
            </w:pPr>
          </w:p>
        </w:tc>
        <w:tc>
          <w:tcPr>
            <w:tcW w:w="320" w:type="dxa"/>
            <w:tcBorders>
              <w:bottom w:val="single" w:sz="8" w:space="0" w:color="auto"/>
            </w:tcBorders>
            <w:vAlign w:val="bottom"/>
          </w:tcPr>
          <w:p w:rsidR="005650A0" w:rsidRDefault="005650A0">
            <w:pPr>
              <w:rPr>
                <w:sz w:val="7"/>
                <w:szCs w:val="7"/>
              </w:rPr>
            </w:pPr>
          </w:p>
        </w:tc>
        <w:tc>
          <w:tcPr>
            <w:tcW w:w="580" w:type="dxa"/>
            <w:tcBorders>
              <w:bottom w:val="single" w:sz="8" w:space="0" w:color="auto"/>
            </w:tcBorders>
            <w:vAlign w:val="bottom"/>
          </w:tcPr>
          <w:p w:rsidR="005650A0" w:rsidRDefault="005650A0">
            <w:pPr>
              <w:rPr>
                <w:sz w:val="7"/>
                <w:szCs w:val="7"/>
              </w:rPr>
            </w:pPr>
          </w:p>
        </w:tc>
        <w:tc>
          <w:tcPr>
            <w:tcW w:w="880" w:type="dxa"/>
            <w:tcBorders>
              <w:bottom w:val="single" w:sz="8" w:space="0" w:color="auto"/>
              <w:right w:val="single" w:sz="8" w:space="0" w:color="auto"/>
            </w:tcBorders>
            <w:vAlign w:val="bottom"/>
          </w:tcPr>
          <w:p w:rsidR="005650A0" w:rsidRDefault="005650A0">
            <w:pPr>
              <w:rPr>
                <w:sz w:val="7"/>
                <w:szCs w:val="7"/>
              </w:rPr>
            </w:pPr>
          </w:p>
        </w:tc>
        <w:tc>
          <w:tcPr>
            <w:tcW w:w="30" w:type="dxa"/>
            <w:vAlign w:val="bottom"/>
          </w:tcPr>
          <w:p w:rsidR="005650A0" w:rsidRDefault="005650A0">
            <w:pPr>
              <w:rPr>
                <w:sz w:val="1"/>
                <w:szCs w:val="1"/>
              </w:rPr>
            </w:pPr>
          </w:p>
        </w:tc>
      </w:tr>
      <w:tr w:rsidR="005650A0" w:rsidTr="00CF397A">
        <w:trPr>
          <w:trHeight w:val="174"/>
        </w:trPr>
        <w:tc>
          <w:tcPr>
            <w:tcW w:w="1980" w:type="dxa"/>
            <w:vMerge/>
            <w:tcBorders>
              <w:left w:val="single" w:sz="8" w:space="0" w:color="auto"/>
              <w:right w:val="single" w:sz="8" w:space="0" w:color="auto"/>
            </w:tcBorders>
            <w:vAlign w:val="bottom"/>
          </w:tcPr>
          <w:p w:rsidR="005650A0" w:rsidRDefault="005650A0">
            <w:pPr>
              <w:rPr>
                <w:sz w:val="15"/>
                <w:szCs w:val="15"/>
              </w:rPr>
            </w:pPr>
          </w:p>
        </w:tc>
        <w:tc>
          <w:tcPr>
            <w:tcW w:w="6200" w:type="dxa"/>
            <w:vMerge w:val="restart"/>
            <w:tcBorders>
              <w:right w:val="single" w:sz="8" w:space="0" w:color="auto"/>
            </w:tcBorders>
            <w:vAlign w:val="bottom"/>
          </w:tcPr>
          <w:p w:rsidR="005650A0" w:rsidRDefault="00CF397A">
            <w:pPr>
              <w:ind w:left="20"/>
              <w:rPr>
                <w:sz w:val="20"/>
                <w:szCs w:val="20"/>
              </w:rPr>
            </w:pPr>
            <w:r>
              <w:rPr>
                <w:rFonts w:eastAsia="Times New Roman"/>
                <w:sz w:val="24"/>
                <w:szCs w:val="24"/>
              </w:rPr>
              <w:t>-проводить сравнительный анализ тканей</w:t>
            </w:r>
            <w:r w:rsidR="00BD0D19">
              <w:rPr>
                <w:rFonts w:eastAsia="Times New Roman"/>
                <w:sz w:val="24"/>
                <w:szCs w:val="24"/>
              </w:rPr>
              <w:t xml:space="preserve"> по фактуре</w:t>
            </w:r>
          </w:p>
        </w:tc>
        <w:tc>
          <w:tcPr>
            <w:tcW w:w="320" w:type="dxa"/>
            <w:vAlign w:val="bottom"/>
          </w:tcPr>
          <w:p w:rsidR="005650A0" w:rsidRDefault="005650A0">
            <w:pPr>
              <w:rPr>
                <w:sz w:val="15"/>
                <w:szCs w:val="15"/>
              </w:rPr>
            </w:pPr>
          </w:p>
        </w:tc>
        <w:tc>
          <w:tcPr>
            <w:tcW w:w="580" w:type="dxa"/>
            <w:vMerge w:val="restart"/>
            <w:tcBorders>
              <w:right w:val="single" w:sz="8" w:space="0" w:color="auto"/>
            </w:tcBorders>
            <w:vAlign w:val="bottom"/>
          </w:tcPr>
          <w:p w:rsidR="005650A0" w:rsidRDefault="00BD0D19">
            <w:pPr>
              <w:ind w:right="300"/>
              <w:jc w:val="right"/>
              <w:rPr>
                <w:sz w:val="20"/>
                <w:szCs w:val="20"/>
              </w:rPr>
            </w:pPr>
            <w:r>
              <w:rPr>
                <w:rFonts w:eastAsia="Times New Roman"/>
                <w:sz w:val="24"/>
                <w:szCs w:val="24"/>
              </w:rPr>
              <w:t>5</w:t>
            </w:r>
          </w:p>
        </w:tc>
        <w:tc>
          <w:tcPr>
            <w:tcW w:w="88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5-9</w:t>
            </w:r>
          </w:p>
        </w:tc>
        <w:tc>
          <w:tcPr>
            <w:tcW w:w="30" w:type="dxa"/>
            <w:vAlign w:val="bottom"/>
          </w:tcPr>
          <w:p w:rsidR="005650A0" w:rsidRDefault="005650A0">
            <w:pPr>
              <w:rPr>
                <w:sz w:val="1"/>
                <w:szCs w:val="1"/>
              </w:rPr>
            </w:pPr>
          </w:p>
        </w:tc>
      </w:tr>
      <w:tr w:rsidR="005650A0" w:rsidTr="00CF397A">
        <w:trPr>
          <w:trHeight w:val="112"/>
        </w:trPr>
        <w:tc>
          <w:tcPr>
            <w:tcW w:w="198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текстильных и</w:t>
            </w:r>
          </w:p>
        </w:tc>
        <w:tc>
          <w:tcPr>
            <w:tcW w:w="6200" w:type="dxa"/>
            <w:vMerge/>
            <w:tcBorders>
              <w:right w:val="single" w:sz="8" w:space="0" w:color="auto"/>
            </w:tcBorders>
            <w:vAlign w:val="bottom"/>
          </w:tcPr>
          <w:p w:rsidR="005650A0" w:rsidRDefault="005650A0">
            <w:pPr>
              <w:rPr>
                <w:sz w:val="9"/>
                <w:szCs w:val="9"/>
              </w:rPr>
            </w:pPr>
          </w:p>
        </w:tc>
        <w:tc>
          <w:tcPr>
            <w:tcW w:w="320" w:type="dxa"/>
            <w:vAlign w:val="bottom"/>
          </w:tcPr>
          <w:p w:rsidR="005650A0" w:rsidRDefault="005650A0">
            <w:pPr>
              <w:rPr>
                <w:sz w:val="9"/>
                <w:szCs w:val="9"/>
              </w:rPr>
            </w:pPr>
          </w:p>
        </w:tc>
        <w:tc>
          <w:tcPr>
            <w:tcW w:w="580" w:type="dxa"/>
            <w:vMerge/>
            <w:tcBorders>
              <w:right w:val="single" w:sz="8" w:space="0" w:color="auto"/>
            </w:tcBorders>
            <w:vAlign w:val="bottom"/>
          </w:tcPr>
          <w:p w:rsidR="005650A0" w:rsidRDefault="005650A0">
            <w:pPr>
              <w:rPr>
                <w:sz w:val="9"/>
                <w:szCs w:val="9"/>
              </w:rPr>
            </w:pPr>
          </w:p>
        </w:tc>
        <w:tc>
          <w:tcPr>
            <w:tcW w:w="880" w:type="dxa"/>
            <w:vMerge/>
            <w:tcBorders>
              <w:right w:val="single" w:sz="8" w:space="0" w:color="auto"/>
            </w:tcBorders>
            <w:vAlign w:val="bottom"/>
          </w:tcPr>
          <w:p w:rsidR="005650A0" w:rsidRDefault="005650A0">
            <w:pPr>
              <w:rPr>
                <w:sz w:val="9"/>
                <w:szCs w:val="9"/>
              </w:rPr>
            </w:pPr>
          </w:p>
        </w:tc>
        <w:tc>
          <w:tcPr>
            <w:tcW w:w="30" w:type="dxa"/>
            <w:vAlign w:val="bottom"/>
          </w:tcPr>
          <w:p w:rsidR="005650A0" w:rsidRDefault="005650A0">
            <w:pPr>
              <w:rPr>
                <w:sz w:val="1"/>
                <w:szCs w:val="1"/>
              </w:rPr>
            </w:pPr>
          </w:p>
        </w:tc>
      </w:tr>
      <w:tr w:rsidR="005650A0" w:rsidTr="00CF397A">
        <w:trPr>
          <w:trHeight w:val="164"/>
        </w:trPr>
        <w:tc>
          <w:tcPr>
            <w:tcW w:w="1980" w:type="dxa"/>
            <w:vMerge/>
            <w:tcBorders>
              <w:left w:val="single" w:sz="8" w:space="0" w:color="auto"/>
              <w:right w:val="single" w:sz="8" w:space="0" w:color="auto"/>
            </w:tcBorders>
            <w:vAlign w:val="bottom"/>
          </w:tcPr>
          <w:p w:rsidR="005650A0" w:rsidRDefault="005650A0">
            <w:pPr>
              <w:rPr>
                <w:sz w:val="14"/>
                <w:szCs w:val="14"/>
              </w:rPr>
            </w:pPr>
          </w:p>
        </w:tc>
        <w:tc>
          <w:tcPr>
            <w:tcW w:w="620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волокон, определять тип ткани;</w:t>
            </w:r>
          </w:p>
        </w:tc>
        <w:tc>
          <w:tcPr>
            <w:tcW w:w="320" w:type="dxa"/>
            <w:vAlign w:val="bottom"/>
          </w:tcPr>
          <w:p w:rsidR="005650A0" w:rsidRDefault="005650A0">
            <w:pPr>
              <w:rPr>
                <w:sz w:val="14"/>
                <w:szCs w:val="14"/>
              </w:rPr>
            </w:pPr>
          </w:p>
        </w:tc>
        <w:tc>
          <w:tcPr>
            <w:tcW w:w="580" w:type="dxa"/>
            <w:tcBorders>
              <w:right w:val="single" w:sz="8" w:space="0" w:color="auto"/>
            </w:tcBorders>
            <w:vAlign w:val="bottom"/>
          </w:tcPr>
          <w:p w:rsidR="005650A0" w:rsidRDefault="005650A0">
            <w:pPr>
              <w:rPr>
                <w:sz w:val="14"/>
                <w:szCs w:val="14"/>
              </w:rPr>
            </w:pPr>
          </w:p>
        </w:tc>
        <w:tc>
          <w:tcPr>
            <w:tcW w:w="880" w:type="dxa"/>
            <w:tcBorders>
              <w:right w:val="single" w:sz="8" w:space="0" w:color="auto"/>
            </w:tcBorders>
            <w:vAlign w:val="bottom"/>
          </w:tcPr>
          <w:p w:rsidR="005650A0" w:rsidRDefault="005650A0">
            <w:pPr>
              <w:rPr>
                <w:sz w:val="14"/>
                <w:szCs w:val="14"/>
              </w:rPr>
            </w:pPr>
          </w:p>
        </w:tc>
        <w:tc>
          <w:tcPr>
            <w:tcW w:w="30" w:type="dxa"/>
            <w:vAlign w:val="bottom"/>
          </w:tcPr>
          <w:p w:rsidR="005650A0" w:rsidRDefault="005650A0">
            <w:pPr>
              <w:rPr>
                <w:sz w:val="1"/>
                <w:szCs w:val="1"/>
              </w:rPr>
            </w:pPr>
          </w:p>
        </w:tc>
      </w:tr>
      <w:tr w:rsidR="005650A0" w:rsidTr="00CF397A">
        <w:trPr>
          <w:trHeight w:val="112"/>
        </w:trPr>
        <w:tc>
          <w:tcPr>
            <w:tcW w:w="198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поделочных</w:t>
            </w:r>
          </w:p>
        </w:tc>
        <w:tc>
          <w:tcPr>
            <w:tcW w:w="6200" w:type="dxa"/>
            <w:vMerge/>
            <w:tcBorders>
              <w:right w:val="single" w:sz="8" w:space="0" w:color="auto"/>
            </w:tcBorders>
            <w:vAlign w:val="bottom"/>
          </w:tcPr>
          <w:p w:rsidR="005650A0" w:rsidRDefault="005650A0">
            <w:pPr>
              <w:rPr>
                <w:sz w:val="9"/>
                <w:szCs w:val="9"/>
              </w:rPr>
            </w:pPr>
          </w:p>
        </w:tc>
        <w:tc>
          <w:tcPr>
            <w:tcW w:w="320" w:type="dxa"/>
            <w:vAlign w:val="bottom"/>
          </w:tcPr>
          <w:p w:rsidR="005650A0" w:rsidRDefault="005650A0">
            <w:pPr>
              <w:rPr>
                <w:sz w:val="9"/>
                <w:szCs w:val="9"/>
              </w:rPr>
            </w:pPr>
          </w:p>
        </w:tc>
        <w:tc>
          <w:tcPr>
            <w:tcW w:w="580" w:type="dxa"/>
            <w:tcBorders>
              <w:right w:val="single" w:sz="8" w:space="0" w:color="auto"/>
            </w:tcBorders>
            <w:vAlign w:val="bottom"/>
          </w:tcPr>
          <w:p w:rsidR="005650A0" w:rsidRDefault="005650A0">
            <w:pPr>
              <w:rPr>
                <w:sz w:val="9"/>
                <w:szCs w:val="9"/>
              </w:rPr>
            </w:pPr>
          </w:p>
        </w:tc>
        <w:tc>
          <w:tcPr>
            <w:tcW w:w="880" w:type="dxa"/>
            <w:tcBorders>
              <w:right w:val="single" w:sz="8" w:space="0" w:color="auto"/>
            </w:tcBorders>
            <w:vAlign w:val="bottom"/>
          </w:tcPr>
          <w:p w:rsidR="005650A0" w:rsidRDefault="005650A0">
            <w:pPr>
              <w:rPr>
                <w:sz w:val="9"/>
                <w:szCs w:val="9"/>
              </w:rPr>
            </w:pPr>
          </w:p>
        </w:tc>
        <w:tc>
          <w:tcPr>
            <w:tcW w:w="30" w:type="dxa"/>
            <w:vAlign w:val="bottom"/>
          </w:tcPr>
          <w:p w:rsidR="005650A0" w:rsidRDefault="005650A0">
            <w:pPr>
              <w:rPr>
                <w:sz w:val="1"/>
                <w:szCs w:val="1"/>
              </w:rPr>
            </w:pPr>
          </w:p>
        </w:tc>
      </w:tr>
      <w:tr w:rsidR="005650A0" w:rsidTr="00CF397A">
        <w:trPr>
          <w:trHeight w:val="164"/>
        </w:trPr>
        <w:tc>
          <w:tcPr>
            <w:tcW w:w="1980" w:type="dxa"/>
            <w:vMerge/>
            <w:tcBorders>
              <w:left w:val="single" w:sz="8" w:space="0" w:color="auto"/>
              <w:right w:val="single" w:sz="8" w:space="0" w:color="auto"/>
            </w:tcBorders>
            <w:vAlign w:val="bottom"/>
          </w:tcPr>
          <w:p w:rsidR="005650A0" w:rsidRDefault="005650A0">
            <w:pPr>
              <w:rPr>
                <w:sz w:val="14"/>
                <w:szCs w:val="14"/>
              </w:rPr>
            </w:pPr>
          </w:p>
        </w:tc>
        <w:tc>
          <w:tcPr>
            <w:tcW w:w="6200" w:type="dxa"/>
            <w:vMerge w:val="restart"/>
            <w:tcBorders>
              <w:right w:val="single" w:sz="8" w:space="0" w:color="auto"/>
            </w:tcBorders>
            <w:vAlign w:val="bottom"/>
          </w:tcPr>
          <w:p w:rsidR="005650A0" w:rsidRDefault="00CF397A">
            <w:pPr>
              <w:ind w:left="20"/>
              <w:rPr>
                <w:sz w:val="20"/>
                <w:szCs w:val="20"/>
              </w:rPr>
            </w:pPr>
            <w:r>
              <w:rPr>
                <w:rFonts w:eastAsia="Times New Roman"/>
                <w:sz w:val="24"/>
                <w:szCs w:val="24"/>
              </w:rPr>
              <w:t>-составлять коллекции тканей</w:t>
            </w:r>
            <w:r w:rsidR="00BD0D19">
              <w:rPr>
                <w:rFonts w:eastAsia="Times New Roman"/>
                <w:sz w:val="24"/>
                <w:szCs w:val="24"/>
              </w:rPr>
              <w:t xml:space="preserve"> по назначению;</w:t>
            </w:r>
          </w:p>
        </w:tc>
        <w:tc>
          <w:tcPr>
            <w:tcW w:w="320" w:type="dxa"/>
            <w:vAlign w:val="bottom"/>
          </w:tcPr>
          <w:p w:rsidR="005650A0" w:rsidRDefault="005650A0">
            <w:pPr>
              <w:rPr>
                <w:sz w:val="14"/>
                <w:szCs w:val="14"/>
              </w:rPr>
            </w:pPr>
          </w:p>
        </w:tc>
        <w:tc>
          <w:tcPr>
            <w:tcW w:w="580" w:type="dxa"/>
            <w:tcBorders>
              <w:right w:val="single" w:sz="8" w:space="0" w:color="auto"/>
            </w:tcBorders>
            <w:vAlign w:val="bottom"/>
          </w:tcPr>
          <w:p w:rsidR="005650A0" w:rsidRDefault="005650A0">
            <w:pPr>
              <w:rPr>
                <w:sz w:val="14"/>
                <w:szCs w:val="14"/>
              </w:rPr>
            </w:pPr>
          </w:p>
        </w:tc>
        <w:tc>
          <w:tcPr>
            <w:tcW w:w="880" w:type="dxa"/>
            <w:tcBorders>
              <w:right w:val="single" w:sz="8" w:space="0" w:color="auto"/>
            </w:tcBorders>
            <w:vAlign w:val="bottom"/>
          </w:tcPr>
          <w:p w:rsidR="005650A0" w:rsidRDefault="005650A0">
            <w:pPr>
              <w:rPr>
                <w:sz w:val="14"/>
                <w:szCs w:val="14"/>
              </w:rPr>
            </w:pPr>
          </w:p>
        </w:tc>
        <w:tc>
          <w:tcPr>
            <w:tcW w:w="30" w:type="dxa"/>
            <w:vAlign w:val="bottom"/>
          </w:tcPr>
          <w:p w:rsidR="005650A0" w:rsidRDefault="005650A0">
            <w:pPr>
              <w:rPr>
                <w:sz w:val="1"/>
                <w:szCs w:val="1"/>
              </w:rPr>
            </w:pPr>
          </w:p>
        </w:tc>
      </w:tr>
      <w:tr w:rsidR="005650A0" w:rsidTr="00CF397A">
        <w:trPr>
          <w:trHeight w:val="149"/>
        </w:trPr>
        <w:tc>
          <w:tcPr>
            <w:tcW w:w="198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материалов.</w:t>
            </w:r>
          </w:p>
        </w:tc>
        <w:tc>
          <w:tcPr>
            <w:tcW w:w="6200" w:type="dxa"/>
            <w:vMerge/>
            <w:tcBorders>
              <w:right w:val="single" w:sz="8" w:space="0" w:color="auto"/>
            </w:tcBorders>
            <w:vAlign w:val="bottom"/>
          </w:tcPr>
          <w:p w:rsidR="005650A0" w:rsidRDefault="005650A0">
            <w:pPr>
              <w:rPr>
                <w:sz w:val="12"/>
                <w:szCs w:val="12"/>
              </w:rPr>
            </w:pPr>
          </w:p>
        </w:tc>
        <w:tc>
          <w:tcPr>
            <w:tcW w:w="320" w:type="dxa"/>
            <w:vAlign w:val="bottom"/>
          </w:tcPr>
          <w:p w:rsidR="005650A0" w:rsidRDefault="005650A0">
            <w:pPr>
              <w:rPr>
                <w:sz w:val="12"/>
                <w:szCs w:val="12"/>
              </w:rPr>
            </w:pPr>
          </w:p>
        </w:tc>
        <w:tc>
          <w:tcPr>
            <w:tcW w:w="580" w:type="dxa"/>
            <w:tcBorders>
              <w:right w:val="single" w:sz="8" w:space="0" w:color="auto"/>
            </w:tcBorders>
            <w:vAlign w:val="bottom"/>
          </w:tcPr>
          <w:p w:rsidR="005650A0" w:rsidRDefault="005650A0">
            <w:pPr>
              <w:rPr>
                <w:sz w:val="12"/>
                <w:szCs w:val="12"/>
              </w:rPr>
            </w:pPr>
          </w:p>
        </w:tc>
        <w:tc>
          <w:tcPr>
            <w:tcW w:w="880" w:type="dxa"/>
            <w:tcBorders>
              <w:right w:val="single" w:sz="8" w:space="0" w:color="auto"/>
            </w:tcBorders>
            <w:vAlign w:val="bottom"/>
          </w:tcPr>
          <w:p w:rsidR="005650A0" w:rsidRDefault="005650A0">
            <w:pPr>
              <w:rPr>
                <w:sz w:val="12"/>
                <w:szCs w:val="12"/>
              </w:rPr>
            </w:pPr>
          </w:p>
        </w:tc>
        <w:tc>
          <w:tcPr>
            <w:tcW w:w="30" w:type="dxa"/>
            <w:vAlign w:val="bottom"/>
          </w:tcPr>
          <w:p w:rsidR="005650A0" w:rsidRDefault="005650A0">
            <w:pPr>
              <w:rPr>
                <w:sz w:val="1"/>
                <w:szCs w:val="1"/>
              </w:rPr>
            </w:pPr>
          </w:p>
        </w:tc>
      </w:tr>
      <w:tr w:rsidR="005650A0" w:rsidTr="00CF397A">
        <w:trPr>
          <w:trHeight w:val="43"/>
        </w:trPr>
        <w:tc>
          <w:tcPr>
            <w:tcW w:w="1980" w:type="dxa"/>
            <w:vMerge/>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101"/>
        </w:trPr>
        <w:tc>
          <w:tcPr>
            <w:tcW w:w="1980" w:type="dxa"/>
            <w:vMerge/>
            <w:tcBorders>
              <w:left w:val="single" w:sz="8" w:space="0" w:color="auto"/>
              <w:right w:val="single" w:sz="8" w:space="0" w:color="auto"/>
            </w:tcBorders>
            <w:vAlign w:val="bottom"/>
          </w:tcPr>
          <w:p w:rsidR="005650A0" w:rsidRDefault="005650A0">
            <w:pPr>
              <w:rPr>
                <w:sz w:val="8"/>
                <w:szCs w:val="8"/>
              </w:rPr>
            </w:pPr>
          </w:p>
        </w:tc>
        <w:tc>
          <w:tcPr>
            <w:tcW w:w="6520" w:type="dxa"/>
            <w:gridSpan w:val="2"/>
            <w:vMerge w:val="restart"/>
            <w:vAlign w:val="bottom"/>
          </w:tcPr>
          <w:p w:rsidR="005650A0" w:rsidRDefault="00BD0D19">
            <w:pPr>
              <w:ind w:left="1280"/>
              <w:jc w:val="center"/>
              <w:rPr>
                <w:sz w:val="20"/>
                <w:szCs w:val="20"/>
              </w:rPr>
            </w:pPr>
            <w:r>
              <w:rPr>
                <w:rFonts w:eastAsia="Times New Roman"/>
                <w:b/>
                <w:bCs/>
                <w:i/>
                <w:iCs/>
                <w:w w:val="99"/>
                <w:sz w:val="24"/>
                <w:szCs w:val="24"/>
              </w:rPr>
              <w:t>Выпускник получит возможность научиться:</w:t>
            </w:r>
          </w:p>
        </w:tc>
        <w:tc>
          <w:tcPr>
            <w:tcW w:w="580" w:type="dxa"/>
            <w:vAlign w:val="bottom"/>
          </w:tcPr>
          <w:p w:rsidR="005650A0" w:rsidRDefault="005650A0">
            <w:pPr>
              <w:rPr>
                <w:sz w:val="8"/>
                <w:szCs w:val="8"/>
              </w:rPr>
            </w:pPr>
          </w:p>
        </w:tc>
        <w:tc>
          <w:tcPr>
            <w:tcW w:w="880" w:type="dxa"/>
            <w:tcBorders>
              <w:right w:val="single" w:sz="8" w:space="0" w:color="auto"/>
            </w:tcBorders>
            <w:vAlign w:val="bottom"/>
          </w:tcPr>
          <w:p w:rsidR="005650A0" w:rsidRDefault="005650A0">
            <w:pPr>
              <w:rPr>
                <w:sz w:val="8"/>
                <w:szCs w:val="8"/>
              </w:rPr>
            </w:pPr>
          </w:p>
        </w:tc>
        <w:tc>
          <w:tcPr>
            <w:tcW w:w="30" w:type="dxa"/>
            <w:vAlign w:val="bottom"/>
          </w:tcPr>
          <w:p w:rsidR="005650A0" w:rsidRDefault="005650A0">
            <w:pPr>
              <w:rPr>
                <w:sz w:val="1"/>
                <w:szCs w:val="1"/>
              </w:rPr>
            </w:pPr>
          </w:p>
        </w:tc>
      </w:tr>
      <w:tr w:rsidR="005650A0" w:rsidTr="00CF397A">
        <w:trPr>
          <w:trHeight w:val="222"/>
        </w:trPr>
        <w:tc>
          <w:tcPr>
            <w:tcW w:w="1980" w:type="dxa"/>
            <w:tcBorders>
              <w:left w:val="single" w:sz="8" w:space="0" w:color="auto"/>
              <w:right w:val="single" w:sz="8" w:space="0" w:color="auto"/>
            </w:tcBorders>
            <w:vAlign w:val="bottom"/>
          </w:tcPr>
          <w:p w:rsidR="005650A0" w:rsidRDefault="005650A0">
            <w:pPr>
              <w:rPr>
                <w:sz w:val="19"/>
                <w:szCs w:val="19"/>
              </w:rPr>
            </w:pPr>
          </w:p>
        </w:tc>
        <w:tc>
          <w:tcPr>
            <w:tcW w:w="6520" w:type="dxa"/>
            <w:gridSpan w:val="2"/>
            <w:vMerge/>
            <w:vAlign w:val="bottom"/>
          </w:tcPr>
          <w:p w:rsidR="005650A0" w:rsidRDefault="005650A0">
            <w:pPr>
              <w:rPr>
                <w:sz w:val="19"/>
                <w:szCs w:val="19"/>
              </w:rPr>
            </w:pPr>
          </w:p>
        </w:tc>
        <w:tc>
          <w:tcPr>
            <w:tcW w:w="580" w:type="dxa"/>
            <w:vAlign w:val="bottom"/>
          </w:tcPr>
          <w:p w:rsidR="005650A0" w:rsidRDefault="005650A0">
            <w:pPr>
              <w:rPr>
                <w:sz w:val="19"/>
                <w:szCs w:val="19"/>
              </w:rPr>
            </w:pPr>
          </w:p>
        </w:tc>
        <w:tc>
          <w:tcPr>
            <w:tcW w:w="880" w:type="dxa"/>
            <w:tcBorders>
              <w:right w:val="single" w:sz="8" w:space="0" w:color="auto"/>
            </w:tcBorders>
            <w:vAlign w:val="bottom"/>
          </w:tcPr>
          <w:p w:rsidR="005650A0" w:rsidRDefault="005650A0">
            <w:pPr>
              <w:rPr>
                <w:sz w:val="19"/>
                <w:szCs w:val="19"/>
              </w:rPr>
            </w:pPr>
          </w:p>
        </w:tc>
        <w:tc>
          <w:tcPr>
            <w:tcW w:w="30" w:type="dxa"/>
            <w:vAlign w:val="bottom"/>
          </w:tcPr>
          <w:p w:rsidR="005650A0" w:rsidRDefault="005650A0">
            <w:pPr>
              <w:rPr>
                <w:sz w:val="1"/>
                <w:szCs w:val="1"/>
              </w:rPr>
            </w:pPr>
          </w:p>
        </w:tc>
      </w:tr>
      <w:tr w:rsidR="005650A0" w:rsidTr="00CF397A">
        <w:trPr>
          <w:trHeight w:val="45"/>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28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F397A">
            <w:pPr>
              <w:ind w:left="20"/>
              <w:rPr>
                <w:sz w:val="20"/>
                <w:szCs w:val="20"/>
              </w:rPr>
            </w:pPr>
            <w:r>
              <w:rPr>
                <w:rFonts w:eastAsia="Times New Roman"/>
                <w:sz w:val="24"/>
                <w:szCs w:val="24"/>
              </w:rPr>
              <w:t>-ухаживать за одеждой</w:t>
            </w:r>
            <w:r w:rsidR="00BD0D19">
              <w:rPr>
                <w:rFonts w:eastAsia="Times New Roman"/>
                <w:sz w:val="24"/>
                <w:szCs w:val="24"/>
              </w:rPr>
              <w:t xml:space="preserve"> и другими изделиями из различных</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5</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5-9</w:t>
            </w: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F397A">
            <w:pPr>
              <w:ind w:left="20"/>
              <w:rPr>
                <w:sz w:val="20"/>
                <w:szCs w:val="20"/>
              </w:rPr>
            </w:pPr>
            <w:r>
              <w:rPr>
                <w:rFonts w:eastAsia="Times New Roman"/>
                <w:sz w:val="24"/>
                <w:szCs w:val="24"/>
              </w:rPr>
              <w:t>тканей</w:t>
            </w:r>
            <w:r w:rsidR="00BD0D19">
              <w:rPr>
                <w:rFonts w:eastAsia="Times New Roman"/>
                <w:sz w:val="24"/>
                <w:szCs w:val="24"/>
              </w:rPr>
              <w:t>;</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-сконструировать, раскроить и пошить сумочку-</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косметичку.</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3"/>
        </w:trPr>
        <w:tc>
          <w:tcPr>
            <w:tcW w:w="1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286"/>
        </w:trPr>
        <w:tc>
          <w:tcPr>
            <w:tcW w:w="1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Технология</w:t>
            </w:r>
          </w:p>
        </w:tc>
        <w:tc>
          <w:tcPr>
            <w:tcW w:w="6520" w:type="dxa"/>
            <w:gridSpan w:val="2"/>
            <w:vAlign w:val="bottom"/>
          </w:tcPr>
          <w:p w:rsidR="005650A0" w:rsidRDefault="00BD0D19">
            <w:pPr>
              <w:ind w:left="1260"/>
              <w:jc w:val="center"/>
              <w:rPr>
                <w:sz w:val="20"/>
                <w:szCs w:val="20"/>
              </w:rPr>
            </w:pPr>
            <w:r>
              <w:rPr>
                <w:rFonts w:eastAsia="Times New Roman"/>
                <w:b/>
                <w:bCs/>
                <w:i/>
                <w:iCs/>
                <w:w w:val="99"/>
                <w:sz w:val="24"/>
                <w:szCs w:val="24"/>
              </w:rPr>
              <w:t>Выпускник научится:</w:t>
            </w:r>
          </w:p>
        </w:tc>
        <w:tc>
          <w:tcPr>
            <w:tcW w:w="58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82"/>
        </w:trPr>
        <w:tc>
          <w:tcPr>
            <w:tcW w:w="198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ведения</w:t>
            </w:r>
          </w:p>
        </w:tc>
        <w:tc>
          <w:tcPr>
            <w:tcW w:w="6200" w:type="dxa"/>
            <w:tcBorders>
              <w:bottom w:val="single" w:sz="8" w:space="0" w:color="auto"/>
            </w:tcBorders>
            <w:vAlign w:val="bottom"/>
          </w:tcPr>
          <w:p w:rsidR="005650A0" w:rsidRDefault="005650A0">
            <w:pPr>
              <w:rPr>
                <w:sz w:val="7"/>
                <w:szCs w:val="7"/>
              </w:rPr>
            </w:pPr>
          </w:p>
        </w:tc>
        <w:tc>
          <w:tcPr>
            <w:tcW w:w="320" w:type="dxa"/>
            <w:tcBorders>
              <w:bottom w:val="single" w:sz="8" w:space="0" w:color="auto"/>
            </w:tcBorders>
            <w:vAlign w:val="bottom"/>
          </w:tcPr>
          <w:p w:rsidR="005650A0" w:rsidRDefault="005650A0">
            <w:pPr>
              <w:rPr>
                <w:sz w:val="7"/>
                <w:szCs w:val="7"/>
              </w:rPr>
            </w:pPr>
          </w:p>
        </w:tc>
        <w:tc>
          <w:tcPr>
            <w:tcW w:w="580" w:type="dxa"/>
            <w:tcBorders>
              <w:bottom w:val="single" w:sz="8" w:space="0" w:color="auto"/>
            </w:tcBorders>
            <w:vAlign w:val="bottom"/>
          </w:tcPr>
          <w:p w:rsidR="005650A0" w:rsidRDefault="005650A0">
            <w:pPr>
              <w:rPr>
                <w:sz w:val="7"/>
                <w:szCs w:val="7"/>
              </w:rPr>
            </w:pPr>
          </w:p>
        </w:tc>
        <w:tc>
          <w:tcPr>
            <w:tcW w:w="880" w:type="dxa"/>
            <w:tcBorders>
              <w:bottom w:val="single" w:sz="8" w:space="0" w:color="auto"/>
              <w:right w:val="single" w:sz="8" w:space="0" w:color="auto"/>
            </w:tcBorders>
            <w:vAlign w:val="bottom"/>
          </w:tcPr>
          <w:p w:rsidR="005650A0" w:rsidRDefault="005650A0">
            <w:pPr>
              <w:rPr>
                <w:sz w:val="7"/>
                <w:szCs w:val="7"/>
              </w:rPr>
            </w:pPr>
          </w:p>
        </w:tc>
        <w:tc>
          <w:tcPr>
            <w:tcW w:w="30" w:type="dxa"/>
            <w:vAlign w:val="bottom"/>
          </w:tcPr>
          <w:p w:rsidR="005650A0" w:rsidRDefault="005650A0">
            <w:pPr>
              <w:rPr>
                <w:sz w:val="1"/>
                <w:szCs w:val="1"/>
              </w:rPr>
            </w:pPr>
          </w:p>
        </w:tc>
      </w:tr>
      <w:tr w:rsidR="005650A0" w:rsidTr="00CF397A">
        <w:trPr>
          <w:trHeight w:val="174"/>
        </w:trPr>
        <w:tc>
          <w:tcPr>
            <w:tcW w:w="1980" w:type="dxa"/>
            <w:vMerge/>
            <w:tcBorders>
              <w:left w:val="single" w:sz="8" w:space="0" w:color="auto"/>
              <w:right w:val="single" w:sz="8" w:space="0" w:color="auto"/>
            </w:tcBorders>
            <w:vAlign w:val="bottom"/>
          </w:tcPr>
          <w:p w:rsidR="005650A0" w:rsidRDefault="005650A0">
            <w:pPr>
              <w:rPr>
                <w:sz w:val="15"/>
                <w:szCs w:val="15"/>
              </w:rPr>
            </w:pPr>
          </w:p>
        </w:tc>
        <w:tc>
          <w:tcPr>
            <w:tcW w:w="6200" w:type="dxa"/>
            <w:vMerge w:val="restart"/>
            <w:tcBorders>
              <w:right w:val="single" w:sz="8" w:space="0" w:color="auto"/>
            </w:tcBorders>
            <w:vAlign w:val="bottom"/>
          </w:tcPr>
          <w:p w:rsidR="005650A0" w:rsidRDefault="00CF397A">
            <w:pPr>
              <w:ind w:left="20"/>
              <w:rPr>
                <w:sz w:val="20"/>
                <w:szCs w:val="20"/>
              </w:rPr>
            </w:pPr>
            <w:r>
              <w:rPr>
                <w:rFonts w:eastAsia="Times New Roman"/>
                <w:sz w:val="24"/>
                <w:szCs w:val="24"/>
              </w:rPr>
              <w:t>-определять прожиточный</w:t>
            </w:r>
            <w:r w:rsidR="00BD0D19">
              <w:rPr>
                <w:rFonts w:eastAsia="Times New Roman"/>
                <w:sz w:val="24"/>
                <w:szCs w:val="24"/>
              </w:rPr>
              <w:t xml:space="preserve"> минимум семьи;</w:t>
            </w:r>
          </w:p>
        </w:tc>
        <w:tc>
          <w:tcPr>
            <w:tcW w:w="320" w:type="dxa"/>
            <w:vAlign w:val="bottom"/>
          </w:tcPr>
          <w:p w:rsidR="005650A0" w:rsidRDefault="005650A0">
            <w:pPr>
              <w:rPr>
                <w:sz w:val="15"/>
                <w:szCs w:val="15"/>
              </w:rPr>
            </w:pPr>
          </w:p>
        </w:tc>
        <w:tc>
          <w:tcPr>
            <w:tcW w:w="580" w:type="dxa"/>
            <w:vMerge w:val="restart"/>
            <w:tcBorders>
              <w:right w:val="single" w:sz="8" w:space="0" w:color="auto"/>
            </w:tcBorders>
            <w:vAlign w:val="bottom"/>
          </w:tcPr>
          <w:p w:rsidR="005650A0" w:rsidRDefault="00BD0D19">
            <w:pPr>
              <w:ind w:right="300"/>
              <w:jc w:val="right"/>
              <w:rPr>
                <w:sz w:val="20"/>
                <w:szCs w:val="20"/>
              </w:rPr>
            </w:pPr>
            <w:r>
              <w:rPr>
                <w:rFonts w:eastAsia="Times New Roman"/>
                <w:sz w:val="24"/>
                <w:szCs w:val="24"/>
              </w:rPr>
              <w:t>5</w:t>
            </w:r>
          </w:p>
        </w:tc>
        <w:tc>
          <w:tcPr>
            <w:tcW w:w="88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5-9</w:t>
            </w:r>
          </w:p>
        </w:tc>
        <w:tc>
          <w:tcPr>
            <w:tcW w:w="30" w:type="dxa"/>
            <w:vAlign w:val="bottom"/>
          </w:tcPr>
          <w:p w:rsidR="005650A0" w:rsidRDefault="005650A0">
            <w:pPr>
              <w:rPr>
                <w:sz w:val="1"/>
                <w:szCs w:val="1"/>
              </w:rPr>
            </w:pPr>
          </w:p>
        </w:tc>
      </w:tr>
      <w:tr w:rsidR="005650A0" w:rsidTr="00CF397A">
        <w:trPr>
          <w:trHeight w:val="112"/>
        </w:trPr>
        <w:tc>
          <w:tcPr>
            <w:tcW w:w="198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дома.</w:t>
            </w:r>
          </w:p>
        </w:tc>
        <w:tc>
          <w:tcPr>
            <w:tcW w:w="6200" w:type="dxa"/>
            <w:vMerge/>
            <w:tcBorders>
              <w:right w:val="single" w:sz="8" w:space="0" w:color="auto"/>
            </w:tcBorders>
            <w:vAlign w:val="bottom"/>
          </w:tcPr>
          <w:p w:rsidR="005650A0" w:rsidRDefault="005650A0">
            <w:pPr>
              <w:rPr>
                <w:sz w:val="9"/>
                <w:szCs w:val="9"/>
              </w:rPr>
            </w:pPr>
          </w:p>
        </w:tc>
        <w:tc>
          <w:tcPr>
            <w:tcW w:w="320" w:type="dxa"/>
            <w:vAlign w:val="bottom"/>
          </w:tcPr>
          <w:p w:rsidR="005650A0" w:rsidRDefault="005650A0">
            <w:pPr>
              <w:rPr>
                <w:sz w:val="9"/>
                <w:szCs w:val="9"/>
              </w:rPr>
            </w:pPr>
          </w:p>
        </w:tc>
        <w:tc>
          <w:tcPr>
            <w:tcW w:w="580" w:type="dxa"/>
            <w:vMerge/>
            <w:tcBorders>
              <w:right w:val="single" w:sz="8" w:space="0" w:color="auto"/>
            </w:tcBorders>
            <w:vAlign w:val="bottom"/>
          </w:tcPr>
          <w:p w:rsidR="005650A0" w:rsidRDefault="005650A0">
            <w:pPr>
              <w:rPr>
                <w:sz w:val="9"/>
                <w:szCs w:val="9"/>
              </w:rPr>
            </w:pPr>
          </w:p>
        </w:tc>
        <w:tc>
          <w:tcPr>
            <w:tcW w:w="880" w:type="dxa"/>
            <w:vMerge/>
            <w:tcBorders>
              <w:right w:val="single" w:sz="8" w:space="0" w:color="auto"/>
            </w:tcBorders>
            <w:vAlign w:val="bottom"/>
          </w:tcPr>
          <w:p w:rsidR="005650A0" w:rsidRDefault="005650A0">
            <w:pPr>
              <w:rPr>
                <w:sz w:val="9"/>
                <w:szCs w:val="9"/>
              </w:rPr>
            </w:pPr>
          </w:p>
        </w:tc>
        <w:tc>
          <w:tcPr>
            <w:tcW w:w="30" w:type="dxa"/>
            <w:vAlign w:val="bottom"/>
          </w:tcPr>
          <w:p w:rsidR="005650A0" w:rsidRDefault="005650A0">
            <w:pPr>
              <w:rPr>
                <w:sz w:val="1"/>
                <w:szCs w:val="1"/>
              </w:rPr>
            </w:pPr>
          </w:p>
        </w:tc>
      </w:tr>
      <w:tr w:rsidR="005650A0" w:rsidTr="00CF397A">
        <w:trPr>
          <w:trHeight w:val="201"/>
        </w:trPr>
        <w:tc>
          <w:tcPr>
            <w:tcW w:w="1980" w:type="dxa"/>
            <w:vMerge/>
            <w:tcBorders>
              <w:left w:val="single" w:sz="8" w:space="0" w:color="auto"/>
              <w:right w:val="single" w:sz="8" w:space="0" w:color="auto"/>
            </w:tcBorders>
            <w:vAlign w:val="bottom"/>
          </w:tcPr>
          <w:p w:rsidR="005650A0" w:rsidRDefault="005650A0">
            <w:pPr>
              <w:rPr>
                <w:sz w:val="17"/>
                <w:szCs w:val="17"/>
              </w:rPr>
            </w:pPr>
          </w:p>
        </w:tc>
        <w:tc>
          <w:tcPr>
            <w:tcW w:w="620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-изучать цены на рынке</w:t>
            </w:r>
            <w:r w:rsidR="00CF397A">
              <w:rPr>
                <w:rFonts w:eastAsia="Times New Roman"/>
                <w:sz w:val="24"/>
                <w:szCs w:val="24"/>
              </w:rPr>
              <w:t xml:space="preserve"> товаров и услуг с целью</w:t>
            </w:r>
          </w:p>
        </w:tc>
        <w:tc>
          <w:tcPr>
            <w:tcW w:w="320" w:type="dxa"/>
            <w:vAlign w:val="bottom"/>
          </w:tcPr>
          <w:p w:rsidR="005650A0" w:rsidRDefault="005650A0">
            <w:pPr>
              <w:rPr>
                <w:sz w:val="17"/>
                <w:szCs w:val="17"/>
              </w:rPr>
            </w:pPr>
          </w:p>
        </w:tc>
        <w:tc>
          <w:tcPr>
            <w:tcW w:w="580" w:type="dxa"/>
            <w:tcBorders>
              <w:right w:val="single" w:sz="8" w:space="0" w:color="auto"/>
            </w:tcBorders>
            <w:vAlign w:val="bottom"/>
          </w:tcPr>
          <w:p w:rsidR="005650A0" w:rsidRDefault="005650A0">
            <w:pPr>
              <w:rPr>
                <w:sz w:val="17"/>
                <w:szCs w:val="17"/>
              </w:rPr>
            </w:pPr>
          </w:p>
        </w:tc>
        <w:tc>
          <w:tcPr>
            <w:tcW w:w="880" w:type="dxa"/>
            <w:tcBorders>
              <w:right w:val="single" w:sz="8" w:space="0" w:color="auto"/>
            </w:tcBorders>
            <w:vAlign w:val="bottom"/>
          </w:tcPr>
          <w:p w:rsidR="005650A0" w:rsidRDefault="005650A0">
            <w:pPr>
              <w:rPr>
                <w:sz w:val="17"/>
                <w:szCs w:val="17"/>
              </w:rPr>
            </w:pPr>
          </w:p>
        </w:tc>
        <w:tc>
          <w:tcPr>
            <w:tcW w:w="30" w:type="dxa"/>
            <w:vAlign w:val="bottom"/>
          </w:tcPr>
          <w:p w:rsidR="005650A0" w:rsidRDefault="005650A0">
            <w:pPr>
              <w:rPr>
                <w:sz w:val="1"/>
                <w:szCs w:val="1"/>
              </w:rPr>
            </w:pPr>
          </w:p>
        </w:tc>
      </w:tr>
      <w:tr w:rsidR="005650A0" w:rsidTr="00CF397A">
        <w:trPr>
          <w:trHeight w:val="75"/>
        </w:trPr>
        <w:tc>
          <w:tcPr>
            <w:tcW w:w="1980" w:type="dxa"/>
            <w:tcBorders>
              <w:left w:val="single" w:sz="8" w:space="0" w:color="auto"/>
              <w:right w:val="single" w:sz="8" w:space="0" w:color="auto"/>
            </w:tcBorders>
            <w:vAlign w:val="bottom"/>
          </w:tcPr>
          <w:p w:rsidR="005650A0" w:rsidRDefault="005650A0">
            <w:pPr>
              <w:rPr>
                <w:sz w:val="6"/>
                <w:szCs w:val="6"/>
              </w:rPr>
            </w:pPr>
          </w:p>
        </w:tc>
        <w:tc>
          <w:tcPr>
            <w:tcW w:w="6200" w:type="dxa"/>
            <w:vMerge/>
            <w:tcBorders>
              <w:right w:val="single" w:sz="8" w:space="0" w:color="auto"/>
            </w:tcBorders>
            <w:vAlign w:val="bottom"/>
          </w:tcPr>
          <w:p w:rsidR="005650A0" w:rsidRDefault="005650A0">
            <w:pPr>
              <w:rPr>
                <w:sz w:val="6"/>
                <w:szCs w:val="6"/>
              </w:rPr>
            </w:pPr>
          </w:p>
        </w:tc>
        <w:tc>
          <w:tcPr>
            <w:tcW w:w="320" w:type="dxa"/>
            <w:vAlign w:val="bottom"/>
          </w:tcPr>
          <w:p w:rsidR="005650A0" w:rsidRDefault="005650A0">
            <w:pPr>
              <w:rPr>
                <w:sz w:val="6"/>
                <w:szCs w:val="6"/>
              </w:rPr>
            </w:pPr>
          </w:p>
        </w:tc>
        <w:tc>
          <w:tcPr>
            <w:tcW w:w="580" w:type="dxa"/>
            <w:tcBorders>
              <w:right w:val="single" w:sz="8" w:space="0" w:color="auto"/>
            </w:tcBorders>
            <w:vAlign w:val="bottom"/>
          </w:tcPr>
          <w:p w:rsidR="005650A0" w:rsidRDefault="005650A0">
            <w:pPr>
              <w:rPr>
                <w:sz w:val="6"/>
                <w:szCs w:val="6"/>
              </w:rPr>
            </w:pPr>
          </w:p>
        </w:tc>
        <w:tc>
          <w:tcPr>
            <w:tcW w:w="880" w:type="dxa"/>
            <w:tcBorders>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минимизации расходов в бюджете</w:t>
            </w:r>
            <w:r w:rsidR="00CF397A">
              <w:rPr>
                <w:rFonts w:eastAsia="Times New Roman"/>
                <w:sz w:val="24"/>
                <w:szCs w:val="24"/>
              </w:rPr>
              <w:t xml:space="preserve"> семьи;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-оценивать возможности предпринимательско</w:t>
            </w:r>
            <w:r w:rsidR="00CF397A">
              <w:rPr>
                <w:rFonts w:eastAsia="Times New Roman"/>
                <w:sz w:val="24"/>
                <w:szCs w:val="24"/>
              </w:rPr>
              <w:t>й</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д</w:t>
            </w:r>
            <w:r w:rsidR="00CF397A">
              <w:rPr>
                <w:rFonts w:eastAsia="Times New Roman"/>
                <w:sz w:val="24"/>
                <w:szCs w:val="24"/>
              </w:rPr>
              <w:t>еятельности для пополнения семей</w:t>
            </w:r>
            <w:r>
              <w:rPr>
                <w:rFonts w:eastAsia="Times New Roman"/>
                <w:sz w:val="24"/>
                <w:szCs w:val="24"/>
              </w:rPr>
              <w:t>ного бюджета;</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F397A">
            <w:pPr>
              <w:ind w:left="20"/>
              <w:rPr>
                <w:sz w:val="20"/>
                <w:szCs w:val="20"/>
              </w:rPr>
            </w:pPr>
            <w:r>
              <w:rPr>
                <w:rFonts w:eastAsia="Times New Roman"/>
                <w:sz w:val="24"/>
                <w:szCs w:val="24"/>
              </w:rPr>
              <w:t>-организовывать семей</w:t>
            </w:r>
            <w:r w:rsidR="00BD0D19">
              <w:rPr>
                <w:rFonts w:eastAsia="Times New Roman"/>
                <w:sz w:val="24"/>
                <w:szCs w:val="24"/>
              </w:rPr>
              <w:t>ные традиционные праздники.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3"/>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323"/>
        </w:trPr>
        <w:tc>
          <w:tcPr>
            <w:tcW w:w="1980" w:type="dxa"/>
            <w:tcBorders>
              <w:left w:val="single" w:sz="8" w:space="0" w:color="auto"/>
              <w:right w:val="single" w:sz="8" w:space="0" w:color="auto"/>
            </w:tcBorders>
            <w:vAlign w:val="bottom"/>
          </w:tcPr>
          <w:p w:rsidR="005650A0" w:rsidRDefault="005650A0">
            <w:pPr>
              <w:rPr>
                <w:sz w:val="24"/>
                <w:szCs w:val="24"/>
              </w:rPr>
            </w:pPr>
          </w:p>
        </w:tc>
        <w:tc>
          <w:tcPr>
            <w:tcW w:w="6520" w:type="dxa"/>
            <w:gridSpan w:val="2"/>
            <w:vAlign w:val="bottom"/>
          </w:tcPr>
          <w:p w:rsidR="005650A0" w:rsidRDefault="00BD0D19">
            <w:pPr>
              <w:ind w:left="1280"/>
              <w:jc w:val="center"/>
              <w:rPr>
                <w:sz w:val="20"/>
                <w:szCs w:val="20"/>
              </w:rPr>
            </w:pPr>
            <w:r>
              <w:rPr>
                <w:rFonts w:eastAsia="Times New Roman"/>
                <w:b/>
                <w:bCs/>
                <w:i/>
                <w:iCs/>
                <w:w w:val="99"/>
                <w:sz w:val="24"/>
                <w:szCs w:val="24"/>
              </w:rPr>
              <w:t>Выпускник получит возможность научиться:</w:t>
            </w:r>
          </w:p>
        </w:tc>
        <w:tc>
          <w:tcPr>
            <w:tcW w:w="58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5"/>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28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-алгоритму ухода за кожеи лица, рук, ног, волосами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5</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5-9</w:t>
            </w: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посредством косметических и домашних средств;</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-правильно выбирать способ совершения покупки;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-рассчитывать минимальную стоимость потребительско</w:t>
            </w:r>
            <w:r w:rsidR="00CF397A">
              <w:rPr>
                <w:rFonts w:eastAsia="Times New Roman"/>
                <w:sz w:val="24"/>
                <w:szCs w:val="24"/>
              </w:rPr>
              <w:t>й</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корзины;</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-подбирать, анализировать, сравнивать строительно-</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отделочные материалы по каталогам, используя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информационные ресурсы с целью минимизации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стоимости ремонтно-строительных работ;</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-оформлять приглашения, украшать помещение для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торжества, составлять праздничное меню и оформлять</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праздничныи ст</w:t>
            </w:r>
            <w:r w:rsidR="00CF397A">
              <w:rPr>
                <w:rFonts w:eastAsia="Times New Roman"/>
                <w:sz w:val="24"/>
                <w:szCs w:val="24"/>
              </w:rPr>
              <w:t>ол, принимать и размещать гостей</w:t>
            </w:r>
            <w:r>
              <w:rPr>
                <w:rFonts w:eastAsia="Times New Roman"/>
                <w:sz w:val="24"/>
                <w:szCs w:val="24"/>
              </w:rPr>
              <w:t>,</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готовить развлекательно-тематическую часть праздника.</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3"/>
        </w:trPr>
        <w:tc>
          <w:tcPr>
            <w:tcW w:w="1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286"/>
        </w:trPr>
        <w:tc>
          <w:tcPr>
            <w:tcW w:w="1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Творческие</w:t>
            </w:r>
          </w:p>
        </w:tc>
        <w:tc>
          <w:tcPr>
            <w:tcW w:w="6520" w:type="dxa"/>
            <w:gridSpan w:val="2"/>
            <w:vAlign w:val="bottom"/>
          </w:tcPr>
          <w:p w:rsidR="005650A0" w:rsidRDefault="00BD0D19">
            <w:pPr>
              <w:ind w:left="1260"/>
              <w:jc w:val="center"/>
              <w:rPr>
                <w:sz w:val="20"/>
                <w:szCs w:val="20"/>
              </w:rPr>
            </w:pPr>
            <w:r>
              <w:rPr>
                <w:rFonts w:eastAsia="Times New Roman"/>
                <w:b/>
                <w:bCs/>
                <w:i/>
                <w:iCs/>
                <w:w w:val="99"/>
                <w:sz w:val="24"/>
                <w:szCs w:val="24"/>
              </w:rPr>
              <w:t>Выпускник научится:</w:t>
            </w:r>
          </w:p>
        </w:tc>
        <w:tc>
          <w:tcPr>
            <w:tcW w:w="58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82"/>
        </w:trPr>
        <w:tc>
          <w:tcPr>
            <w:tcW w:w="198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проекты.</w:t>
            </w:r>
          </w:p>
        </w:tc>
        <w:tc>
          <w:tcPr>
            <w:tcW w:w="6200" w:type="dxa"/>
            <w:tcBorders>
              <w:bottom w:val="single" w:sz="8" w:space="0" w:color="auto"/>
            </w:tcBorders>
            <w:vAlign w:val="bottom"/>
          </w:tcPr>
          <w:p w:rsidR="005650A0" w:rsidRDefault="005650A0">
            <w:pPr>
              <w:rPr>
                <w:sz w:val="7"/>
                <w:szCs w:val="7"/>
              </w:rPr>
            </w:pPr>
          </w:p>
        </w:tc>
        <w:tc>
          <w:tcPr>
            <w:tcW w:w="320" w:type="dxa"/>
            <w:tcBorders>
              <w:bottom w:val="single" w:sz="8" w:space="0" w:color="auto"/>
            </w:tcBorders>
            <w:vAlign w:val="bottom"/>
          </w:tcPr>
          <w:p w:rsidR="005650A0" w:rsidRDefault="005650A0">
            <w:pPr>
              <w:rPr>
                <w:sz w:val="7"/>
                <w:szCs w:val="7"/>
              </w:rPr>
            </w:pPr>
          </w:p>
        </w:tc>
        <w:tc>
          <w:tcPr>
            <w:tcW w:w="580" w:type="dxa"/>
            <w:tcBorders>
              <w:bottom w:val="single" w:sz="8" w:space="0" w:color="auto"/>
            </w:tcBorders>
            <w:vAlign w:val="bottom"/>
          </w:tcPr>
          <w:p w:rsidR="005650A0" w:rsidRDefault="005650A0">
            <w:pPr>
              <w:rPr>
                <w:sz w:val="7"/>
                <w:szCs w:val="7"/>
              </w:rPr>
            </w:pPr>
          </w:p>
        </w:tc>
        <w:tc>
          <w:tcPr>
            <w:tcW w:w="880" w:type="dxa"/>
            <w:tcBorders>
              <w:bottom w:val="single" w:sz="8" w:space="0" w:color="auto"/>
              <w:right w:val="single" w:sz="8" w:space="0" w:color="auto"/>
            </w:tcBorders>
            <w:vAlign w:val="bottom"/>
          </w:tcPr>
          <w:p w:rsidR="005650A0" w:rsidRDefault="005650A0">
            <w:pPr>
              <w:rPr>
                <w:sz w:val="7"/>
                <w:szCs w:val="7"/>
              </w:rPr>
            </w:pPr>
          </w:p>
        </w:tc>
        <w:tc>
          <w:tcPr>
            <w:tcW w:w="30" w:type="dxa"/>
            <w:vAlign w:val="bottom"/>
          </w:tcPr>
          <w:p w:rsidR="005650A0" w:rsidRDefault="005650A0">
            <w:pPr>
              <w:rPr>
                <w:sz w:val="1"/>
                <w:szCs w:val="1"/>
              </w:rPr>
            </w:pPr>
          </w:p>
        </w:tc>
      </w:tr>
      <w:tr w:rsidR="005650A0" w:rsidTr="00CF397A">
        <w:trPr>
          <w:trHeight w:val="211"/>
        </w:trPr>
        <w:tc>
          <w:tcPr>
            <w:tcW w:w="1980" w:type="dxa"/>
            <w:vMerge/>
            <w:tcBorders>
              <w:left w:val="single" w:sz="8" w:space="0" w:color="auto"/>
              <w:right w:val="single" w:sz="8" w:space="0" w:color="auto"/>
            </w:tcBorders>
            <w:vAlign w:val="bottom"/>
          </w:tcPr>
          <w:p w:rsidR="005650A0" w:rsidRDefault="005650A0">
            <w:pPr>
              <w:rPr>
                <w:sz w:val="18"/>
                <w:szCs w:val="18"/>
              </w:rPr>
            </w:pPr>
          </w:p>
        </w:tc>
        <w:tc>
          <w:tcPr>
            <w:tcW w:w="620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-планировать, рассчитывать, выбирать, обосновывать</w:t>
            </w:r>
          </w:p>
        </w:tc>
        <w:tc>
          <w:tcPr>
            <w:tcW w:w="320" w:type="dxa"/>
            <w:vAlign w:val="bottom"/>
          </w:tcPr>
          <w:p w:rsidR="005650A0" w:rsidRDefault="005650A0">
            <w:pPr>
              <w:rPr>
                <w:sz w:val="18"/>
                <w:szCs w:val="18"/>
              </w:rPr>
            </w:pPr>
          </w:p>
        </w:tc>
        <w:tc>
          <w:tcPr>
            <w:tcW w:w="580" w:type="dxa"/>
            <w:vMerge w:val="restart"/>
            <w:tcBorders>
              <w:right w:val="single" w:sz="8" w:space="0" w:color="auto"/>
            </w:tcBorders>
            <w:vAlign w:val="bottom"/>
          </w:tcPr>
          <w:p w:rsidR="005650A0" w:rsidRDefault="00BD0D19">
            <w:pPr>
              <w:ind w:right="300"/>
              <w:jc w:val="right"/>
              <w:rPr>
                <w:sz w:val="20"/>
                <w:szCs w:val="20"/>
              </w:rPr>
            </w:pPr>
            <w:r>
              <w:rPr>
                <w:rFonts w:eastAsia="Times New Roman"/>
                <w:sz w:val="24"/>
                <w:szCs w:val="24"/>
              </w:rPr>
              <w:t>5</w:t>
            </w:r>
          </w:p>
        </w:tc>
        <w:tc>
          <w:tcPr>
            <w:tcW w:w="88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5-9</w:t>
            </w:r>
          </w:p>
        </w:tc>
        <w:tc>
          <w:tcPr>
            <w:tcW w:w="30" w:type="dxa"/>
            <w:vAlign w:val="bottom"/>
          </w:tcPr>
          <w:p w:rsidR="005650A0" w:rsidRDefault="005650A0">
            <w:pPr>
              <w:rPr>
                <w:sz w:val="1"/>
                <w:szCs w:val="1"/>
              </w:rPr>
            </w:pPr>
          </w:p>
        </w:tc>
      </w:tr>
      <w:tr w:rsidR="005650A0" w:rsidTr="00CF397A">
        <w:trPr>
          <w:trHeight w:val="75"/>
        </w:trPr>
        <w:tc>
          <w:tcPr>
            <w:tcW w:w="1980" w:type="dxa"/>
            <w:tcBorders>
              <w:left w:val="single" w:sz="8" w:space="0" w:color="auto"/>
              <w:right w:val="single" w:sz="8" w:space="0" w:color="auto"/>
            </w:tcBorders>
            <w:vAlign w:val="bottom"/>
          </w:tcPr>
          <w:p w:rsidR="005650A0" w:rsidRDefault="005650A0">
            <w:pPr>
              <w:rPr>
                <w:sz w:val="6"/>
                <w:szCs w:val="6"/>
              </w:rPr>
            </w:pPr>
          </w:p>
        </w:tc>
        <w:tc>
          <w:tcPr>
            <w:tcW w:w="6200" w:type="dxa"/>
            <w:vMerge/>
            <w:tcBorders>
              <w:right w:val="single" w:sz="8" w:space="0" w:color="auto"/>
            </w:tcBorders>
            <w:vAlign w:val="bottom"/>
          </w:tcPr>
          <w:p w:rsidR="005650A0" w:rsidRDefault="005650A0">
            <w:pPr>
              <w:rPr>
                <w:sz w:val="6"/>
                <w:szCs w:val="6"/>
              </w:rPr>
            </w:pPr>
          </w:p>
        </w:tc>
        <w:tc>
          <w:tcPr>
            <w:tcW w:w="320" w:type="dxa"/>
            <w:vAlign w:val="bottom"/>
          </w:tcPr>
          <w:p w:rsidR="005650A0" w:rsidRDefault="005650A0">
            <w:pPr>
              <w:rPr>
                <w:sz w:val="6"/>
                <w:szCs w:val="6"/>
              </w:rPr>
            </w:pPr>
          </w:p>
        </w:tc>
        <w:tc>
          <w:tcPr>
            <w:tcW w:w="580" w:type="dxa"/>
            <w:vMerge/>
            <w:tcBorders>
              <w:right w:val="single" w:sz="8" w:space="0" w:color="auto"/>
            </w:tcBorders>
            <w:vAlign w:val="bottom"/>
          </w:tcPr>
          <w:p w:rsidR="005650A0" w:rsidRDefault="005650A0">
            <w:pPr>
              <w:rPr>
                <w:sz w:val="6"/>
                <w:szCs w:val="6"/>
              </w:rPr>
            </w:pPr>
          </w:p>
        </w:tc>
        <w:tc>
          <w:tcPr>
            <w:tcW w:w="880" w:type="dxa"/>
            <w:vMerge/>
            <w:tcBorders>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основные этапы реализации проекта;</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-выполнять экономические расчеты реализации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творческого проекта по предмету.</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3"/>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323"/>
        </w:trPr>
        <w:tc>
          <w:tcPr>
            <w:tcW w:w="1980" w:type="dxa"/>
            <w:tcBorders>
              <w:left w:val="single" w:sz="8" w:space="0" w:color="auto"/>
              <w:right w:val="single" w:sz="8" w:space="0" w:color="auto"/>
            </w:tcBorders>
            <w:vAlign w:val="bottom"/>
          </w:tcPr>
          <w:p w:rsidR="005650A0" w:rsidRDefault="005650A0">
            <w:pPr>
              <w:rPr>
                <w:sz w:val="24"/>
                <w:szCs w:val="24"/>
              </w:rPr>
            </w:pPr>
          </w:p>
        </w:tc>
        <w:tc>
          <w:tcPr>
            <w:tcW w:w="6520" w:type="dxa"/>
            <w:gridSpan w:val="2"/>
            <w:vAlign w:val="bottom"/>
          </w:tcPr>
          <w:p w:rsidR="005650A0" w:rsidRDefault="00BD0D19">
            <w:pPr>
              <w:ind w:left="1280"/>
              <w:jc w:val="center"/>
              <w:rPr>
                <w:sz w:val="20"/>
                <w:szCs w:val="20"/>
              </w:rPr>
            </w:pPr>
            <w:r>
              <w:rPr>
                <w:rFonts w:eastAsia="Times New Roman"/>
                <w:b/>
                <w:bCs/>
                <w:i/>
                <w:iCs/>
                <w:w w:val="99"/>
                <w:sz w:val="24"/>
                <w:szCs w:val="24"/>
              </w:rPr>
              <w:t>Выпускник получит возможность научиться:</w:t>
            </w:r>
          </w:p>
        </w:tc>
        <w:tc>
          <w:tcPr>
            <w:tcW w:w="58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5"/>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28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-составлять технологическую карту;</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5</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5-9</w:t>
            </w: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-рассчитывать затраты, себестоимость продукта;</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F397A">
            <w:pPr>
              <w:ind w:left="20"/>
              <w:rPr>
                <w:sz w:val="20"/>
                <w:szCs w:val="20"/>
              </w:rPr>
            </w:pPr>
            <w:r>
              <w:rPr>
                <w:rFonts w:eastAsia="Times New Roman"/>
                <w:sz w:val="24"/>
                <w:szCs w:val="24"/>
              </w:rPr>
              <w:t>-составлять рекламу, рекламный</w:t>
            </w:r>
            <w:r w:rsidR="00BD0D19">
              <w:rPr>
                <w:rFonts w:eastAsia="Times New Roman"/>
                <w:sz w:val="24"/>
                <w:szCs w:val="24"/>
              </w:rPr>
              <w:t xml:space="preserve"> слоган;</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-оценивать качество изделия;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-выбирать способ презентации проекта, защищать свои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проект.</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43"/>
        </w:trPr>
        <w:tc>
          <w:tcPr>
            <w:tcW w:w="1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CF397A">
        <w:trPr>
          <w:trHeight w:val="286"/>
        </w:trPr>
        <w:tc>
          <w:tcPr>
            <w:tcW w:w="1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Современное</w:t>
            </w:r>
          </w:p>
        </w:tc>
        <w:tc>
          <w:tcPr>
            <w:tcW w:w="6520" w:type="dxa"/>
            <w:gridSpan w:val="2"/>
            <w:vAlign w:val="bottom"/>
          </w:tcPr>
          <w:p w:rsidR="005650A0" w:rsidRDefault="00BD0D19">
            <w:pPr>
              <w:ind w:left="1260"/>
              <w:jc w:val="center"/>
              <w:rPr>
                <w:sz w:val="20"/>
                <w:szCs w:val="20"/>
              </w:rPr>
            </w:pPr>
            <w:r>
              <w:rPr>
                <w:rFonts w:eastAsia="Times New Roman"/>
                <w:b/>
                <w:bCs/>
                <w:i/>
                <w:iCs/>
                <w:w w:val="99"/>
                <w:sz w:val="24"/>
                <w:szCs w:val="24"/>
              </w:rPr>
              <w:t>Выпускник научится:</w:t>
            </w:r>
          </w:p>
        </w:tc>
        <w:tc>
          <w:tcPr>
            <w:tcW w:w="58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82"/>
        </w:trPr>
        <w:tc>
          <w:tcPr>
            <w:tcW w:w="198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производство и</w:t>
            </w:r>
          </w:p>
        </w:tc>
        <w:tc>
          <w:tcPr>
            <w:tcW w:w="6200" w:type="dxa"/>
            <w:tcBorders>
              <w:bottom w:val="single" w:sz="8" w:space="0" w:color="auto"/>
            </w:tcBorders>
            <w:vAlign w:val="bottom"/>
          </w:tcPr>
          <w:p w:rsidR="005650A0" w:rsidRDefault="005650A0">
            <w:pPr>
              <w:rPr>
                <w:sz w:val="7"/>
                <w:szCs w:val="7"/>
              </w:rPr>
            </w:pPr>
          </w:p>
        </w:tc>
        <w:tc>
          <w:tcPr>
            <w:tcW w:w="320" w:type="dxa"/>
            <w:tcBorders>
              <w:bottom w:val="single" w:sz="8" w:space="0" w:color="auto"/>
            </w:tcBorders>
            <w:vAlign w:val="bottom"/>
          </w:tcPr>
          <w:p w:rsidR="005650A0" w:rsidRDefault="005650A0">
            <w:pPr>
              <w:rPr>
                <w:sz w:val="7"/>
                <w:szCs w:val="7"/>
              </w:rPr>
            </w:pPr>
          </w:p>
        </w:tc>
        <w:tc>
          <w:tcPr>
            <w:tcW w:w="580" w:type="dxa"/>
            <w:tcBorders>
              <w:bottom w:val="single" w:sz="8" w:space="0" w:color="auto"/>
            </w:tcBorders>
            <w:vAlign w:val="bottom"/>
          </w:tcPr>
          <w:p w:rsidR="005650A0" w:rsidRDefault="005650A0">
            <w:pPr>
              <w:rPr>
                <w:sz w:val="7"/>
                <w:szCs w:val="7"/>
              </w:rPr>
            </w:pPr>
          </w:p>
        </w:tc>
        <w:tc>
          <w:tcPr>
            <w:tcW w:w="880" w:type="dxa"/>
            <w:tcBorders>
              <w:bottom w:val="single" w:sz="8" w:space="0" w:color="auto"/>
              <w:right w:val="single" w:sz="8" w:space="0" w:color="auto"/>
            </w:tcBorders>
            <w:vAlign w:val="bottom"/>
          </w:tcPr>
          <w:p w:rsidR="005650A0" w:rsidRDefault="005650A0">
            <w:pPr>
              <w:rPr>
                <w:sz w:val="7"/>
                <w:szCs w:val="7"/>
              </w:rPr>
            </w:pPr>
          </w:p>
        </w:tc>
        <w:tc>
          <w:tcPr>
            <w:tcW w:w="30" w:type="dxa"/>
            <w:vAlign w:val="bottom"/>
          </w:tcPr>
          <w:p w:rsidR="005650A0" w:rsidRDefault="005650A0">
            <w:pPr>
              <w:rPr>
                <w:sz w:val="1"/>
                <w:szCs w:val="1"/>
              </w:rPr>
            </w:pPr>
          </w:p>
        </w:tc>
      </w:tr>
      <w:tr w:rsidR="005650A0" w:rsidTr="00CF397A">
        <w:trPr>
          <w:trHeight w:val="174"/>
        </w:trPr>
        <w:tc>
          <w:tcPr>
            <w:tcW w:w="1980" w:type="dxa"/>
            <w:vMerge/>
            <w:tcBorders>
              <w:left w:val="single" w:sz="8" w:space="0" w:color="auto"/>
              <w:right w:val="single" w:sz="8" w:space="0" w:color="auto"/>
            </w:tcBorders>
            <w:vAlign w:val="bottom"/>
          </w:tcPr>
          <w:p w:rsidR="005650A0" w:rsidRDefault="005650A0">
            <w:pPr>
              <w:rPr>
                <w:sz w:val="15"/>
                <w:szCs w:val="15"/>
              </w:rPr>
            </w:pPr>
          </w:p>
        </w:tc>
        <w:tc>
          <w:tcPr>
            <w:tcW w:w="620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-ориентироваться в сферах и отраслях современного</w:t>
            </w:r>
          </w:p>
        </w:tc>
        <w:tc>
          <w:tcPr>
            <w:tcW w:w="320" w:type="dxa"/>
            <w:vAlign w:val="bottom"/>
          </w:tcPr>
          <w:p w:rsidR="005650A0" w:rsidRDefault="005650A0">
            <w:pPr>
              <w:rPr>
                <w:sz w:val="15"/>
                <w:szCs w:val="15"/>
              </w:rPr>
            </w:pPr>
          </w:p>
        </w:tc>
        <w:tc>
          <w:tcPr>
            <w:tcW w:w="580" w:type="dxa"/>
            <w:vMerge w:val="restart"/>
            <w:tcBorders>
              <w:right w:val="single" w:sz="8" w:space="0" w:color="auto"/>
            </w:tcBorders>
            <w:vAlign w:val="bottom"/>
          </w:tcPr>
          <w:p w:rsidR="005650A0" w:rsidRDefault="00BD0D19">
            <w:pPr>
              <w:ind w:right="300"/>
              <w:jc w:val="right"/>
              <w:rPr>
                <w:sz w:val="20"/>
                <w:szCs w:val="20"/>
              </w:rPr>
            </w:pPr>
            <w:r>
              <w:rPr>
                <w:rFonts w:eastAsia="Times New Roman"/>
                <w:sz w:val="24"/>
                <w:szCs w:val="24"/>
              </w:rPr>
              <w:t>1</w:t>
            </w:r>
          </w:p>
        </w:tc>
        <w:tc>
          <w:tcPr>
            <w:tcW w:w="880" w:type="dxa"/>
            <w:vMerge w:val="restart"/>
            <w:tcBorders>
              <w:right w:val="single" w:sz="8" w:space="0" w:color="auto"/>
            </w:tcBorders>
            <w:vAlign w:val="bottom"/>
          </w:tcPr>
          <w:p w:rsidR="005650A0" w:rsidRDefault="00BD0D19">
            <w:pPr>
              <w:jc w:val="center"/>
              <w:rPr>
                <w:sz w:val="20"/>
                <w:szCs w:val="20"/>
              </w:rPr>
            </w:pPr>
            <w:r>
              <w:rPr>
                <w:rFonts w:eastAsia="Times New Roman"/>
                <w:w w:val="99"/>
                <w:sz w:val="24"/>
                <w:szCs w:val="24"/>
              </w:rPr>
              <w:t>9</w:t>
            </w:r>
          </w:p>
        </w:tc>
        <w:tc>
          <w:tcPr>
            <w:tcW w:w="30" w:type="dxa"/>
            <w:vAlign w:val="bottom"/>
          </w:tcPr>
          <w:p w:rsidR="005650A0" w:rsidRDefault="005650A0">
            <w:pPr>
              <w:rPr>
                <w:sz w:val="1"/>
                <w:szCs w:val="1"/>
              </w:rPr>
            </w:pPr>
          </w:p>
        </w:tc>
      </w:tr>
      <w:tr w:rsidR="005650A0" w:rsidTr="00CF397A">
        <w:trPr>
          <w:trHeight w:val="112"/>
        </w:trPr>
        <w:tc>
          <w:tcPr>
            <w:tcW w:w="198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профессионально</w:t>
            </w:r>
          </w:p>
        </w:tc>
        <w:tc>
          <w:tcPr>
            <w:tcW w:w="6200" w:type="dxa"/>
            <w:vMerge/>
            <w:tcBorders>
              <w:right w:val="single" w:sz="8" w:space="0" w:color="auto"/>
            </w:tcBorders>
            <w:vAlign w:val="bottom"/>
          </w:tcPr>
          <w:p w:rsidR="005650A0" w:rsidRDefault="005650A0">
            <w:pPr>
              <w:rPr>
                <w:sz w:val="9"/>
                <w:szCs w:val="9"/>
              </w:rPr>
            </w:pPr>
          </w:p>
        </w:tc>
        <w:tc>
          <w:tcPr>
            <w:tcW w:w="320" w:type="dxa"/>
            <w:vAlign w:val="bottom"/>
          </w:tcPr>
          <w:p w:rsidR="005650A0" w:rsidRDefault="005650A0">
            <w:pPr>
              <w:rPr>
                <w:sz w:val="9"/>
                <w:szCs w:val="9"/>
              </w:rPr>
            </w:pPr>
          </w:p>
        </w:tc>
        <w:tc>
          <w:tcPr>
            <w:tcW w:w="580" w:type="dxa"/>
            <w:vMerge/>
            <w:tcBorders>
              <w:right w:val="single" w:sz="8" w:space="0" w:color="auto"/>
            </w:tcBorders>
            <w:vAlign w:val="bottom"/>
          </w:tcPr>
          <w:p w:rsidR="005650A0" w:rsidRDefault="005650A0">
            <w:pPr>
              <w:rPr>
                <w:sz w:val="9"/>
                <w:szCs w:val="9"/>
              </w:rPr>
            </w:pPr>
          </w:p>
        </w:tc>
        <w:tc>
          <w:tcPr>
            <w:tcW w:w="880" w:type="dxa"/>
            <w:vMerge/>
            <w:tcBorders>
              <w:right w:val="single" w:sz="8" w:space="0" w:color="auto"/>
            </w:tcBorders>
            <w:vAlign w:val="bottom"/>
          </w:tcPr>
          <w:p w:rsidR="005650A0" w:rsidRDefault="005650A0">
            <w:pPr>
              <w:rPr>
                <w:sz w:val="9"/>
                <w:szCs w:val="9"/>
              </w:rPr>
            </w:pPr>
          </w:p>
        </w:tc>
        <w:tc>
          <w:tcPr>
            <w:tcW w:w="30" w:type="dxa"/>
            <w:vAlign w:val="bottom"/>
          </w:tcPr>
          <w:p w:rsidR="005650A0" w:rsidRDefault="005650A0">
            <w:pPr>
              <w:rPr>
                <w:sz w:val="1"/>
                <w:szCs w:val="1"/>
              </w:rPr>
            </w:pPr>
          </w:p>
        </w:tc>
      </w:tr>
      <w:tr w:rsidR="005650A0" w:rsidTr="00CF397A">
        <w:trPr>
          <w:trHeight w:val="241"/>
        </w:trPr>
        <w:tc>
          <w:tcPr>
            <w:tcW w:w="1980" w:type="dxa"/>
            <w:vMerge/>
            <w:tcBorders>
              <w:left w:val="single" w:sz="8" w:space="0" w:color="auto"/>
              <w:right w:val="single" w:sz="8" w:space="0" w:color="auto"/>
            </w:tcBorders>
            <w:vAlign w:val="bottom"/>
          </w:tcPr>
          <w:p w:rsidR="005650A0" w:rsidRDefault="005650A0">
            <w:pPr>
              <w:rPr>
                <w:sz w:val="20"/>
                <w:szCs w:val="20"/>
              </w:rPr>
            </w:pPr>
          </w:p>
        </w:tc>
        <w:tc>
          <w:tcPr>
            <w:tcW w:w="6200" w:type="dxa"/>
            <w:tcBorders>
              <w:right w:val="single" w:sz="8" w:space="0" w:color="auto"/>
            </w:tcBorders>
            <w:vAlign w:val="bottom"/>
          </w:tcPr>
          <w:p w:rsidR="005650A0" w:rsidRDefault="00BD0D19">
            <w:pPr>
              <w:spacing w:line="241" w:lineRule="exact"/>
              <w:ind w:left="20"/>
              <w:rPr>
                <w:sz w:val="20"/>
                <w:szCs w:val="20"/>
              </w:rPr>
            </w:pPr>
            <w:r>
              <w:rPr>
                <w:rFonts w:eastAsia="Times New Roman"/>
                <w:sz w:val="24"/>
                <w:szCs w:val="24"/>
              </w:rPr>
              <w:t>производства, в основных структурных подразделениях</w:t>
            </w:r>
          </w:p>
        </w:tc>
        <w:tc>
          <w:tcPr>
            <w:tcW w:w="320" w:type="dxa"/>
            <w:vAlign w:val="bottom"/>
          </w:tcPr>
          <w:p w:rsidR="005650A0" w:rsidRDefault="005650A0">
            <w:pPr>
              <w:rPr>
                <w:sz w:val="20"/>
                <w:szCs w:val="20"/>
              </w:rPr>
            </w:pPr>
          </w:p>
        </w:tc>
        <w:tc>
          <w:tcPr>
            <w:tcW w:w="580" w:type="dxa"/>
            <w:tcBorders>
              <w:right w:val="single" w:sz="8" w:space="0" w:color="auto"/>
            </w:tcBorders>
            <w:vAlign w:val="bottom"/>
          </w:tcPr>
          <w:p w:rsidR="005650A0" w:rsidRDefault="005650A0">
            <w:pPr>
              <w:rPr>
                <w:sz w:val="20"/>
                <w:szCs w:val="20"/>
              </w:rPr>
            </w:pPr>
          </w:p>
        </w:tc>
        <w:tc>
          <w:tcPr>
            <w:tcW w:w="880" w:type="dxa"/>
            <w:tcBorders>
              <w:right w:val="single" w:sz="8" w:space="0" w:color="auto"/>
            </w:tcBorders>
            <w:vAlign w:val="bottom"/>
          </w:tcPr>
          <w:p w:rsidR="005650A0" w:rsidRDefault="005650A0">
            <w:pPr>
              <w:rPr>
                <w:sz w:val="20"/>
                <w:szCs w:val="20"/>
              </w:rPr>
            </w:pPr>
          </w:p>
        </w:tc>
        <w:tc>
          <w:tcPr>
            <w:tcW w:w="30" w:type="dxa"/>
            <w:vAlign w:val="bottom"/>
          </w:tcPr>
          <w:p w:rsidR="005650A0" w:rsidRDefault="005650A0">
            <w:pPr>
              <w:rPr>
                <w:sz w:val="1"/>
                <w:szCs w:val="1"/>
              </w:rPr>
            </w:pPr>
          </w:p>
        </w:tc>
      </w:tr>
      <w:tr w:rsidR="005650A0" w:rsidTr="00CF397A">
        <w:trPr>
          <w:trHeight w:val="276"/>
        </w:trPr>
        <w:tc>
          <w:tcPr>
            <w:tcW w:w="1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е образование.</w:t>
            </w:r>
          </w:p>
        </w:tc>
        <w:tc>
          <w:tcPr>
            <w:tcW w:w="620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производственного предприятия;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CF397A">
        <w:trPr>
          <w:trHeight w:val="72"/>
        </w:trPr>
        <w:tc>
          <w:tcPr>
            <w:tcW w:w="1980" w:type="dxa"/>
            <w:tcBorders>
              <w:left w:val="single" w:sz="8" w:space="0" w:color="auto"/>
              <w:right w:val="single" w:sz="8" w:space="0" w:color="auto"/>
            </w:tcBorders>
            <w:vAlign w:val="bottom"/>
          </w:tcPr>
          <w:p w:rsidR="005650A0" w:rsidRDefault="005650A0">
            <w:pPr>
              <w:rPr>
                <w:sz w:val="6"/>
                <w:szCs w:val="6"/>
              </w:rPr>
            </w:pPr>
          </w:p>
        </w:tc>
        <w:tc>
          <w:tcPr>
            <w:tcW w:w="6200" w:type="dxa"/>
            <w:vMerge/>
            <w:tcBorders>
              <w:right w:val="single" w:sz="8" w:space="0" w:color="auto"/>
            </w:tcBorders>
            <w:vAlign w:val="bottom"/>
          </w:tcPr>
          <w:p w:rsidR="005650A0" w:rsidRDefault="005650A0">
            <w:pPr>
              <w:rPr>
                <w:sz w:val="6"/>
                <w:szCs w:val="6"/>
              </w:rPr>
            </w:pPr>
          </w:p>
        </w:tc>
        <w:tc>
          <w:tcPr>
            <w:tcW w:w="320" w:type="dxa"/>
            <w:vAlign w:val="bottom"/>
          </w:tcPr>
          <w:p w:rsidR="005650A0" w:rsidRDefault="005650A0">
            <w:pPr>
              <w:rPr>
                <w:sz w:val="6"/>
                <w:szCs w:val="6"/>
              </w:rPr>
            </w:pPr>
          </w:p>
        </w:tc>
        <w:tc>
          <w:tcPr>
            <w:tcW w:w="580" w:type="dxa"/>
            <w:tcBorders>
              <w:right w:val="single" w:sz="8" w:space="0" w:color="auto"/>
            </w:tcBorders>
            <w:vAlign w:val="bottom"/>
          </w:tcPr>
          <w:p w:rsidR="005650A0" w:rsidRDefault="005650A0">
            <w:pPr>
              <w:rPr>
                <w:sz w:val="6"/>
                <w:szCs w:val="6"/>
              </w:rPr>
            </w:pPr>
          </w:p>
        </w:tc>
        <w:tc>
          <w:tcPr>
            <w:tcW w:w="880" w:type="dxa"/>
            <w:tcBorders>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CF397A">
        <w:trPr>
          <w:trHeight w:val="43"/>
        </w:trPr>
        <w:tc>
          <w:tcPr>
            <w:tcW w:w="1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ectPr w:rsidR="005650A0">
          <w:pgSz w:w="11900" w:h="16840"/>
          <w:pgMar w:top="829" w:right="860" w:bottom="315" w:left="1100" w:header="0" w:footer="0" w:gutter="0"/>
          <w:cols w:space="720" w:equalWidth="0">
            <w:col w:w="9940"/>
          </w:cols>
        </w:sectPr>
      </w:pPr>
    </w:p>
    <w:p w:rsidR="005650A0" w:rsidRDefault="005650A0">
      <w:pPr>
        <w:spacing w:line="108" w:lineRule="exact"/>
        <w:rPr>
          <w:sz w:val="20"/>
          <w:szCs w:val="20"/>
        </w:rPr>
      </w:pPr>
    </w:p>
    <w:p w:rsidR="005650A0" w:rsidRPr="00CF397A" w:rsidRDefault="00270D37" w:rsidP="00CF397A">
      <w:pPr>
        <w:ind w:left="40"/>
        <w:rPr>
          <w:sz w:val="20"/>
          <w:szCs w:val="20"/>
        </w:rPr>
        <w:sectPr w:rsidR="005650A0" w:rsidRPr="00CF397A">
          <w:type w:val="continuous"/>
          <w:pgSz w:w="11900" w:h="16840"/>
          <w:pgMar w:top="829" w:right="860" w:bottom="315" w:left="1100" w:header="0" w:footer="0" w:gutter="0"/>
          <w:cols w:space="720" w:equalWidth="0">
            <w:col w:w="9940"/>
          </w:cols>
        </w:sectPr>
      </w:pPr>
      <w:r>
        <w:rPr>
          <w:sz w:val="20"/>
          <w:szCs w:val="20"/>
        </w:rPr>
        <w:t>58</w:t>
      </w:r>
    </w:p>
    <w:tbl>
      <w:tblPr>
        <w:tblW w:w="0" w:type="auto"/>
        <w:tblInd w:w="10" w:type="dxa"/>
        <w:tblLayout w:type="fixed"/>
        <w:tblCellMar>
          <w:left w:w="0" w:type="dxa"/>
          <w:right w:w="0" w:type="dxa"/>
        </w:tblCellMar>
        <w:tblLook w:val="04A0" w:firstRow="1" w:lastRow="0" w:firstColumn="1" w:lastColumn="0" w:noHBand="0" w:noVBand="1"/>
      </w:tblPr>
      <w:tblGrid>
        <w:gridCol w:w="1980"/>
        <w:gridCol w:w="6200"/>
        <w:gridCol w:w="320"/>
        <w:gridCol w:w="580"/>
        <w:gridCol w:w="880"/>
      </w:tblGrid>
      <w:tr w:rsidR="005650A0">
        <w:trPr>
          <w:trHeight w:val="306"/>
        </w:trPr>
        <w:tc>
          <w:tcPr>
            <w:tcW w:w="198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200" w:type="dxa"/>
            <w:tcBorders>
              <w:top w:val="single" w:sz="8" w:space="0" w:color="auto"/>
              <w:right w:val="single" w:sz="8" w:space="0" w:color="auto"/>
            </w:tcBorders>
            <w:vAlign w:val="bottom"/>
          </w:tcPr>
          <w:p w:rsidR="005650A0" w:rsidRDefault="00BD0D19">
            <w:pPr>
              <w:ind w:left="20"/>
              <w:rPr>
                <w:sz w:val="20"/>
                <w:szCs w:val="20"/>
              </w:rPr>
            </w:pPr>
            <w:r>
              <w:rPr>
                <w:rFonts w:eastAsia="Times New Roman"/>
                <w:sz w:val="24"/>
                <w:szCs w:val="24"/>
              </w:rPr>
              <w:t>-ориентироваться в приоритетных направлениях развития</w:t>
            </w:r>
          </w:p>
        </w:tc>
        <w:tc>
          <w:tcPr>
            <w:tcW w:w="320" w:type="dxa"/>
            <w:tcBorders>
              <w:top w:val="single" w:sz="8" w:space="0" w:color="auto"/>
            </w:tcBorders>
            <w:vAlign w:val="bottom"/>
          </w:tcPr>
          <w:p w:rsidR="005650A0" w:rsidRDefault="005650A0">
            <w:pPr>
              <w:rPr>
                <w:sz w:val="24"/>
                <w:szCs w:val="24"/>
              </w:rPr>
            </w:pPr>
          </w:p>
        </w:tc>
        <w:tc>
          <w:tcPr>
            <w:tcW w:w="580" w:type="dxa"/>
            <w:tcBorders>
              <w:top w:val="single" w:sz="8" w:space="0" w:color="auto"/>
              <w:right w:val="single" w:sz="8" w:space="0" w:color="auto"/>
            </w:tcBorders>
            <w:vAlign w:val="bottom"/>
          </w:tcPr>
          <w:p w:rsidR="005650A0" w:rsidRDefault="005650A0">
            <w:pPr>
              <w:rPr>
                <w:sz w:val="24"/>
                <w:szCs w:val="24"/>
              </w:rPr>
            </w:pPr>
          </w:p>
        </w:tc>
        <w:tc>
          <w:tcPr>
            <w:tcW w:w="880" w:type="dxa"/>
            <w:tcBorders>
              <w:top w:val="single" w:sz="8" w:space="0" w:color="auto"/>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CF397A">
            <w:pPr>
              <w:ind w:left="20"/>
              <w:rPr>
                <w:sz w:val="20"/>
                <w:szCs w:val="20"/>
              </w:rPr>
            </w:pPr>
            <w:r>
              <w:rPr>
                <w:rFonts w:eastAsia="Times New Roman"/>
                <w:sz w:val="24"/>
                <w:szCs w:val="24"/>
              </w:rPr>
              <w:t>техники и технологии в легкой</w:t>
            </w:r>
            <w:r w:rsidR="00BD0D19">
              <w:rPr>
                <w:rFonts w:eastAsia="Times New Roman"/>
                <w:sz w:val="24"/>
                <w:szCs w:val="24"/>
              </w:rPr>
              <w:t xml:space="preserve"> и пищево</w:t>
            </w:r>
            <w:r>
              <w:rPr>
                <w:rFonts w:eastAsia="Times New Roman"/>
                <w:sz w:val="24"/>
                <w:szCs w:val="24"/>
              </w:rPr>
              <w:t>й</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промышленности, влиянии техники и технологии на виды</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и содержание труда;</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-различать профессии, специальности и квалификации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работника; определять факторы, влияющие на уровень</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оплаты труда.</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-ориентирова</w:t>
            </w:r>
            <w:r w:rsidR="00CF397A">
              <w:rPr>
                <w:rFonts w:eastAsia="Times New Roman"/>
                <w:sz w:val="24"/>
                <w:szCs w:val="24"/>
              </w:rPr>
              <w:t>ться в информации по трудоустрой</w:t>
            </w:r>
            <w:r>
              <w:rPr>
                <w:rFonts w:eastAsia="Times New Roman"/>
                <w:sz w:val="24"/>
                <w:szCs w:val="24"/>
              </w:rPr>
              <w:t>ству и</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продолжению образования.</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45"/>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1980" w:type="dxa"/>
            <w:tcBorders>
              <w:left w:val="single" w:sz="8" w:space="0" w:color="auto"/>
              <w:right w:val="single" w:sz="8" w:space="0" w:color="auto"/>
            </w:tcBorders>
            <w:vAlign w:val="bottom"/>
          </w:tcPr>
          <w:p w:rsidR="005650A0" w:rsidRDefault="005650A0">
            <w:pPr>
              <w:rPr>
                <w:sz w:val="24"/>
                <w:szCs w:val="24"/>
              </w:rPr>
            </w:pPr>
          </w:p>
        </w:tc>
        <w:tc>
          <w:tcPr>
            <w:tcW w:w="6520" w:type="dxa"/>
            <w:gridSpan w:val="2"/>
            <w:vAlign w:val="bottom"/>
          </w:tcPr>
          <w:p w:rsidR="005650A0" w:rsidRDefault="00BD0D19">
            <w:pPr>
              <w:ind w:left="1460"/>
              <w:rPr>
                <w:sz w:val="20"/>
                <w:szCs w:val="20"/>
              </w:rPr>
            </w:pPr>
            <w:r>
              <w:rPr>
                <w:rFonts w:eastAsia="Times New Roman"/>
                <w:b/>
                <w:bCs/>
                <w:i/>
                <w:iCs/>
                <w:sz w:val="24"/>
                <w:szCs w:val="24"/>
              </w:rPr>
              <w:t>Выпускник получит возможность научиться:</w:t>
            </w:r>
          </w:p>
        </w:tc>
        <w:tc>
          <w:tcPr>
            <w:tcW w:w="58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43"/>
        </w:trPr>
        <w:tc>
          <w:tcPr>
            <w:tcW w:w="1980" w:type="dxa"/>
            <w:tcBorders>
              <w:left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-анализировать деятельность производственного</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1</w:t>
            </w:r>
          </w:p>
        </w:tc>
        <w:tc>
          <w:tcPr>
            <w:tcW w:w="880" w:type="dxa"/>
            <w:tcBorders>
              <w:right w:val="single" w:sz="8" w:space="0" w:color="auto"/>
            </w:tcBorders>
            <w:vAlign w:val="bottom"/>
          </w:tcPr>
          <w:p w:rsidR="005650A0" w:rsidRDefault="00BD0D19">
            <w:pPr>
              <w:ind w:right="280"/>
              <w:jc w:val="right"/>
              <w:rPr>
                <w:sz w:val="20"/>
                <w:szCs w:val="20"/>
              </w:rPr>
            </w:pPr>
            <w:r>
              <w:rPr>
                <w:rFonts w:eastAsia="Times New Roman"/>
                <w:sz w:val="24"/>
                <w:szCs w:val="24"/>
              </w:rPr>
              <w:t>9</w:t>
            </w: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предприятия или предприятия сервиса, профессиональное</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деление работников предприятия, разделение труда;</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-соотносить требования профессии к человеку и его</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313"/>
        </w:trPr>
        <w:tc>
          <w:tcPr>
            <w:tcW w:w="1980" w:type="dxa"/>
            <w:tcBorders>
              <w:left w:val="single" w:sz="8" w:space="0" w:color="auto"/>
              <w:right w:val="single" w:sz="8" w:space="0" w:color="auto"/>
            </w:tcBorders>
            <w:vAlign w:val="bottom"/>
          </w:tcPr>
          <w:p w:rsidR="005650A0" w:rsidRDefault="005650A0">
            <w:pPr>
              <w:rPr>
                <w:sz w:val="24"/>
                <w:szCs w:val="24"/>
              </w:rPr>
            </w:pPr>
          </w:p>
        </w:tc>
        <w:tc>
          <w:tcPr>
            <w:tcW w:w="6200" w:type="dxa"/>
            <w:tcBorders>
              <w:right w:val="single" w:sz="8" w:space="0" w:color="auto"/>
            </w:tcBorders>
            <w:vAlign w:val="bottom"/>
          </w:tcPr>
          <w:p w:rsidR="005650A0" w:rsidRDefault="00BD0D19">
            <w:pPr>
              <w:ind w:left="20"/>
              <w:rPr>
                <w:sz w:val="20"/>
                <w:szCs w:val="20"/>
              </w:rPr>
            </w:pPr>
            <w:r>
              <w:rPr>
                <w:rFonts w:eastAsia="Times New Roman"/>
                <w:sz w:val="24"/>
                <w:szCs w:val="24"/>
              </w:rPr>
              <w:t>личным достижениям.</w:t>
            </w:r>
          </w:p>
        </w:tc>
        <w:tc>
          <w:tcPr>
            <w:tcW w:w="320" w:type="dxa"/>
            <w:vAlign w:val="bottom"/>
          </w:tcPr>
          <w:p w:rsidR="005650A0" w:rsidRDefault="005650A0">
            <w:pPr>
              <w:rPr>
                <w:sz w:val="24"/>
                <w:szCs w:val="24"/>
              </w:rPr>
            </w:pPr>
          </w:p>
        </w:tc>
        <w:tc>
          <w:tcPr>
            <w:tcW w:w="58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45"/>
        </w:trPr>
        <w:tc>
          <w:tcPr>
            <w:tcW w:w="1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200" w:type="dxa"/>
            <w:tcBorders>
              <w:bottom w:val="single" w:sz="8" w:space="0" w:color="auto"/>
              <w:right w:val="single" w:sz="8" w:space="0" w:color="auto"/>
            </w:tcBorders>
            <w:vAlign w:val="bottom"/>
          </w:tcPr>
          <w:p w:rsidR="005650A0" w:rsidRDefault="005650A0">
            <w:pPr>
              <w:rPr>
                <w:sz w:val="3"/>
                <w:szCs w:val="3"/>
              </w:rPr>
            </w:pPr>
          </w:p>
        </w:tc>
        <w:tc>
          <w:tcPr>
            <w:tcW w:w="320" w:type="dxa"/>
            <w:tcBorders>
              <w:bottom w:val="single" w:sz="8" w:space="0" w:color="auto"/>
            </w:tcBorders>
            <w:vAlign w:val="bottom"/>
          </w:tcPr>
          <w:p w:rsidR="005650A0" w:rsidRDefault="005650A0">
            <w:pPr>
              <w:rPr>
                <w:sz w:val="3"/>
                <w:szCs w:val="3"/>
              </w:rPr>
            </w:pPr>
          </w:p>
        </w:tc>
        <w:tc>
          <w:tcPr>
            <w:tcW w:w="58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r>
      <w:tr w:rsidR="005650A0">
        <w:trPr>
          <w:trHeight w:val="655"/>
        </w:trPr>
        <w:tc>
          <w:tcPr>
            <w:tcW w:w="8500" w:type="dxa"/>
            <w:gridSpan w:val="3"/>
            <w:vAlign w:val="bottom"/>
          </w:tcPr>
          <w:p w:rsidR="005650A0" w:rsidRPr="00E85FA5" w:rsidRDefault="00BD0D19">
            <w:pPr>
              <w:spacing w:line="322" w:lineRule="exact"/>
              <w:ind w:left="40"/>
              <w:rPr>
                <w:sz w:val="24"/>
                <w:szCs w:val="24"/>
              </w:rPr>
            </w:pPr>
            <w:r w:rsidRPr="00E85FA5">
              <w:rPr>
                <w:rFonts w:eastAsia="Arial Unicode MS"/>
                <w:b/>
                <w:bCs/>
                <w:w w:val="89"/>
                <w:sz w:val="24"/>
                <w:szCs w:val="24"/>
              </w:rPr>
              <w:t>1.2.5.17.</w:t>
            </w:r>
            <w:r w:rsidR="00CF397A" w:rsidRPr="00E85FA5">
              <w:rPr>
                <w:rFonts w:eastAsia="Arial Unicode MS"/>
                <w:b/>
                <w:bCs/>
                <w:w w:val="89"/>
                <w:sz w:val="24"/>
                <w:szCs w:val="24"/>
              </w:rPr>
              <w:t xml:space="preserve"> Физическая культура</w:t>
            </w:r>
          </w:p>
        </w:tc>
        <w:tc>
          <w:tcPr>
            <w:tcW w:w="580" w:type="dxa"/>
            <w:vAlign w:val="bottom"/>
          </w:tcPr>
          <w:p w:rsidR="005650A0" w:rsidRDefault="005650A0">
            <w:pPr>
              <w:rPr>
                <w:sz w:val="24"/>
                <w:szCs w:val="24"/>
              </w:rPr>
            </w:pPr>
          </w:p>
        </w:tc>
        <w:tc>
          <w:tcPr>
            <w:tcW w:w="880" w:type="dxa"/>
            <w:vAlign w:val="bottom"/>
          </w:tcPr>
          <w:p w:rsidR="005650A0" w:rsidRDefault="005650A0">
            <w:pPr>
              <w:rPr>
                <w:sz w:val="24"/>
                <w:szCs w:val="24"/>
              </w:rPr>
            </w:pPr>
          </w:p>
        </w:tc>
      </w:tr>
    </w:tbl>
    <w:p w:rsidR="005650A0" w:rsidRDefault="005650A0">
      <w:pPr>
        <w:spacing w:line="101" w:lineRule="exact"/>
        <w:rPr>
          <w:sz w:val="20"/>
          <w:szCs w:val="20"/>
        </w:rPr>
      </w:pPr>
    </w:p>
    <w:p w:rsidR="005650A0" w:rsidRDefault="00CF397A" w:rsidP="00017A35">
      <w:pPr>
        <w:numPr>
          <w:ilvl w:val="0"/>
          <w:numId w:val="33"/>
        </w:numPr>
        <w:tabs>
          <w:tab w:val="left" w:pos="380"/>
        </w:tabs>
        <w:spacing w:line="243" w:lineRule="auto"/>
        <w:ind w:left="40" w:hanging="4"/>
        <w:jc w:val="both"/>
        <w:rPr>
          <w:rFonts w:eastAsia="Times New Roman"/>
          <w:sz w:val="24"/>
          <w:szCs w:val="24"/>
        </w:rPr>
      </w:pPr>
      <w:r>
        <w:rPr>
          <w:rFonts w:eastAsia="Times New Roman"/>
          <w:sz w:val="24"/>
          <w:szCs w:val="24"/>
        </w:rPr>
        <w:t>основе программы по физической</w:t>
      </w:r>
      <w:r w:rsidR="00BD0D19">
        <w:rPr>
          <w:rFonts w:eastAsia="Times New Roman"/>
          <w:sz w:val="24"/>
          <w:szCs w:val="24"/>
        </w:rPr>
        <w:t xml:space="preserve"> культуре те же разделы, что и программе для общеобразовательнои школы, но содержание программного материала по темам упрощается, так как должны быть учтены особенности незрячих у</w:t>
      </w:r>
      <w:r>
        <w:rPr>
          <w:rFonts w:eastAsia="Times New Roman"/>
          <w:sz w:val="24"/>
          <w:szCs w:val="24"/>
        </w:rPr>
        <w:t xml:space="preserve">чащихся. </w:t>
      </w:r>
      <w:r w:rsidR="00BD0D19">
        <w:rPr>
          <w:rFonts w:eastAsia="Times New Roman"/>
          <w:sz w:val="24"/>
          <w:szCs w:val="24"/>
        </w:rPr>
        <w:t xml:space="preserve">Важно создать коррекционно-развивающую среду в процессе адаптивного физического воспитания, благоприятные условия для компенсации и коррекции двигательных функции, </w:t>
      </w:r>
      <w:r>
        <w:rPr>
          <w:rFonts w:eastAsia="Times New Roman"/>
          <w:sz w:val="24"/>
          <w:szCs w:val="24"/>
        </w:rPr>
        <w:t>раскрытия резервных способностей, повышения двигательной</w:t>
      </w:r>
      <w:r w:rsidR="00BD0D19">
        <w:rPr>
          <w:rFonts w:eastAsia="Times New Roman"/>
          <w:sz w:val="24"/>
          <w:szCs w:val="24"/>
        </w:rPr>
        <w:t xml:space="preserve"> активности, самостоятельности, переноса в повседневную жизнь жизненно необходим</w:t>
      </w:r>
      <w:r>
        <w:rPr>
          <w:rFonts w:eastAsia="Times New Roman"/>
          <w:sz w:val="24"/>
          <w:szCs w:val="24"/>
        </w:rPr>
        <w:t>ых двигательных навыков и умений</w:t>
      </w:r>
      <w:r w:rsidR="00BD0D19">
        <w:rPr>
          <w:rFonts w:eastAsia="Times New Roman"/>
          <w:sz w:val="24"/>
          <w:szCs w:val="24"/>
        </w:rPr>
        <w:t>. В целом - повысить уровень качество жизни подростков со зрите</w:t>
      </w:r>
      <w:r w:rsidR="0055043A">
        <w:rPr>
          <w:rFonts w:eastAsia="Times New Roman"/>
          <w:sz w:val="24"/>
          <w:szCs w:val="24"/>
        </w:rPr>
        <w:t>льной</w:t>
      </w:r>
      <w:r>
        <w:rPr>
          <w:rFonts w:eastAsia="Times New Roman"/>
          <w:sz w:val="24"/>
          <w:szCs w:val="24"/>
        </w:rPr>
        <w:t xml:space="preserve"> депривацией</w:t>
      </w:r>
      <w:r w:rsidR="00BD0D19">
        <w:rPr>
          <w:rFonts w:eastAsia="Times New Roman"/>
          <w:sz w:val="24"/>
          <w:szCs w:val="24"/>
        </w:rPr>
        <w:t>.</w:t>
      </w:r>
    </w:p>
    <w:p w:rsidR="005650A0" w:rsidRDefault="005650A0">
      <w:pPr>
        <w:spacing w:line="200" w:lineRule="exact"/>
        <w:rPr>
          <w:sz w:val="20"/>
          <w:szCs w:val="20"/>
        </w:rPr>
      </w:pPr>
    </w:p>
    <w:p w:rsidR="005650A0" w:rsidRDefault="005650A0">
      <w:pPr>
        <w:spacing w:line="288" w:lineRule="exact"/>
        <w:rPr>
          <w:sz w:val="20"/>
          <w:szCs w:val="20"/>
        </w:rPr>
      </w:pPr>
    </w:p>
    <w:tbl>
      <w:tblPr>
        <w:tblW w:w="0" w:type="auto"/>
        <w:tblInd w:w="30" w:type="dxa"/>
        <w:tblLayout w:type="fixed"/>
        <w:tblCellMar>
          <w:left w:w="0" w:type="dxa"/>
          <w:right w:w="0" w:type="dxa"/>
        </w:tblCellMar>
        <w:tblLook w:val="04A0" w:firstRow="1" w:lastRow="0" w:firstColumn="1" w:lastColumn="0" w:noHBand="0" w:noVBand="1"/>
      </w:tblPr>
      <w:tblGrid>
        <w:gridCol w:w="1960"/>
        <w:gridCol w:w="6160"/>
        <w:gridCol w:w="940"/>
        <w:gridCol w:w="880"/>
      </w:tblGrid>
      <w:tr w:rsidR="005650A0">
        <w:trPr>
          <w:trHeight w:val="301"/>
        </w:trPr>
        <w:tc>
          <w:tcPr>
            <w:tcW w:w="1960" w:type="dxa"/>
            <w:tcBorders>
              <w:top w:val="single" w:sz="8" w:space="0" w:color="auto"/>
              <w:left w:val="single" w:sz="8" w:space="0" w:color="auto"/>
              <w:right w:val="single" w:sz="8" w:space="0" w:color="auto"/>
            </w:tcBorders>
            <w:vAlign w:val="bottom"/>
          </w:tcPr>
          <w:p w:rsidR="005650A0" w:rsidRDefault="00BD0D19">
            <w:pPr>
              <w:ind w:left="580"/>
              <w:rPr>
                <w:sz w:val="20"/>
                <w:szCs w:val="20"/>
              </w:rPr>
            </w:pPr>
            <w:r>
              <w:rPr>
                <w:rFonts w:eastAsia="Times New Roman"/>
                <w:b/>
                <w:bCs/>
                <w:sz w:val="24"/>
                <w:szCs w:val="24"/>
              </w:rPr>
              <w:t>Разделы</w:t>
            </w:r>
          </w:p>
        </w:tc>
        <w:tc>
          <w:tcPr>
            <w:tcW w:w="6160" w:type="dxa"/>
            <w:tcBorders>
              <w:top w:val="single" w:sz="8" w:space="0" w:color="auto"/>
              <w:right w:val="single" w:sz="8" w:space="0" w:color="auto"/>
            </w:tcBorders>
            <w:vAlign w:val="bottom"/>
          </w:tcPr>
          <w:p w:rsidR="005650A0" w:rsidRDefault="00BD0D19">
            <w:pPr>
              <w:ind w:left="1600"/>
              <w:rPr>
                <w:sz w:val="20"/>
                <w:szCs w:val="20"/>
              </w:rPr>
            </w:pPr>
            <w:r>
              <w:rPr>
                <w:rFonts w:eastAsia="Times New Roman"/>
                <w:b/>
                <w:bCs/>
                <w:sz w:val="24"/>
                <w:szCs w:val="24"/>
              </w:rPr>
              <w:t>Планируемые результаты</w:t>
            </w:r>
          </w:p>
        </w:tc>
        <w:tc>
          <w:tcPr>
            <w:tcW w:w="94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sz w:val="24"/>
                <w:szCs w:val="24"/>
              </w:rPr>
              <w:t>Кол-во</w:t>
            </w:r>
          </w:p>
        </w:tc>
        <w:tc>
          <w:tcPr>
            <w:tcW w:w="88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Класс</w:t>
            </w:r>
          </w:p>
        </w:tc>
      </w:tr>
      <w:tr w:rsidR="005650A0">
        <w:trPr>
          <w:trHeight w:val="276"/>
        </w:trPr>
        <w:tc>
          <w:tcPr>
            <w:tcW w:w="1960" w:type="dxa"/>
            <w:tcBorders>
              <w:left w:val="single" w:sz="8" w:space="0" w:color="auto"/>
              <w:right w:val="single" w:sz="8" w:space="0" w:color="auto"/>
            </w:tcBorders>
            <w:vAlign w:val="bottom"/>
          </w:tcPr>
          <w:p w:rsidR="005650A0" w:rsidRDefault="00BD0D19">
            <w:pPr>
              <w:ind w:left="340"/>
              <w:rPr>
                <w:sz w:val="20"/>
                <w:szCs w:val="20"/>
              </w:rPr>
            </w:pPr>
            <w:r>
              <w:rPr>
                <w:rFonts w:eastAsia="Times New Roman"/>
                <w:b/>
                <w:bCs/>
                <w:sz w:val="24"/>
                <w:szCs w:val="24"/>
              </w:rPr>
              <w:t>программы</w:t>
            </w:r>
          </w:p>
        </w:tc>
        <w:tc>
          <w:tcPr>
            <w:tcW w:w="6160" w:type="dxa"/>
            <w:tcBorders>
              <w:right w:val="single" w:sz="8" w:space="0" w:color="auto"/>
            </w:tcBorders>
            <w:vAlign w:val="bottom"/>
          </w:tcPr>
          <w:p w:rsidR="005650A0" w:rsidRDefault="005650A0">
            <w:pPr>
              <w:rPr>
                <w:sz w:val="24"/>
                <w:szCs w:val="24"/>
              </w:rPr>
            </w:pPr>
          </w:p>
        </w:tc>
        <w:tc>
          <w:tcPr>
            <w:tcW w:w="940" w:type="dxa"/>
            <w:tcBorders>
              <w:right w:val="single" w:sz="8" w:space="0" w:color="auto"/>
            </w:tcBorders>
            <w:vAlign w:val="bottom"/>
          </w:tcPr>
          <w:p w:rsidR="005650A0" w:rsidRDefault="00BD0D19">
            <w:pPr>
              <w:jc w:val="center"/>
              <w:rPr>
                <w:sz w:val="20"/>
                <w:szCs w:val="20"/>
              </w:rPr>
            </w:pPr>
            <w:r>
              <w:rPr>
                <w:rFonts w:eastAsia="Times New Roman"/>
                <w:b/>
                <w:bCs/>
                <w:sz w:val="24"/>
                <w:szCs w:val="24"/>
              </w:rPr>
              <w:t>лет на</w:t>
            </w:r>
          </w:p>
        </w:tc>
        <w:tc>
          <w:tcPr>
            <w:tcW w:w="880" w:type="dxa"/>
            <w:tcBorders>
              <w:right w:val="single" w:sz="8" w:space="0" w:color="auto"/>
            </w:tcBorders>
            <w:vAlign w:val="bottom"/>
          </w:tcPr>
          <w:p w:rsidR="005650A0" w:rsidRDefault="00BD0D19">
            <w:pPr>
              <w:jc w:val="center"/>
              <w:rPr>
                <w:sz w:val="20"/>
                <w:szCs w:val="20"/>
              </w:rPr>
            </w:pPr>
            <w:r>
              <w:rPr>
                <w:rFonts w:eastAsia="Times New Roman"/>
                <w:b/>
                <w:bCs/>
                <w:sz w:val="24"/>
                <w:szCs w:val="24"/>
              </w:rPr>
              <w:t>ы</w:t>
            </w: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5650A0">
            <w:pPr>
              <w:rPr>
                <w:sz w:val="24"/>
                <w:szCs w:val="24"/>
              </w:rPr>
            </w:pPr>
          </w:p>
        </w:tc>
        <w:tc>
          <w:tcPr>
            <w:tcW w:w="94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освоен</w:t>
            </w:r>
          </w:p>
        </w:tc>
        <w:tc>
          <w:tcPr>
            <w:tcW w:w="880" w:type="dxa"/>
            <w:tcBorders>
              <w:right w:val="single" w:sz="8" w:space="0" w:color="auto"/>
            </w:tcBorders>
            <w:vAlign w:val="bottom"/>
          </w:tcPr>
          <w:p w:rsidR="005650A0" w:rsidRDefault="005650A0">
            <w:pPr>
              <w:rPr>
                <w:sz w:val="24"/>
                <w:szCs w:val="24"/>
              </w:rPr>
            </w:pPr>
          </w:p>
        </w:tc>
      </w:tr>
      <w:tr w:rsidR="005650A0">
        <w:trPr>
          <w:trHeight w:val="318"/>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5650A0">
            <w:pPr>
              <w:rPr>
                <w:sz w:val="24"/>
                <w:szCs w:val="24"/>
              </w:rPr>
            </w:pPr>
          </w:p>
        </w:tc>
        <w:tc>
          <w:tcPr>
            <w:tcW w:w="940" w:type="dxa"/>
            <w:tcBorders>
              <w:right w:val="single" w:sz="8" w:space="0" w:color="auto"/>
            </w:tcBorders>
            <w:vAlign w:val="bottom"/>
          </w:tcPr>
          <w:p w:rsidR="005650A0" w:rsidRDefault="00BD0D19">
            <w:pPr>
              <w:jc w:val="center"/>
              <w:rPr>
                <w:sz w:val="20"/>
                <w:szCs w:val="20"/>
              </w:rPr>
            </w:pPr>
            <w:r>
              <w:rPr>
                <w:rFonts w:eastAsia="Times New Roman"/>
                <w:b/>
                <w:bCs/>
                <w:w w:val="97"/>
                <w:sz w:val="24"/>
                <w:szCs w:val="24"/>
              </w:rPr>
              <w:t>ие</w:t>
            </w:r>
          </w:p>
        </w:tc>
        <w:tc>
          <w:tcPr>
            <w:tcW w:w="880" w:type="dxa"/>
            <w:tcBorders>
              <w:right w:val="single" w:sz="8" w:space="0" w:color="auto"/>
            </w:tcBorders>
            <w:vAlign w:val="bottom"/>
          </w:tcPr>
          <w:p w:rsidR="005650A0" w:rsidRDefault="005650A0">
            <w:pPr>
              <w:rPr>
                <w:sz w:val="24"/>
                <w:szCs w:val="24"/>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16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1960" w:type="dxa"/>
            <w:tcBorders>
              <w:left w:val="single" w:sz="8" w:space="0" w:color="auto"/>
            </w:tcBorders>
            <w:vAlign w:val="bottom"/>
          </w:tcPr>
          <w:p w:rsidR="005650A0" w:rsidRDefault="005650A0">
            <w:pPr>
              <w:rPr>
                <w:sz w:val="24"/>
                <w:szCs w:val="24"/>
              </w:rPr>
            </w:pPr>
          </w:p>
        </w:tc>
        <w:tc>
          <w:tcPr>
            <w:tcW w:w="6160" w:type="dxa"/>
            <w:vAlign w:val="bottom"/>
          </w:tcPr>
          <w:p w:rsidR="005650A0" w:rsidRDefault="00BD0D19">
            <w:pPr>
              <w:ind w:left="1800"/>
              <w:rPr>
                <w:sz w:val="20"/>
                <w:szCs w:val="20"/>
              </w:rPr>
            </w:pPr>
            <w:r>
              <w:rPr>
                <w:rFonts w:eastAsia="Times New Roman"/>
                <w:b/>
                <w:bCs/>
                <w:i/>
                <w:iCs/>
                <w:sz w:val="24"/>
                <w:szCs w:val="24"/>
              </w:rPr>
              <w:t>Выпускник научится:</w:t>
            </w:r>
          </w:p>
        </w:tc>
        <w:tc>
          <w:tcPr>
            <w:tcW w:w="94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43"/>
        </w:trPr>
        <w:tc>
          <w:tcPr>
            <w:tcW w:w="1960" w:type="dxa"/>
            <w:tcBorders>
              <w:left w:val="single" w:sz="8" w:space="0" w:color="auto"/>
              <w:bottom w:val="single" w:sz="8" w:space="0" w:color="auto"/>
            </w:tcBorders>
            <w:vAlign w:val="bottom"/>
          </w:tcPr>
          <w:p w:rsidR="005650A0" w:rsidRDefault="005650A0">
            <w:pPr>
              <w:rPr>
                <w:sz w:val="3"/>
                <w:szCs w:val="3"/>
              </w:rPr>
            </w:pPr>
          </w:p>
        </w:tc>
        <w:tc>
          <w:tcPr>
            <w:tcW w:w="6160" w:type="dxa"/>
            <w:tcBorders>
              <w:bottom w:val="single" w:sz="8" w:space="0" w:color="auto"/>
            </w:tcBorders>
            <w:vAlign w:val="bottom"/>
          </w:tcPr>
          <w:p w:rsidR="005650A0" w:rsidRDefault="005650A0">
            <w:pPr>
              <w:rPr>
                <w:sz w:val="3"/>
                <w:szCs w:val="3"/>
              </w:rPr>
            </w:pPr>
          </w:p>
        </w:tc>
        <w:tc>
          <w:tcPr>
            <w:tcW w:w="94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Легкая атлетика,</w:t>
            </w: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-характеризовать содержательные основы здорового</w:t>
            </w:r>
          </w:p>
        </w:tc>
        <w:tc>
          <w:tcPr>
            <w:tcW w:w="9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5 -9</w:t>
            </w:r>
          </w:p>
        </w:tc>
      </w:tr>
      <w:tr w:rsidR="005650A0">
        <w:trPr>
          <w:trHeight w:val="27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игры.</w:t>
            </w: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образа жизни, раскрывать его взаимосвязь со здоровьем;</w:t>
            </w:r>
          </w:p>
        </w:tc>
        <w:tc>
          <w:tcPr>
            <w:tcW w:w="9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-руководствоваться правилами профилактики травматизма</w:t>
            </w:r>
          </w:p>
        </w:tc>
        <w:tc>
          <w:tcPr>
            <w:tcW w:w="9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и подготовки мест занятии, правильного выбора обуви и</w:t>
            </w:r>
          </w:p>
        </w:tc>
        <w:tc>
          <w:tcPr>
            <w:tcW w:w="9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формы одежды в зависимости от времени года и погодных</w:t>
            </w:r>
          </w:p>
        </w:tc>
        <w:tc>
          <w:tcPr>
            <w:tcW w:w="9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условии;</w:t>
            </w:r>
          </w:p>
        </w:tc>
        <w:tc>
          <w:tcPr>
            <w:tcW w:w="9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-выполнять легкоатлетические упражнения (бег, прыжки,</w:t>
            </w:r>
          </w:p>
        </w:tc>
        <w:tc>
          <w:tcPr>
            <w:tcW w:w="9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метания и броски мяча разного веса и объема)</w:t>
            </w:r>
          </w:p>
        </w:tc>
        <w:tc>
          <w:tcPr>
            <w:tcW w:w="9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16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7100" w:type="dxa"/>
            <w:gridSpan w:val="2"/>
            <w:vAlign w:val="bottom"/>
          </w:tcPr>
          <w:p w:rsidR="005650A0" w:rsidRDefault="00BD0D19">
            <w:pPr>
              <w:ind w:left="1460"/>
              <w:rPr>
                <w:sz w:val="20"/>
                <w:szCs w:val="20"/>
              </w:rPr>
            </w:pPr>
            <w:r>
              <w:rPr>
                <w:rFonts w:eastAsia="Times New Roman"/>
                <w:b/>
                <w:bCs/>
                <w:i/>
                <w:iCs/>
                <w:sz w:val="24"/>
                <w:szCs w:val="24"/>
              </w:rPr>
              <w:t>Выпускник получит возможность научиться:</w:t>
            </w:r>
          </w:p>
        </w:tc>
        <w:tc>
          <w:tcPr>
            <w:tcW w:w="880" w:type="dxa"/>
            <w:tcBorders>
              <w:right w:val="single" w:sz="8" w:space="0" w:color="auto"/>
            </w:tcBorders>
            <w:vAlign w:val="bottom"/>
          </w:tcPr>
          <w:p w:rsidR="005650A0" w:rsidRDefault="005650A0">
            <w:pPr>
              <w:rPr>
                <w:sz w:val="24"/>
                <w:szCs w:val="24"/>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160" w:type="dxa"/>
            <w:tcBorders>
              <w:bottom w:val="single" w:sz="8" w:space="0" w:color="auto"/>
            </w:tcBorders>
            <w:vAlign w:val="bottom"/>
          </w:tcPr>
          <w:p w:rsidR="005650A0" w:rsidRDefault="005650A0">
            <w:pPr>
              <w:rPr>
                <w:sz w:val="3"/>
                <w:szCs w:val="3"/>
              </w:rPr>
            </w:pPr>
          </w:p>
        </w:tc>
        <w:tc>
          <w:tcPr>
            <w:tcW w:w="94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 определять признаки положительного влияния заняти</w:t>
            </w:r>
            <w:r w:rsidR="00CF397A">
              <w:rPr>
                <w:rFonts w:eastAsia="Times New Roman"/>
                <w:sz w:val="24"/>
                <w:szCs w:val="24"/>
              </w:rPr>
              <w:t>й</w:t>
            </w:r>
          </w:p>
        </w:tc>
        <w:tc>
          <w:tcPr>
            <w:tcW w:w="94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5 -9</w:t>
            </w: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CF397A">
            <w:pPr>
              <w:ind w:left="40"/>
              <w:rPr>
                <w:sz w:val="20"/>
                <w:szCs w:val="20"/>
              </w:rPr>
            </w:pPr>
            <w:r>
              <w:rPr>
                <w:rFonts w:eastAsia="Times New Roman"/>
                <w:sz w:val="24"/>
                <w:szCs w:val="24"/>
              </w:rPr>
              <w:t>физической подготовкой</w:t>
            </w:r>
            <w:r w:rsidR="00BD0D19">
              <w:rPr>
                <w:rFonts w:eastAsia="Times New Roman"/>
                <w:sz w:val="24"/>
                <w:szCs w:val="24"/>
              </w:rPr>
              <w:t xml:space="preserve"> на укрепление здоровья,</w:t>
            </w:r>
          </w:p>
        </w:tc>
        <w:tc>
          <w:tcPr>
            <w:tcW w:w="9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устанавливать связь между развитием физических качеств</w:t>
            </w:r>
          </w:p>
        </w:tc>
        <w:tc>
          <w:tcPr>
            <w:tcW w:w="9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и основных систем организма</w:t>
            </w:r>
          </w:p>
        </w:tc>
        <w:tc>
          <w:tcPr>
            <w:tcW w:w="9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 использов</w:t>
            </w:r>
            <w:r w:rsidR="00CF397A">
              <w:rPr>
                <w:rFonts w:eastAsia="Times New Roman"/>
                <w:sz w:val="24"/>
                <w:szCs w:val="24"/>
              </w:rPr>
              <w:t>ать занятия физической культурой</w:t>
            </w:r>
            <w:r>
              <w:rPr>
                <w:rFonts w:eastAsia="Times New Roman"/>
                <w:sz w:val="24"/>
                <w:szCs w:val="24"/>
              </w:rPr>
              <w:t>,</w:t>
            </w:r>
          </w:p>
        </w:tc>
        <w:tc>
          <w:tcPr>
            <w:tcW w:w="94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160" w:type="dxa"/>
            <w:tcBorders>
              <w:bottom w:val="single" w:sz="8" w:space="0" w:color="auto"/>
              <w:right w:val="single" w:sz="8" w:space="0" w:color="auto"/>
            </w:tcBorders>
            <w:vAlign w:val="bottom"/>
          </w:tcPr>
          <w:p w:rsidR="005650A0" w:rsidRDefault="005650A0">
            <w:pPr>
              <w:rPr>
                <w:sz w:val="3"/>
                <w:szCs w:val="3"/>
              </w:rPr>
            </w:pPr>
          </w:p>
        </w:tc>
        <w:tc>
          <w:tcPr>
            <w:tcW w:w="94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29" w:right="840" w:bottom="315" w:left="1100" w:header="0" w:footer="0" w:gutter="0"/>
          <w:cols w:space="720" w:equalWidth="0">
            <w:col w:w="9960"/>
          </w:cols>
        </w:sectPr>
      </w:pPr>
    </w:p>
    <w:p w:rsidR="005650A0" w:rsidRDefault="005650A0">
      <w:pPr>
        <w:spacing w:line="282" w:lineRule="exact"/>
        <w:rPr>
          <w:sz w:val="20"/>
          <w:szCs w:val="20"/>
        </w:rPr>
      </w:pPr>
    </w:p>
    <w:p w:rsidR="005650A0" w:rsidRPr="00CF397A" w:rsidRDefault="00270D37" w:rsidP="00CF397A">
      <w:pPr>
        <w:ind w:left="40"/>
        <w:rPr>
          <w:sz w:val="20"/>
          <w:szCs w:val="20"/>
        </w:rPr>
        <w:sectPr w:rsidR="005650A0" w:rsidRPr="00CF397A">
          <w:type w:val="continuous"/>
          <w:pgSz w:w="11900" w:h="16840"/>
          <w:pgMar w:top="829" w:right="840" w:bottom="315" w:left="1100" w:header="0" w:footer="0" w:gutter="0"/>
          <w:cols w:space="720" w:equalWidth="0">
            <w:col w:w="9960"/>
          </w:cols>
        </w:sectPr>
      </w:pPr>
      <w:r>
        <w:rPr>
          <w:sz w:val="20"/>
          <w:szCs w:val="20"/>
        </w:rPr>
        <w:t>59</w:t>
      </w:r>
    </w:p>
    <w:tbl>
      <w:tblPr>
        <w:tblW w:w="0" w:type="auto"/>
        <w:tblInd w:w="10" w:type="dxa"/>
        <w:tblLayout w:type="fixed"/>
        <w:tblCellMar>
          <w:left w:w="0" w:type="dxa"/>
          <w:right w:w="0" w:type="dxa"/>
        </w:tblCellMar>
        <w:tblLook w:val="04A0" w:firstRow="1" w:lastRow="0" w:firstColumn="1" w:lastColumn="0" w:noHBand="0" w:noVBand="1"/>
      </w:tblPr>
      <w:tblGrid>
        <w:gridCol w:w="1960"/>
        <w:gridCol w:w="6160"/>
        <w:gridCol w:w="340"/>
        <w:gridCol w:w="600"/>
        <w:gridCol w:w="880"/>
        <w:gridCol w:w="30"/>
      </w:tblGrid>
      <w:tr w:rsidR="005650A0">
        <w:trPr>
          <w:trHeight w:val="306"/>
        </w:trPr>
        <w:tc>
          <w:tcPr>
            <w:tcW w:w="1960" w:type="dxa"/>
            <w:tcBorders>
              <w:top w:val="single" w:sz="8" w:space="0" w:color="auto"/>
              <w:left w:val="single" w:sz="8" w:space="0" w:color="auto"/>
              <w:right w:val="single" w:sz="8" w:space="0" w:color="auto"/>
            </w:tcBorders>
            <w:vAlign w:val="bottom"/>
          </w:tcPr>
          <w:p w:rsidR="005650A0" w:rsidRDefault="005650A0">
            <w:pPr>
              <w:rPr>
                <w:sz w:val="24"/>
                <w:szCs w:val="24"/>
              </w:rPr>
            </w:pPr>
          </w:p>
        </w:tc>
        <w:tc>
          <w:tcPr>
            <w:tcW w:w="616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спортивные игры и спортивные соревнования для</w:t>
            </w:r>
          </w:p>
        </w:tc>
        <w:tc>
          <w:tcPr>
            <w:tcW w:w="340" w:type="dxa"/>
            <w:tcBorders>
              <w:top w:val="single" w:sz="8" w:space="0" w:color="auto"/>
            </w:tcBorders>
            <w:vAlign w:val="bottom"/>
          </w:tcPr>
          <w:p w:rsidR="005650A0" w:rsidRDefault="005650A0">
            <w:pPr>
              <w:rPr>
                <w:sz w:val="24"/>
                <w:szCs w:val="24"/>
              </w:rPr>
            </w:pPr>
          </w:p>
        </w:tc>
        <w:tc>
          <w:tcPr>
            <w:tcW w:w="600" w:type="dxa"/>
            <w:tcBorders>
              <w:top w:val="single" w:sz="8" w:space="0" w:color="auto"/>
              <w:right w:val="single" w:sz="8" w:space="0" w:color="auto"/>
            </w:tcBorders>
            <w:vAlign w:val="bottom"/>
          </w:tcPr>
          <w:p w:rsidR="005650A0" w:rsidRDefault="005650A0">
            <w:pPr>
              <w:rPr>
                <w:sz w:val="24"/>
                <w:szCs w:val="24"/>
              </w:rPr>
            </w:pPr>
          </w:p>
        </w:tc>
        <w:tc>
          <w:tcPr>
            <w:tcW w:w="880" w:type="dxa"/>
            <w:tcBorders>
              <w:top w:val="single" w:sz="8" w:space="0" w:color="auto"/>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организации индивидуального отдыха и досуга,</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укрепления собственного здоровья, повышения уровня</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физических кондиции</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CF397A">
            <w:pPr>
              <w:ind w:left="40"/>
              <w:rPr>
                <w:sz w:val="20"/>
                <w:szCs w:val="20"/>
              </w:rPr>
            </w:pPr>
            <w:r>
              <w:rPr>
                <w:rFonts w:eastAsia="Times New Roman"/>
                <w:sz w:val="24"/>
                <w:szCs w:val="24"/>
              </w:rPr>
              <w:t>- проводить занятия физической культурой</w:t>
            </w:r>
            <w:r w:rsidR="00BD0D19">
              <w:rPr>
                <w:rFonts w:eastAsia="Times New Roman"/>
                <w:sz w:val="24"/>
                <w:szCs w:val="24"/>
              </w:rPr>
              <w:t xml:space="preserve"> с</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CF397A">
            <w:pPr>
              <w:ind w:left="40"/>
              <w:rPr>
                <w:sz w:val="20"/>
                <w:szCs w:val="20"/>
              </w:rPr>
            </w:pPr>
            <w:r>
              <w:rPr>
                <w:rFonts w:eastAsia="Times New Roman"/>
                <w:sz w:val="24"/>
                <w:szCs w:val="24"/>
              </w:rPr>
              <w:t>использованием оздоровительной</w:t>
            </w:r>
            <w:r w:rsidR="00BD0D19">
              <w:rPr>
                <w:rFonts w:eastAsia="Times New Roman"/>
                <w:sz w:val="24"/>
                <w:szCs w:val="24"/>
              </w:rPr>
              <w:t xml:space="preserve"> ходьбы и бега</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16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Гимнастика</w:t>
            </w:r>
          </w:p>
        </w:tc>
        <w:tc>
          <w:tcPr>
            <w:tcW w:w="6500" w:type="dxa"/>
            <w:gridSpan w:val="2"/>
            <w:vAlign w:val="bottom"/>
          </w:tcPr>
          <w:p w:rsidR="005650A0" w:rsidRDefault="00BD0D19">
            <w:pPr>
              <w:ind w:left="1280"/>
              <w:jc w:val="center"/>
              <w:rPr>
                <w:sz w:val="20"/>
                <w:szCs w:val="20"/>
              </w:rPr>
            </w:pPr>
            <w:r>
              <w:rPr>
                <w:rFonts w:eastAsia="Times New Roman"/>
                <w:b/>
                <w:bCs/>
                <w:i/>
                <w:iCs/>
                <w:w w:val="99"/>
                <w:sz w:val="24"/>
                <w:szCs w:val="24"/>
              </w:rPr>
              <w:t>Выпускник научится:</w:t>
            </w:r>
          </w:p>
        </w:tc>
        <w:tc>
          <w:tcPr>
            <w:tcW w:w="60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173"/>
        </w:trPr>
        <w:tc>
          <w:tcPr>
            <w:tcW w:w="1960" w:type="dxa"/>
            <w:tcBorders>
              <w:left w:val="single" w:sz="8" w:space="0" w:color="auto"/>
              <w:right w:val="single" w:sz="8" w:space="0" w:color="auto"/>
            </w:tcBorders>
            <w:vAlign w:val="bottom"/>
          </w:tcPr>
          <w:p w:rsidR="005650A0" w:rsidRDefault="005650A0">
            <w:pPr>
              <w:rPr>
                <w:sz w:val="15"/>
                <w:szCs w:val="15"/>
              </w:rPr>
            </w:pPr>
          </w:p>
        </w:tc>
        <w:tc>
          <w:tcPr>
            <w:tcW w:w="6160" w:type="dxa"/>
            <w:tcBorders>
              <w:bottom w:val="single" w:sz="8" w:space="0" w:color="auto"/>
            </w:tcBorders>
            <w:vAlign w:val="bottom"/>
          </w:tcPr>
          <w:p w:rsidR="005650A0" w:rsidRDefault="005650A0">
            <w:pPr>
              <w:rPr>
                <w:sz w:val="15"/>
                <w:szCs w:val="15"/>
              </w:rPr>
            </w:pPr>
          </w:p>
        </w:tc>
        <w:tc>
          <w:tcPr>
            <w:tcW w:w="340" w:type="dxa"/>
            <w:tcBorders>
              <w:bottom w:val="single" w:sz="8" w:space="0" w:color="auto"/>
            </w:tcBorders>
            <w:vAlign w:val="bottom"/>
          </w:tcPr>
          <w:p w:rsidR="005650A0" w:rsidRDefault="005650A0">
            <w:pPr>
              <w:rPr>
                <w:sz w:val="15"/>
                <w:szCs w:val="15"/>
              </w:rPr>
            </w:pPr>
          </w:p>
        </w:tc>
        <w:tc>
          <w:tcPr>
            <w:tcW w:w="600" w:type="dxa"/>
            <w:tcBorders>
              <w:bottom w:val="single" w:sz="8" w:space="0" w:color="auto"/>
            </w:tcBorders>
            <w:vAlign w:val="bottom"/>
          </w:tcPr>
          <w:p w:rsidR="005650A0" w:rsidRDefault="005650A0">
            <w:pPr>
              <w:rPr>
                <w:sz w:val="15"/>
                <w:szCs w:val="15"/>
              </w:rPr>
            </w:pPr>
          </w:p>
        </w:tc>
        <w:tc>
          <w:tcPr>
            <w:tcW w:w="880" w:type="dxa"/>
            <w:tcBorders>
              <w:bottom w:val="single" w:sz="8" w:space="0" w:color="auto"/>
              <w:right w:val="single" w:sz="8" w:space="0" w:color="auto"/>
            </w:tcBorders>
            <w:vAlign w:val="bottom"/>
          </w:tcPr>
          <w:p w:rsidR="005650A0" w:rsidRDefault="005650A0">
            <w:pPr>
              <w:rPr>
                <w:sz w:val="15"/>
                <w:szCs w:val="15"/>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-составлять комплексы физических упражнени</w:t>
            </w:r>
            <w:r w:rsidR="00CF397A">
              <w:rPr>
                <w:rFonts w:eastAsia="Times New Roman"/>
                <w:sz w:val="24"/>
                <w:szCs w:val="24"/>
              </w:rPr>
              <w:t>й</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5</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5-9</w:t>
            </w: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 выполнять акробатические комбинации из числа хорошо</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освоенных упражнении</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 выполнять гимнастические комбинации на спортивных</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снарядах из числа хорошо освоенных упражнени</w:t>
            </w:r>
            <w:r w:rsidR="00CF397A">
              <w:rPr>
                <w:rFonts w:eastAsia="Times New Roman"/>
                <w:sz w:val="24"/>
                <w:szCs w:val="24"/>
              </w:rPr>
              <w:t>й</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16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500" w:type="dxa"/>
            <w:gridSpan w:val="2"/>
            <w:vAlign w:val="bottom"/>
          </w:tcPr>
          <w:p w:rsidR="005650A0" w:rsidRDefault="00BD0D19">
            <w:pPr>
              <w:ind w:left="1300"/>
              <w:jc w:val="center"/>
              <w:rPr>
                <w:sz w:val="20"/>
                <w:szCs w:val="20"/>
              </w:rPr>
            </w:pPr>
            <w:r>
              <w:rPr>
                <w:rFonts w:eastAsia="Times New Roman"/>
                <w:b/>
                <w:bCs/>
                <w:i/>
                <w:iCs/>
                <w:w w:val="99"/>
                <w:sz w:val="24"/>
                <w:szCs w:val="24"/>
              </w:rPr>
              <w:t>Выпускник получит возможность научиться:</w:t>
            </w:r>
          </w:p>
        </w:tc>
        <w:tc>
          <w:tcPr>
            <w:tcW w:w="60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160" w:type="dxa"/>
            <w:tcBorders>
              <w:bottom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0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-выполнять комплексы упражнении по профилактике</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5</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5 -9</w:t>
            </w: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утомления и перенапряжения организма</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 преодолевать естественные и искусственные</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препятствия с помощью разнообразных способов лазания,</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прыжков и бега</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--целенаправленно отбирать физические упражнения для</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индивидуальных занятии по развитию физических</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качеств;</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 сохранять правильную осанку, оптимальное</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телосложение;</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7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 выполнять эстетически красиво гимнастические и</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акробатические комбинации</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616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Адаптированные</w:t>
            </w:r>
          </w:p>
        </w:tc>
        <w:tc>
          <w:tcPr>
            <w:tcW w:w="6500" w:type="dxa"/>
            <w:gridSpan w:val="2"/>
            <w:vAlign w:val="bottom"/>
          </w:tcPr>
          <w:p w:rsidR="005650A0" w:rsidRDefault="00BD0D19">
            <w:pPr>
              <w:ind w:left="1280"/>
              <w:jc w:val="center"/>
              <w:rPr>
                <w:sz w:val="20"/>
                <w:szCs w:val="20"/>
              </w:rPr>
            </w:pPr>
            <w:r>
              <w:rPr>
                <w:rFonts w:eastAsia="Times New Roman"/>
                <w:b/>
                <w:bCs/>
                <w:i/>
                <w:iCs/>
                <w:w w:val="99"/>
                <w:sz w:val="24"/>
                <w:szCs w:val="24"/>
              </w:rPr>
              <w:t>Выпускник научится:</w:t>
            </w:r>
          </w:p>
        </w:tc>
        <w:tc>
          <w:tcPr>
            <w:tcW w:w="60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82"/>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спортивные игры</w:t>
            </w:r>
          </w:p>
        </w:tc>
        <w:tc>
          <w:tcPr>
            <w:tcW w:w="6160" w:type="dxa"/>
            <w:tcBorders>
              <w:bottom w:val="single" w:sz="8" w:space="0" w:color="auto"/>
            </w:tcBorders>
            <w:vAlign w:val="bottom"/>
          </w:tcPr>
          <w:p w:rsidR="005650A0" w:rsidRDefault="005650A0">
            <w:pPr>
              <w:rPr>
                <w:sz w:val="7"/>
                <w:szCs w:val="7"/>
              </w:rPr>
            </w:pPr>
          </w:p>
        </w:tc>
        <w:tc>
          <w:tcPr>
            <w:tcW w:w="340" w:type="dxa"/>
            <w:tcBorders>
              <w:bottom w:val="single" w:sz="8" w:space="0" w:color="auto"/>
            </w:tcBorders>
            <w:vAlign w:val="bottom"/>
          </w:tcPr>
          <w:p w:rsidR="005650A0" w:rsidRDefault="005650A0">
            <w:pPr>
              <w:rPr>
                <w:sz w:val="7"/>
                <w:szCs w:val="7"/>
              </w:rPr>
            </w:pPr>
          </w:p>
        </w:tc>
        <w:tc>
          <w:tcPr>
            <w:tcW w:w="600" w:type="dxa"/>
            <w:tcBorders>
              <w:bottom w:val="single" w:sz="8" w:space="0" w:color="auto"/>
            </w:tcBorders>
            <w:vAlign w:val="bottom"/>
          </w:tcPr>
          <w:p w:rsidR="005650A0" w:rsidRDefault="005650A0">
            <w:pPr>
              <w:rPr>
                <w:sz w:val="7"/>
                <w:szCs w:val="7"/>
              </w:rPr>
            </w:pPr>
          </w:p>
        </w:tc>
        <w:tc>
          <w:tcPr>
            <w:tcW w:w="880" w:type="dxa"/>
            <w:tcBorders>
              <w:bottom w:val="single" w:sz="8" w:space="0" w:color="auto"/>
              <w:right w:val="single" w:sz="8" w:space="0" w:color="auto"/>
            </w:tcBorders>
            <w:vAlign w:val="bottom"/>
          </w:tcPr>
          <w:p w:rsidR="005650A0" w:rsidRDefault="005650A0">
            <w:pPr>
              <w:rPr>
                <w:sz w:val="7"/>
                <w:szCs w:val="7"/>
              </w:rPr>
            </w:pPr>
          </w:p>
        </w:tc>
        <w:tc>
          <w:tcPr>
            <w:tcW w:w="0" w:type="dxa"/>
            <w:vAlign w:val="bottom"/>
          </w:tcPr>
          <w:p w:rsidR="005650A0" w:rsidRDefault="005650A0">
            <w:pPr>
              <w:rPr>
                <w:sz w:val="1"/>
                <w:szCs w:val="1"/>
              </w:rPr>
            </w:pPr>
          </w:p>
        </w:tc>
      </w:tr>
      <w:tr w:rsidR="005650A0">
        <w:trPr>
          <w:trHeight w:val="251"/>
        </w:trPr>
        <w:tc>
          <w:tcPr>
            <w:tcW w:w="1960" w:type="dxa"/>
            <w:vMerge/>
            <w:tcBorders>
              <w:left w:val="single" w:sz="8" w:space="0" w:color="auto"/>
              <w:right w:val="single" w:sz="8" w:space="0" w:color="auto"/>
            </w:tcBorders>
            <w:vAlign w:val="bottom"/>
          </w:tcPr>
          <w:p w:rsidR="005650A0" w:rsidRDefault="005650A0">
            <w:pPr>
              <w:rPr>
                <w:sz w:val="21"/>
                <w:szCs w:val="21"/>
              </w:rPr>
            </w:pPr>
          </w:p>
        </w:tc>
        <w:tc>
          <w:tcPr>
            <w:tcW w:w="6160" w:type="dxa"/>
            <w:tcBorders>
              <w:right w:val="single" w:sz="8" w:space="0" w:color="auto"/>
            </w:tcBorders>
            <w:vAlign w:val="bottom"/>
          </w:tcPr>
          <w:p w:rsidR="005650A0" w:rsidRDefault="00BD0D19">
            <w:pPr>
              <w:spacing w:line="251" w:lineRule="exact"/>
              <w:ind w:left="40"/>
              <w:rPr>
                <w:sz w:val="20"/>
                <w:szCs w:val="20"/>
              </w:rPr>
            </w:pPr>
            <w:r>
              <w:rPr>
                <w:rFonts w:eastAsia="Times New Roman"/>
                <w:sz w:val="24"/>
                <w:szCs w:val="24"/>
              </w:rPr>
              <w:t>-выполнять основные технические деиствия и приемы</w:t>
            </w:r>
          </w:p>
        </w:tc>
        <w:tc>
          <w:tcPr>
            <w:tcW w:w="340" w:type="dxa"/>
            <w:vAlign w:val="bottom"/>
          </w:tcPr>
          <w:p w:rsidR="005650A0" w:rsidRDefault="005650A0">
            <w:pPr>
              <w:rPr>
                <w:sz w:val="21"/>
                <w:szCs w:val="21"/>
              </w:rPr>
            </w:pPr>
          </w:p>
        </w:tc>
        <w:tc>
          <w:tcPr>
            <w:tcW w:w="600" w:type="dxa"/>
            <w:tcBorders>
              <w:right w:val="single" w:sz="8" w:space="0" w:color="auto"/>
            </w:tcBorders>
            <w:vAlign w:val="bottom"/>
          </w:tcPr>
          <w:p w:rsidR="005650A0" w:rsidRDefault="00BD0D19">
            <w:pPr>
              <w:spacing w:line="251" w:lineRule="exact"/>
              <w:ind w:right="300"/>
              <w:jc w:val="right"/>
              <w:rPr>
                <w:sz w:val="20"/>
                <w:szCs w:val="20"/>
              </w:rPr>
            </w:pPr>
            <w:r>
              <w:rPr>
                <w:rFonts w:eastAsia="Times New Roman"/>
                <w:sz w:val="24"/>
                <w:szCs w:val="24"/>
              </w:rPr>
              <w:t>5</w:t>
            </w:r>
          </w:p>
        </w:tc>
        <w:tc>
          <w:tcPr>
            <w:tcW w:w="880" w:type="dxa"/>
            <w:tcBorders>
              <w:right w:val="single" w:sz="8" w:space="0" w:color="auto"/>
            </w:tcBorders>
            <w:vAlign w:val="bottom"/>
          </w:tcPr>
          <w:p w:rsidR="005650A0" w:rsidRDefault="00BD0D19">
            <w:pPr>
              <w:spacing w:line="251" w:lineRule="exact"/>
              <w:jc w:val="center"/>
              <w:rPr>
                <w:sz w:val="20"/>
                <w:szCs w:val="20"/>
              </w:rPr>
            </w:pPr>
            <w:r>
              <w:rPr>
                <w:rFonts w:eastAsia="Times New Roman"/>
                <w:w w:val="99"/>
                <w:sz w:val="24"/>
                <w:szCs w:val="24"/>
              </w:rPr>
              <w:t>5-9</w:t>
            </w:r>
          </w:p>
        </w:tc>
        <w:tc>
          <w:tcPr>
            <w:tcW w:w="0" w:type="dxa"/>
            <w:vAlign w:val="bottom"/>
          </w:tcPr>
          <w:p w:rsidR="005650A0" w:rsidRDefault="005650A0">
            <w:pPr>
              <w:rPr>
                <w:sz w:val="1"/>
                <w:szCs w:val="1"/>
              </w:rPr>
            </w:pPr>
          </w:p>
        </w:tc>
      </w:tr>
      <w:tr w:rsidR="005650A0">
        <w:trPr>
          <w:trHeight w:val="199"/>
        </w:trPr>
        <w:tc>
          <w:tcPr>
            <w:tcW w:w="1960" w:type="dxa"/>
            <w:tcBorders>
              <w:left w:val="single" w:sz="8" w:space="0" w:color="auto"/>
              <w:right w:val="single" w:sz="8" w:space="0" w:color="auto"/>
            </w:tcBorders>
            <w:vAlign w:val="bottom"/>
          </w:tcPr>
          <w:p w:rsidR="005650A0" w:rsidRDefault="00BD0D19">
            <w:pPr>
              <w:spacing w:line="199" w:lineRule="exact"/>
              <w:ind w:left="60"/>
              <w:rPr>
                <w:sz w:val="20"/>
                <w:szCs w:val="20"/>
              </w:rPr>
            </w:pPr>
            <w:r>
              <w:rPr>
                <w:rFonts w:eastAsia="Times New Roman"/>
                <w:sz w:val="23"/>
                <w:szCs w:val="23"/>
              </w:rPr>
              <w:t>и подвижные</w:t>
            </w:r>
          </w:p>
        </w:tc>
        <w:tc>
          <w:tcPr>
            <w:tcW w:w="6160" w:type="dxa"/>
            <w:vMerge w:val="restart"/>
            <w:tcBorders>
              <w:right w:val="single" w:sz="8" w:space="0" w:color="auto"/>
            </w:tcBorders>
            <w:vAlign w:val="bottom"/>
          </w:tcPr>
          <w:p w:rsidR="005650A0" w:rsidRDefault="00BD0D19">
            <w:pPr>
              <w:ind w:left="40"/>
              <w:rPr>
                <w:sz w:val="20"/>
                <w:szCs w:val="20"/>
              </w:rPr>
            </w:pPr>
            <w:r>
              <w:rPr>
                <w:rFonts w:eastAsia="Times New Roman"/>
                <w:sz w:val="24"/>
                <w:szCs w:val="24"/>
              </w:rPr>
              <w:t>игры в футбол, г</w:t>
            </w:r>
            <w:r w:rsidR="00CF397A">
              <w:rPr>
                <w:rFonts w:eastAsia="Times New Roman"/>
                <w:sz w:val="24"/>
                <w:szCs w:val="24"/>
              </w:rPr>
              <w:t>олбол, торбол в условиях учебной</w:t>
            </w:r>
            <w:r>
              <w:rPr>
                <w:rFonts w:eastAsia="Times New Roman"/>
                <w:sz w:val="24"/>
                <w:szCs w:val="24"/>
              </w:rPr>
              <w:t xml:space="preserve"> и</w:t>
            </w:r>
          </w:p>
        </w:tc>
        <w:tc>
          <w:tcPr>
            <w:tcW w:w="340" w:type="dxa"/>
            <w:vAlign w:val="bottom"/>
          </w:tcPr>
          <w:p w:rsidR="005650A0" w:rsidRDefault="005650A0">
            <w:pPr>
              <w:rPr>
                <w:sz w:val="17"/>
                <w:szCs w:val="17"/>
              </w:rPr>
            </w:pPr>
          </w:p>
        </w:tc>
        <w:tc>
          <w:tcPr>
            <w:tcW w:w="600" w:type="dxa"/>
            <w:tcBorders>
              <w:right w:val="single" w:sz="8" w:space="0" w:color="auto"/>
            </w:tcBorders>
            <w:vAlign w:val="bottom"/>
          </w:tcPr>
          <w:p w:rsidR="005650A0" w:rsidRDefault="005650A0">
            <w:pPr>
              <w:rPr>
                <w:sz w:val="17"/>
                <w:szCs w:val="17"/>
              </w:rPr>
            </w:pPr>
          </w:p>
        </w:tc>
        <w:tc>
          <w:tcPr>
            <w:tcW w:w="880" w:type="dxa"/>
            <w:tcBorders>
              <w:right w:val="single" w:sz="8" w:space="0" w:color="auto"/>
            </w:tcBorders>
            <w:vAlign w:val="bottom"/>
          </w:tcPr>
          <w:p w:rsidR="005650A0" w:rsidRDefault="005650A0">
            <w:pPr>
              <w:rPr>
                <w:sz w:val="17"/>
                <w:szCs w:val="17"/>
              </w:rPr>
            </w:pPr>
          </w:p>
        </w:tc>
        <w:tc>
          <w:tcPr>
            <w:tcW w:w="0" w:type="dxa"/>
            <w:vAlign w:val="bottom"/>
          </w:tcPr>
          <w:p w:rsidR="005650A0" w:rsidRDefault="005650A0">
            <w:pPr>
              <w:rPr>
                <w:sz w:val="1"/>
                <w:szCs w:val="1"/>
              </w:rPr>
            </w:pPr>
          </w:p>
        </w:tc>
      </w:tr>
      <w:tr w:rsidR="005650A0">
        <w:trPr>
          <w:trHeight w:val="112"/>
        </w:trPr>
        <w:tc>
          <w:tcPr>
            <w:tcW w:w="1960" w:type="dxa"/>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игры</w:t>
            </w:r>
          </w:p>
        </w:tc>
        <w:tc>
          <w:tcPr>
            <w:tcW w:w="6160" w:type="dxa"/>
            <w:vMerge/>
            <w:tcBorders>
              <w:right w:val="single" w:sz="8" w:space="0" w:color="auto"/>
            </w:tcBorders>
            <w:vAlign w:val="bottom"/>
          </w:tcPr>
          <w:p w:rsidR="005650A0" w:rsidRDefault="005650A0">
            <w:pPr>
              <w:rPr>
                <w:sz w:val="9"/>
                <w:szCs w:val="9"/>
              </w:rPr>
            </w:pPr>
          </w:p>
        </w:tc>
        <w:tc>
          <w:tcPr>
            <w:tcW w:w="340" w:type="dxa"/>
            <w:vAlign w:val="bottom"/>
          </w:tcPr>
          <w:p w:rsidR="005650A0" w:rsidRDefault="005650A0">
            <w:pPr>
              <w:rPr>
                <w:sz w:val="9"/>
                <w:szCs w:val="9"/>
              </w:rPr>
            </w:pPr>
          </w:p>
        </w:tc>
        <w:tc>
          <w:tcPr>
            <w:tcW w:w="600" w:type="dxa"/>
            <w:tcBorders>
              <w:right w:val="single" w:sz="8" w:space="0" w:color="auto"/>
            </w:tcBorders>
            <w:vAlign w:val="bottom"/>
          </w:tcPr>
          <w:p w:rsidR="005650A0" w:rsidRDefault="005650A0">
            <w:pPr>
              <w:rPr>
                <w:sz w:val="9"/>
                <w:szCs w:val="9"/>
              </w:rPr>
            </w:pPr>
          </w:p>
        </w:tc>
        <w:tc>
          <w:tcPr>
            <w:tcW w:w="880" w:type="dxa"/>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201"/>
        </w:trPr>
        <w:tc>
          <w:tcPr>
            <w:tcW w:w="1960" w:type="dxa"/>
            <w:vMerge/>
            <w:tcBorders>
              <w:left w:val="single" w:sz="8" w:space="0" w:color="auto"/>
              <w:right w:val="single" w:sz="8" w:space="0" w:color="auto"/>
            </w:tcBorders>
            <w:vAlign w:val="bottom"/>
          </w:tcPr>
          <w:p w:rsidR="005650A0" w:rsidRDefault="005650A0">
            <w:pPr>
              <w:rPr>
                <w:sz w:val="17"/>
                <w:szCs w:val="17"/>
              </w:rPr>
            </w:pPr>
          </w:p>
        </w:tc>
        <w:tc>
          <w:tcPr>
            <w:tcW w:w="6160" w:type="dxa"/>
            <w:vMerge w:val="restart"/>
            <w:tcBorders>
              <w:right w:val="single" w:sz="8" w:space="0" w:color="auto"/>
            </w:tcBorders>
            <w:vAlign w:val="bottom"/>
          </w:tcPr>
          <w:p w:rsidR="005650A0" w:rsidRDefault="00CF397A">
            <w:pPr>
              <w:ind w:left="40"/>
              <w:rPr>
                <w:sz w:val="20"/>
                <w:szCs w:val="20"/>
              </w:rPr>
            </w:pPr>
            <w:r>
              <w:rPr>
                <w:rFonts w:eastAsia="Times New Roman"/>
                <w:sz w:val="24"/>
                <w:szCs w:val="24"/>
              </w:rPr>
              <w:t>игровой</w:t>
            </w:r>
            <w:r w:rsidR="00BD0D19">
              <w:rPr>
                <w:rFonts w:eastAsia="Times New Roman"/>
                <w:sz w:val="24"/>
                <w:szCs w:val="24"/>
              </w:rPr>
              <w:t xml:space="preserve"> деятельности</w:t>
            </w:r>
          </w:p>
        </w:tc>
        <w:tc>
          <w:tcPr>
            <w:tcW w:w="340" w:type="dxa"/>
            <w:vAlign w:val="bottom"/>
          </w:tcPr>
          <w:p w:rsidR="005650A0" w:rsidRDefault="005650A0">
            <w:pPr>
              <w:rPr>
                <w:sz w:val="17"/>
                <w:szCs w:val="17"/>
              </w:rPr>
            </w:pPr>
          </w:p>
        </w:tc>
        <w:tc>
          <w:tcPr>
            <w:tcW w:w="600" w:type="dxa"/>
            <w:tcBorders>
              <w:right w:val="single" w:sz="8" w:space="0" w:color="auto"/>
            </w:tcBorders>
            <w:vAlign w:val="bottom"/>
          </w:tcPr>
          <w:p w:rsidR="005650A0" w:rsidRDefault="005650A0">
            <w:pPr>
              <w:rPr>
                <w:sz w:val="17"/>
                <w:szCs w:val="17"/>
              </w:rPr>
            </w:pPr>
          </w:p>
        </w:tc>
        <w:tc>
          <w:tcPr>
            <w:tcW w:w="880" w:type="dxa"/>
            <w:tcBorders>
              <w:right w:val="single" w:sz="8" w:space="0" w:color="auto"/>
            </w:tcBorders>
            <w:vAlign w:val="bottom"/>
          </w:tcPr>
          <w:p w:rsidR="005650A0" w:rsidRDefault="005650A0">
            <w:pPr>
              <w:rPr>
                <w:sz w:val="17"/>
                <w:szCs w:val="17"/>
              </w:rPr>
            </w:pPr>
          </w:p>
        </w:tc>
        <w:tc>
          <w:tcPr>
            <w:tcW w:w="0" w:type="dxa"/>
            <w:vAlign w:val="bottom"/>
          </w:tcPr>
          <w:p w:rsidR="005650A0" w:rsidRDefault="005650A0">
            <w:pPr>
              <w:rPr>
                <w:sz w:val="1"/>
                <w:szCs w:val="1"/>
              </w:rPr>
            </w:pPr>
          </w:p>
        </w:tc>
      </w:tr>
      <w:tr w:rsidR="005650A0">
        <w:trPr>
          <w:trHeight w:val="112"/>
        </w:trPr>
        <w:tc>
          <w:tcPr>
            <w:tcW w:w="1960" w:type="dxa"/>
            <w:tcBorders>
              <w:left w:val="single" w:sz="8" w:space="0" w:color="auto"/>
              <w:right w:val="single" w:sz="8" w:space="0" w:color="auto"/>
            </w:tcBorders>
            <w:vAlign w:val="bottom"/>
          </w:tcPr>
          <w:p w:rsidR="005650A0" w:rsidRDefault="005650A0">
            <w:pPr>
              <w:rPr>
                <w:sz w:val="9"/>
                <w:szCs w:val="9"/>
              </w:rPr>
            </w:pPr>
          </w:p>
        </w:tc>
        <w:tc>
          <w:tcPr>
            <w:tcW w:w="6160" w:type="dxa"/>
            <w:vMerge/>
            <w:tcBorders>
              <w:right w:val="single" w:sz="8" w:space="0" w:color="auto"/>
            </w:tcBorders>
            <w:vAlign w:val="bottom"/>
          </w:tcPr>
          <w:p w:rsidR="005650A0" w:rsidRDefault="005650A0">
            <w:pPr>
              <w:rPr>
                <w:sz w:val="9"/>
                <w:szCs w:val="9"/>
              </w:rPr>
            </w:pPr>
          </w:p>
        </w:tc>
        <w:tc>
          <w:tcPr>
            <w:tcW w:w="340" w:type="dxa"/>
            <w:vAlign w:val="bottom"/>
          </w:tcPr>
          <w:p w:rsidR="005650A0" w:rsidRDefault="005650A0">
            <w:pPr>
              <w:rPr>
                <w:sz w:val="9"/>
                <w:szCs w:val="9"/>
              </w:rPr>
            </w:pPr>
          </w:p>
        </w:tc>
        <w:tc>
          <w:tcPr>
            <w:tcW w:w="600" w:type="dxa"/>
            <w:tcBorders>
              <w:right w:val="single" w:sz="8" w:space="0" w:color="auto"/>
            </w:tcBorders>
            <w:vAlign w:val="bottom"/>
          </w:tcPr>
          <w:p w:rsidR="005650A0" w:rsidRDefault="005650A0">
            <w:pPr>
              <w:rPr>
                <w:sz w:val="9"/>
                <w:szCs w:val="9"/>
              </w:rPr>
            </w:pPr>
          </w:p>
        </w:tc>
        <w:tc>
          <w:tcPr>
            <w:tcW w:w="880" w:type="dxa"/>
            <w:tcBorders>
              <w:right w:val="single" w:sz="8" w:space="0" w:color="auto"/>
            </w:tcBorders>
            <w:vAlign w:val="bottom"/>
          </w:tcPr>
          <w:p w:rsidR="005650A0" w:rsidRDefault="005650A0">
            <w:pPr>
              <w:rPr>
                <w:sz w:val="9"/>
                <w:szCs w:val="9"/>
              </w:rPr>
            </w:pPr>
          </w:p>
        </w:tc>
        <w:tc>
          <w:tcPr>
            <w:tcW w:w="0" w:type="dxa"/>
            <w:vAlign w:val="bottom"/>
          </w:tcPr>
          <w:p w:rsidR="005650A0" w:rsidRDefault="005650A0">
            <w:pPr>
              <w:rPr>
                <w:sz w:val="1"/>
                <w:szCs w:val="1"/>
              </w:rPr>
            </w:pPr>
          </w:p>
        </w:tc>
      </w:tr>
      <w:tr w:rsidR="005650A0">
        <w:trPr>
          <w:trHeight w:val="43"/>
        </w:trPr>
        <w:tc>
          <w:tcPr>
            <w:tcW w:w="1960" w:type="dxa"/>
            <w:tcBorders>
              <w:left w:val="single" w:sz="8" w:space="0" w:color="auto"/>
              <w:right w:val="single" w:sz="8" w:space="0" w:color="auto"/>
            </w:tcBorders>
            <w:vAlign w:val="bottom"/>
          </w:tcPr>
          <w:p w:rsidR="005650A0" w:rsidRDefault="005650A0">
            <w:pPr>
              <w:rPr>
                <w:sz w:val="3"/>
                <w:szCs w:val="3"/>
              </w:rPr>
            </w:pPr>
          </w:p>
        </w:tc>
        <w:tc>
          <w:tcPr>
            <w:tcW w:w="6160" w:type="dxa"/>
            <w:tcBorders>
              <w:bottom w:val="single" w:sz="8" w:space="0" w:color="auto"/>
              <w:right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00" w:type="dxa"/>
            <w:tcBorders>
              <w:bottom w:val="single" w:sz="8" w:space="0" w:color="auto"/>
              <w:right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323"/>
        </w:trPr>
        <w:tc>
          <w:tcPr>
            <w:tcW w:w="1960" w:type="dxa"/>
            <w:tcBorders>
              <w:left w:val="single" w:sz="8" w:space="0" w:color="auto"/>
              <w:right w:val="single" w:sz="8" w:space="0" w:color="auto"/>
            </w:tcBorders>
            <w:vAlign w:val="bottom"/>
          </w:tcPr>
          <w:p w:rsidR="005650A0" w:rsidRDefault="005650A0">
            <w:pPr>
              <w:rPr>
                <w:sz w:val="24"/>
                <w:szCs w:val="24"/>
              </w:rPr>
            </w:pPr>
          </w:p>
        </w:tc>
        <w:tc>
          <w:tcPr>
            <w:tcW w:w="6500" w:type="dxa"/>
            <w:gridSpan w:val="2"/>
            <w:vAlign w:val="bottom"/>
          </w:tcPr>
          <w:p w:rsidR="005650A0" w:rsidRDefault="00BD0D19">
            <w:pPr>
              <w:ind w:left="1300"/>
              <w:jc w:val="center"/>
              <w:rPr>
                <w:sz w:val="20"/>
                <w:szCs w:val="20"/>
              </w:rPr>
            </w:pPr>
            <w:r>
              <w:rPr>
                <w:rFonts w:eastAsia="Times New Roman"/>
                <w:b/>
                <w:bCs/>
                <w:i/>
                <w:iCs/>
                <w:w w:val="99"/>
                <w:sz w:val="24"/>
                <w:szCs w:val="24"/>
              </w:rPr>
              <w:t>Выпускник получит возможность научиться:</w:t>
            </w:r>
          </w:p>
        </w:tc>
        <w:tc>
          <w:tcPr>
            <w:tcW w:w="600" w:type="dxa"/>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45"/>
        </w:trPr>
        <w:tc>
          <w:tcPr>
            <w:tcW w:w="1960" w:type="dxa"/>
            <w:tcBorders>
              <w:left w:val="single" w:sz="8" w:space="0" w:color="auto"/>
              <w:right w:val="single" w:sz="8" w:space="0" w:color="auto"/>
            </w:tcBorders>
            <w:vAlign w:val="bottom"/>
          </w:tcPr>
          <w:p w:rsidR="005650A0" w:rsidRDefault="005650A0">
            <w:pPr>
              <w:rPr>
                <w:sz w:val="3"/>
                <w:szCs w:val="3"/>
              </w:rPr>
            </w:pPr>
          </w:p>
        </w:tc>
        <w:tc>
          <w:tcPr>
            <w:tcW w:w="6160" w:type="dxa"/>
            <w:tcBorders>
              <w:bottom w:val="single" w:sz="8" w:space="0" w:color="auto"/>
            </w:tcBorders>
            <w:vAlign w:val="bottom"/>
          </w:tcPr>
          <w:p w:rsidR="005650A0" w:rsidRDefault="005650A0">
            <w:pPr>
              <w:rPr>
                <w:sz w:val="3"/>
                <w:szCs w:val="3"/>
              </w:rPr>
            </w:pPr>
          </w:p>
        </w:tc>
        <w:tc>
          <w:tcPr>
            <w:tcW w:w="340" w:type="dxa"/>
            <w:tcBorders>
              <w:bottom w:val="single" w:sz="8" w:space="0" w:color="auto"/>
            </w:tcBorders>
            <w:vAlign w:val="bottom"/>
          </w:tcPr>
          <w:p w:rsidR="005650A0" w:rsidRDefault="005650A0">
            <w:pPr>
              <w:rPr>
                <w:sz w:val="3"/>
                <w:szCs w:val="3"/>
              </w:rPr>
            </w:pPr>
          </w:p>
        </w:tc>
        <w:tc>
          <w:tcPr>
            <w:tcW w:w="600" w:type="dxa"/>
            <w:tcBorders>
              <w:bottom w:val="single" w:sz="8" w:space="0" w:color="auto"/>
            </w:tcBorders>
            <w:vAlign w:val="bottom"/>
          </w:tcPr>
          <w:p w:rsidR="005650A0" w:rsidRDefault="005650A0">
            <w:pPr>
              <w:rPr>
                <w:sz w:val="3"/>
                <w:szCs w:val="3"/>
              </w:rPr>
            </w:pPr>
          </w:p>
        </w:tc>
        <w:tc>
          <w:tcPr>
            <w:tcW w:w="880" w:type="dxa"/>
            <w:tcBorders>
              <w:bottom w:val="single" w:sz="8" w:space="0" w:color="auto"/>
              <w:right w:val="single" w:sz="8" w:space="0" w:color="auto"/>
            </w:tcBorders>
            <w:vAlign w:val="bottom"/>
          </w:tcPr>
          <w:p w:rsidR="005650A0" w:rsidRDefault="005650A0">
            <w:pPr>
              <w:rPr>
                <w:sz w:val="3"/>
                <w:szCs w:val="3"/>
              </w:rPr>
            </w:pPr>
          </w:p>
        </w:tc>
        <w:tc>
          <w:tcPr>
            <w:tcW w:w="0" w:type="dxa"/>
            <w:vAlign w:val="bottom"/>
          </w:tcPr>
          <w:p w:rsidR="005650A0" w:rsidRDefault="005650A0">
            <w:pPr>
              <w:rPr>
                <w:sz w:val="1"/>
                <w:szCs w:val="1"/>
              </w:rPr>
            </w:pPr>
          </w:p>
        </w:tc>
      </w:tr>
      <w:tr w:rsidR="005650A0">
        <w:trPr>
          <w:trHeight w:val="286"/>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 выполнять технико-тактические деиствия национальных</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BD0D19">
            <w:pPr>
              <w:ind w:right="300"/>
              <w:jc w:val="right"/>
              <w:rPr>
                <w:sz w:val="20"/>
                <w:szCs w:val="20"/>
              </w:rPr>
            </w:pPr>
            <w:r>
              <w:rPr>
                <w:rFonts w:eastAsia="Times New Roman"/>
                <w:sz w:val="24"/>
                <w:szCs w:val="24"/>
              </w:rPr>
              <w:t>5</w:t>
            </w:r>
          </w:p>
        </w:tc>
        <w:tc>
          <w:tcPr>
            <w:tcW w:w="88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5-9</w:t>
            </w:r>
          </w:p>
        </w:tc>
        <w:tc>
          <w:tcPr>
            <w:tcW w:w="0" w:type="dxa"/>
            <w:vAlign w:val="bottom"/>
          </w:tcPr>
          <w:p w:rsidR="005650A0" w:rsidRDefault="005650A0">
            <w:pPr>
              <w:rPr>
                <w:sz w:val="1"/>
                <w:szCs w:val="1"/>
              </w:rPr>
            </w:pPr>
          </w:p>
        </w:tc>
      </w:tr>
      <w:tr w:rsidR="005650A0">
        <w:trPr>
          <w:trHeight w:val="313"/>
        </w:trPr>
        <w:tc>
          <w:tcPr>
            <w:tcW w:w="1960" w:type="dxa"/>
            <w:tcBorders>
              <w:left w:val="single" w:sz="8" w:space="0" w:color="auto"/>
              <w:right w:val="single" w:sz="8" w:space="0" w:color="auto"/>
            </w:tcBorders>
            <w:vAlign w:val="bottom"/>
          </w:tcPr>
          <w:p w:rsidR="005650A0" w:rsidRDefault="005650A0">
            <w:pPr>
              <w:rPr>
                <w:sz w:val="24"/>
                <w:szCs w:val="24"/>
              </w:rPr>
            </w:pPr>
          </w:p>
        </w:tc>
        <w:tc>
          <w:tcPr>
            <w:tcW w:w="6160" w:type="dxa"/>
            <w:tcBorders>
              <w:right w:val="single" w:sz="8" w:space="0" w:color="auto"/>
            </w:tcBorders>
            <w:vAlign w:val="bottom"/>
          </w:tcPr>
          <w:p w:rsidR="005650A0" w:rsidRDefault="00BD0D19">
            <w:pPr>
              <w:ind w:left="40"/>
              <w:rPr>
                <w:sz w:val="20"/>
                <w:szCs w:val="20"/>
              </w:rPr>
            </w:pPr>
            <w:r>
              <w:rPr>
                <w:rFonts w:eastAsia="Times New Roman"/>
                <w:sz w:val="24"/>
                <w:szCs w:val="24"/>
              </w:rPr>
              <w:t>и избранных видов спорта</w:t>
            </w:r>
          </w:p>
        </w:tc>
        <w:tc>
          <w:tcPr>
            <w:tcW w:w="340" w:type="dxa"/>
            <w:vAlign w:val="bottom"/>
          </w:tcPr>
          <w:p w:rsidR="005650A0" w:rsidRDefault="005650A0">
            <w:pPr>
              <w:rPr>
                <w:sz w:val="24"/>
                <w:szCs w:val="24"/>
              </w:rPr>
            </w:pPr>
          </w:p>
        </w:tc>
        <w:tc>
          <w:tcPr>
            <w:tcW w:w="600" w:type="dxa"/>
            <w:tcBorders>
              <w:right w:val="single" w:sz="8" w:space="0" w:color="auto"/>
            </w:tcBorders>
            <w:vAlign w:val="bottom"/>
          </w:tcPr>
          <w:p w:rsidR="005650A0" w:rsidRDefault="005650A0">
            <w:pPr>
              <w:rPr>
                <w:sz w:val="24"/>
                <w:szCs w:val="24"/>
              </w:rPr>
            </w:pPr>
          </w:p>
        </w:tc>
        <w:tc>
          <w:tcPr>
            <w:tcW w:w="880" w:type="dxa"/>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263"/>
        </w:trPr>
        <w:tc>
          <w:tcPr>
            <w:tcW w:w="1960" w:type="dxa"/>
            <w:tcBorders>
              <w:left w:val="single" w:sz="8" w:space="0" w:color="auto"/>
              <w:bottom w:val="single" w:sz="8" w:space="0" w:color="auto"/>
              <w:right w:val="single" w:sz="8" w:space="0" w:color="auto"/>
            </w:tcBorders>
            <w:vAlign w:val="bottom"/>
          </w:tcPr>
          <w:p w:rsidR="005650A0" w:rsidRDefault="005650A0"/>
        </w:tc>
        <w:tc>
          <w:tcPr>
            <w:tcW w:w="6160" w:type="dxa"/>
            <w:tcBorders>
              <w:bottom w:val="single" w:sz="8" w:space="0" w:color="auto"/>
              <w:right w:val="single" w:sz="8" w:space="0" w:color="auto"/>
            </w:tcBorders>
            <w:vAlign w:val="bottom"/>
          </w:tcPr>
          <w:p w:rsidR="005650A0" w:rsidRDefault="005650A0"/>
        </w:tc>
        <w:tc>
          <w:tcPr>
            <w:tcW w:w="340" w:type="dxa"/>
            <w:tcBorders>
              <w:bottom w:val="single" w:sz="8" w:space="0" w:color="auto"/>
            </w:tcBorders>
            <w:vAlign w:val="bottom"/>
          </w:tcPr>
          <w:p w:rsidR="005650A0" w:rsidRDefault="005650A0"/>
        </w:tc>
        <w:tc>
          <w:tcPr>
            <w:tcW w:w="600" w:type="dxa"/>
            <w:tcBorders>
              <w:bottom w:val="single" w:sz="8" w:space="0" w:color="auto"/>
              <w:right w:val="single" w:sz="8" w:space="0" w:color="auto"/>
            </w:tcBorders>
            <w:vAlign w:val="bottom"/>
          </w:tcPr>
          <w:p w:rsidR="005650A0" w:rsidRDefault="005650A0"/>
        </w:tc>
        <w:tc>
          <w:tcPr>
            <w:tcW w:w="880" w:type="dxa"/>
            <w:tcBorders>
              <w:bottom w:val="single" w:sz="8" w:space="0" w:color="auto"/>
              <w:right w:val="single" w:sz="8" w:space="0" w:color="auto"/>
            </w:tcBorders>
            <w:vAlign w:val="bottom"/>
          </w:tcPr>
          <w:p w:rsidR="005650A0" w:rsidRDefault="005650A0"/>
        </w:tc>
        <w:tc>
          <w:tcPr>
            <w:tcW w:w="0" w:type="dxa"/>
            <w:vAlign w:val="bottom"/>
          </w:tcPr>
          <w:p w:rsidR="005650A0" w:rsidRDefault="005650A0">
            <w:pPr>
              <w:rPr>
                <w:sz w:val="1"/>
                <w:szCs w:val="1"/>
              </w:rPr>
            </w:pPr>
          </w:p>
        </w:tc>
      </w:tr>
    </w:tbl>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301" w:lineRule="exact"/>
        <w:rPr>
          <w:sz w:val="20"/>
          <w:szCs w:val="20"/>
        </w:rPr>
      </w:pPr>
    </w:p>
    <w:p w:rsidR="005650A0" w:rsidRPr="00E85FA5" w:rsidRDefault="00BD0D19">
      <w:pPr>
        <w:spacing w:line="322" w:lineRule="exact"/>
        <w:ind w:left="20"/>
        <w:rPr>
          <w:sz w:val="20"/>
          <w:szCs w:val="20"/>
        </w:rPr>
      </w:pPr>
      <w:r w:rsidRPr="00E85FA5">
        <w:rPr>
          <w:rFonts w:eastAsia="Arial Unicode MS"/>
          <w:b/>
          <w:bCs/>
          <w:sz w:val="24"/>
          <w:szCs w:val="24"/>
        </w:rPr>
        <w:t>1.3.</w:t>
      </w:r>
    </w:p>
    <w:p w:rsidR="005650A0" w:rsidRPr="00E85FA5" w:rsidRDefault="005650A0">
      <w:pPr>
        <w:spacing w:line="38" w:lineRule="exact"/>
        <w:rPr>
          <w:sz w:val="20"/>
          <w:szCs w:val="20"/>
        </w:rPr>
      </w:pPr>
    </w:p>
    <w:p w:rsidR="005650A0" w:rsidRDefault="00BD0D19">
      <w:pPr>
        <w:tabs>
          <w:tab w:val="left" w:pos="3360"/>
        </w:tabs>
        <w:spacing w:line="322" w:lineRule="exact"/>
        <w:ind w:left="20"/>
        <w:rPr>
          <w:sz w:val="20"/>
          <w:szCs w:val="20"/>
        </w:rPr>
      </w:pPr>
      <w:r w:rsidRPr="00E85FA5">
        <w:rPr>
          <w:rFonts w:eastAsia="Arial Unicode MS"/>
          <w:b/>
          <w:bCs/>
          <w:sz w:val="24"/>
          <w:szCs w:val="24"/>
        </w:rPr>
        <w:t>1.3.1.</w:t>
      </w:r>
      <w:r>
        <w:rPr>
          <w:sz w:val="20"/>
          <w:szCs w:val="20"/>
        </w:rPr>
        <w:tab/>
      </w:r>
      <w:r>
        <w:rPr>
          <w:rFonts w:ascii="Arial Unicode MS" w:eastAsia="Arial Unicode MS" w:hAnsi="Arial Unicode MS" w:cs="Arial Unicode MS"/>
          <w:b/>
          <w:bCs/>
          <w:sz w:val="21"/>
          <w:szCs w:val="21"/>
        </w:rPr>
        <w:t>.</w:t>
      </w:r>
    </w:p>
    <w:p w:rsidR="005650A0" w:rsidRDefault="005650A0">
      <w:pPr>
        <w:spacing w:line="101" w:lineRule="exact"/>
        <w:rPr>
          <w:sz w:val="20"/>
          <w:szCs w:val="20"/>
        </w:rPr>
      </w:pPr>
    </w:p>
    <w:p w:rsidR="005650A0" w:rsidRDefault="00BD0D19">
      <w:pPr>
        <w:spacing w:line="250" w:lineRule="auto"/>
        <w:ind w:left="20" w:right="820"/>
        <w:jc w:val="both"/>
        <w:rPr>
          <w:sz w:val="20"/>
          <w:szCs w:val="20"/>
        </w:rPr>
      </w:pPr>
      <w:r>
        <w:rPr>
          <w:rFonts w:eastAsia="Times New Roman"/>
          <w:sz w:val="24"/>
          <w:szCs w:val="24"/>
        </w:rPr>
        <w:t>Основными функциями системы оценки являются ориентация образовательного процесса на достижение планируемых результатов освоения АООП ООО основного общего образ</w:t>
      </w:r>
      <w:r w:rsidR="00CF397A">
        <w:rPr>
          <w:rFonts w:eastAsia="Times New Roman"/>
          <w:sz w:val="24"/>
          <w:szCs w:val="24"/>
        </w:rPr>
        <w:t>ования и обеспечение эффективной обратной связи, позволяющей</w:t>
      </w:r>
      <w:r>
        <w:rPr>
          <w:rFonts w:eastAsia="Times New Roman"/>
          <w:sz w:val="24"/>
          <w:szCs w:val="24"/>
        </w:rPr>
        <w:t xml:space="preserve"> осуществлять управление образовательным процессом.</w:t>
      </w:r>
    </w:p>
    <w:p w:rsidR="005650A0" w:rsidRDefault="005650A0">
      <w:pPr>
        <w:spacing w:line="74" w:lineRule="exact"/>
        <w:rPr>
          <w:sz w:val="20"/>
          <w:szCs w:val="20"/>
        </w:rPr>
      </w:pPr>
    </w:p>
    <w:p w:rsidR="005650A0" w:rsidRDefault="00BD0D19">
      <w:pPr>
        <w:spacing w:line="250" w:lineRule="auto"/>
        <w:ind w:left="20" w:right="820"/>
        <w:jc w:val="both"/>
        <w:rPr>
          <w:sz w:val="20"/>
          <w:szCs w:val="20"/>
        </w:rPr>
      </w:pPr>
      <w:r>
        <w:rPr>
          <w:rFonts w:eastAsia="Times New Roman"/>
          <w:sz w:val="24"/>
          <w:szCs w:val="24"/>
        </w:rPr>
        <w:t xml:space="preserve">Основными </w:t>
      </w:r>
      <w:r w:rsidR="00CF397A">
        <w:rPr>
          <w:rFonts w:eastAsia="Times New Roman"/>
          <w:sz w:val="24"/>
          <w:szCs w:val="24"/>
        </w:rPr>
        <w:t>направлениями и целями оценочной</w:t>
      </w:r>
      <w:r>
        <w:rPr>
          <w:rFonts w:eastAsia="Times New Roman"/>
          <w:sz w:val="24"/>
          <w:szCs w:val="24"/>
        </w:rPr>
        <w:t xml:space="preserve"> деятельности в соответствии с требованиями ФГОС ООО являются оценка образовательных достижен</w:t>
      </w:r>
      <w:r w:rsidR="00CF397A">
        <w:rPr>
          <w:rFonts w:eastAsia="Times New Roman"/>
          <w:sz w:val="24"/>
          <w:szCs w:val="24"/>
        </w:rPr>
        <w:t>ии обучающихся (с целью итоговой</w:t>
      </w:r>
      <w:r>
        <w:rPr>
          <w:rFonts w:eastAsia="Times New Roman"/>
          <w:sz w:val="24"/>
          <w:szCs w:val="24"/>
        </w:rPr>
        <w:t xml:space="preserve"> оценки) и оценка результатов деятельности образовательного учреждения и педагогических кадров (соответственно с целями аккредитации и аттестации).</w:t>
      </w:r>
    </w:p>
    <w:p w:rsidR="005650A0" w:rsidRDefault="005650A0">
      <w:pPr>
        <w:spacing w:line="74" w:lineRule="exact"/>
        <w:rPr>
          <w:sz w:val="20"/>
          <w:szCs w:val="20"/>
        </w:rPr>
      </w:pPr>
    </w:p>
    <w:p w:rsidR="005650A0" w:rsidRDefault="00BD0D19">
      <w:pPr>
        <w:ind w:left="20"/>
        <w:rPr>
          <w:sz w:val="20"/>
          <w:szCs w:val="20"/>
        </w:rPr>
      </w:pPr>
      <w:r>
        <w:rPr>
          <w:rFonts w:eastAsia="Times New Roman"/>
          <w:sz w:val="24"/>
          <w:szCs w:val="24"/>
        </w:rPr>
        <w:t xml:space="preserve">Основным  объектом  системы  оценки  результатов  </w:t>
      </w:r>
      <w:r w:rsidR="00CF397A">
        <w:rPr>
          <w:rFonts w:eastAsia="Times New Roman"/>
          <w:sz w:val="24"/>
          <w:szCs w:val="24"/>
        </w:rPr>
        <w:t>образования,  ее  содержательной</w:t>
      </w:r>
      <w:r>
        <w:rPr>
          <w:rFonts w:eastAsia="Times New Roman"/>
          <w:sz w:val="24"/>
          <w:szCs w:val="24"/>
        </w:rPr>
        <w:t xml:space="preserve">  и</w:t>
      </w:r>
    </w:p>
    <w:p w:rsidR="005650A0" w:rsidRDefault="005650A0">
      <w:pPr>
        <w:sectPr w:rsidR="005650A0">
          <w:pgSz w:w="11900" w:h="16840"/>
          <w:pgMar w:top="829" w:right="40" w:bottom="315" w:left="1120" w:header="0" w:footer="0" w:gutter="0"/>
          <w:cols w:space="720" w:equalWidth="0">
            <w:col w:w="10740"/>
          </w:cols>
        </w:sectPr>
      </w:pPr>
    </w:p>
    <w:p w:rsidR="005650A0" w:rsidRDefault="005650A0">
      <w:pPr>
        <w:spacing w:line="200" w:lineRule="exact"/>
        <w:rPr>
          <w:sz w:val="20"/>
          <w:szCs w:val="20"/>
        </w:rPr>
      </w:pPr>
    </w:p>
    <w:p w:rsidR="005650A0" w:rsidRDefault="005650A0">
      <w:pPr>
        <w:spacing w:line="246" w:lineRule="exact"/>
        <w:rPr>
          <w:sz w:val="20"/>
          <w:szCs w:val="20"/>
        </w:rPr>
      </w:pPr>
    </w:p>
    <w:p w:rsidR="005650A0" w:rsidRPr="00CF397A" w:rsidRDefault="00270D37" w:rsidP="00CF397A">
      <w:pPr>
        <w:ind w:left="20"/>
        <w:rPr>
          <w:sz w:val="20"/>
          <w:szCs w:val="20"/>
        </w:rPr>
        <w:sectPr w:rsidR="005650A0" w:rsidRPr="00CF397A">
          <w:type w:val="continuous"/>
          <w:pgSz w:w="11900" w:h="16840"/>
          <w:pgMar w:top="829" w:right="40" w:bottom="315" w:left="1120" w:header="0" w:footer="0" w:gutter="0"/>
          <w:cols w:space="720" w:equalWidth="0">
            <w:col w:w="10740"/>
          </w:cols>
        </w:sectPr>
      </w:pPr>
      <w:r>
        <w:rPr>
          <w:sz w:val="20"/>
          <w:szCs w:val="20"/>
        </w:rPr>
        <w:t>60</w:t>
      </w:r>
    </w:p>
    <w:p w:rsidR="005650A0" w:rsidRDefault="00CF397A">
      <w:pPr>
        <w:spacing w:line="256" w:lineRule="auto"/>
        <w:ind w:left="4"/>
        <w:jc w:val="both"/>
        <w:rPr>
          <w:sz w:val="20"/>
          <w:szCs w:val="20"/>
        </w:rPr>
      </w:pPr>
      <w:r>
        <w:rPr>
          <w:rFonts w:eastAsia="Times New Roman"/>
          <w:sz w:val="24"/>
          <w:szCs w:val="24"/>
        </w:rPr>
        <w:lastRenderedPageBreak/>
        <w:t>критериальной базой</w:t>
      </w:r>
      <w:r w:rsidR="00BD0D19">
        <w:rPr>
          <w:rFonts w:eastAsia="Times New Roman"/>
          <w:sz w:val="24"/>
          <w:szCs w:val="24"/>
        </w:rPr>
        <w:t xml:space="preserve"> выступают требования ФГОС ООО, которые конкретизируются в планируемых результатах освоения обучающимися с н</w:t>
      </w:r>
      <w:r>
        <w:rPr>
          <w:rFonts w:eastAsia="Times New Roman"/>
          <w:sz w:val="24"/>
          <w:szCs w:val="24"/>
        </w:rPr>
        <w:t>арушениями зрения адаптированной</w:t>
      </w:r>
      <w:r w:rsidR="00BD0D19">
        <w:rPr>
          <w:rFonts w:eastAsia="Times New Roman"/>
          <w:sz w:val="24"/>
          <w:szCs w:val="24"/>
        </w:rPr>
        <w:t xml:space="preserve"> ООП ООО.</w:t>
      </w:r>
    </w:p>
    <w:p w:rsidR="005650A0" w:rsidRDefault="005650A0">
      <w:pPr>
        <w:spacing w:line="65" w:lineRule="exact"/>
        <w:rPr>
          <w:sz w:val="20"/>
          <w:szCs w:val="20"/>
        </w:rPr>
      </w:pPr>
    </w:p>
    <w:p w:rsidR="005650A0" w:rsidRDefault="00BD0D19">
      <w:pPr>
        <w:ind w:left="704"/>
        <w:rPr>
          <w:sz w:val="20"/>
          <w:szCs w:val="20"/>
        </w:rPr>
      </w:pPr>
      <w:r>
        <w:rPr>
          <w:rFonts w:eastAsia="Times New Roman"/>
          <w:sz w:val="24"/>
          <w:szCs w:val="24"/>
        </w:rPr>
        <w:t>Система оцен</w:t>
      </w:r>
      <w:r w:rsidR="00CF397A">
        <w:rPr>
          <w:rFonts w:eastAsia="Times New Roman"/>
          <w:sz w:val="24"/>
          <w:szCs w:val="24"/>
        </w:rPr>
        <w:t>ки включает процедуры внутренней и внешней</w:t>
      </w:r>
      <w:r>
        <w:rPr>
          <w:rFonts w:eastAsia="Times New Roman"/>
          <w:sz w:val="24"/>
          <w:szCs w:val="24"/>
        </w:rPr>
        <w:t xml:space="preserve"> оценки.</w:t>
      </w:r>
    </w:p>
    <w:p w:rsidR="005650A0" w:rsidRDefault="005650A0">
      <w:pPr>
        <w:spacing w:line="126" w:lineRule="exact"/>
        <w:rPr>
          <w:sz w:val="20"/>
          <w:szCs w:val="20"/>
        </w:rPr>
      </w:pPr>
    </w:p>
    <w:tbl>
      <w:tblPr>
        <w:tblW w:w="0" w:type="auto"/>
        <w:tblInd w:w="14" w:type="dxa"/>
        <w:tblLayout w:type="fixed"/>
        <w:tblCellMar>
          <w:left w:w="0" w:type="dxa"/>
          <w:right w:w="0" w:type="dxa"/>
        </w:tblCellMar>
        <w:tblLook w:val="04A0" w:firstRow="1" w:lastRow="0" w:firstColumn="1" w:lastColumn="0" w:noHBand="0" w:noVBand="1"/>
      </w:tblPr>
      <w:tblGrid>
        <w:gridCol w:w="4840"/>
        <w:gridCol w:w="5080"/>
      </w:tblGrid>
      <w:tr w:rsidR="005650A0">
        <w:trPr>
          <w:trHeight w:val="343"/>
        </w:trPr>
        <w:tc>
          <w:tcPr>
            <w:tcW w:w="4840" w:type="dxa"/>
            <w:tcBorders>
              <w:top w:val="single" w:sz="8" w:space="0" w:color="auto"/>
              <w:left w:val="single" w:sz="8" w:space="0" w:color="auto"/>
              <w:right w:val="single" w:sz="8" w:space="0" w:color="auto"/>
            </w:tcBorders>
            <w:vAlign w:val="bottom"/>
          </w:tcPr>
          <w:p w:rsidR="005650A0" w:rsidRDefault="00BD0D19">
            <w:pPr>
              <w:ind w:left="1340"/>
              <w:rPr>
                <w:sz w:val="20"/>
                <w:szCs w:val="20"/>
              </w:rPr>
            </w:pPr>
            <w:r>
              <w:rPr>
                <w:rFonts w:eastAsia="Times New Roman"/>
                <w:b/>
                <w:bCs/>
                <w:sz w:val="24"/>
                <w:szCs w:val="24"/>
              </w:rPr>
              <w:t>Внутренняя оценка</w:t>
            </w:r>
          </w:p>
        </w:tc>
        <w:tc>
          <w:tcPr>
            <w:tcW w:w="5080" w:type="dxa"/>
            <w:tcBorders>
              <w:top w:val="single" w:sz="8" w:space="0" w:color="auto"/>
              <w:right w:val="single" w:sz="8" w:space="0" w:color="auto"/>
            </w:tcBorders>
            <w:vAlign w:val="bottom"/>
          </w:tcPr>
          <w:p w:rsidR="005650A0" w:rsidRDefault="00BD0D19">
            <w:pPr>
              <w:ind w:left="1580"/>
              <w:rPr>
                <w:sz w:val="20"/>
                <w:szCs w:val="20"/>
              </w:rPr>
            </w:pPr>
            <w:r>
              <w:rPr>
                <w:rFonts w:eastAsia="Times New Roman"/>
                <w:b/>
                <w:bCs/>
                <w:sz w:val="24"/>
                <w:szCs w:val="24"/>
              </w:rPr>
              <w:t>Внешняя оценка</w:t>
            </w:r>
          </w:p>
        </w:tc>
      </w:tr>
      <w:tr w:rsidR="005650A0">
        <w:trPr>
          <w:trHeight w:val="45"/>
        </w:trPr>
        <w:tc>
          <w:tcPr>
            <w:tcW w:w="48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508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48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система внутришкольного мониторинга</w:t>
            </w:r>
          </w:p>
        </w:tc>
        <w:tc>
          <w:tcPr>
            <w:tcW w:w="5080" w:type="dxa"/>
            <w:tcBorders>
              <w:right w:val="single" w:sz="8" w:space="0" w:color="auto"/>
            </w:tcBorders>
            <w:vAlign w:val="bottom"/>
          </w:tcPr>
          <w:p w:rsidR="005650A0" w:rsidRDefault="00BD0D19" w:rsidP="00BE7AB3">
            <w:pPr>
              <w:ind w:left="40"/>
              <w:rPr>
                <w:sz w:val="20"/>
                <w:szCs w:val="20"/>
              </w:rPr>
            </w:pPr>
            <w:r>
              <w:rPr>
                <w:rFonts w:eastAsia="Times New Roman"/>
                <w:sz w:val="24"/>
                <w:szCs w:val="24"/>
              </w:rPr>
              <w:t>государственная итоговая аттестация</w:t>
            </w:r>
          </w:p>
        </w:tc>
      </w:tr>
      <w:tr w:rsidR="005650A0">
        <w:trPr>
          <w:trHeight w:val="276"/>
        </w:trPr>
        <w:tc>
          <w:tcPr>
            <w:tcW w:w="48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качества образования</w:t>
            </w:r>
            <w:r w:rsidR="00CF397A">
              <w:rPr>
                <w:rFonts w:eastAsia="Times New Roman"/>
                <w:sz w:val="24"/>
                <w:szCs w:val="24"/>
              </w:rPr>
              <w:t>,</w:t>
            </w:r>
          </w:p>
        </w:tc>
        <w:tc>
          <w:tcPr>
            <w:tcW w:w="5080" w:type="dxa"/>
            <w:tcBorders>
              <w:right w:val="single" w:sz="8" w:space="0" w:color="auto"/>
            </w:tcBorders>
            <w:vAlign w:val="bottom"/>
          </w:tcPr>
          <w:p w:rsidR="005650A0" w:rsidRDefault="005650A0">
            <w:pPr>
              <w:ind w:left="40"/>
              <w:rPr>
                <w:sz w:val="20"/>
                <w:szCs w:val="20"/>
              </w:rPr>
            </w:pPr>
          </w:p>
        </w:tc>
      </w:tr>
      <w:tr w:rsidR="005650A0">
        <w:trPr>
          <w:trHeight w:val="276"/>
        </w:trPr>
        <w:tc>
          <w:tcPr>
            <w:tcW w:w="48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текущая и промежуточная аттестация</w:t>
            </w:r>
          </w:p>
        </w:tc>
        <w:tc>
          <w:tcPr>
            <w:tcW w:w="5080" w:type="dxa"/>
            <w:tcBorders>
              <w:right w:val="single" w:sz="8" w:space="0" w:color="auto"/>
            </w:tcBorders>
            <w:vAlign w:val="bottom"/>
          </w:tcPr>
          <w:p w:rsidR="005650A0" w:rsidRPr="00CF397A" w:rsidRDefault="005650A0">
            <w:pPr>
              <w:ind w:left="40"/>
              <w:rPr>
                <w:sz w:val="20"/>
                <w:szCs w:val="20"/>
                <w:highlight w:val="yellow"/>
              </w:rPr>
            </w:pPr>
          </w:p>
        </w:tc>
      </w:tr>
      <w:tr w:rsidR="005650A0">
        <w:trPr>
          <w:trHeight w:val="276"/>
        </w:trPr>
        <w:tc>
          <w:tcPr>
            <w:tcW w:w="484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обучающихся.</w:t>
            </w:r>
          </w:p>
        </w:tc>
        <w:tc>
          <w:tcPr>
            <w:tcW w:w="5080" w:type="dxa"/>
            <w:tcBorders>
              <w:right w:val="single" w:sz="8" w:space="0" w:color="auto"/>
            </w:tcBorders>
            <w:vAlign w:val="bottom"/>
          </w:tcPr>
          <w:p w:rsidR="005650A0" w:rsidRPr="00CF397A" w:rsidRDefault="005650A0">
            <w:pPr>
              <w:ind w:left="40"/>
              <w:rPr>
                <w:sz w:val="20"/>
                <w:szCs w:val="20"/>
                <w:highlight w:val="yellow"/>
              </w:rPr>
            </w:pPr>
          </w:p>
        </w:tc>
      </w:tr>
      <w:tr w:rsidR="005650A0">
        <w:trPr>
          <w:trHeight w:val="313"/>
        </w:trPr>
        <w:tc>
          <w:tcPr>
            <w:tcW w:w="4840" w:type="dxa"/>
            <w:tcBorders>
              <w:left w:val="single" w:sz="8" w:space="0" w:color="auto"/>
              <w:right w:val="single" w:sz="8" w:space="0" w:color="auto"/>
            </w:tcBorders>
            <w:vAlign w:val="bottom"/>
          </w:tcPr>
          <w:p w:rsidR="005650A0" w:rsidRDefault="005650A0">
            <w:pPr>
              <w:rPr>
                <w:sz w:val="24"/>
                <w:szCs w:val="24"/>
              </w:rPr>
            </w:pPr>
          </w:p>
        </w:tc>
        <w:tc>
          <w:tcPr>
            <w:tcW w:w="5080" w:type="dxa"/>
            <w:tcBorders>
              <w:right w:val="single" w:sz="8" w:space="0" w:color="auto"/>
            </w:tcBorders>
            <w:vAlign w:val="bottom"/>
          </w:tcPr>
          <w:p w:rsidR="005650A0" w:rsidRPr="00CF397A" w:rsidRDefault="005650A0">
            <w:pPr>
              <w:ind w:left="40"/>
              <w:rPr>
                <w:sz w:val="20"/>
                <w:szCs w:val="20"/>
                <w:highlight w:val="yellow"/>
              </w:rPr>
            </w:pPr>
          </w:p>
        </w:tc>
      </w:tr>
      <w:tr w:rsidR="005650A0">
        <w:trPr>
          <w:trHeight w:val="43"/>
        </w:trPr>
        <w:tc>
          <w:tcPr>
            <w:tcW w:w="484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508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370" w:lineRule="exact"/>
        <w:rPr>
          <w:sz w:val="20"/>
          <w:szCs w:val="20"/>
        </w:rPr>
      </w:pPr>
    </w:p>
    <w:p w:rsidR="005650A0" w:rsidRDefault="00BD0D19" w:rsidP="00BE7AB3">
      <w:pPr>
        <w:numPr>
          <w:ilvl w:val="0"/>
          <w:numId w:val="34"/>
        </w:numPr>
        <w:tabs>
          <w:tab w:val="left" w:pos="344"/>
        </w:tabs>
        <w:spacing w:line="272" w:lineRule="auto"/>
        <w:ind w:left="4" w:right="20" w:firstLine="680"/>
        <w:jc w:val="both"/>
        <w:rPr>
          <w:rFonts w:eastAsia="Times New Roman"/>
          <w:sz w:val="24"/>
          <w:szCs w:val="24"/>
        </w:rPr>
      </w:pPr>
      <w:r>
        <w:rPr>
          <w:rFonts w:eastAsia="Times New Roman"/>
          <w:sz w:val="24"/>
          <w:szCs w:val="24"/>
        </w:rPr>
        <w:t>соответствии с ФГОС ООО система оценки Школы-интерната р</w:t>
      </w:r>
      <w:r w:rsidR="00CF397A">
        <w:rPr>
          <w:rFonts w:eastAsia="Times New Roman"/>
          <w:sz w:val="24"/>
          <w:szCs w:val="24"/>
        </w:rPr>
        <w:t>еализует системно-деятельностный, уровневый и комплексный</w:t>
      </w:r>
      <w:r>
        <w:rPr>
          <w:rFonts w:eastAsia="Times New Roman"/>
          <w:sz w:val="24"/>
          <w:szCs w:val="24"/>
        </w:rPr>
        <w:t xml:space="preserve"> подходы к оценке образовательных достижении.</w:t>
      </w:r>
    </w:p>
    <w:p w:rsidR="005650A0" w:rsidRDefault="005650A0" w:rsidP="00BE7AB3">
      <w:pPr>
        <w:spacing w:line="46" w:lineRule="exact"/>
        <w:ind w:firstLine="680"/>
        <w:jc w:val="both"/>
        <w:rPr>
          <w:sz w:val="20"/>
          <w:szCs w:val="20"/>
        </w:rPr>
      </w:pPr>
    </w:p>
    <w:p w:rsidR="005650A0" w:rsidRDefault="00CF397A" w:rsidP="00BE7AB3">
      <w:pPr>
        <w:spacing w:line="250" w:lineRule="auto"/>
        <w:ind w:left="4" w:right="20" w:firstLine="680"/>
        <w:jc w:val="both"/>
        <w:rPr>
          <w:sz w:val="20"/>
          <w:szCs w:val="20"/>
        </w:rPr>
      </w:pPr>
      <w:r>
        <w:rPr>
          <w:rFonts w:eastAsia="Times New Roman"/>
          <w:sz w:val="24"/>
          <w:szCs w:val="24"/>
        </w:rPr>
        <w:t>Системно-деятельностный</w:t>
      </w:r>
      <w:r w:rsidR="00BD0D19">
        <w:rPr>
          <w:rFonts w:eastAsia="Times New Roman"/>
          <w:sz w:val="24"/>
          <w:szCs w:val="24"/>
        </w:rPr>
        <w:t xml:space="preserve"> подход к оценке образовательных достижении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деятельностнои форме.</w:t>
      </w:r>
    </w:p>
    <w:p w:rsidR="005650A0" w:rsidRDefault="005650A0" w:rsidP="00BE7AB3">
      <w:pPr>
        <w:spacing w:line="74" w:lineRule="exact"/>
        <w:ind w:firstLine="680"/>
        <w:jc w:val="both"/>
        <w:rPr>
          <w:sz w:val="20"/>
          <w:szCs w:val="20"/>
        </w:rPr>
      </w:pPr>
    </w:p>
    <w:p w:rsidR="005650A0" w:rsidRDefault="00CF397A" w:rsidP="00BE7AB3">
      <w:pPr>
        <w:spacing w:line="256" w:lineRule="auto"/>
        <w:ind w:left="4" w:right="20" w:firstLine="680"/>
        <w:jc w:val="both"/>
        <w:rPr>
          <w:sz w:val="20"/>
          <w:szCs w:val="20"/>
        </w:rPr>
      </w:pPr>
      <w:r>
        <w:rPr>
          <w:rFonts w:eastAsia="Times New Roman"/>
          <w:sz w:val="24"/>
          <w:szCs w:val="24"/>
        </w:rPr>
        <w:t>Уровневый</w:t>
      </w:r>
      <w:r w:rsidR="00BD0D19">
        <w:rPr>
          <w:rFonts w:eastAsia="Times New Roman"/>
          <w:sz w:val="24"/>
          <w:szCs w:val="24"/>
        </w:rPr>
        <w:t xml:space="preserve"> подход служит важнеишеи осново</w:t>
      </w:r>
      <w:r>
        <w:rPr>
          <w:rFonts w:eastAsia="Times New Roman"/>
          <w:sz w:val="24"/>
          <w:szCs w:val="24"/>
        </w:rPr>
        <w:t>й для организации индивидуальной</w:t>
      </w:r>
      <w:r w:rsidR="00BD0D19">
        <w:rPr>
          <w:rFonts w:eastAsia="Times New Roman"/>
          <w:sz w:val="24"/>
          <w:szCs w:val="24"/>
        </w:rPr>
        <w:t xml:space="preserve"> работы с учащимися. Он реализуется как по отношению к содержанию оценки, так и к представлению и интерпретации результатов измерении.</w:t>
      </w:r>
    </w:p>
    <w:p w:rsidR="005650A0" w:rsidRDefault="005650A0" w:rsidP="00BE7AB3">
      <w:pPr>
        <w:spacing w:line="65" w:lineRule="exact"/>
        <w:ind w:firstLine="680"/>
        <w:jc w:val="both"/>
        <w:rPr>
          <w:sz w:val="20"/>
          <w:szCs w:val="20"/>
        </w:rPr>
      </w:pPr>
    </w:p>
    <w:p w:rsidR="005650A0" w:rsidRDefault="00CF397A" w:rsidP="00BE7AB3">
      <w:pPr>
        <w:spacing w:line="243" w:lineRule="auto"/>
        <w:ind w:left="4" w:firstLine="680"/>
        <w:jc w:val="both"/>
        <w:rPr>
          <w:sz w:val="20"/>
          <w:szCs w:val="20"/>
        </w:rPr>
      </w:pPr>
      <w:r>
        <w:rPr>
          <w:rFonts w:eastAsia="Times New Roman"/>
          <w:sz w:val="24"/>
          <w:szCs w:val="24"/>
        </w:rPr>
        <w:t>Уровневый</w:t>
      </w:r>
      <w:r w:rsidR="00BD0D19">
        <w:rPr>
          <w:rFonts w:eastAsia="Times New Roman"/>
          <w:sz w:val="24"/>
          <w:szCs w:val="24"/>
        </w:rPr>
        <w:t xml:space="preserve"> подход к содержанию </w:t>
      </w:r>
      <w:r>
        <w:rPr>
          <w:rFonts w:eastAsia="Times New Roman"/>
          <w:sz w:val="24"/>
          <w:szCs w:val="24"/>
        </w:rPr>
        <w:t>оценки обеспечивается структурой</w:t>
      </w:r>
      <w:r w:rsidR="00BD0D19">
        <w:rPr>
          <w:rFonts w:eastAsia="Times New Roman"/>
          <w:sz w:val="24"/>
          <w:szCs w:val="24"/>
        </w:rPr>
        <w:t xml:space="preserve"> планируемых результатов, в которых</w:t>
      </w:r>
      <w:r>
        <w:rPr>
          <w:rFonts w:eastAsia="Times New Roman"/>
          <w:sz w:val="24"/>
          <w:szCs w:val="24"/>
        </w:rPr>
        <w:t xml:space="preserve"> выделены три блока: общецелевой</w:t>
      </w:r>
      <w:r w:rsidR="00BD0D19">
        <w:rPr>
          <w:rFonts w:eastAsia="Times New Roman"/>
          <w:sz w:val="24"/>
          <w:szCs w:val="24"/>
        </w:rPr>
        <w:t>,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государственнои итоговои аттестации. Процедуры внутришкольного мониторинга (в том числе, для аттестации педагогических кадров и оценки деятельности Школы-интерната) строятся на планируемых результатах, представленных в блоках «Выпускник научится» и «Выпускник получит возможность н</w:t>
      </w:r>
      <w:r>
        <w:rPr>
          <w:rFonts w:eastAsia="Times New Roman"/>
          <w:sz w:val="24"/>
          <w:szCs w:val="24"/>
        </w:rPr>
        <w:t>аучиться». Процедуры независимой</w:t>
      </w:r>
      <w:r w:rsidR="00BD0D19">
        <w:rPr>
          <w:rFonts w:eastAsia="Times New Roman"/>
          <w:sz w:val="24"/>
          <w:szCs w:val="24"/>
        </w:rPr>
        <w:t xml:space="preserve"> оценки качества образования и </w:t>
      </w:r>
      <w:r w:rsidR="00E85FA5" w:rsidRPr="00BE7AB3">
        <w:rPr>
          <w:rFonts w:eastAsia="Times New Roman"/>
          <w:sz w:val="24"/>
          <w:szCs w:val="24"/>
        </w:rPr>
        <w:t>мониторинговых исследований</w:t>
      </w:r>
      <w:r w:rsidR="00BD0D19" w:rsidRPr="00BE7AB3">
        <w:rPr>
          <w:rFonts w:eastAsia="Times New Roman"/>
          <w:sz w:val="24"/>
          <w:szCs w:val="24"/>
        </w:rPr>
        <w:t xml:space="preserve"> различного уровня</w:t>
      </w:r>
      <w:r w:rsidR="00BD0D19">
        <w:rPr>
          <w:rFonts w:eastAsia="Times New Roman"/>
          <w:sz w:val="24"/>
          <w:szCs w:val="24"/>
        </w:rPr>
        <w:t xml:space="preserve"> опираются на планируемые результаты, представленные во всех трех блоках.</w:t>
      </w:r>
    </w:p>
    <w:p w:rsidR="005650A0" w:rsidRDefault="005650A0">
      <w:pPr>
        <w:spacing w:line="82" w:lineRule="exact"/>
        <w:rPr>
          <w:sz w:val="20"/>
          <w:szCs w:val="20"/>
        </w:rPr>
      </w:pPr>
    </w:p>
    <w:p w:rsidR="005650A0" w:rsidRDefault="00CF397A" w:rsidP="00BE7AB3">
      <w:pPr>
        <w:spacing w:line="276" w:lineRule="auto"/>
        <w:ind w:left="6"/>
        <w:jc w:val="both"/>
        <w:rPr>
          <w:sz w:val="20"/>
          <w:szCs w:val="20"/>
        </w:rPr>
      </w:pPr>
      <w:r>
        <w:rPr>
          <w:rFonts w:eastAsia="Times New Roman"/>
          <w:sz w:val="24"/>
          <w:szCs w:val="24"/>
        </w:rPr>
        <w:t>Уровневый</w:t>
      </w:r>
      <w:r w:rsidR="00BD0D19">
        <w:rPr>
          <w:rFonts w:eastAsia="Times New Roman"/>
          <w:sz w:val="24"/>
          <w:szCs w:val="24"/>
        </w:rPr>
        <w:t xml:space="preserve"> подход к представлению и интерпретации результатов реализуется за</w:t>
      </w:r>
      <w:r>
        <w:rPr>
          <w:rFonts w:eastAsia="Times New Roman"/>
          <w:sz w:val="24"/>
          <w:szCs w:val="24"/>
        </w:rPr>
        <w:t xml:space="preserve"> счет фиксации различных уровней</w:t>
      </w:r>
      <w:r w:rsidR="00BD0D19">
        <w:rPr>
          <w:rFonts w:eastAsia="Times New Roman"/>
          <w:sz w:val="24"/>
          <w:szCs w:val="24"/>
        </w:rPr>
        <w:t xml:space="preserve"> достижения обучающимися планируемых резуль</w:t>
      </w:r>
      <w:r>
        <w:rPr>
          <w:rFonts w:eastAsia="Times New Roman"/>
          <w:sz w:val="24"/>
          <w:szCs w:val="24"/>
        </w:rPr>
        <w:t>татов: базового уровня и уровней</w:t>
      </w:r>
      <w:r w:rsidR="00BD0D19">
        <w:rPr>
          <w:rFonts w:eastAsia="Times New Roman"/>
          <w:sz w:val="24"/>
          <w:szCs w:val="24"/>
        </w:rPr>
        <w:t xml:space="preserve">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5650A0" w:rsidRDefault="005650A0">
      <w:pPr>
        <w:spacing w:line="79" w:lineRule="exact"/>
        <w:rPr>
          <w:sz w:val="20"/>
          <w:szCs w:val="20"/>
        </w:rPr>
      </w:pPr>
    </w:p>
    <w:p w:rsidR="005650A0" w:rsidRDefault="00CF397A">
      <w:pPr>
        <w:spacing w:line="272" w:lineRule="auto"/>
        <w:ind w:left="4" w:right="20"/>
        <w:jc w:val="both"/>
        <w:rPr>
          <w:sz w:val="20"/>
          <w:szCs w:val="20"/>
        </w:rPr>
      </w:pPr>
      <w:r>
        <w:rPr>
          <w:rFonts w:eastAsia="Times New Roman"/>
          <w:sz w:val="24"/>
          <w:szCs w:val="24"/>
        </w:rPr>
        <w:t>Комплексный</w:t>
      </w:r>
      <w:r w:rsidR="00BD0D19">
        <w:rPr>
          <w:rFonts w:eastAsia="Times New Roman"/>
          <w:sz w:val="24"/>
          <w:szCs w:val="24"/>
        </w:rPr>
        <w:t xml:space="preserve"> подход к о</w:t>
      </w:r>
      <w:r>
        <w:rPr>
          <w:rFonts w:eastAsia="Times New Roman"/>
          <w:sz w:val="24"/>
          <w:szCs w:val="24"/>
        </w:rPr>
        <w:t>ценке образовательных достижений</w:t>
      </w:r>
      <w:r w:rsidR="00BD0D19">
        <w:rPr>
          <w:rFonts w:eastAsia="Times New Roman"/>
          <w:sz w:val="24"/>
          <w:szCs w:val="24"/>
        </w:rPr>
        <w:t xml:space="preserve"> реализуется путем оценки трех групп результатов:</w:t>
      </w:r>
    </w:p>
    <w:p w:rsidR="005650A0" w:rsidRDefault="005650A0">
      <w:pPr>
        <w:spacing w:line="52" w:lineRule="exact"/>
        <w:rPr>
          <w:sz w:val="20"/>
          <w:szCs w:val="20"/>
        </w:rPr>
      </w:pPr>
    </w:p>
    <w:p w:rsidR="005650A0" w:rsidRDefault="00BD0D19" w:rsidP="00017A35">
      <w:pPr>
        <w:numPr>
          <w:ilvl w:val="0"/>
          <w:numId w:val="35"/>
        </w:numPr>
        <w:tabs>
          <w:tab w:val="left" w:pos="712"/>
        </w:tabs>
        <w:spacing w:line="262" w:lineRule="auto"/>
        <w:ind w:left="724" w:right="20" w:hanging="364"/>
        <w:rPr>
          <w:rFonts w:ascii="OpenSymbol" w:eastAsia="OpenSymbol" w:hAnsi="OpenSymbol" w:cs="OpenSymbol"/>
          <w:sz w:val="24"/>
          <w:szCs w:val="24"/>
        </w:rPr>
      </w:pPr>
      <w:r>
        <w:rPr>
          <w:rFonts w:eastAsia="Times New Roman"/>
          <w:sz w:val="24"/>
          <w:szCs w:val="24"/>
        </w:rPr>
        <w:t>предметных, личностных, метапредметных (регулятивных, коммуникативных и познавательных УУД);</w:t>
      </w:r>
    </w:p>
    <w:p w:rsidR="005650A0" w:rsidRDefault="005650A0">
      <w:pPr>
        <w:spacing w:line="62" w:lineRule="exact"/>
        <w:rPr>
          <w:rFonts w:ascii="OpenSymbol" w:eastAsia="OpenSymbol" w:hAnsi="OpenSymbol" w:cs="OpenSymbol"/>
          <w:sz w:val="24"/>
          <w:szCs w:val="24"/>
        </w:rPr>
      </w:pPr>
    </w:p>
    <w:p w:rsidR="005650A0" w:rsidRDefault="00BD0D19" w:rsidP="00017A35">
      <w:pPr>
        <w:numPr>
          <w:ilvl w:val="0"/>
          <w:numId w:val="35"/>
        </w:numPr>
        <w:tabs>
          <w:tab w:val="left" w:pos="712"/>
        </w:tabs>
        <w:spacing w:line="251" w:lineRule="auto"/>
        <w:ind w:left="724" w:hanging="364"/>
        <w:jc w:val="both"/>
        <w:rPr>
          <w:rFonts w:ascii="OpenSymbol" w:eastAsia="OpenSymbol" w:hAnsi="OpenSymbol" w:cs="OpenSymbol"/>
          <w:sz w:val="24"/>
          <w:szCs w:val="24"/>
        </w:rPr>
      </w:pPr>
      <w:r>
        <w:rPr>
          <w:rFonts w:eastAsia="Times New Roman"/>
          <w:sz w:val="24"/>
          <w:szCs w:val="24"/>
        </w:rPr>
        <w:t>использования комплек</w:t>
      </w:r>
      <w:r w:rsidR="00CF397A">
        <w:rPr>
          <w:rFonts w:eastAsia="Times New Roman"/>
          <w:sz w:val="24"/>
          <w:szCs w:val="24"/>
        </w:rPr>
        <w:t>са оценочных процедур (стартовой, текущей, тематической, промежуточной</w:t>
      </w:r>
      <w:r>
        <w:rPr>
          <w:rFonts w:eastAsia="Times New Roman"/>
          <w:sz w:val="24"/>
          <w:szCs w:val="24"/>
        </w:rPr>
        <w:t>) как основы для оценки динамики индивидуальных образовательных достижении (индивидуального прогресса) и для итог</w:t>
      </w:r>
      <w:r w:rsidR="00CF397A">
        <w:rPr>
          <w:rFonts w:eastAsia="Times New Roman"/>
          <w:sz w:val="24"/>
          <w:szCs w:val="24"/>
        </w:rPr>
        <w:t>овой</w:t>
      </w:r>
      <w:r>
        <w:rPr>
          <w:rFonts w:eastAsia="Times New Roman"/>
          <w:sz w:val="24"/>
          <w:szCs w:val="24"/>
        </w:rPr>
        <w:t xml:space="preserve"> оценки;</w:t>
      </w:r>
    </w:p>
    <w:p w:rsidR="005650A0" w:rsidRDefault="005650A0">
      <w:pPr>
        <w:spacing w:line="77" w:lineRule="exact"/>
        <w:rPr>
          <w:rFonts w:ascii="OpenSymbol" w:eastAsia="OpenSymbol" w:hAnsi="OpenSymbol" w:cs="OpenSymbol"/>
          <w:sz w:val="24"/>
          <w:szCs w:val="24"/>
        </w:rPr>
      </w:pPr>
    </w:p>
    <w:p w:rsidR="005650A0" w:rsidRDefault="00CF397A" w:rsidP="00017A35">
      <w:pPr>
        <w:numPr>
          <w:ilvl w:val="0"/>
          <w:numId w:val="35"/>
        </w:numPr>
        <w:tabs>
          <w:tab w:val="left" w:pos="712"/>
        </w:tabs>
        <w:spacing w:line="251" w:lineRule="auto"/>
        <w:ind w:left="724" w:hanging="364"/>
        <w:jc w:val="both"/>
        <w:rPr>
          <w:rFonts w:ascii="OpenSymbol" w:eastAsia="OpenSymbol" w:hAnsi="OpenSymbol" w:cs="OpenSymbol"/>
          <w:sz w:val="24"/>
          <w:szCs w:val="24"/>
        </w:rPr>
      </w:pPr>
      <w:r>
        <w:rPr>
          <w:rFonts w:eastAsia="Times New Roman"/>
          <w:sz w:val="24"/>
          <w:szCs w:val="24"/>
        </w:rPr>
        <w:t>использования контекстной</w:t>
      </w:r>
      <w:r w:rsidR="00BD0D19">
        <w:rPr>
          <w:rFonts w:eastAsia="Times New Roman"/>
          <w:sz w:val="24"/>
          <w:szCs w:val="24"/>
        </w:rPr>
        <w:t xml:space="preserve">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650A0" w:rsidRDefault="005650A0">
      <w:pPr>
        <w:sectPr w:rsidR="005650A0">
          <w:pgSz w:w="11900" w:h="16840"/>
          <w:pgMar w:top="822" w:right="840" w:bottom="315" w:left="1136" w:header="0" w:footer="0" w:gutter="0"/>
          <w:cols w:space="720" w:equalWidth="0">
            <w:col w:w="9924"/>
          </w:cols>
        </w:sectPr>
      </w:pPr>
    </w:p>
    <w:p w:rsidR="005650A0" w:rsidRDefault="005650A0">
      <w:pPr>
        <w:spacing w:line="240" w:lineRule="exact"/>
        <w:rPr>
          <w:sz w:val="20"/>
          <w:szCs w:val="20"/>
        </w:rPr>
      </w:pPr>
    </w:p>
    <w:p w:rsidR="005650A0" w:rsidRPr="00CF397A" w:rsidRDefault="00270D37" w:rsidP="00CF397A">
      <w:pPr>
        <w:ind w:left="4"/>
        <w:rPr>
          <w:sz w:val="20"/>
          <w:szCs w:val="20"/>
        </w:rPr>
        <w:sectPr w:rsidR="005650A0" w:rsidRPr="00CF397A">
          <w:type w:val="continuous"/>
          <w:pgSz w:w="11900" w:h="16840"/>
          <w:pgMar w:top="822" w:right="840" w:bottom="315" w:left="1136" w:header="0" w:footer="0" w:gutter="0"/>
          <w:cols w:space="720" w:equalWidth="0">
            <w:col w:w="9924"/>
          </w:cols>
        </w:sectPr>
      </w:pPr>
      <w:r>
        <w:rPr>
          <w:sz w:val="20"/>
          <w:szCs w:val="20"/>
        </w:rPr>
        <w:t>61</w:t>
      </w:r>
    </w:p>
    <w:p w:rsidR="005650A0" w:rsidRDefault="00BD0D19" w:rsidP="00017A35">
      <w:pPr>
        <w:numPr>
          <w:ilvl w:val="0"/>
          <w:numId w:val="36"/>
        </w:numPr>
        <w:tabs>
          <w:tab w:val="left" w:pos="712"/>
        </w:tabs>
        <w:spacing w:line="251" w:lineRule="auto"/>
        <w:ind w:left="724" w:right="700" w:hanging="364"/>
        <w:jc w:val="both"/>
        <w:rPr>
          <w:rFonts w:ascii="OpenSymbol" w:eastAsia="OpenSymbol" w:hAnsi="OpenSymbol" w:cs="OpenSymbol"/>
          <w:sz w:val="24"/>
          <w:szCs w:val="24"/>
        </w:rPr>
      </w:pPr>
      <w:r>
        <w:rPr>
          <w:rFonts w:eastAsia="Times New Roman"/>
          <w:sz w:val="24"/>
          <w:szCs w:val="24"/>
        </w:rPr>
        <w:lastRenderedPageBreak/>
        <w:t>использования разнообразных методов и форм оценки, взаимно дополняющих друг друга (стандартизированных устных и письменных работ, прое</w:t>
      </w:r>
      <w:r w:rsidR="00CF397A">
        <w:rPr>
          <w:rFonts w:eastAsia="Times New Roman"/>
          <w:sz w:val="24"/>
          <w:szCs w:val="24"/>
        </w:rPr>
        <w:t>ктов, практических работ, само</w:t>
      </w:r>
      <w:r>
        <w:rPr>
          <w:rFonts w:eastAsia="Times New Roman"/>
          <w:sz w:val="24"/>
          <w:szCs w:val="24"/>
        </w:rPr>
        <w:t>оценки, наблюдения и др.).</w:t>
      </w:r>
    </w:p>
    <w:p w:rsidR="005650A0" w:rsidRDefault="005650A0">
      <w:pPr>
        <w:spacing w:line="55" w:lineRule="exact"/>
        <w:rPr>
          <w:sz w:val="20"/>
          <w:szCs w:val="20"/>
        </w:rPr>
      </w:pPr>
    </w:p>
    <w:p w:rsidR="005650A0" w:rsidRPr="00E85FA5" w:rsidRDefault="00BD0D19">
      <w:pPr>
        <w:tabs>
          <w:tab w:val="left" w:pos="5444"/>
        </w:tabs>
        <w:spacing w:line="322" w:lineRule="exact"/>
        <w:ind w:left="5464" w:hanging="5454"/>
        <w:rPr>
          <w:sz w:val="20"/>
          <w:szCs w:val="20"/>
        </w:rPr>
      </w:pPr>
      <w:r w:rsidRPr="00E85FA5">
        <w:rPr>
          <w:rFonts w:eastAsia="Arial Unicode MS"/>
          <w:b/>
          <w:bCs/>
          <w:sz w:val="24"/>
          <w:szCs w:val="24"/>
        </w:rPr>
        <w:t>1.3.2.</w:t>
      </w:r>
      <w:r w:rsidRPr="00E85FA5">
        <w:rPr>
          <w:sz w:val="20"/>
          <w:szCs w:val="20"/>
        </w:rPr>
        <w:tab/>
      </w:r>
    </w:p>
    <w:p w:rsidR="005650A0" w:rsidRDefault="005650A0">
      <w:pPr>
        <w:spacing w:line="290" w:lineRule="exact"/>
        <w:rPr>
          <w:sz w:val="20"/>
          <w:szCs w:val="20"/>
        </w:rPr>
      </w:pPr>
    </w:p>
    <w:p w:rsidR="005650A0" w:rsidRDefault="00BD0D19">
      <w:pPr>
        <w:spacing w:line="276" w:lineRule="auto"/>
        <w:ind w:left="4" w:right="720"/>
        <w:rPr>
          <w:sz w:val="20"/>
          <w:szCs w:val="20"/>
        </w:rPr>
      </w:pPr>
      <w:r>
        <w:rPr>
          <w:rFonts w:eastAsia="Times New Roman"/>
          <w:sz w:val="24"/>
          <w:szCs w:val="24"/>
        </w:rPr>
        <w:t xml:space="preserve">Формирование </w:t>
      </w:r>
      <w:r>
        <w:rPr>
          <w:rFonts w:eastAsia="Times New Roman"/>
          <w:b/>
          <w:bCs/>
          <w:sz w:val="24"/>
          <w:szCs w:val="24"/>
        </w:rPr>
        <w:t>личностных</w:t>
      </w:r>
      <w:r>
        <w:rPr>
          <w:rFonts w:eastAsia="Times New Roman"/>
          <w:sz w:val="24"/>
          <w:szCs w:val="24"/>
        </w:rPr>
        <w:t xml:space="preserve"> результатов обеспечивается в ходе реализации всех компонентов образовательного процесса, включая внеурочную </w:t>
      </w:r>
      <w:r w:rsidR="000E1F62">
        <w:rPr>
          <w:rFonts w:eastAsia="Times New Roman"/>
          <w:sz w:val="24"/>
          <w:szCs w:val="24"/>
        </w:rPr>
        <w:t>деятельность, реализуемую семьей и школой</w:t>
      </w:r>
      <w:r>
        <w:rPr>
          <w:rFonts w:eastAsia="Times New Roman"/>
          <w:sz w:val="24"/>
          <w:szCs w:val="24"/>
        </w:rPr>
        <w:t>.</w:t>
      </w:r>
    </w:p>
    <w:p w:rsidR="005650A0" w:rsidRDefault="005650A0">
      <w:pPr>
        <w:spacing w:line="42" w:lineRule="exact"/>
        <w:rPr>
          <w:sz w:val="20"/>
          <w:szCs w:val="20"/>
        </w:rPr>
      </w:pPr>
    </w:p>
    <w:p w:rsidR="005650A0" w:rsidRDefault="00BD0D19">
      <w:pPr>
        <w:ind w:left="4"/>
        <w:rPr>
          <w:sz w:val="20"/>
          <w:szCs w:val="20"/>
        </w:rPr>
      </w:pPr>
      <w:r>
        <w:rPr>
          <w:rFonts w:eastAsia="Times New Roman"/>
          <w:sz w:val="24"/>
          <w:szCs w:val="24"/>
        </w:rPr>
        <w:t>Основным объектом оценки личностных результатов служат:</w:t>
      </w:r>
    </w:p>
    <w:p w:rsidR="005650A0" w:rsidRDefault="005650A0">
      <w:pPr>
        <w:spacing w:line="126" w:lineRule="exact"/>
        <w:rPr>
          <w:sz w:val="20"/>
          <w:szCs w:val="20"/>
        </w:rPr>
      </w:pPr>
    </w:p>
    <w:p w:rsidR="005650A0" w:rsidRDefault="00BD0D19" w:rsidP="00017A35">
      <w:pPr>
        <w:numPr>
          <w:ilvl w:val="1"/>
          <w:numId w:val="37"/>
        </w:numPr>
        <w:tabs>
          <w:tab w:val="left" w:pos="704"/>
        </w:tabs>
        <w:ind w:left="704" w:hanging="344"/>
        <w:rPr>
          <w:rFonts w:ascii="OpenSymbol" w:eastAsia="OpenSymbol" w:hAnsi="OpenSymbol" w:cs="OpenSymbol"/>
          <w:sz w:val="24"/>
          <w:szCs w:val="24"/>
        </w:rPr>
      </w:pPr>
      <w:r>
        <w:rPr>
          <w:rFonts w:eastAsia="Times New Roman"/>
          <w:sz w:val="24"/>
          <w:szCs w:val="24"/>
        </w:rPr>
        <w:t>сф</w:t>
      </w:r>
      <w:r w:rsidR="000E1F62">
        <w:rPr>
          <w:rFonts w:eastAsia="Times New Roman"/>
          <w:sz w:val="24"/>
          <w:szCs w:val="24"/>
        </w:rPr>
        <w:t>ормированность основ гражданской</w:t>
      </w:r>
      <w:r>
        <w:rPr>
          <w:rFonts w:eastAsia="Times New Roman"/>
          <w:sz w:val="24"/>
          <w:szCs w:val="24"/>
        </w:rPr>
        <w:t xml:space="preserve"> идентичности личности;</w:t>
      </w:r>
    </w:p>
    <w:p w:rsidR="005650A0" w:rsidRDefault="005650A0">
      <w:pPr>
        <w:spacing w:line="114" w:lineRule="exact"/>
        <w:rPr>
          <w:rFonts w:ascii="OpenSymbol" w:eastAsia="OpenSymbol" w:hAnsi="OpenSymbol" w:cs="OpenSymbol"/>
          <w:sz w:val="24"/>
          <w:szCs w:val="24"/>
        </w:rPr>
      </w:pPr>
    </w:p>
    <w:p w:rsidR="005650A0" w:rsidRDefault="00BD0D19" w:rsidP="00017A35">
      <w:pPr>
        <w:numPr>
          <w:ilvl w:val="1"/>
          <w:numId w:val="37"/>
        </w:numPr>
        <w:tabs>
          <w:tab w:val="left" w:pos="712"/>
        </w:tabs>
        <w:spacing w:line="264" w:lineRule="auto"/>
        <w:ind w:left="724" w:right="720" w:hanging="364"/>
        <w:rPr>
          <w:rFonts w:ascii="OpenSymbol" w:eastAsia="OpenSymbol" w:hAnsi="OpenSymbol" w:cs="OpenSymbol"/>
          <w:sz w:val="24"/>
          <w:szCs w:val="24"/>
        </w:rPr>
      </w:pPr>
      <w:r>
        <w:rPr>
          <w:rFonts w:eastAsia="Times New Roman"/>
          <w:sz w:val="24"/>
          <w:szCs w:val="24"/>
        </w:rPr>
        <w:t>готовность к переходу к самообразованию</w:t>
      </w:r>
      <w:r w:rsidR="000E1F62">
        <w:rPr>
          <w:rFonts w:eastAsia="Times New Roman"/>
          <w:sz w:val="24"/>
          <w:szCs w:val="24"/>
        </w:rPr>
        <w:t xml:space="preserve"> на основе учебно-познавательной</w:t>
      </w:r>
      <w:r>
        <w:rPr>
          <w:rFonts w:eastAsia="Times New Roman"/>
          <w:sz w:val="24"/>
          <w:szCs w:val="24"/>
        </w:rPr>
        <w:t xml:space="preserve"> мотивации, в том числе готовность к выбору направления профильного образования;</w:t>
      </w:r>
    </w:p>
    <w:p w:rsidR="005650A0" w:rsidRDefault="005650A0">
      <w:pPr>
        <w:spacing w:line="59" w:lineRule="exact"/>
        <w:rPr>
          <w:rFonts w:ascii="OpenSymbol" w:eastAsia="OpenSymbol" w:hAnsi="OpenSymbol" w:cs="OpenSymbol"/>
          <w:sz w:val="24"/>
          <w:szCs w:val="24"/>
        </w:rPr>
      </w:pPr>
    </w:p>
    <w:p w:rsidR="005650A0" w:rsidRDefault="00BD0D19" w:rsidP="00017A35">
      <w:pPr>
        <w:numPr>
          <w:ilvl w:val="1"/>
          <w:numId w:val="37"/>
        </w:numPr>
        <w:tabs>
          <w:tab w:val="left" w:pos="712"/>
        </w:tabs>
        <w:spacing w:line="262" w:lineRule="auto"/>
        <w:ind w:left="724" w:right="720" w:hanging="364"/>
        <w:rPr>
          <w:rFonts w:ascii="OpenSymbol" w:eastAsia="OpenSymbol" w:hAnsi="OpenSymbol" w:cs="OpenSymbol"/>
          <w:sz w:val="24"/>
          <w:szCs w:val="24"/>
        </w:rPr>
      </w:pPr>
      <w:r>
        <w:rPr>
          <w:rFonts w:eastAsia="Times New Roman"/>
          <w:sz w:val="24"/>
          <w:szCs w:val="24"/>
        </w:rPr>
        <w:t>сформир</w:t>
      </w:r>
      <w:r w:rsidR="000E1F62">
        <w:rPr>
          <w:rFonts w:eastAsia="Times New Roman"/>
          <w:sz w:val="24"/>
          <w:szCs w:val="24"/>
        </w:rPr>
        <w:t>ованность социальных компетенций</w:t>
      </w:r>
      <w:r>
        <w:rPr>
          <w:rFonts w:eastAsia="Times New Roman"/>
          <w:sz w:val="24"/>
          <w:szCs w:val="24"/>
        </w:rPr>
        <w:t>, включая ценностно-смысловые установки и моральные нормы, опыт соци</w:t>
      </w:r>
      <w:r w:rsidR="000E1F62">
        <w:rPr>
          <w:rFonts w:eastAsia="Times New Roman"/>
          <w:sz w:val="24"/>
          <w:szCs w:val="24"/>
        </w:rPr>
        <w:t>альных и межличностных отношений</w:t>
      </w:r>
      <w:r>
        <w:rPr>
          <w:rFonts w:eastAsia="Times New Roman"/>
          <w:sz w:val="24"/>
          <w:szCs w:val="24"/>
        </w:rPr>
        <w:t>, правосознание.</w:t>
      </w:r>
    </w:p>
    <w:p w:rsidR="005650A0" w:rsidRDefault="005650A0">
      <w:pPr>
        <w:spacing w:line="56" w:lineRule="exact"/>
        <w:rPr>
          <w:rFonts w:ascii="OpenSymbol" w:eastAsia="OpenSymbol" w:hAnsi="OpenSymbol" w:cs="OpenSymbol"/>
          <w:sz w:val="24"/>
          <w:szCs w:val="24"/>
        </w:rPr>
      </w:pPr>
    </w:p>
    <w:p w:rsidR="005650A0" w:rsidRDefault="00BD0D19" w:rsidP="00BE7AB3">
      <w:pPr>
        <w:numPr>
          <w:ilvl w:val="0"/>
          <w:numId w:val="37"/>
        </w:numPr>
        <w:tabs>
          <w:tab w:val="left" w:pos="232"/>
        </w:tabs>
        <w:spacing w:line="248" w:lineRule="auto"/>
        <w:ind w:left="4" w:right="1" w:firstLine="680"/>
        <w:jc w:val="both"/>
        <w:rPr>
          <w:rFonts w:eastAsia="Times New Roman"/>
          <w:sz w:val="24"/>
          <w:szCs w:val="24"/>
        </w:rPr>
      </w:pPr>
      <w:r>
        <w:rPr>
          <w:rFonts w:eastAsia="Times New Roman"/>
          <w:sz w:val="24"/>
          <w:szCs w:val="24"/>
        </w:rPr>
        <w:t>соответствии с требованиями ФГОС ООО достижение личностных результатов не выносится на итоговую оценку обучающихся, а является предметом оценки эффективнос</w:t>
      </w:r>
      <w:r w:rsidR="000E1F62">
        <w:rPr>
          <w:rFonts w:eastAsia="Times New Roman"/>
          <w:sz w:val="24"/>
          <w:szCs w:val="24"/>
        </w:rPr>
        <w:t>ти воспитательно-образовательной</w:t>
      </w:r>
      <w:r>
        <w:rPr>
          <w:rFonts w:eastAsia="Times New Roman"/>
          <w:sz w:val="24"/>
          <w:szCs w:val="24"/>
        </w:rPr>
        <w:t xml:space="preserve"> деятельности Школы-интерната. Поэтому оценка </w:t>
      </w:r>
      <w:r w:rsidR="000E1F62">
        <w:rPr>
          <w:rFonts w:eastAsia="Times New Roman"/>
          <w:sz w:val="24"/>
          <w:szCs w:val="24"/>
        </w:rPr>
        <w:t>этих результатов образовательной</w:t>
      </w:r>
      <w:r>
        <w:rPr>
          <w:rFonts w:eastAsia="Times New Roman"/>
          <w:sz w:val="24"/>
          <w:szCs w:val="24"/>
        </w:rPr>
        <w:t xml:space="preserve"> деятельности осуществляется в ходе внешних неперсонифицирова</w:t>
      </w:r>
      <w:r w:rsidR="000E1F62">
        <w:rPr>
          <w:rFonts w:eastAsia="Times New Roman"/>
          <w:sz w:val="24"/>
          <w:szCs w:val="24"/>
        </w:rPr>
        <w:t>нных мониторинговых исследований</w:t>
      </w:r>
      <w:r>
        <w:rPr>
          <w:rFonts w:eastAsia="Times New Roman"/>
          <w:sz w:val="24"/>
          <w:szCs w:val="24"/>
        </w:rPr>
        <w:t>.</w:t>
      </w:r>
    </w:p>
    <w:p w:rsidR="005650A0" w:rsidRDefault="005650A0" w:rsidP="00BE7AB3">
      <w:pPr>
        <w:spacing w:line="74" w:lineRule="exact"/>
        <w:ind w:right="1" w:firstLine="680"/>
        <w:rPr>
          <w:rFonts w:eastAsia="Times New Roman"/>
          <w:sz w:val="24"/>
          <w:szCs w:val="24"/>
        </w:rPr>
      </w:pPr>
    </w:p>
    <w:p w:rsidR="005650A0" w:rsidRDefault="00BD0D19" w:rsidP="00BE7AB3">
      <w:pPr>
        <w:numPr>
          <w:ilvl w:val="0"/>
          <w:numId w:val="37"/>
        </w:numPr>
        <w:tabs>
          <w:tab w:val="left" w:pos="344"/>
        </w:tabs>
        <w:spacing w:line="256" w:lineRule="auto"/>
        <w:ind w:left="4" w:right="1" w:firstLine="680"/>
        <w:jc w:val="both"/>
        <w:rPr>
          <w:rFonts w:eastAsia="Times New Roman"/>
          <w:sz w:val="24"/>
          <w:szCs w:val="24"/>
        </w:rPr>
      </w:pPr>
      <w:r w:rsidRPr="00BE7AB3">
        <w:rPr>
          <w:rFonts w:eastAsia="Times New Roman"/>
          <w:sz w:val="24"/>
          <w:szCs w:val="24"/>
        </w:rPr>
        <w:t>текущем образовательном процессе в рамках реализации Программы воспитания</w:t>
      </w:r>
      <w:r>
        <w:rPr>
          <w:rFonts w:eastAsia="Times New Roman"/>
          <w:sz w:val="24"/>
          <w:szCs w:val="24"/>
        </w:rPr>
        <w:t xml:space="preserve"> и социализации обучающихся может проводиться оценка сформированности отдельных личностных результатов, проявляющихся в</w:t>
      </w:r>
    </w:p>
    <w:p w:rsidR="005650A0" w:rsidRDefault="005650A0">
      <w:pPr>
        <w:spacing w:line="70" w:lineRule="exact"/>
        <w:rPr>
          <w:rFonts w:eastAsia="Times New Roman"/>
          <w:sz w:val="24"/>
          <w:szCs w:val="24"/>
        </w:rPr>
      </w:pPr>
    </w:p>
    <w:p w:rsidR="005650A0" w:rsidRDefault="00BD0D19" w:rsidP="00017A35">
      <w:pPr>
        <w:numPr>
          <w:ilvl w:val="1"/>
          <w:numId w:val="37"/>
        </w:numPr>
        <w:tabs>
          <w:tab w:val="left" w:pos="704"/>
        </w:tabs>
        <w:ind w:left="704" w:hanging="344"/>
        <w:rPr>
          <w:rFonts w:ascii="OpenSymbol" w:eastAsia="OpenSymbol" w:hAnsi="OpenSymbol" w:cs="OpenSymbol"/>
          <w:sz w:val="24"/>
          <w:szCs w:val="24"/>
        </w:rPr>
      </w:pPr>
      <w:r>
        <w:rPr>
          <w:rFonts w:eastAsia="Times New Roman"/>
          <w:sz w:val="24"/>
          <w:szCs w:val="24"/>
        </w:rPr>
        <w:t>соблюдении норм и правил поведения, принятых в Школе-интернате;</w:t>
      </w:r>
    </w:p>
    <w:p w:rsidR="005650A0" w:rsidRDefault="005650A0">
      <w:pPr>
        <w:spacing w:line="116" w:lineRule="exact"/>
        <w:rPr>
          <w:rFonts w:ascii="OpenSymbol" w:eastAsia="OpenSymbol" w:hAnsi="OpenSymbol" w:cs="OpenSymbol"/>
          <w:sz w:val="24"/>
          <w:szCs w:val="24"/>
        </w:rPr>
      </w:pPr>
    </w:p>
    <w:p w:rsidR="005650A0" w:rsidRDefault="000E1F62" w:rsidP="00017A35">
      <w:pPr>
        <w:numPr>
          <w:ilvl w:val="1"/>
          <w:numId w:val="37"/>
        </w:numPr>
        <w:tabs>
          <w:tab w:val="left" w:pos="712"/>
        </w:tabs>
        <w:spacing w:line="262" w:lineRule="auto"/>
        <w:ind w:left="724" w:right="720" w:hanging="364"/>
        <w:rPr>
          <w:rFonts w:ascii="OpenSymbol" w:eastAsia="OpenSymbol" w:hAnsi="OpenSymbol" w:cs="OpenSymbol"/>
          <w:sz w:val="24"/>
          <w:szCs w:val="24"/>
        </w:rPr>
      </w:pPr>
      <w:r>
        <w:rPr>
          <w:rFonts w:eastAsia="Times New Roman"/>
          <w:sz w:val="24"/>
          <w:szCs w:val="24"/>
        </w:rPr>
        <w:t>участии в общественной жизни Школы-интерната и ближай</w:t>
      </w:r>
      <w:r w:rsidR="00BD0D19">
        <w:rPr>
          <w:rFonts w:eastAsia="Times New Roman"/>
          <w:sz w:val="24"/>
          <w:szCs w:val="24"/>
        </w:rPr>
        <w:t>шего социального окружения, о</w:t>
      </w:r>
      <w:r>
        <w:rPr>
          <w:rFonts w:eastAsia="Times New Roman"/>
          <w:sz w:val="24"/>
          <w:szCs w:val="24"/>
        </w:rPr>
        <w:t>бщественно-полезной</w:t>
      </w:r>
      <w:r w:rsidR="00BD0D19">
        <w:rPr>
          <w:rFonts w:eastAsia="Times New Roman"/>
          <w:sz w:val="24"/>
          <w:szCs w:val="24"/>
        </w:rPr>
        <w:t xml:space="preserve"> деятельности.</w:t>
      </w:r>
    </w:p>
    <w:p w:rsidR="005650A0" w:rsidRDefault="005650A0">
      <w:pPr>
        <w:spacing w:line="56" w:lineRule="exact"/>
        <w:rPr>
          <w:rFonts w:ascii="OpenSymbol" w:eastAsia="OpenSymbol" w:hAnsi="OpenSymbol" w:cs="OpenSymbol"/>
          <w:sz w:val="24"/>
          <w:szCs w:val="24"/>
        </w:rPr>
      </w:pPr>
    </w:p>
    <w:p w:rsidR="005650A0" w:rsidRDefault="000E1F62" w:rsidP="00BE7AB3">
      <w:pPr>
        <w:numPr>
          <w:ilvl w:val="0"/>
          <w:numId w:val="37"/>
        </w:numPr>
        <w:tabs>
          <w:tab w:val="left" w:pos="268"/>
        </w:tabs>
        <w:spacing w:line="276" w:lineRule="auto"/>
        <w:ind w:left="4" w:firstLine="680"/>
        <w:jc w:val="both"/>
        <w:rPr>
          <w:rFonts w:eastAsia="Times New Roman"/>
          <w:sz w:val="24"/>
          <w:szCs w:val="24"/>
        </w:rPr>
      </w:pPr>
      <w:r>
        <w:rPr>
          <w:rFonts w:eastAsia="Times New Roman"/>
          <w:sz w:val="24"/>
          <w:szCs w:val="24"/>
        </w:rPr>
        <w:t>урочной и внеурочной</w:t>
      </w:r>
      <w:r w:rsidR="00BD0D19">
        <w:rPr>
          <w:rFonts w:eastAsia="Times New Roman"/>
          <w:sz w:val="24"/>
          <w:szCs w:val="24"/>
        </w:rPr>
        <w:t xml:space="preserve"> деятельности может оцениваться прилежание и ответственность за результаты обучения, а также ценностно-смысловые установки обучающихся, формируемые средствами различных предметов в рамках системы общего образования.</w:t>
      </w:r>
    </w:p>
    <w:p w:rsidR="005650A0" w:rsidRDefault="005650A0" w:rsidP="00BE7AB3">
      <w:pPr>
        <w:spacing w:line="276" w:lineRule="auto"/>
        <w:ind w:firstLine="680"/>
        <w:rPr>
          <w:sz w:val="20"/>
          <w:szCs w:val="20"/>
        </w:rPr>
      </w:pPr>
    </w:p>
    <w:p w:rsidR="005650A0" w:rsidRDefault="00BD0D19" w:rsidP="00BE7AB3">
      <w:pPr>
        <w:spacing w:line="276" w:lineRule="auto"/>
        <w:ind w:left="4" w:firstLine="680"/>
        <w:jc w:val="both"/>
        <w:rPr>
          <w:sz w:val="20"/>
          <w:szCs w:val="20"/>
        </w:rPr>
      </w:pPr>
      <w:r>
        <w:rPr>
          <w:rFonts w:eastAsia="Times New Roman"/>
          <w:sz w:val="24"/>
          <w:szCs w:val="24"/>
        </w:rPr>
        <w:t>Оценка метапредметны</w:t>
      </w:r>
      <w:r w:rsidR="000E1F62">
        <w:rPr>
          <w:rFonts w:eastAsia="Times New Roman"/>
          <w:sz w:val="24"/>
          <w:szCs w:val="24"/>
        </w:rPr>
        <w:t>х результатов представляет собой</w:t>
      </w:r>
      <w:r>
        <w:rPr>
          <w:rFonts w:eastAsia="Times New Roman"/>
          <w:sz w:val="24"/>
          <w:szCs w:val="24"/>
        </w:rPr>
        <w:t xml:space="preserve"> оценку достижения планируемых результатов освоения АООП ООО, представленных в разделах «Регулятивные универсальные учебные деиствия», «Коммуникативные универсальные учебные деиствия», «Познават</w:t>
      </w:r>
      <w:r w:rsidR="000E1F62">
        <w:rPr>
          <w:rFonts w:eastAsia="Times New Roman"/>
          <w:sz w:val="24"/>
          <w:szCs w:val="24"/>
        </w:rPr>
        <w:t>ельные универсальные учебные дей</w:t>
      </w:r>
      <w:r>
        <w:rPr>
          <w:rFonts w:eastAsia="Times New Roman"/>
          <w:sz w:val="24"/>
          <w:szCs w:val="24"/>
        </w:rPr>
        <w:t>ствия» программы формирования универсальных учебных деиствии, а также планируемых результатов, представленных во всех разделах междисциплинарных учебных программ.</w:t>
      </w:r>
    </w:p>
    <w:p w:rsidR="005650A0" w:rsidRDefault="005650A0">
      <w:pPr>
        <w:spacing w:line="79" w:lineRule="exact"/>
        <w:rPr>
          <w:sz w:val="20"/>
          <w:szCs w:val="20"/>
        </w:rPr>
      </w:pPr>
    </w:p>
    <w:p w:rsidR="005650A0" w:rsidRDefault="00BD0D19">
      <w:pPr>
        <w:spacing w:line="272" w:lineRule="auto"/>
        <w:ind w:left="4" w:right="720"/>
        <w:jc w:val="both"/>
        <w:rPr>
          <w:sz w:val="20"/>
          <w:szCs w:val="20"/>
        </w:rPr>
      </w:pPr>
      <w:r>
        <w:rPr>
          <w:rFonts w:eastAsia="Times New Roman"/>
          <w:sz w:val="24"/>
          <w:szCs w:val="24"/>
        </w:rPr>
        <w:t>Формирование метапредметных результатов обеспечивается за счет основных компонентов образовательного процесса — учебных предметов.</w:t>
      </w:r>
    </w:p>
    <w:p w:rsidR="005650A0" w:rsidRDefault="005650A0">
      <w:pPr>
        <w:spacing w:line="46" w:lineRule="exact"/>
        <w:rPr>
          <w:sz w:val="20"/>
          <w:szCs w:val="20"/>
        </w:rPr>
      </w:pPr>
    </w:p>
    <w:p w:rsidR="005650A0" w:rsidRDefault="00BD0D19">
      <w:pPr>
        <w:ind w:left="4"/>
        <w:rPr>
          <w:sz w:val="20"/>
          <w:szCs w:val="20"/>
        </w:rPr>
      </w:pPr>
      <w:r>
        <w:rPr>
          <w:rFonts w:eastAsia="Times New Roman"/>
          <w:sz w:val="24"/>
          <w:szCs w:val="24"/>
        </w:rPr>
        <w:t>Основным объектом оценки метапредметных результатов являются:</w:t>
      </w:r>
    </w:p>
    <w:p w:rsidR="005650A0" w:rsidRDefault="005650A0">
      <w:pPr>
        <w:spacing w:line="126" w:lineRule="exact"/>
        <w:rPr>
          <w:sz w:val="20"/>
          <w:szCs w:val="20"/>
        </w:rPr>
      </w:pPr>
    </w:p>
    <w:p w:rsidR="005650A0" w:rsidRDefault="00BD0D19" w:rsidP="00017A35">
      <w:pPr>
        <w:numPr>
          <w:ilvl w:val="0"/>
          <w:numId w:val="38"/>
        </w:numPr>
        <w:tabs>
          <w:tab w:val="left" w:pos="712"/>
        </w:tabs>
        <w:spacing w:line="264" w:lineRule="auto"/>
        <w:ind w:left="724" w:right="720" w:hanging="364"/>
        <w:rPr>
          <w:rFonts w:ascii="OpenSymbol" w:eastAsia="OpenSymbol" w:hAnsi="OpenSymbol" w:cs="OpenSymbol"/>
          <w:sz w:val="24"/>
          <w:szCs w:val="24"/>
        </w:rPr>
      </w:pPr>
      <w:r>
        <w:rPr>
          <w:rFonts w:eastAsia="Times New Roman"/>
          <w:sz w:val="24"/>
          <w:szCs w:val="24"/>
        </w:rPr>
        <w:t>способность и готовность к освоению систематических знании, их самостоятельному пополнению, переносу и интеграции;</w:t>
      </w:r>
    </w:p>
    <w:p w:rsidR="005650A0" w:rsidRDefault="00BD0D19" w:rsidP="00017A35">
      <w:pPr>
        <w:numPr>
          <w:ilvl w:val="0"/>
          <w:numId w:val="39"/>
        </w:numPr>
        <w:tabs>
          <w:tab w:val="left" w:pos="704"/>
        </w:tabs>
        <w:ind w:left="704" w:hanging="344"/>
        <w:rPr>
          <w:rFonts w:ascii="OpenSymbol" w:eastAsia="OpenSymbol" w:hAnsi="OpenSymbol" w:cs="OpenSymbol"/>
          <w:sz w:val="24"/>
          <w:szCs w:val="24"/>
        </w:rPr>
      </w:pPr>
      <w:r>
        <w:rPr>
          <w:rFonts w:eastAsia="Times New Roman"/>
          <w:sz w:val="24"/>
          <w:szCs w:val="24"/>
        </w:rPr>
        <w:t>способность к сотрудничеству и коммуникации;</w:t>
      </w:r>
    </w:p>
    <w:p w:rsidR="005650A0" w:rsidRDefault="005650A0">
      <w:pPr>
        <w:spacing w:line="116" w:lineRule="exact"/>
        <w:rPr>
          <w:rFonts w:ascii="OpenSymbol" w:eastAsia="OpenSymbol" w:hAnsi="OpenSymbol" w:cs="OpenSymbol"/>
          <w:sz w:val="24"/>
          <w:szCs w:val="24"/>
        </w:rPr>
      </w:pPr>
    </w:p>
    <w:p w:rsidR="005650A0" w:rsidRPr="00270D37" w:rsidRDefault="00BD0D19" w:rsidP="00017A35">
      <w:pPr>
        <w:numPr>
          <w:ilvl w:val="0"/>
          <w:numId w:val="39"/>
        </w:numPr>
        <w:tabs>
          <w:tab w:val="left" w:pos="712"/>
        </w:tabs>
        <w:spacing w:line="262" w:lineRule="auto"/>
        <w:ind w:left="724" w:hanging="364"/>
        <w:rPr>
          <w:rFonts w:ascii="OpenSymbol" w:eastAsia="OpenSymbol" w:hAnsi="OpenSymbol" w:cs="OpenSymbol"/>
          <w:sz w:val="24"/>
          <w:szCs w:val="24"/>
        </w:rPr>
      </w:pPr>
      <w:r>
        <w:rPr>
          <w:rFonts w:eastAsia="Times New Roman"/>
          <w:sz w:val="24"/>
          <w:szCs w:val="24"/>
        </w:rPr>
        <w:t>способность к решению личностно и социально значимых проблем и воплощению наиденных решени</w:t>
      </w:r>
      <w:r w:rsidR="00270D37">
        <w:rPr>
          <w:rFonts w:eastAsia="Times New Roman"/>
          <w:sz w:val="24"/>
          <w:szCs w:val="24"/>
        </w:rPr>
        <w:t>й</w:t>
      </w:r>
      <w:r>
        <w:rPr>
          <w:rFonts w:eastAsia="Times New Roman"/>
          <w:sz w:val="24"/>
          <w:szCs w:val="24"/>
        </w:rPr>
        <w:t xml:space="preserve"> в практику;</w:t>
      </w:r>
    </w:p>
    <w:p w:rsidR="00270D37" w:rsidRDefault="00270D37" w:rsidP="00270D37">
      <w:pPr>
        <w:pStyle w:val="a4"/>
        <w:rPr>
          <w:rFonts w:ascii="OpenSymbol" w:eastAsia="OpenSymbol" w:hAnsi="OpenSymbol" w:cs="OpenSymbol"/>
          <w:sz w:val="24"/>
          <w:szCs w:val="24"/>
        </w:rPr>
      </w:pPr>
    </w:p>
    <w:p w:rsidR="00270D37" w:rsidRDefault="00270D37" w:rsidP="00270D37">
      <w:pPr>
        <w:tabs>
          <w:tab w:val="left" w:pos="712"/>
        </w:tabs>
        <w:spacing w:line="262" w:lineRule="auto"/>
        <w:ind w:left="724"/>
        <w:rPr>
          <w:rFonts w:asciiTheme="minorHAnsi" w:eastAsia="OpenSymbol" w:hAnsiTheme="minorHAnsi" w:cs="OpenSymbol"/>
          <w:sz w:val="24"/>
          <w:szCs w:val="24"/>
        </w:rPr>
      </w:pPr>
      <w:r>
        <w:rPr>
          <w:rFonts w:asciiTheme="minorHAnsi" w:eastAsia="OpenSymbol" w:hAnsiTheme="minorHAnsi" w:cs="OpenSymbol"/>
          <w:sz w:val="24"/>
          <w:szCs w:val="24"/>
        </w:rPr>
        <w:t>62</w:t>
      </w:r>
    </w:p>
    <w:p w:rsidR="00270D37" w:rsidRDefault="00270D37" w:rsidP="00270D37">
      <w:pPr>
        <w:tabs>
          <w:tab w:val="left" w:pos="712"/>
        </w:tabs>
        <w:spacing w:line="262" w:lineRule="auto"/>
        <w:rPr>
          <w:rFonts w:ascii="OpenSymbol" w:eastAsia="OpenSymbol" w:hAnsi="OpenSymbol" w:cs="OpenSymbol"/>
          <w:sz w:val="24"/>
          <w:szCs w:val="24"/>
        </w:rPr>
      </w:pPr>
    </w:p>
    <w:p w:rsidR="005650A0" w:rsidRDefault="005650A0">
      <w:pPr>
        <w:spacing w:line="62" w:lineRule="exact"/>
        <w:rPr>
          <w:rFonts w:ascii="OpenSymbol" w:eastAsia="OpenSymbol" w:hAnsi="OpenSymbol" w:cs="OpenSymbol"/>
          <w:sz w:val="24"/>
          <w:szCs w:val="24"/>
        </w:rPr>
      </w:pPr>
    </w:p>
    <w:p w:rsidR="005650A0" w:rsidRDefault="00BD0D19" w:rsidP="00017A35">
      <w:pPr>
        <w:numPr>
          <w:ilvl w:val="0"/>
          <w:numId w:val="39"/>
        </w:numPr>
        <w:tabs>
          <w:tab w:val="left" w:pos="704"/>
        </w:tabs>
        <w:ind w:left="704" w:hanging="344"/>
        <w:rPr>
          <w:rFonts w:ascii="OpenSymbol" w:eastAsia="OpenSymbol" w:hAnsi="OpenSymbol" w:cs="OpenSymbol"/>
          <w:sz w:val="24"/>
          <w:szCs w:val="24"/>
        </w:rPr>
      </w:pPr>
      <w:r>
        <w:rPr>
          <w:rFonts w:eastAsia="Times New Roman"/>
          <w:sz w:val="24"/>
          <w:szCs w:val="24"/>
        </w:rPr>
        <w:t>способность и готовность к использованию ИКТ в целях обучения и развития;</w:t>
      </w:r>
    </w:p>
    <w:p w:rsidR="005650A0" w:rsidRPr="00270D37" w:rsidRDefault="005650A0">
      <w:pPr>
        <w:spacing w:line="116" w:lineRule="exact"/>
        <w:rPr>
          <w:rFonts w:asciiTheme="minorHAnsi" w:eastAsia="OpenSymbol" w:hAnsiTheme="minorHAnsi" w:cs="OpenSymbol"/>
          <w:sz w:val="24"/>
          <w:szCs w:val="24"/>
        </w:rPr>
      </w:pPr>
    </w:p>
    <w:p w:rsidR="005650A0" w:rsidRDefault="00BD0D19" w:rsidP="00017A35">
      <w:pPr>
        <w:numPr>
          <w:ilvl w:val="0"/>
          <w:numId w:val="39"/>
        </w:numPr>
        <w:tabs>
          <w:tab w:val="left" w:pos="704"/>
        </w:tabs>
        <w:ind w:left="704" w:hanging="344"/>
        <w:rPr>
          <w:rFonts w:ascii="OpenSymbol" w:eastAsia="OpenSymbol" w:hAnsi="OpenSymbol" w:cs="OpenSymbol"/>
          <w:sz w:val="24"/>
          <w:szCs w:val="24"/>
        </w:rPr>
      </w:pPr>
      <w:r>
        <w:rPr>
          <w:rFonts w:eastAsia="Times New Roman"/>
          <w:sz w:val="24"/>
          <w:szCs w:val="24"/>
        </w:rPr>
        <w:t>способность к самоорганизации, саморегуляции и рефлексии.</w:t>
      </w:r>
    </w:p>
    <w:p w:rsidR="005650A0" w:rsidRDefault="005650A0">
      <w:pPr>
        <w:spacing w:line="109" w:lineRule="exact"/>
        <w:rPr>
          <w:sz w:val="20"/>
          <w:szCs w:val="20"/>
        </w:rPr>
      </w:pPr>
    </w:p>
    <w:p w:rsidR="005650A0" w:rsidRDefault="00BD0D19">
      <w:pPr>
        <w:spacing w:line="246" w:lineRule="auto"/>
        <w:ind w:left="4" w:right="20"/>
        <w:jc w:val="both"/>
        <w:rPr>
          <w:sz w:val="20"/>
          <w:szCs w:val="20"/>
        </w:rPr>
      </w:pPr>
      <w:r>
        <w:rPr>
          <w:rFonts w:eastAsia="Times New Roman"/>
          <w:sz w:val="24"/>
          <w:szCs w:val="24"/>
        </w:rPr>
        <w:t>Итоговая оценка достижения метапредметных результатов осуществляется в ходе внутришкольного мониторинга. Содержание и периодичность внутришкольного мониторинга устанавливается решением педагогического совета. Инс</w:t>
      </w:r>
      <w:r w:rsidR="000E1F62">
        <w:rPr>
          <w:rFonts w:eastAsia="Times New Roman"/>
          <w:sz w:val="24"/>
          <w:szCs w:val="24"/>
        </w:rPr>
        <w:t>трументарий</w:t>
      </w:r>
      <w:r>
        <w:rPr>
          <w:rFonts w:eastAsia="Times New Roman"/>
          <w:sz w:val="24"/>
          <w:szCs w:val="24"/>
        </w:rPr>
        <w:t xml:space="preserve"> строится на межпредметнои основе и может включать диагностические </w:t>
      </w:r>
      <w:r w:rsidR="000E1F62">
        <w:rPr>
          <w:rFonts w:eastAsia="Times New Roman"/>
          <w:sz w:val="24"/>
          <w:szCs w:val="24"/>
        </w:rPr>
        <w:t>материалы по оценке читательской</w:t>
      </w:r>
      <w:r>
        <w:rPr>
          <w:rFonts w:eastAsia="Times New Roman"/>
          <w:sz w:val="24"/>
          <w:szCs w:val="24"/>
        </w:rPr>
        <w:t xml:space="preserve"> грамотности, ИКТ- компетентности, сформированности регулятивных, коммуникативных и</w:t>
      </w:r>
      <w:r w:rsidR="000E1F62">
        <w:rPr>
          <w:rFonts w:eastAsia="Times New Roman"/>
          <w:sz w:val="24"/>
          <w:szCs w:val="24"/>
        </w:rPr>
        <w:t xml:space="preserve"> познавательных учебных действий</w:t>
      </w:r>
      <w:r>
        <w:rPr>
          <w:rFonts w:eastAsia="Times New Roman"/>
          <w:sz w:val="24"/>
          <w:szCs w:val="24"/>
        </w:rPr>
        <w:t>.</w:t>
      </w:r>
    </w:p>
    <w:p w:rsidR="005650A0" w:rsidRDefault="005650A0">
      <w:pPr>
        <w:spacing w:line="79" w:lineRule="exact"/>
        <w:rPr>
          <w:sz w:val="20"/>
          <w:szCs w:val="20"/>
        </w:rPr>
      </w:pPr>
    </w:p>
    <w:p w:rsidR="005650A0" w:rsidRDefault="000E1F62">
      <w:pPr>
        <w:spacing w:line="272" w:lineRule="auto"/>
        <w:ind w:left="4" w:right="20"/>
        <w:jc w:val="both"/>
        <w:rPr>
          <w:sz w:val="20"/>
          <w:szCs w:val="20"/>
        </w:rPr>
      </w:pPr>
      <w:r>
        <w:rPr>
          <w:rFonts w:eastAsia="Times New Roman"/>
          <w:sz w:val="24"/>
          <w:szCs w:val="24"/>
        </w:rPr>
        <w:t>Для промежуточной</w:t>
      </w:r>
      <w:r w:rsidR="00BD0D19">
        <w:rPr>
          <w:rFonts w:eastAsia="Times New Roman"/>
          <w:sz w:val="24"/>
          <w:szCs w:val="24"/>
        </w:rPr>
        <w:t xml:space="preserve"> оценки достижения метапредметных результатов рекомендованы следующие формы оценки:</w:t>
      </w:r>
    </w:p>
    <w:p w:rsidR="005650A0" w:rsidRDefault="005650A0">
      <w:pPr>
        <w:spacing w:line="52" w:lineRule="exact"/>
        <w:rPr>
          <w:sz w:val="20"/>
          <w:szCs w:val="20"/>
        </w:rPr>
      </w:pPr>
    </w:p>
    <w:p w:rsidR="005650A0" w:rsidRDefault="00BD0D19" w:rsidP="00017A35">
      <w:pPr>
        <w:numPr>
          <w:ilvl w:val="0"/>
          <w:numId w:val="40"/>
        </w:numPr>
        <w:tabs>
          <w:tab w:val="left" w:pos="724"/>
        </w:tabs>
        <w:ind w:left="724" w:hanging="364"/>
        <w:rPr>
          <w:rFonts w:ascii="OpenSymbol" w:eastAsia="OpenSymbol" w:hAnsi="OpenSymbol" w:cs="OpenSymbol"/>
          <w:sz w:val="24"/>
          <w:szCs w:val="24"/>
        </w:rPr>
      </w:pPr>
      <w:r>
        <w:rPr>
          <w:rFonts w:eastAsia="Times New Roman"/>
          <w:sz w:val="24"/>
          <w:szCs w:val="24"/>
        </w:rPr>
        <w:t>диагностическая пи</w:t>
      </w:r>
      <w:r w:rsidR="000E1F62">
        <w:rPr>
          <w:rFonts w:eastAsia="Times New Roman"/>
          <w:sz w:val="24"/>
          <w:szCs w:val="24"/>
        </w:rPr>
        <w:t>сьменная работа на межпредметной</w:t>
      </w:r>
      <w:r>
        <w:rPr>
          <w:rFonts w:eastAsia="Times New Roman"/>
          <w:sz w:val="24"/>
          <w:szCs w:val="24"/>
        </w:rPr>
        <w:t xml:space="preserve"> основе;</w:t>
      </w:r>
    </w:p>
    <w:p w:rsidR="005650A0" w:rsidRDefault="005650A0">
      <w:pPr>
        <w:spacing w:line="116" w:lineRule="exact"/>
        <w:rPr>
          <w:rFonts w:ascii="OpenSymbol" w:eastAsia="OpenSymbol" w:hAnsi="OpenSymbol" w:cs="OpenSymbol"/>
          <w:sz w:val="24"/>
          <w:szCs w:val="24"/>
        </w:rPr>
      </w:pPr>
    </w:p>
    <w:p w:rsidR="005650A0" w:rsidRDefault="00BD0D19" w:rsidP="00017A35">
      <w:pPr>
        <w:numPr>
          <w:ilvl w:val="0"/>
          <w:numId w:val="40"/>
        </w:numPr>
        <w:tabs>
          <w:tab w:val="left" w:pos="724"/>
        </w:tabs>
        <w:ind w:left="724" w:hanging="364"/>
        <w:rPr>
          <w:rFonts w:ascii="OpenSymbol" w:eastAsia="OpenSymbol" w:hAnsi="OpenSymbol" w:cs="OpenSymbol"/>
          <w:sz w:val="24"/>
          <w:szCs w:val="24"/>
        </w:rPr>
      </w:pPr>
      <w:r>
        <w:rPr>
          <w:rFonts w:eastAsia="Times New Roman"/>
          <w:sz w:val="24"/>
          <w:szCs w:val="24"/>
        </w:rPr>
        <w:t>практическая работа в сочетании с письменнои (компьютеризованнои) частью;</w:t>
      </w:r>
    </w:p>
    <w:p w:rsidR="005650A0" w:rsidRDefault="005650A0">
      <w:pPr>
        <w:spacing w:line="114" w:lineRule="exact"/>
        <w:rPr>
          <w:rFonts w:ascii="OpenSymbol" w:eastAsia="OpenSymbol" w:hAnsi="OpenSymbol" w:cs="OpenSymbol"/>
          <w:sz w:val="24"/>
          <w:szCs w:val="24"/>
        </w:rPr>
      </w:pPr>
    </w:p>
    <w:p w:rsidR="005650A0" w:rsidRDefault="00BD0D19" w:rsidP="00017A35">
      <w:pPr>
        <w:numPr>
          <w:ilvl w:val="0"/>
          <w:numId w:val="40"/>
        </w:numPr>
        <w:tabs>
          <w:tab w:val="left" w:pos="724"/>
        </w:tabs>
        <w:spacing w:line="264" w:lineRule="auto"/>
        <w:ind w:left="724" w:right="20" w:hanging="364"/>
        <w:rPr>
          <w:rFonts w:ascii="OpenSymbol" w:eastAsia="OpenSymbol" w:hAnsi="OpenSymbol" w:cs="OpenSymbol"/>
          <w:sz w:val="24"/>
          <w:szCs w:val="24"/>
        </w:rPr>
      </w:pPr>
      <w:r>
        <w:rPr>
          <w:rFonts w:eastAsia="Times New Roman"/>
          <w:sz w:val="24"/>
          <w:szCs w:val="24"/>
        </w:rPr>
        <w:t>наблюдение за ходом выполнения групповых и инди</w:t>
      </w:r>
      <w:r w:rsidR="000E1F62">
        <w:rPr>
          <w:rFonts w:eastAsia="Times New Roman"/>
          <w:sz w:val="24"/>
          <w:szCs w:val="24"/>
        </w:rPr>
        <w:t>видуальных учебных исследований</w:t>
      </w:r>
      <w:r>
        <w:rPr>
          <w:rFonts w:eastAsia="Times New Roman"/>
          <w:sz w:val="24"/>
          <w:szCs w:val="24"/>
        </w:rPr>
        <w:t xml:space="preserve"> и проектов, выполнение диагностическои работы.</w:t>
      </w:r>
    </w:p>
    <w:p w:rsidR="005650A0" w:rsidRDefault="005650A0">
      <w:pPr>
        <w:spacing w:line="53" w:lineRule="exact"/>
        <w:rPr>
          <w:sz w:val="20"/>
          <w:szCs w:val="20"/>
        </w:rPr>
      </w:pPr>
    </w:p>
    <w:p w:rsidR="005650A0" w:rsidRDefault="00BD0D19">
      <w:pPr>
        <w:spacing w:line="246" w:lineRule="auto"/>
        <w:ind w:left="4" w:right="20"/>
        <w:jc w:val="both"/>
        <w:rPr>
          <w:sz w:val="20"/>
          <w:szCs w:val="20"/>
        </w:rPr>
      </w:pPr>
      <w:r>
        <w:rPr>
          <w:rFonts w:eastAsia="Times New Roman"/>
          <w:sz w:val="24"/>
          <w:szCs w:val="24"/>
        </w:rPr>
        <w:t>Проектная деятельность предполагает выполнение учебного проекта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областеи знании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650A0" w:rsidRDefault="005650A0">
      <w:pPr>
        <w:spacing w:line="79" w:lineRule="exact"/>
        <w:rPr>
          <w:sz w:val="20"/>
          <w:szCs w:val="20"/>
        </w:rPr>
      </w:pPr>
    </w:p>
    <w:p w:rsidR="005650A0" w:rsidRDefault="005650A0">
      <w:pPr>
        <w:spacing w:line="46" w:lineRule="exact"/>
        <w:rPr>
          <w:sz w:val="20"/>
          <w:szCs w:val="20"/>
        </w:rPr>
      </w:pPr>
    </w:p>
    <w:p w:rsidR="005650A0" w:rsidRDefault="005650A0">
      <w:pPr>
        <w:spacing w:line="74" w:lineRule="exact"/>
        <w:rPr>
          <w:sz w:val="20"/>
          <w:szCs w:val="20"/>
        </w:rPr>
      </w:pPr>
    </w:p>
    <w:p w:rsidR="005650A0" w:rsidRDefault="00BD0D19">
      <w:pPr>
        <w:spacing w:line="272" w:lineRule="auto"/>
        <w:ind w:left="4" w:right="20"/>
        <w:jc w:val="both"/>
        <w:rPr>
          <w:sz w:val="20"/>
          <w:szCs w:val="20"/>
        </w:rPr>
      </w:pPr>
      <w:r>
        <w:rPr>
          <w:rFonts w:eastAsia="Times New Roman"/>
          <w:sz w:val="24"/>
          <w:szCs w:val="24"/>
        </w:rPr>
        <w:t>Оценка предметны</w:t>
      </w:r>
      <w:r w:rsidR="000E1F62">
        <w:rPr>
          <w:rFonts w:eastAsia="Times New Roman"/>
          <w:sz w:val="24"/>
          <w:szCs w:val="24"/>
        </w:rPr>
        <w:t>х результатов представляет собой</w:t>
      </w:r>
      <w:r>
        <w:rPr>
          <w:rFonts w:eastAsia="Times New Roman"/>
          <w:sz w:val="24"/>
          <w:szCs w:val="24"/>
        </w:rPr>
        <w:t xml:space="preserve"> оценку достижения обучающимся планируемых результатов по отдельным предметам.</w:t>
      </w:r>
    </w:p>
    <w:p w:rsidR="005650A0" w:rsidRDefault="005650A0">
      <w:pPr>
        <w:spacing w:line="46" w:lineRule="exact"/>
        <w:rPr>
          <w:sz w:val="20"/>
          <w:szCs w:val="20"/>
        </w:rPr>
      </w:pPr>
    </w:p>
    <w:p w:rsidR="005650A0" w:rsidRDefault="00BD0D19">
      <w:pPr>
        <w:ind w:left="4"/>
        <w:rPr>
          <w:sz w:val="20"/>
          <w:szCs w:val="20"/>
        </w:rPr>
      </w:pPr>
      <w:r>
        <w:rPr>
          <w:rFonts w:eastAsia="Times New Roman"/>
          <w:sz w:val="24"/>
          <w:szCs w:val="24"/>
        </w:rPr>
        <w:t>Формирование этих результатов обеспечивается каждым учебным предметом.</w:t>
      </w:r>
    </w:p>
    <w:p w:rsidR="005650A0" w:rsidRDefault="005650A0">
      <w:pPr>
        <w:spacing w:line="120" w:lineRule="exact"/>
        <w:rPr>
          <w:sz w:val="20"/>
          <w:szCs w:val="20"/>
        </w:rPr>
      </w:pPr>
    </w:p>
    <w:p w:rsidR="005650A0" w:rsidRDefault="00BD0D19">
      <w:pPr>
        <w:ind w:left="4"/>
        <w:rPr>
          <w:sz w:val="20"/>
          <w:szCs w:val="20"/>
        </w:rPr>
      </w:pPr>
      <w:r>
        <w:rPr>
          <w:rFonts w:eastAsia="Times New Roman"/>
          <w:sz w:val="24"/>
          <w:szCs w:val="24"/>
        </w:rPr>
        <w:t>Основным предметом оценки в соответствии с требованиями ФГОС ООО является способность</w:t>
      </w:r>
    </w:p>
    <w:p w:rsidR="005650A0" w:rsidRDefault="00BD0D19" w:rsidP="00017A35">
      <w:pPr>
        <w:numPr>
          <w:ilvl w:val="0"/>
          <w:numId w:val="41"/>
        </w:numPr>
        <w:tabs>
          <w:tab w:val="left" w:pos="232"/>
        </w:tabs>
        <w:spacing w:line="250" w:lineRule="auto"/>
        <w:ind w:left="4" w:hanging="4"/>
        <w:jc w:val="both"/>
        <w:rPr>
          <w:rFonts w:eastAsia="Times New Roman"/>
          <w:sz w:val="24"/>
          <w:szCs w:val="24"/>
        </w:rPr>
      </w:pPr>
      <w:r>
        <w:rPr>
          <w:rFonts w:eastAsia="Times New Roman"/>
          <w:sz w:val="24"/>
          <w:szCs w:val="24"/>
        </w:rPr>
        <w:t>решению учебно-познавательных и учебно-практических задач, основанных на изучаемом учебном материал</w:t>
      </w:r>
      <w:r w:rsidR="000E1F62">
        <w:rPr>
          <w:rFonts w:eastAsia="Times New Roman"/>
          <w:sz w:val="24"/>
          <w:szCs w:val="24"/>
        </w:rPr>
        <w:t>е, с использованием способов действий</w:t>
      </w:r>
      <w:r>
        <w:rPr>
          <w:rFonts w:eastAsia="Times New Roman"/>
          <w:sz w:val="24"/>
          <w:szCs w:val="24"/>
        </w:rPr>
        <w:t>, релевантных содержанию учебных предметов, в том числе — метапредметных (познавательных, ре</w:t>
      </w:r>
      <w:r w:rsidR="000E1F62">
        <w:rPr>
          <w:rFonts w:eastAsia="Times New Roman"/>
          <w:sz w:val="24"/>
          <w:szCs w:val="24"/>
        </w:rPr>
        <w:t>гулятивных, коммуникативных) действий</w:t>
      </w:r>
      <w:r>
        <w:rPr>
          <w:rFonts w:eastAsia="Times New Roman"/>
          <w:sz w:val="24"/>
          <w:szCs w:val="24"/>
        </w:rPr>
        <w:t>.</w:t>
      </w:r>
    </w:p>
    <w:p w:rsidR="005650A0" w:rsidRDefault="005650A0">
      <w:pPr>
        <w:spacing w:line="74" w:lineRule="exact"/>
        <w:rPr>
          <w:sz w:val="20"/>
          <w:szCs w:val="20"/>
        </w:rPr>
      </w:pPr>
    </w:p>
    <w:p w:rsidR="005650A0" w:rsidRDefault="00BD0D19">
      <w:pPr>
        <w:spacing w:line="256" w:lineRule="auto"/>
        <w:ind w:left="4" w:right="20"/>
        <w:jc w:val="both"/>
        <w:rPr>
          <w:sz w:val="20"/>
          <w:szCs w:val="20"/>
        </w:rPr>
      </w:pPr>
      <w:r>
        <w:rPr>
          <w:rFonts w:eastAsia="Times New Roman"/>
          <w:sz w:val="24"/>
          <w:szCs w:val="24"/>
        </w:rPr>
        <w:t xml:space="preserve">Оценка предметных результатов ведется каждым </w:t>
      </w:r>
      <w:r w:rsidR="000E1F62">
        <w:rPr>
          <w:rFonts w:eastAsia="Times New Roman"/>
          <w:sz w:val="24"/>
          <w:szCs w:val="24"/>
        </w:rPr>
        <w:t>учителем в ходе процедур текущей и промежуточной</w:t>
      </w:r>
      <w:r>
        <w:rPr>
          <w:rFonts w:eastAsia="Times New Roman"/>
          <w:sz w:val="24"/>
          <w:szCs w:val="24"/>
        </w:rPr>
        <w:t xml:space="preserve"> ат</w:t>
      </w:r>
      <w:r w:rsidR="000E1F62">
        <w:rPr>
          <w:rFonts w:eastAsia="Times New Roman"/>
          <w:sz w:val="24"/>
          <w:szCs w:val="24"/>
        </w:rPr>
        <w:t>тестации, а также администрацией</w:t>
      </w:r>
      <w:r>
        <w:rPr>
          <w:rFonts w:eastAsia="Times New Roman"/>
          <w:sz w:val="24"/>
          <w:szCs w:val="24"/>
        </w:rPr>
        <w:t xml:space="preserve"> Школы-интерната в ходе внутришкольного мониторинга.</w:t>
      </w:r>
    </w:p>
    <w:p w:rsidR="005650A0" w:rsidRDefault="005650A0">
      <w:pPr>
        <w:spacing w:line="65" w:lineRule="exact"/>
        <w:rPr>
          <w:sz w:val="20"/>
          <w:szCs w:val="20"/>
        </w:rPr>
      </w:pPr>
    </w:p>
    <w:p w:rsidR="005650A0" w:rsidRDefault="00BD0D19" w:rsidP="000E1F62">
      <w:pPr>
        <w:spacing w:line="250" w:lineRule="auto"/>
        <w:ind w:left="4" w:right="20"/>
        <w:jc w:val="both"/>
        <w:rPr>
          <w:rFonts w:ascii="OpenSymbol" w:eastAsia="OpenSymbol" w:hAnsi="OpenSymbol" w:cs="OpenSymbol"/>
          <w:sz w:val="24"/>
          <w:szCs w:val="24"/>
        </w:rPr>
      </w:pPr>
      <w:r>
        <w:rPr>
          <w:rFonts w:eastAsia="Times New Roman"/>
          <w:sz w:val="24"/>
          <w:szCs w:val="24"/>
        </w:rPr>
        <w:t>Особенности оценки по отдельному предмету фиксируются в контрольно-оценочных материалах, которые утверждаются на заседании соответствующего ме</w:t>
      </w:r>
      <w:r w:rsidR="000E1F62">
        <w:rPr>
          <w:rFonts w:eastAsia="Times New Roman"/>
          <w:sz w:val="24"/>
          <w:szCs w:val="24"/>
        </w:rPr>
        <w:t>тодического объединения и доводя</w:t>
      </w:r>
      <w:r>
        <w:rPr>
          <w:rFonts w:eastAsia="Times New Roman"/>
          <w:sz w:val="24"/>
          <w:szCs w:val="24"/>
        </w:rPr>
        <w:t>тся до сведения обучающихся и их ро</w:t>
      </w:r>
      <w:r w:rsidR="000E1F62">
        <w:rPr>
          <w:rFonts w:eastAsia="Times New Roman"/>
          <w:sz w:val="24"/>
          <w:szCs w:val="24"/>
        </w:rPr>
        <w:t>дителей (законных представителей</w:t>
      </w:r>
      <w:r>
        <w:rPr>
          <w:rFonts w:eastAsia="Times New Roman"/>
          <w:sz w:val="24"/>
          <w:szCs w:val="24"/>
        </w:rPr>
        <w:t xml:space="preserve">). </w:t>
      </w:r>
    </w:p>
    <w:p w:rsidR="005650A0" w:rsidRDefault="005650A0">
      <w:pPr>
        <w:spacing w:line="47" w:lineRule="exact"/>
        <w:rPr>
          <w:sz w:val="20"/>
          <w:szCs w:val="20"/>
        </w:rPr>
      </w:pPr>
    </w:p>
    <w:tbl>
      <w:tblPr>
        <w:tblW w:w="9980" w:type="dxa"/>
        <w:tblLayout w:type="fixed"/>
        <w:tblCellMar>
          <w:left w:w="0" w:type="dxa"/>
          <w:right w:w="0" w:type="dxa"/>
        </w:tblCellMar>
        <w:tblLook w:val="04A0" w:firstRow="1" w:lastRow="0" w:firstColumn="1" w:lastColumn="0" w:noHBand="0" w:noVBand="1"/>
      </w:tblPr>
      <w:tblGrid>
        <w:gridCol w:w="10"/>
        <w:gridCol w:w="1570"/>
        <w:gridCol w:w="10"/>
        <w:gridCol w:w="2130"/>
        <w:gridCol w:w="10"/>
        <w:gridCol w:w="6210"/>
        <w:gridCol w:w="10"/>
        <w:gridCol w:w="30"/>
      </w:tblGrid>
      <w:tr w:rsidR="005650A0" w:rsidTr="000E1F62">
        <w:trPr>
          <w:gridBefore w:val="1"/>
          <w:wBefore w:w="10" w:type="dxa"/>
          <w:trHeight w:val="322"/>
        </w:trPr>
        <w:tc>
          <w:tcPr>
            <w:tcW w:w="1580" w:type="dxa"/>
            <w:gridSpan w:val="2"/>
            <w:vAlign w:val="bottom"/>
          </w:tcPr>
          <w:p w:rsidR="005650A0" w:rsidRDefault="00BD0D19">
            <w:pPr>
              <w:spacing w:line="322" w:lineRule="exact"/>
              <w:rPr>
                <w:sz w:val="20"/>
                <w:szCs w:val="20"/>
              </w:rPr>
            </w:pPr>
            <w:r>
              <w:rPr>
                <w:rFonts w:ascii="Arial Unicode MS" w:eastAsia="Arial Unicode MS" w:hAnsi="Arial Unicode MS" w:cs="Arial Unicode MS"/>
                <w:b/>
                <w:bCs/>
                <w:sz w:val="24"/>
                <w:szCs w:val="24"/>
              </w:rPr>
              <w:t>1.3.3.</w:t>
            </w:r>
          </w:p>
        </w:tc>
        <w:tc>
          <w:tcPr>
            <w:tcW w:w="2140" w:type="dxa"/>
            <w:gridSpan w:val="2"/>
            <w:vAlign w:val="bottom"/>
          </w:tcPr>
          <w:p w:rsidR="005650A0" w:rsidRDefault="005650A0">
            <w:pPr>
              <w:spacing w:line="1" w:lineRule="exact"/>
              <w:rPr>
                <w:sz w:val="24"/>
                <w:szCs w:val="24"/>
              </w:rPr>
            </w:pPr>
          </w:p>
        </w:tc>
        <w:tc>
          <w:tcPr>
            <w:tcW w:w="6220" w:type="dxa"/>
            <w:gridSpan w:val="2"/>
            <w:vAlign w:val="bottom"/>
          </w:tcPr>
          <w:p w:rsidR="005650A0" w:rsidRDefault="00BD0D19">
            <w:pPr>
              <w:spacing w:line="322" w:lineRule="exact"/>
              <w:rPr>
                <w:sz w:val="20"/>
                <w:szCs w:val="20"/>
              </w:rPr>
            </w:pPr>
            <w:r>
              <w:rPr>
                <w:rFonts w:ascii="Arial Unicode MS" w:eastAsia="Arial Unicode MS" w:hAnsi="Arial Unicode MS" w:cs="Arial Unicode MS"/>
                <w:b/>
                <w:bCs/>
                <w:sz w:val="24"/>
                <w:szCs w:val="24"/>
              </w:rPr>
              <w:t>.</w:t>
            </w:r>
          </w:p>
        </w:tc>
        <w:tc>
          <w:tcPr>
            <w:tcW w:w="30" w:type="dxa"/>
            <w:vAlign w:val="bottom"/>
          </w:tcPr>
          <w:p w:rsidR="005650A0" w:rsidRDefault="005650A0">
            <w:pPr>
              <w:rPr>
                <w:sz w:val="1"/>
                <w:szCs w:val="1"/>
              </w:rPr>
            </w:pPr>
          </w:p>
        </w:tc>
      </w:tr>
      <w:tr w:rsidR="005650A0" w:rsidTr="000E1F62">
        <w:trPr>
          <w:gridBefore w:val="1"/>
          <w:wBefore w:w="10" w:type="dxa"/>
          <w:trHeight w:val="127"/>
        </w:trPr>
        <w:tc>
          <w:tcPr>
            <w:tcW w:w="1580" w:type="dxa"/>
            <w:gridSpan w:val="2"/>
            <w:tcBorders>
              <w:bottom w:val="single" w:sz="8" w:space="0" w:color="auto"/>
            </w:tcBorders>
            <w:vAlign w:val="bottom"/>
          </w:tcPr>
          <w:p w:rsidR="005650A0" w:rsidRDefault="005650A0">
            <w:pPr>
              <w:rPr>
                <w:sz w:val="11"/>
                <w:szCs w:val="11"/>
              </w:rPr>
            </w:pPr>
          </w:p>
        </w:tc>
        <w:tc>
          <w:tcPr>
            <w:tcW w:w="2140" w:type="dxa"/>
            <w:gridSpan w:val="2"/>
            <w:tcBorders>
              <w:bottom w:val="single" w:sz="8" w:space="0" w:color="auto"/>
            </w:tcBorders>
            <w:vAlign w:val="bottom"/>
          </w:tcPr>
          <w:p w:rsidR="005650A0" w:rsidRDefault="005650A0">
            <w:pPr>
              <w:rPr>
                <w:sz w:val="11"/>
                <w:szCs w:val="11"/>
              </w:rPr>
            </w:pPr>
          </w:p>
        </w:tc>
        <w:tc>
          <w:tcPr>
            <w:tcW w:w="6220" w:type="dxa"/>
            <w:gridSpan w:val="2"/>
            <w:tcBorders>
              <w:bottom w:val="single" w:sz="8" w:space="0" w:color="auto"/>
            </w:tcBorders>
            <w:vAlign w:val="bottom"/>
          </w:tcPr>
          <w:p w:rsidR="005650A0" w:rsidRDefault="005650A0">
            <w:pPr>
              <w:rPr>
                <w:sz w:val="11"/>
                <w:szCs w:val="11"/>
              </w:rPr>
            </w:pPr>
          </w:p>
        </w:tc>
        <w:tc>
          <w:tcPr>
            <w:tcW w:w="30" w:type="dxa"/>
            <w:vAlign w:val="bottom"/>
          </w:tcPr>
          <w:p w:rsidR="005650A0" w:rsidRDefault="005650A0">
            <w:pPr>
              <w:rPr>
                <w:sz w:val="1"/>
                <w:szCs w:val="1"/>
              </w:rPr>
            </w:pPr>
          </w:p>
        </w:tc>
      </w:tr>
      <w:tr w:rsidR="005650A0" w:rsidTr="000E1F62">
        <w:trPr>
          <w:gridBefore w:val="1"/>
          <w:wBefore w:w="10" w:type="dxa"/>
          <w:trHeight w:val="286"/>
        </w:trPr>
        <w:tc>
          <w:tcPr>
            <w:tcW w:w="158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Система</w:t>
            </w: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Входные</w:t>
            </w: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Процедура оценки готовности к обучению на данном</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внутри-</w:t>
            </w: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мониторинги</w:t>
            </w: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уровне образования в форме диагностических работ.</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школьного</w:t>
            </w: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(стартовая</w:t>
            </w:r>
          </w:p>
        </w:tc>
        <w:tc>
          <w:tcPr>
            <w:tcW w:w="6220" w:type="dxa"/>
            <w:gridSpan w:val="2"/>
            <w:tcBorders>
              <w:right w:val="single" w:sz="8" w:space="0" w:color="auto"/>
            </w:tcBorders>
            <w:vAlign w:val="bottom"/>
          </w:tcPr>
          <w:p w:rsidR="005650A0" w:rsidRDefault="000E1F62">
            <w:pPr>
              <w:ind w:left="40"/>
              <w:rPr>
                <w:sz w:val="20"/>
                <w:szCs w:val="20"/>
              </w:rPr>
            </w:pPr>
            <w:r>
              <w:rPr>
                <w:rFonts w:eastAsia="Times New Roman"/>
                <w:sz w:val="24"/>
                <w:szCs w:val="24"/>
              </w:rPr>
              <w:t>Проводится администрацией</w:t>
            </w:r>
            <w:r w:rsidR="00BD0D19">
              <w:rPr>
                <w:rFonts w:eastAsia="Times New Roman"/>
                <w:sz w:val="24"/>
                <w:szCs w:val="24"/>
              </w:rPr>
              <w:t xml:space="preserve"> в </w:t>
            </w:r>
            <w:r w:rsidR="00BD0D19" w:rsidRPr="00BE7AB3">
              <w:rPr>
                <w:rFonts w:eastAsia="Times New Roman"/>
                <w:sz w:val="24"/>
                <w:szCs w:val="24"/>
              </w:rPr>
              <w:t>начале 5-го класса</w:t>
            </w:r>
            <w:r w:rsidR="00BD0D19">
              <w:rPr>
                <w:rFonts w:eastAsia="Times New Roman"/>
                <w:sz w:val="24"/>
                <w:szCs w:val="24"/>
              </w:rPr>
              <w:t xml:space="preserve"> и</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мониторинга</w:t>
            </w: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диагностика )</w:t>
            </w: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выступает как основа (точка отсчета) для оценки динамики</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образователь</w:t>
            </w: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0E1F62">
            <w:pPr>
              <w:ind w:left="40"/>
              <w:rPr>
                <w:sz w:val="20"/>
                <w:szCs w:val="20"/>
              </w:rPr>
            </w:pPr>
            <w:r>
              <w:rPr>
                <w:rFonts w:eastAsia="Times New Roman"/>
                <w:sz w:val="24"/>
                <w:szCs w:val="24"/>
              </w:rPr>
              <w:t>образовательных достижений</w:t>
            </w:r>
            <w:r w:rsidR="00BD0D19">
              <w:rPr>
                <w:rFonts w:eastAsia="Times New Roman"/>
                <w:sz w:val="24"/>
                <w:szCs w:val="24"/>
              </w:rPr>
              <w:t>.</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ных</w:t>
            </w: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vMerge w:val="restart"/>
            <w:tcBorders>
              <w:right w:val="single" w:sz="8" w:space="0" w:color="auto"/>
            </w:tcBorders>
            <w:vAlign w:val="bottom"/>
          </w:tcPr>
          <w:p w:rsidR="005650A0" w:rsidRDefault="000E1F62">
            <w:pPr>
              <w:ind w:left="40"/>
              <w:rPr>
                <w:sz w:val="20"/>
                <w:szCs w:val="20"/>
              </w:rPr>
            </w:pPr>
            <w:r>
              <w:rPr>
                <w:rFonts w:eastAsia="Times New Roman"/>
                <w:sz w:val="24"/>
                <w:szCs w:val="24"/>
              </w:rPr>
              <w:t>Результаты стартовой</w:t>
            </w:r>
            <w:r w:rsidR="00BD0D19">
              <w:rPr>
                <w:rFonts w:eastAsia="Times New Roman"/>
                <w:sz w:val="24"/>
                <w:szCs w:val="24"/>
              </w:rPr>
              <w:t xml:space="preserve"> диагностики являются основанием</w:t>
            </w:r>
          </w:p>
        </w:tc>
        <w:tc>
          <w:tcPr>
            <w:tcW w:w="30" w:type="dxa"/>
            <w:vAlign w:val="bottom"/>
          </w:tcPr>
          <w:p w:rsidR="005650A0" w:rsidRDefault="005650A0">
            <w:pPr>
              <w:rPr>
                <w:sz w:val="1"/>
                <w:szCs w:val="1"/>
              </w:rPr>
            </w:pPr>
          </w:p>
        </w:tc>
      </w:tr>
      <w:tr w:rsidR="005650A0" w:rsidTr="000E1F62">
        <w:trPr>
          <w:gridBefore w:val="1"/>
          <w:wBefore w:w="10" w:type="dxa"/>
          <w:trHeight w:val="120"/>
        </w:trPr>
        <w:tc>
          <w:tcPr>
            <w:tcW w:w="1580" w:type="dxa"/>
            <w:gridSpan w:val="2"/>
            <w:vMerge w:val="restart"/>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достижении</w:t>
            </w:r>
          </w:p>
        </w:tc>
        <w:tc>
          <w:tcPr>
            <w:tcW w:w="2140" w:type="dxa"/>
            <w:gridSpan w:val="2"/>
            <w:tcBorders>
              <w:right w:val="single" w:sz="8" w:space="0" w:color="auto"/>
            </w:tcBorders>
            <w:vAlign w:val="bottom"/>
          </w:tcPr>
          <w:p w:rsidR="005650A0" w:rsidRDefault="005650A0">
            <w:pPr>
              <w:rPr>
                <w:sz w:val="10"/>
                <w:szCs w:val="10"/>
              </w:rPr>
            </w:pPr>
          </w:p>
        </w:tc>
        <w:tc>
          <w:tcPr>
            <w:tcW w:w="6220" w:type="dxa"/>
            <w:gridSpan w:val="2"/>
            <w:vMerge/>
            <w:tcBorders>
              <w:right w:val="single" w:sz="8" w:space="0" w:color="auto"/>
            </w:tcBorders>
            <w:vAlign w:val="bottom"/>
          </w:tcPr>
          <w:p w:rsidR="005650A0" w:rsidRDefault="005650A0">
            <w:pPr>
              <w:rPr>
                <w:sz w:val="10"/>
                <w:szCs w:val="10"/>
              </w:rPr>
            </w:pPr>
          </w:p>
        </w:tc>
        <w:tc>
          <w:tcPr>
            <w:tcW w:w="30" w:type="dxa"/>
            <w:vAlign w:val="bottom"/>
          </w:tcPr>
          <w:p w:rsidR="005650A0" w:rsidRDefault="005650A0">
            <w:pPr>
              <w:rPr>
                <w:sz w:val="1"/>
                <w:szCs w:val="1"/>
              </w:rPr>
            </w:pPr>
          </w:p>
        </w:tc>
      </w:tr>
      <w:tr w:rsidR="005650A0" w:rsidTr="000E1F62">
        <w:trPr>
          <w:gridBefore w:val="1"/>
          <w:wBefore w:w="10" w:type="dxa"/>
          <w:trHeight w:val="193"/>
        </w:trPr>
        <w:tc>
          <w:tcPr>
            <w:tcW w:w="1580" w:type="dxa"/>
            <w:gridSpan w:val="2"/>
            <w:vMerge/>
            <w:tcBorders>
              <w:left w:val="single" w:sz="8" w:space="0" w:color="auto"/>
              <w:right w:val="single" w:sz="8" w:space="0" w:color="auto"/>
            </w:tcBorders>
            <w:vAlign w:val="bottom"/>
          </w:tcPr>
          <w:p w:rsidR="005650A0" w:rsidRDefault="005650A0">
            <w:pPr>
              <w:rPr>
                <w:sz w:val="16"/>
                <w:szCs w:val="16"/>
              </w:rPr>
            </w:pPr>
          </w:p>
        </w:tc>
        <w:tc>
          <w:tcPr>
            <w:tcW w:w="2140" w:type="dxa"/>
            <w:gridSpan w:val="2"/>
            <w:tcBorders>
              <w:right w:val="single" w:sz="8" w:space="0" w:color="auto"/>
            </w:tcBorders>
            <w:vAlign w:val="bottom"/>
          </w:tcPr>
          <w:p w:rsidR="005650A0" w:rsidRDefault="005650A0">
            <w:pPr>
              <w:rPr>
                <w:sz w:val="16"/>
                <w:szCs w:val="16"/>
              </w:rPr>
            </w:pPr>
          </w:p>
        </w:tc>
        <w:tc>
          <w:tcPr>
            <w:tcW w:w="6220" w:type="dxa"/>
            <w:gridSpan w:val="2"/>
            <w:vMerge w:val="restart"/>
            <w:tcBorders>
              <w:right w:val="single" w:sz="8" w:space="0" w:color="auto"/>
            </w:tcBorders>
            <w:vAlign w:val="bottom"/>
          </w:tcPr>
          <w:p w:rsidR="005650A0" w:rsidRDefault="00BD0D19">
            <w:pPr>
              <w:ind w:left="40"/>
              <w:rPr>
                <w:sz w:val="20"/>
                <w:szCs w:val="20"/>
              </w:rPr>
            </w:pPr>
            <w:r>
              <w:rPr>
                <w:rFonts w:eastAsia="Times New Roman"/>
                <w:sz w:val="24"/>
                <w:szCs w:val="24"/>
              </w:rPr>
              <w:t>для корректировки рабочих программ и индивидуализации</w:t>
            </w:r>
          </w:p>
        </w:tc>
        <w:tc>
          <w:tcPr>
            <w:tcW w:w="30" w:type="dxa"/>
            <w:vAlign w:val="bottom"/>
          </w:tcPr>
          <w:p w:rsidR="005650A0" w:rsidRDefault="005650A0">
            <w:pPr>
              <w:rPr>
                <w:sz w:val="1"/>
                <w:szCs w:val="1"/>
              </w:rPr>
            </w:pPr>
          </w:p>
        </w:tc>
      </w:tr>
      <w:tr w:rsidR="005650A0" w:rsidTr="000E1F62">
        <w:trPr>
          <w:gridBefore w:val="1"/>
          <w:wBefore w:w="10" w:type="dxa"/>
          <w:trHeight w:val="83"/>
        </w:trPr>
        <w:tc>
          <w:tcPr>
            <w:tcW w:w="1580" w:type="dxa"/>
            <w:gridSpan w:val="2"/>
            <w:tcBorders>
              <w:left w:val="single" w:sz="8" w:space="0" w:color="auto"/>
              <w:right w:val="single" w:sz="8" w:space="0" w:color="auto"/>
            </w:tcBorders>
            <w:vAlign w:val="bottom"/>
          </w:tcPr>
          <w:p w:rsidR="005650A0" w:rsidRDefault="005650A0">
            <w:pPr>
              <w:rPr>
                <w:sz w:val="7"/>
                <w:szCs w:val="7"/>
              </w:rPr>
            </w:pPr>
          </w:p>
        </w:tc>
        <w:tc>
          <w:tcPr>
            <w:tcW w:w="2140" w:type="dxa"/>
            <w:gridSpan w:val="2"/>
            <w:tcBorders>
              <w:right w:val="single" w:sz="8" w:space="0" w:color="auto"/>
            </w:tcBorders>
            <w:vAlign w:val="bottom"/>
          </w:tcPr>
          <w:p w:rsidR="005650A0" w:rsidRDefault="005650A0">
            <w:pPr>
              <w:rPr>
                <w:sz w:val="7"/>
                <w:szCs w:val="7"/>
              </w:rPr>
            </w:pPr>
          </w:p>
        </w:tc>
        <w:tc>
          <w:tcPr>
            <w:tcW w:w="6220" w:type="dxa"/>
            <w:gridSpan w:val="2"/>
            <w:vMerge/>
            <w:tcBorders>
              <w:right w:val="single" w:sz="8" w:space="0" w:color="auto"/>
            </w:tcBorders>
            <w:vAlign w:val="bottom"/>
          </w:tcPr>
          <w:p w:rsidR="005650A0" w:rsidRDefault="005650A0">
            <w:pPr>
              <w:rPr>
                <w:sz w:val="7"/>
                <w:szCs w:val="7"/>
              </w:rPr>
            </w:pPr>
          </w:p>
        </w:tc>
        <w:tc>
          <w:tcPr>
            <w:tcW w:w="30" w:type="dxa"/>
            <w:vAlign w:val="bottom"/>
          </w:tcPr>
          <w:p w:rsidR="005650A0" w:rsidRDefault="005650A0">
            <w:pPr>
              <w:rPr>
                <w:sz w:val="1"/>
                <w:szCs w:val="1"/>
              </w:rPr>
            </w:pPr>
          </w:p>
        </w:tc>
      </w:tr>
      <w:tr w:rsidR="005650A0" w:rsidTr="000E1F62">
        <w:trPr>
          <w:gridBefore w:val="1"/>
          <w:wBefore w:w="10" w:type="dxa"/>
          <w:trHeight w:val="313"/>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учебного процесса.</w:t>
            </w:r>
          </w:p>
        </w:tc>
        <w:tc>
          <w:tcPr>
            <w:tcW w:w="30" w:type="dxa"/>
            <w:vAlign w:val="bottom"/>
          </w:tcPr>
          <w:p w:rsidR="005650A0" w:rsidRDefault="005650A0">
            <w:pPr>
              <w:rPr>
                <w:sz w:val="1"/>
                <w:szCs w:val="1"/>
              </w:rPr>
            </w:pPr>
          </w:p>
        </w:tc>
      </w:tr>
      <w:tr w:rsidR="005650A0" w:rsidTr="000E1F62">
        <w:trPr>
          <w:gridBefore w:val="1"/>
          <w:wBefore w:w="10" w:type="dxa"/>
          <w:trHeight w:val="165"/>
        </w:trPr>
        <w:tc>
          <w:tcPr>
            <w:tcW w:w="1580" w:type="dxa"/>
            <w:gridSpan w:val="2"/>
            <w:tcBorders>
              <w:left w:val="single" w:sz="8" w:space="0" w:color="auto"/>
              <w:right w:val="single" w:sz="8" w:space="0" w:color="auto"/>
            </w:tcBorders>
            <w:vAlign w:val="bottom"/>
          </w:tcPr>
          <w:p w:rsidR="005650A0" w:rsidRDefault="005650A0">
            <w:pPr>
              <w:rPr>
                <w:sz w:val="14"/>
                <w:szCs w:val="14"/>
              </w:rPr>
            </w:pPr>
          </w:p>
        </w:tc>
        <w:tc>
          <w:tcPr>
            <w:tcW w:w="2140" w:type="dxa"/>
            <w:gridSpan w:val="2"/>
            <w:tcBorders>
              <w:bottom w:val="single" w:sz="8" w:space="0" w:color="auto"/>
              <w:right w:val="single" w:sz="8" w:space="0" w:color="auto"/>
            </w:tcBorders>
            <w:vAlign w:val="bottom"/>
          </w:tcPr>
          <w:p w:rsidR="005650A0" w:rsidRDefault="005650A0">
            <w:pPr>
              <w:rPr>
                <w:sz w:val="14"/>
                <w:szCs w:val="14"/>
              </w:rPr>
            </w:pPr>
          </w:p>
        </w:tc>
        <w:tc>
          <w:tcPr>
            <w:tcW w:w="6220" w:type="dxa"/>
            <w:gridSpan w:val="2"/>
            <w:tcBorders>
              <w:bottom w:val="single" w:sz="8" w:space="0" w:color="auto"/>
              <w:right w:val="single" w:sz="8" w:space="0" w:color="auto"/>
            </w:tcBorders>
            <w:vAlign w:val="bottom"/>
          </w:tcPr>
          <w:p w:rsidR="005650A0" w:rsidRDefault="005650A0">
            <w:pPr>
              <w:rPr>
                <w:sz w:val="14"/>
                <w:szCs w:val="14"/>
              </w:rPr>
            </w:pPr>
          </w:p>
        </w:tc>
        <w:tc>
          <w:tcPr>
            <w:tcW w:w="30" w:type="dxa"/>
            <w:vAlign w:val="bottom"/>
          </w:tcPr>
          <w:p w:rsidR="005650A0" w:rsidRDefault="005650A0">
            <w:pPr>
              <w:rPr>
                <w:sz w:val="1"/>
                <w:szCs w:val="1"/>
              </w:rPr>
            </w:pPr>
          </w:p>
        </w:tc>
      </w:tr>
      <w:tr w:rsidR="005650A0" w:rsidTr="000E1F62">
        <w:trPr>
          <w:gridBefore w:val="1"/>
          <w:wBefore w:w="10" w:type="dxa"/>
          <w:trHeight w:val="28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Промежуточные и</w:t>
            </w: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Процедуры:</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итоговые</w:t>
            </w: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 оценки уровня достижения предметных и</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мониторинги</w:t>
            </w: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метапредметных результатов;</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270D37">
            <w:pPr>
              <w:rPr>
                <w:sz w:val="24"/>
                <w:szCs w:val="24"/>
              </w:rPr>
            </w:pPr>
            <w:r>
              <w:rPr>
                <w:sz w:val="24"/>
                <w:szCs w:val="24"/>
              </w:rPr>
              <w:t>63</w:t>
            </w: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0E1F62">
            <w:pPr>
              <w:ind w:left="40"/>
              <w:rPr>
                <w:sz w:val="20"/>
                <w:szCs w:val="20"/>
              </w:rPr>
            </w:pPr>
            <w:r>
              <w:rPr>
                <w:rFonts w:eastAsia="Times New Roman"/>
                <w:sz w:val="24"/>
                <w:szCs w:val="24"/>
              </w:rPr>
              <w:t>- оценки уровня достижения той</w:t>
            </w:r>
            <w:r w:rsidR="00BD0D19">
              <w:rPr>
                <w:rFonts w:eastAsia="Times New Roman"/>
                <w:sz w:val="24"/>
                <w:szCs w:val="24"/>
              </w:rPr>
              <w:t xml:space="preserve"> части личностных</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резуль</w:t>
            </w:r>
            <w:r w:rsidR="000E1F62">
              <w:rPr>
                <w:rFonts w:eastAsia="Times New Roman"/>
                <w:sz w:val="24"/>
                <w:szCs w:val="24"/>
              </w:rPr>
              <w:t>татов, которые связаны с оценкой</w:t>
            </w:r>
            <w:r>
              <w:rPr>
                <w:rFonts w:eastAsia="Times New Roman"/>
                <w:sz w:val="24"/>
                <w:szCs w:val="24"/>
              </w:rPr>
              <w:t xml:space="preserve"> поведения,</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0E1F62">
            <w:pPr>
              <w:ind w:left="40"/>
              <w:rPr>
                <w:sz w:val="20"/>
                <w:szCs w:val="20"/>
              </w:rPr>
            </w:pPr>
            <w:r>
              <w:rPr>
                <w:rFonts w:eastAsia="Times New Roman"/>
                <w:sz w:val="24"/>
                <w:szCs w:val="24"/>
              </w:rPr>
              <w:t>прилежания, а также с оценкой</w:t>
            </w:r>
            <w:r w:rsidR="00BD0D19">
              <w:rPr>
                <w:rFonts w:eastAsia="Times New Roman"/>
                <w:sz w:val="24"/>
                <w:szCs w:val="24"/>
              </w:rPr>
              <w:t xml:space="preserve"> учебно</w:t>
            </w:r>
            <w:r>
              <w:rPr>
                <w:rFonts w:eastAsia="Times New Roman"/>
                <w:sz w:val="24"/>
                <w:szCs w:val="24"/>
              </w:rPr>
              <w:t>й</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самостоятельности;</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 оценки уровня профессионального мастерства учителя,</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осуществляемого на основе проверочных работ, анализа</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посещенных уроков, анализа качества учебных задании,</w:t>
            </w:r>
          </w:p>
        </w:tc>
        <w:tc>
          <w:tcPr>
            <w:tcW w:w="30" w:type="dxa"/>
            <w:vAlign w:val="bottom"/>
          </w:tcPr>
          <w:p w:rsidR="005650A0" w:rsidRDefault="005650A0">
            <w:pPr>
              <w:rPr>
                <w:sz w:val="1"/>
                <w:szCs w:val="1"/>
              </w:rPr>
            </w:pPr>
          </w:p>
        </w:tc>
      </w:tr>
      <w:tr w:rsidR="005650A0" w:rsidTr="000E1F62">
        <w:trPr>
          <w:gridBefore w:val="1"/>
          <w:wBefore w:w="10" w:type="dxa"/>
          <w:trHeight w:val="313"/>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предлагаемых учителем обучающимся.</w:t>
            </w:r>
          </w:p>
        </w:tc>
        <w:tc>
          <w:tcPr>
            <w:tcW w:w="30" w:type="dxa"/>
            <w:vAlign w:val="bottom"/>
          </w:tcPr>
          <w:p w:rsidR="005650A0" w:rsidRDefault="005650A0">
            <w:pPr>
              <w:rPr>
                <w:sz w:val="1"/>
                <w:szCs w:val="1"/>
              </w:rPr>
            </w:pPr>
          </w:p>
        </w:tc>
      </w:tr>
      <w:tr w:rsidR="005650A0" w:rsidTr="000E1F62">
        <w:trPr>
          <w:gridBefore w:val="1"/>
          <w:wBefore w:w="10" w:type="dxa"/>
          <w:trHeight w:val="183"/>
        </w:trPr>
        <w:tc>
          <w:tcPr>
            <w:tcW w:w="1580" w:type="dxa"/>
            <w:gridSpan w:val="2"/>
            <w:tcBorders>
              <w:left w:val="single" w:sz="8" w:space="0" w:color="auto"/>
              <w:right w:val="single" w:sz="8" w:space="0" w:color="auto"/>
            </w:tcBorders>
            <w:vAlign w:val="bottom"/>
          </w:tcPr>
          <w:p w:rsidR="005650A0" w:rsidRDefault="005650A0">
            <w:pPr>
              <w:rPr>
                <w:sz w:val="15"/>
                <w:szCs w:val="15"/>
              </w:rPr>
            </w:pPr>
          </w:p>
        </w:tc>
        <w:tc>
          <w:tcPr>
            <w:tcW w:w="2140" w:type="dxa"/>
            <w:gridSpan w:val="2"/>
            <w:tcBorders>
              <w:bottom w:val="single" w:sz="8" w:space="0" w:color="auto"/>
              <w:right w:val="single" w:sz="8" w:space="0" w:color="auto"/>
            </w:tcBorders>
            <w:vAlign w:val="bottom"/>
          </w:tcPr>
          <w:p w:rsidR="005650A0" w:rsidRDefault="005650A0">
            <w:pPr>
              <w:rPr>
                <w:sz w:val="15"/>
                <w:szCs w:val="15"/>
              </w:rPr>
            </w:pPr>
          </w:p>
        </w:tc>
        <w:tc>
          <w:tcPr>
            <w:tcW w:w="6220" w:type="dxa"/>
            <w:gridSpan w:val="2"/>
            <w:tcBorders>
              <w:bottom w:val="single" w:sz="8" w:space="0" w:color="auto"/>
              <w:right w:val="single" w:sz="8" w:space="0" w:color="auto"/>
            </w:tcBorders>
            <w:vAlign w:val="bottom"/>
          </w:tcPr>
          <w:p w:rsidR="005650A0" w:rsidRDefault="005650A0">
            <w:pPr>
              <w:rPr>
                <w:sz w:val="15"/>
                <w:szCs w:val="15"/>
              </w:rPr>
            </w:pPr>
          </w:p>
        </w:tc>
        <w:tc>
          <w:tcPr>
            <w:tcW w:w="30" w:type="dxa"/>
            <w:vAlign w:val="bottom"/>
          </w:tcPr>
          <w:p w:rsidR="005650A0" w:rsidRDefault="005650A0">
            <w:pPr>
              <w:rPr>
                <w:sz w:val="1"/>
                <w:szCs w:val="1"/>
              </w:rPr>
            </w:pPr>
          </w:p>
        </w:tc>
      </w:tr>
      <w:tr w:rsidR="005650A0" w:rsidTr="000E1F62">
        <w:trPr>
          <w:gridBefore w:val="1"/>
          <w:wBefore w:w="10" w:type="dxa"/>
          <w:trHeight w:val="286"/>
        </w:trPr>
        <w:tc>
          <w:tcPr>
            <w:tcW w:w="158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Текущая и</w:t>
            </w: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Текущая оценка</w:t>
            </w: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Процедура оценки уровня достижения планируемых</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про-</w:t>
            </w: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результатов по предмету, которые фиксируются в учебных</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межуточная</w:t>
            </w: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методических комплектах, рекомендованных МО РФ, в</w:t>
            </w:r>
          </w:p>
        </w:tc>
        <w:tc>
          <w:tcPr>
            <w:tcW w:w="30" w:type="dxa"/>
            <w:vAlign w:val="bottom"/>
          </w:tcPr>
          <w:p w:rsidR="005650A0" w:rsidRDefault="005650A0">
            <w:pPr>
              <w:rPr>
                <w:sz w:val="1"/>
                <w:szCs w:val="1"/>
              </w:rPr>
            </w:pPr>
          </w:p>
        </w:tc>
      </w:tr>
      <w:tr w:rsidR="005650A0" w:rsidTr="000E1F62">
        <w:trPr>
          <w:gridBefore w:val="1"/>
          <w:wBefore w:w="10" w:type="dxa"/>
          <w:trHeight w:val="313"/>
        </w:trPr>
        <w:tc>
          <w:tcPr>
            <w:tcW w:w="158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оценка</w:t>
            </w: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ходе изучения однои темы.</w:t>
            </w:r>
          </w:p>
        </w:tc>
        <w:tc>
          <w:tcPr>
            <w:tcW w:w="30" w:type="dxa"/>
            <w:vAlign w:val="bottom"/>
          </w:tcPr>
          <w:p w:rsidR="005650A0" w:rsidRDefault="005650A0">
            <w:pPr>
              <w:rPr>
                <w:sz w:val="1"/>
                <w:szCs w:val="1"/>
              </w:rPr>
            </w:pPr>
          </w:p>
        </w:tc>
      </w:tr>
      <w:tr w:rsidR="005650A0" w:rsidTr="000E1F62">
        <w:trPr>
          <w:gridBefore w:val="1"/>
          <w:wBefore w:w="10" w:type="dxa"/>
          <w:trHeight w:val="359"/>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Текущ</w:t>
            </w:r>
            <w:r w:rsidR="000E1F62">
              <w:rPr>
                <w:rFonts w:eastAsia="Times New Roman"/>
                <w:sz w:val="24"/>
                <w:szCs w:val="24"/>
              </w:rPr>
              <w:t>ая оценка может быть формирующей</w:t>
            </w:r>
            <w:r>
              <w:rPr>
                <w:rFonts w:eastAsia="Times New Roman"/>
                <w:sz w:val="24"/>
                <w:szCs w:val="24"/>
              </w:rPr>
              <w:t>, т.е.</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0E1F62" w:rsidP="000E1F62">
            <w:pPr>
              <w:ind w:left="40"/>
              <w:rPr>
                <w:sz w:val="20"/>
                <w:szCs w:val="20"/>
              </w:rPr>
            </w:pPr>
            <w:r>
              <w:rPr>
                <w:rFonts w:eastAsia="Times New Roman"/>
                <w:sz w:val="24"/>
                <w:szCs w:val="24"/>
              </w:rPr>
              <w:t xml:space="preserve">поддерживающей и направляющей </w:t>
            </w:r>
            <w:r w:rsidR="00BD0D19">
              <w:rPr>
                <w:rFonts w:eastAsia="Times New Roman"/>
                <w:sz w:val="24"/>
                <w:szCs w:val="24"/>
              </w:rPr>
              <w:t>усилия учащегося, и</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0E1F62">
            <w:pPr>
              <w:ind w:left="40"/>
              <w:rPr>
                <w:sz w:val="20"/>
                <w:szCs w:val="20"/>
              </w:rPr>
            </w:pPr>
            <w:r>
              <w:rPr>
                <w:rFonts w:eastAsia="Times New Roman"/>
                <w:sz w:val="24"/>
                <w:szCs w:val="24"/>
              </w:rPr>
              <w:t>диагностической, способствующей</w:t>
            </w:r>
            <w:r w:rsidR="00BD0D19">
              <w:rPr>
                <w:rFonts w:eastAsia="Times New Roman"/>
                <w:sz w:val="24"/>
                <w:szCs w:val="24"/>
              </w:rPr>
              <w:t xml:space="preserve"> выявлению и</w:t>
            </w:r>
          </w:p>
        </w:tc>
        <w:tc>
          <w:tcPr>
            <w:tcW w:w="30" w:type="dxa"/>
            <w:vAlign w:val="bottom"/>
          </w:tcPr>
          <w:p w:rsidR="005650A0" w:rsidRDefault="005650A0">
            <w:pPr>
              <w:rPr>
                <w:sz w:val="1"/>
                <w:szCs w:val="1"/>
              </w:rPr>
            </w:pPr>
          </w:p>
        </w:tc>
      </w:tr>
      <w:tr w:rsidR="005650A0" w:rsidTr="000E1F62">
        <w:trPr>
          <w:gridBefore w:val="1"/>
          <w:wBefore w:w="1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осознанию учителем и учащимся существующих проблем</w:t>
            </w:r>
          </w:p>
        </w:tc>
        <w:tc>
          <w:tcPr>
            <w:tcW w:w="30" w:type="dxa"/>
            <w:vAlign w:val="bottom"/>
          </w:tcPr>
          <w:p w:rsidR="005650A0" w:rsidRDefault="005650A0">
            <w:pPr>
              <w:rPr>
                <w:sz w:val="1"/>
                <w:szCs w:val="1"/>
              </w:rPr>
            </w:pPr>
          </w:p>
        </w:tc>
      </w:tr>
      <w:tr w:rsidR="005650A0" w:rsidTr="000E1F62">
        <w:trPr>
          <w:gridBefore w:val="1"/>
          <w:wBefore w:w="10" w:type="dxa"/>
          <w:trHeight w:val="313"/>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в обучении.</w:t>
            </w:r>
          </w:p>
        </w:tc>
        <w:tc>
          <w:tcPr>
            <w:tcW w:w="30" w:type="dxa"/>
            <w:vAlign w:val="bottom"/>
          </w:tcPr>
          <w:p w:rsidR="005650A0" w:rsidRDefault="005650A0">
            <w:pPr>
              <w:rPr>
                <w:sz w:val="1"/>
                <w:szCs w:val="1"/>
              </w:rPr>
            </w:pPr>
          </w:p>
        </w:tc>
      </w:tr>
      <w:tr w:rsidR="005650A0" w:rsidTr="000E1F62">
        <w:trPr>
          <w:gridBefore w:val="1"/>
          <w:wBefore w:w="10" w:type="dxa"/>
          <w:trHeight w:val="359"/>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0E1F62">
            <w:pPr>
              <w:ind w:left="40"/>
              <w:rPr>
                <w:sz w:val="20"/>
                <w:szCs w:val="20"/>
              </w:rPr>
            </w:pPr>
            <w:r>
              <w:rPr>
                <w:rFonts w:eastAsia="Times New Roman"/>
                <w:sz w:val="24"/>
                <w:szCs w:val="24"/>
              </w:rPr>
              <w:t>Результаты тематической</w:t>
            </w:r>
            <w:r w:rsidR="00BD0D19">
              <w:rPr>
                <w:rFonts w:eastAsia="Times New Roman"/>
                <w:sz w:val="24"/>
                <w:szCs w:val="24"/>
              </w:rPr>
              <w:t xml:space="preserve"> оценки являются основанием для</w:t>
            </w:r>
          </w:p>
        </w:tc>
        <w:tc>
          <w:tcPr>
            <w:tcW w:w="30" w:type="dxa"/>
            <w:vAlign w:val="bottom"/>
          </w:tcPr>
          <w:p w:rsidR="005650A0" w:rsidRDefault="005650A0">
            <w:pPr>
              <w:rPr>
                <w:sz w:val="1"/>
                <w:szCs w:val="1"/>
              </w:rPr>
            </w:pPr>
          </w:p>
        </w:tc>
      </w:tr>
      <w:tr w:rsidR="005650A0" w:rsidTr="000E1F62">
        <w:trPr>
          <w:gridBefore w:val="1"/>
          <w:wBefore w:w="10" w:type="dxa"/>
          <w:trHeight w:val="313"/>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коррекции деятельности учителя и индивидуализации</w:t>
            </w:r>
            <w:r w:rsidR="000E1F62">
              <w:rPr>
                <w:rFonts w:eastAsia="Times New Roman"/>
                <w:sz w:val="24"/>
                <w:szCs w:val="24"/>
              </w:rPr>
              <w:t xml:space="preserve"> процесса обучения.</w:t>
            </w:r>
          </w:p>
        </w:tc>
        <w:tc>
          <w:tcPr>
            <w:tcW w:w="30" w:type="dxa"/>
            <w:vAlign w:val="bottom"/>
          </w:tcPr>
          <w:p w:rsidR="005650A0" w:rsidRDefault="005650A0">
            <w:pPr>
              <w:rPr>
                <w:sz w:val="1"/>
                <w:szCs w:val="1"/>
              </w:rPr>
            </w:pPr>
          </w:p>
        </w:tc>
      </w:tr>
      <w:tr w:rsidR="005650A0" w:rsidTr="000E1F62">
        <w:trPr>
          <w:gridBefore w:val="1"/>
          <w:wBefore w:w="10" w:type="dxa"/>
          <w:trHeight w:val="43"/>
        </w:trPr>
        <w:tc>
          <w:tcPr>
            <w:tcW w:w="1580" w:type="dxa"/>
            <w:gridSpan w:val="2"/>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2140" w:type="dxa"/>
            <w:gridSpan w:val="2"/>
            <w:tcBorders>
              <w:bottom w:val="single" w:sz="8" w:space="0" w:color="auto"/>
              <w:right w:val="single" w:sz="8" w:space="0" w:color="auto"/>
            </w:tcBorders>
            <w:vAlign w:val="bottom"/>
          </w:tcPr>
          <w:p w:rsidR="005650A0" w:rsidRDefault="005650A0">
            <w:pPr>
              <w:rPr>
                <w:sz w:val="3"/>
                <w:szCs w:val="3"/>
              </w:rPr>
            </w:pPr>
          </w:p>
        </w:tc>
        <w:tc>
          <w:tcPr>
            <w:tcW w:w="6220" w:type="dxa"/>
            <w:gridSpan w:val="2"/>
            <w:tcBorders>
              <w:bottom w:val="single" w:sz="8" w:space="0" w:color="auto"/>
              <w:right w:val="single" w:sz="8" w:space="0" w:color="auto"/>
            </w:tcBorders>
            <w:vAlign w:val="bottom"/>
          </w:tcPr>
          <w:p w:rsidR="005650A0" w:rsidRDefault="005650A0">
            <w:pPr>
              <w:rPr>
                <w:sz w:val="3"/>
                <w:szCs w:val="3"/>
              </w:rPr>
            </w:pPr>
          </w:p>
        </w:tc>
        <w:tc>
          <w:tcPr>
            <w:tcW w:w="30" w:type="dxa"/>
            <w:vAlign w:val="bottom"/>
          </w:tcPr>
          <w:p w:rsidR="005650A0" w:rsidRDefault="005650A0">
            <w:pPr>
              <w:rPr>
                <w:sz w:val="1"/>
                <w:szCs w:val="1"/>
              </w:rPr>
            </w:pPr>
          </w:p>
        </w:tc>
      </w:tr>
      <w:tr w:rsidR="005650A0" w:rsidTr="000E1F62">
        <w:trPr>
          <w:gridAfter w:val="2"/>
          <w:wAfter w:w="40" w:type="dxa"/>
          <w:trHeight w:val="28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Тематическая</w:t>
            </w: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Процедура оценки уровня достижения планируемых</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оценка</w:t>
            </w: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результатов по предмету, которые фиксируются в учебных</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методических комплектах, рекомендованных МО РФ, по</w:t>
            </w:r>
          </w:p>
        </w:tc>
      </w:tr>
      <w:tr w:rsidR="005650A0" w:rsidTr="000E1F62">
        <w:trPr>
          <w:gridAfter w:val="2"/>
          <w:wAfter w:w="40" w:type="dxa"/>
          <w:trHeight w:val="313"/>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ок</w:t>
            </w:r>
            <w:r w:rsidR="000E1F62">
              <w:rPr>
                <w:rFonts w:eastAsia="Times New Roman"/>
                <w:sz w:val="24"/>
                <w:szCs w:val="24"/>
              </w:rPr>
              <w:t>ончании изучения одной</w:t>
            </w:r>
            <w:r>
              <w:rPr>
                <w:rFonts w:eastAsia="Times New Roman"/>
                <w:sz w:val="24"/>
                <w:szCs w:val="24"/>
              </w:rPr>
              <w:t xml:space="preserve"> темы.</w:t>
            </w:r>
          </w:p>
        </w:tc>
      </w:tr>
      <w:tr w:rsidR="005650A0" w:rsidTr="000E1F62">
        <w:trPr>
          <w:gridAfter w:val="2"/>
          <w:wAfter w:w="40" w:type="dxa"/>
          <w:trHeight w:val="359"/>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0E1F62">
            <w:pPr>
              <w:ind w:left="40"/>
              <w:rPr>
                <w:sz w:val="20"/>
                <w:szCs w:val="20"/>
              </w:rPr>
            </w:pPr>
            <w:r>
              <w:rPr>
                <w:rFonts w:eastAsia="Times New Roman"/>
                <w:sz w:val="24"/>
                <w:szCs w:val="24"/>
              </w:rPr>
              <w:t>Объектом текущей</w:t>
            </w:r>
            <w:r w:rsidR="00BD0D19">
              <w:rPr>
                <w:rFonts w:eastAsia="Times New Roman"/>
                <w:sz w:val="24"/>
                <w:szCs w:val="24"/>
              </w:rPr>
              <w:t xml:space="preserve"> оценки являются тематические</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планируемые результаты, этапы освоения которых</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зафиксированы в тематическом планировании. В текуще</w:t>
            </w:r>
            <w:r w:rsidR="001B4EA8">
              <w:rPr>
                <w:rFonts w:eastAsia="Times New Roman"/>
                <w:sz w:val="24"/>
                <w:szCs w:val="24"/>
              </w:rPr>
              <w:t>й</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оценке используется весь арсенал форм и методов</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проверки (устные и письменные опросы, практические</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работы, творческие работы, индивидуальные и групповые</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формы, само- и взаимооценка, рефлексия, листы</w:t>
            </w:r>
          </w:p>
        </w:tc>
      </w:tr>
      <w:tr w:rsidR="005650A0" w:rsidTr="000E1F62">
        <w:trPr>
          <w:gridAfter w:val="2"/>
          <w:wAfter w:w="40" w:type="dxa"/>
          <w:trHeight w:val="313"/>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продвижения и др.)</w:t>
            </w:r>
          </w:p>
        </w:tc>
      </w:tr>
      <w:tr w:rsidR="005650A0" w:rsidTr="000E1F62">
        <w:trPr>
          <w:gridAfter w:val="2"/>
          <w:wAfter w:w="40" w:type="dxa"/>
          <w:trHeight w:val="183"/>
        </w:trPr>
        <w:tc>
          <w:tcPr>
            <w:tcW w:w="1580" w:type="dxa"/>
            <w:gridSpan w:val="2"/>
            <w:tcBorders>
              <w:left w:val="single" w:sz="8" w:space="0" w:color="auto"/>
              <w:right w:val="single" w:sz="8" w:space="0" w:color="auto"/>
            </w:tcBorders>
            <w:vAlign w:val="bottom"/>
          </w:tcPr>
          <w:p w:rsidR="005650A0" w:rsidRDefault="005650A0">
            <w:pPr>
              <w:rPr>
                <w:sz w:val="15"/>
                <w:szCs w:val="15"/>
              </w:rPr>
            </w:pPr>
          </w:p>
        </w:tc>
        <w:tc>
          <w:tcPr>
            <w:tcW w:w="2140" w:type="dxa"/>
            <w:gridSpan w:val="2"/>
            <w:tcBorders>
              <w:bottom w:val="single" w:sz="8" w:space="0" w:color="auto"/>
              <w:right w:val="single" w:sz="8" w:space="0" w:color="auto"/>
            </w:tcBorders>
            <w:vAlign w:val="bottom"/>
          </w:tcPr>
          <w:p w:rsidR="005650A0" w:rsidRDefault="005650A0">
            <w:pPr>
              <w:rPr>
                <w:sz w:val="15"/>
                <w:szCs w:val="15"/>
              </w:rPr>
            </w:pPr>
          </w:p>
        </w:tc>
        <w:tc>
          <w:tcPr>
            <w:tcW w:w="6220" w:type="dxa"/>
            <w:gridSpan w:val="2"/>
            <w:tcBorders>
              <w:bottom w:val="single" w:sz="8" w:space="0" w:color="auto"/>
              <w:right w:val="single" w:sz="8" w:space="0" w:color="auto"/>
            </w:tcBorders>
            <w:vAlign w:val="bottom"/>
          </w:tcPr>
          <w:p w:rsidR="005650A0" w:rsidRDefault="005650A0">
            <w:pPr>
              <w:rPr>
                <w:sz w:val="15"/>
                <w:szCs w:val="15"/>
              </w:rPr>
            </w:pPr>
          </w:p>
        </w:tc>
      </w:tr>
      <w:tr w:rsidR="005650A0" w:rsidTr="000E1F62">
        <w:trPr>
          <w:gridAfter w:val="2"/>
          <w:wAfter w:w="40" w:type="dxa"/>
          <w:trHeight w:val="28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Промежуточная</w:t>
            </w: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Процедура оценки индивидуального продвижения в</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аттестация</w:t>
            </w: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освоении программы учебного предмета в течение</w:t>
            </w:r>
          </w:p>
        </w:tc>
      </w:tr>
      <w:tr w:rsidR="005650A0" w:rsidTr="000E1F62">
        <w:trPr>
          <w:gridAfter w:val="2"/>
          <w:wAfter w:w="40" w:type="dxa"/>
          <w:trHeight w:val="313"/>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учебного года.</w:t>
            </w:r>
          </w:p>
        </w:tc>
      </w:tr>
      <w:tr w:rsidR="005650A0" w:rsidTr="000E1F62">
        <w:trPr>
          <w:gridAfter w:val="2"/>
          <w:wAfter w:w="40" w:type="dxa"/>
          <w:trHeight w:val="359"/>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Процедура аттестации обучающихся на уровне основного</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общего образования и проводится в конце каждо</w:t>
            </w:r>
            <w:r w:rsidR="001B4EA8">
              <w:rPr>
                <w:rFonts w:eastAsia="Times New Roman"/>
                <w:sz w:val="24"/>
                <w:szCs w:val="24"/>
              </w:rPr>
              <w:t>й</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четверти и в конце учебного года по каждому изучаемому</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предмету. Промежуточная аттестация проводится на</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основе результатов накопленнои оценки и результатов</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выполнения тематических проверочных работ и</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1B4EA8">
            <w:pPr>
              <w:ind w:left="40"/>
              <w:rPr>
                <w:sz w:val="20"/>
                <w:szCs w:val="20"/>
              </w:rPr>
            </w:pPr>
            <w:r>
              <w:rPr>
                <w:rFonts w:eastAsia="Times New Roman"/>
                <w:sz w:val="24"/>
                <w:szCs w:val="24"/>
              </w:rPr>
              <w:t xml:space="preserve">фиксируется в </w:t>
            </w:r>
            <w:r w:rsidR="00BD0D19">
              <w:rPr>
                <w:rFonts w:eastAsia="Times New Roman"/>
                <w:sz w:val="24"/>
                <w:szCs w:val="24"/>
              </w:rPr>
              <w:t>журнале и дневнике</w:t>
            </w:r>
            <w:r>
              <w:rPr>
                <w:rFonts w:eastAsia="Times New Roman"/>
                <w:sz w:val="24"/>
                <w:szCs w:val="24"/>
              </w:rPr>
              <w:t xml:space="preserve"> обучающегося.</w:t>
            </w:r>
          </w:p>
        </w:tc>
      </w:tr>
      <w:tr w:rsidR="005650A0" w:rsidTr="000E1F62">
        <w:trPr>
          <w:gridAfter w:val="2"/>
          <w:wAfter w:w="40" w:type="dxa"/>
          <w:trHeight w:val="359"/>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Промежуточная оценка, фиксирующая достижение</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предметных планируемых результатов на уровне не ниже</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базового, является основанием для перевода в следующи</w:t>
            </w:r>
            <w:r w:rsidR="001B4EA8">
              <w:rPr>
                <w:rFonts w:eastAsia="Times New Roman"/>
                <w:sz w:val="24"/>
                <w:szCs w:val="24"/>
              </w:rPr>
              <w:t>й класс.</w:t>
            </w:r>
          </w:p>
        </w:tc>
      </w:tr>
      <w:tr w:rsidR="005650A0" w:rsidTr="000E1F62">
        <w:trPr>
          <w:gridAfter w:val="2"/>
          <w:wAfter w:w="40" w:type="dxa"/>
          <w:trHeight w:val="165"/>
        </w:trPr>
        <w:tc>
          <w:tcPr>
            <w:tcW w:w="1580" w:type="dxa"/>
            <w:gridSpan w:val="2"/>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2140" w:type="dxa"/>
            <w:gridSpan w:val="2"/>
            <w:tcBorders>
              <w:bottom w:val="single" w:sz="8" w:space="0" w:color="auto"/>
              <w:right w:val="single" w:sz="8" w:space="0" w:color="auto"/>
            </w:tcBorders>
            <w:vAlign w:val="bottom"/>
          </w:tcPr>
          <w:p w:rsidR="005650A0" w:rsidRDefault="005650A0">
            <w:pPr>
              <w:rPr>
                <w:sz w:val="14"/>
                <w:szCs w:val="14"/>
              </w:rPr>
            </w:pPr>
          </w:p>
        </w:tc>
        <w:tc>
          <w:tcPr>
            <w:tcW w:w="6220" w:type="dxa"/>
            <w:gridSpan w:val="2"/>
            <w:tcBorders>
              <w:bottom w:val="single" w:sz="8" w:space="0" w:color="auto"/>
              <w:right w:val="single" w:sz="8" w:space="0" w:color="auto"/>
            </w:tcBorders>
            <w:vAlign w:val="bottom"/>
          </w:tcPr>
          <w:p w:rsidR="005650A0" w:rsidRDefault="005650A0">
            <w:pPr>
              <w:rPr>
                <w:sz w:val="14"/>
                <w:szCs w:val="14"/>
              </w:rPr>
            </w:pPr>
          </w:p>
        </w:tc>
      </w:tr>
      <w:tr w:rsidR="005650A0" w:rsidTr="000E1F62">
        <w:trPr>
          <w:gridAfter w:val="2"/>
          <w:wAfter w:w="40" w:type="dxa"/>
          <w:trHeight w:val="286"/>
        </w:trPr>
        <w:tc>
          <w:tcPr>
            <w:tcW w:w="158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Итоговая</w:t>
            </w: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Внутренняя оценка</w:t>
            </w:r>
          </w:p>
        </w:tc>
        <w:tc>
          <w:tcPr>
            <w:tcW w:w="6220" w:type="dxa"/>
            <w:gridSpan w:val="2"/>
            <w:tcBorders>
              <w:right w:val="single" w:sz="8" w:space="0" w:color="auto"/>
            </w:tcBorders>
            <w:vAlign w:val="bottom"/>
          </w:tcPr>
          <w:p w:rsidR="005650A0" w:rsidRDefault="001B4EA8">
            <w:pPr>
              <w:ind w:left="40"/>
              <w:rPr>
                <w:sz w:val="20"/>
                <w:szCs w:val="20"/>
              </w:rPr>
            </w:pPr>
            <w:r>
              <w:rPr>
                <w:rFonts w:eastAsia="Times New Roman"/>
                <w:sz w:val="24"/>
                <w:szCs w:val="24"/>
              </w:rPr>
              <w:t>К результатам внутренней</w:t>
            </w:r>
            <w:r w:rsidR="00BD0D19">
              <w:rPr>
                <w:rFonts w:eastAsia="Times New Roman"/>
                <w:sz w:val="24"/>
                <w:szCs w:val="24"/>
              </w:rPr>
              <w:t xml:space="preserve"> оценки относятся предметные</w:t>
            </w:r>
          </w:p>
        </w:tc>
      </w:tr>
      <w:tr w:rsidR="005650A0" w:rsidTr="000E1F62">
        <w:trPr>
          <w:gridAfter w:val="2"/>
          <w:wAfter w:w="40" w:type="dxa"/>
          <w:trHeight w:val="367"/>
        </w:trPr>
        <w:tc>
          <w:tcPr>
            <w:tcW w:w="158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оценка</w:t>
            </w: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результаты, зафиксированные в системе накопленно</w:t>
            </w:r>
            <w:r w:rsidR="001B4EA8">
              <w:rPr>
                <w:rFonts w:eastAsia="Times New Roman"/>
                <w:sz w:val="24"/>
                <w:szCs w:val="24"/>
              </w:rPr>
              <w:t>й</w:t>
            </w:r>
          </w:p>
        </w:tc>
      </w:tr>
      <w:tr w:rsidR="005650A0" w:rsidTr="000E1F62">
        <w:trPr>
          <w:gridAfter w:val="2"/>
          <w:wAfter w:w="40" w:type="dxa"/>
          <w:trHeight w:val="332"/>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 xml:space="preserve">оценки </w:t>
            </w:r>
            <w:r w:rsidR="001B4EA8">
              <w:rPr>
                <w:rFonts w:eastAsia="Times New Roman"/>
                <w:sz w:val="24"/>
                <w:szCs w:val="24"/>
              </w:rPr>
              <w:t>и результаты выполнения итоговой</w:t>
            </w:r>
            <w:r>
              <w:rPr>
                <w:rFonts w:eastAsia="Times New Roman"/>
                <w:sz w:val="24"/>
                <w:szCs w:val="24"/>
              </w:rPr>
              <w:t xml:space="preserve"> работы по</w:t>
            </w:r>
          </w:p>
        </w:tc>
      </w:tr>
      <w:tr w:rsidR="005650A0" w:rsidTr="000E1F62">
        <w:trPr>
          <w:gridAfter w:val="2"/>
          <w:wAfter w:w="40" w:type="dxa"/>
          <w:trHeight w:val="330"/>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предмету.</w:t>
            </w:r>
          </w:p>
        </w:tc>
      </w:tr>
      <w:tr w:rsidR="005650A0" w:rsidTr="000E1F62">
        <w:trPr>
          <w:gridAfter w:val="2"/>
          <w:wAfter w:w="40" w:type="dxa"/>
          <w:trHeight w:val="185"/>
        </w:trPr>
        <w:tc>
          <w:tcPr>
            <w:tcW w:w="1580" w:type="dxa"/>
            <w:gridSpan w:val="2"/>
            <w:tcBorders>
              <w:left w:val="single" w:sz="8" w:space="0" w:color="auto"/>
              <w:right w:val="single" w:sz="8" w:space="0" w:color="auto"/>
            </w:tcBorders>
            <w:vAlign w:val="bottom"/>
          </w:tcPr>
          <w:p w:rsidR="005650A0" w:rsidRDefault="005650A0">
            <w:pPr>
              <w:rPr>
                <w:sz w:val="16"/>
                <w:szCs w:val="16"/>
              </w:rPr>
            </w:pPr>
          </w:p>
        </w:tc>
        <w:tc>
          <w:tcPr>
            <w:tcW w:w="2140" w:type="dxa"/>
            <w:gridSpan w:val="2"/>
            <w:tcBorders>
              <w:bottom w:val="single" w:sz="8" w:space="0" w:color="auto"/>
              <w:right w:val="single" w:sz="8" w:space="0" w:color="auto"/>
            </w:tcBorders>
            <w:vAlign w:val="bottom"/>
          </w:tcPr>
          <w:p w:rsidR="005650A0" w:rsidRDefault="005650A0">
            <w:pPr>
              <w:rPr>
                <w:sz w:val="16"/>
                <w:szCs w:val="16"/>
              </w:rPr>
            </w:pPr>
          </w:p>
        </w:tc>
        <w:tc>
          <w:tcPr>
            <w:tcW w:w="6220" w:type="dxa"/>
            <w:gridSpan w:val="2"/>
            <w:tcBorders>
              <w:bottom w:val="single" w:sz="8" w:space="0" w:color="auto"/>
              <w:right w:val="single" w:sz="8" w:space="0" w:color="auto"/>
            </w:tcBorders>
            <w:vAlign w:val="bottom"/>
          </w:tcPr>
          <w:p w:rsidR="005650A0" w:rsidRDefault="005650A0">
            <w:pPr>
              <w:rPr>
                <w:sz w:val="16"/>
                <w:szCs w:val="16"/>
              </w:rPr>
            </w:pPr>
          </w:p>
        </w:tc>
      </w:tr>
      <w:tr w:rsidR="005650A0" w:rsidTr="000E1F62">
        <w:trPr>
          <w:gridAfter w:val="2"/>
          <w:wAfter w:w="40" w:type="dxa"/>
          <w:trHeight w:val="286"/>
        </w:trPr>
        <w:tc>
          <w:tcPr>
            <w:tcW w:w="1580" w:type="dxa"/>
            <w:gridSpan w:val="2"/>
            <w:tcBorders>
              <w:left w:val="single" w:sz="8" w:space="0" w:color="auto"/>
              <w:right w:val="single" w:sz="8" w:space="0" w:color="auto"/>
            </w:tcBorders>
            <w:vAlign w:val="bottom"/>
          </w:tcPr>
          <w:p w:rsidR="005650A0" w:rsidRDefault="00270D37">
            <w:pPr>
              <w:rPr>
                <w:sz w:val="24"/>
                <w:szCs w:val="24"/>
              </w:rPr>
            </w:pPr>
            <w:r>
              <w:rPr>
                <w:sz w:val="24"/>
                <w:szCs w:val="24"/>
              </w:rPr>
              <w:t>64</w:t>
            </w: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Государственная</w:t>
            </w: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К результатам внешнеи оценки относятся результаты ГИА.</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итоговая</w:t>
            </w: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Целью ГИА является установление уровня</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аттестация (ГИА)</w:t>
            </w:r>
          </w:p>
        </w:tc>
        <w:tc>
          <w:tcPr>
            <w:tcW w:w="6220" w:type="dxa"/>
            <w:gridSpan w:val="2"/>
            <w:tcBorders>
              <w:right w:val="single" w:sz="8" w:space="0" w:color="auto"/>
            </w:tcBorders>
            <w:vAlign w:val="bottom"/>
          </w:tcPr>
          <w:p w:rsidR="005650A0" w:rsidRDefault="001B4EA8">
            <w:pPr>
              <w:ind w:left="40"/>
              <w:rPr>
                <w:sz w:val="20"/>
                <w:szCs w:val="20"/>
              </w:rPr>
            </w:pPr>
            <w:r>
              <w:rPr>
                <w:rFonts w:eastAsia="Times New Roman"/>
                <w:sz w:val="24"/>
                <w:szCs w:val="24"/>
              </w:rPr>
              <w:t>образовательных достижений</w:t>
            </w:r>
            <w:r w:rsidR="00BD0D19">
              <w:rPr>
                <w:rFonts w:eastAsia="Times New Roman"/>
                <w:sz w:val="24"/>
                <w:szCs w:val="24"/>
              </w:rPr>
              <w:t xml:space="preserve"> выпускников. ГИА включает</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в себя два обязательных экзамена (по русскому языку и</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математике). Экзамены по другим учебным предметам</w:t>
            </w:r>
          </w:p>
        </w:tc>
      </w:tr>
      <w:tr w:rsidR="005650A0" w:rsidTr="000E1F62">
        <w:trPr>
          <w:gridAfter w:val="2"/>
          <w:wAfter w:w="40" w:type="dxa"/>
          <w:trHeight w:val="276"/>
        </w:trPr>
        <w:tc>
          <w:tcPr>
            <w:tcW w:w="1580" w:type="dxa"/>
            <w:gridSpan w:val="2"/>
            <w:tcBorders>
              <w:left w:val="single" w:sz="8" w:space="0" w:color="auto"/>
              <w:right w:val="single" w:sz="8" w:space="0" w:color="auto"/>
            </w:tcBorders>
            <w:vAlign w:val="bottom"/>
          </w:tcPr>
          <w:p w:rsidR="005650A0" w:rsidRDefault="001B4EA8">
            <w:pPr>
              <w:rPr>
                <w:sz w:val="24"/>
                <w:szCs w:val="24"/>
              </w:rPr>
            </w:pPr>
            <w:r>
              <w:rPr>
                <w:noProof/>
                <w:sz w:val="24"/>
                <w:szCs w:val="24"/>
              </w:rPr>
              <w:drawing>
                <wp:anchor distT="0" distB="0" distL="114300" distR="114300" simplePos="0" relativeHeight="251672064" behindDoc="1" locked="0" layoutInCell="0" allowOverlap="1">
                  <wp:simplePos x="0" y="0"/>
                  <wp:positionH relativeFrom="page">
                    <wp:posOffset>714375</wp:posOffset>
                  </wp:positionH>
                  <wp:positionV relativeFrom="page">
                    <wp:posOffset>-9525</wp:posOffset>
                  </wp:positionV>
                  <wp:extent cx="6315075" cy="1390650"/>
                  <wp:effectExtent l="1905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clrChange>
                              <a:clrFrom>
                                <a:srgbClr val="FFFFFF"/>
                              </a:clrFrom>
                              <a:clrTo>
                                <a:srgbClr val="FFFFFF">
                                  <a:alpha val="0"/>
                                </a:srgbClr>
                              </a:clrTo>
                            </a:clrChange>
                            <a:extLst/>
                          </a:blip>
                          <a:srcRect/>
                          <a:stretch>
                            <a:fillRect/>
                          </a:stretch>
                        </pic:blipFill>
                        <pic:spPr bwMode="auto">
                          <a:xfrm>
                            <a:off x="0" y="0"/>
                            <a:ext cx="6315075" cy="1390650"/>
                          </a:xfrm>
                          <a:prstGeom prst="rect">
                            <a:avLst/>
                          </a:prstGeom>
                          <a:noFill/>
                        </pic:spPr>
                      </pic:pic>
                    </a:graphicData>
                  </a:graphic>
                </wp:anchor>
              </w:drawing>
            </w: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обучающиес</w:t>
            </w:r>
            <w:r w:rsidR="001B4EA8">
              <w:rPr>
                <w:rFonts w:eastAsia="Times New Roman"/>
                <w:sz w:val="24"/>
                <w:szCs w:val="24"/>
              </w:rPr>
              <w:t>я сдают на добровольной</w:t>
            </w:r>
            <w:r>
              <w:rPr>
                <w:rFonts w:eastAsia="Times New Roman"/>
                <w:sz w:val="24"/>
                <w:szCs w:val="24"/>
              </w:rPr>
              <w:t xml:space="preserve"> основе по своему</w:t>
            </w:r>
          </w:p>
        </w:tc>
      </w:tr>
      <w:tr w:rsidR="005650A0" w:rsidTr="000E1F62">
        <w:trPr>
          <w:gridAfter w:val="2"/>
          <w:wAfter w:w="40" w:type="dxa"/>
          <w:trHeight w:val="313"/>
        </w:trPr>
        <w:tc>
          <w:tcPr>
            <w:tcW w:w="1580" w:type="dxa"/>
            <w:gridSpan w:val="2"/>
            <w:tcBorders>
              <w:left w:val="single" w:sz="8" w:space="0" w:color="auto"/>
              <w:right w:val="single" w:sz="8" w:space="0" w:color="auto"/>
            </w:tcBorders>
            <w:vAlign w:val="bottom"/>
          </w:tcPr>
          <w:p w:rsidR="005650A0" w:rsidRDefault="005650A0">
            <w:pPr>
              <w:rPr>
                <w:sz w:val="24"/>
                <w:szCs w:val="24"/>
              </w:rPr>
            </w:pPr>
          </w:p>
        </w:tc>
        <w:tc>
          <w:tcPr>
            <w:tcW w:w="2140" w:type="dxa"/>
            <w:gridSpan w:val="2"/>
            <w:tcBorders>
              <w:right w:val="single" w:sz="8" w:space="0" w:color="auto"/>
            </w:tcBorders>
            <w:vAlign w:val="bottom"/>
          </w:tcPr>
          <w:p w:rsidR="005650A0" w:rsidRDefault="005650A0">
            <w:pPr>
              <w:rPr>
                <w:sz w:val="24"/>
                <w:szCs w:val="24"/>
              </w:rPr>
            </w:pPr>
          </w:p>
        </w:tc>
        <w:tc>
          <w:tcPr>
            <w:tcW w:w="6220" w:type="dxa"/>
            <w:gridSpan w:val="2"/>
            <w:tcBorders>
              <w:right w:val="single" w:sz="8" w:space="0" w:color="auto"/>
            </w:tcBorders>
            <w:vAlign w:val="bottom"/>
          </w:tcPr>
          <w:p w:rsidR="001B4EA8" w:rsidRDefault="00BD0D19">
            <w:pPr>
              <w:ind w:left="40"/>
              <w:rPr>
                <w:rFonts w:eastAsia="Times New Roman"/>
                <w:sz w:val="24"/>
                <w:szCs w:val="24"/>
              </w:rPr>
            </w:pPr>
            <w:r>
              <w:rPr>
                <w:rFonts w:eastAsia="Times New Roman"/>
                <w:sz w:val="24"/>
                <w:szCs w:val="24"/>
              </w:rPr>
              <w:t>выбору.</w:t>
            </w:r>
            <w:r w:rsidR="001B4EA8">
              <w:rPr>
                <w:rFonts w:eastAsia="Times New Roman"/>
                <w:sz w:val="24"/>
                <w:szCs w:val="24"/>
              </w:rPr>
              <w:t xml:space="preserve"> </w:t>
            </w:r>
          </w:p>
          <w:p w:rsidR="005650A0" w:rsidRDefault="001B4EA8" w:rsidP="001B4EA8">
            <w:pPr>
              <w:ind w:left="40"/>
              <w:rPr>
                <w:sz w:val="20"/>
                <w:szCs w:val="20"/>
              </w:rPr>
            </w:pPr>
            <w:r>
              <w:rPr>
                <w:rFonts w:eastAsia="Times New Roman"/>
                <w:sz w:val="24"/>
                <w:szCs w:val="24"/>
              </w:rPr>
              <w:t>ГИА проводится в форме государственного выпускного экзамена (ГВЭ).</w:t>
            </w:r>
          </w:p>
        </w:tc>
      </w:tr>
      <w:tr w:rsidR="005650A0" w:rsidTr="000E1F62">
        <w:trPr>
          <w:gridAfter w:val="2"/>
          <w:wAfter w:w="40" w:type="dxa"/>
          <w:trHeight w:val="163"/>
        </w:trPr>
        <w:tc>
          <w:tcPr>
            <w:tcW w:w="1580" w:type="dxa"/>
            <w:gridSpan w:val="2"/>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2140" w:type="dxa"/>
            <w:gridSpan w:val="2"/>
            <w:tcBorders>
              <w:bottom w:val="single" w:sz="8" w:space="0" w:color="auto"/>
              <w:right w:val="single" w:sz="8" w:space="0" w:color="auto"/>
            </w:tcBorders>
            <w:vAlign w:val="bottom"/>
          </w:tcPr>
          <w:p w:rsidR="005650A0" w:rsidRDefault="005650A0">
            <w:pPr>
              <w:rPr>
                <w:sz w:val="14"/>
                <w:szCs w:val="14"/>
              </w:rPr>
            </w:pPr>
          </w:p>
        </w:tc>
        <w:tc>
          <w:tcPr>
            <w:tcW w:w="6220" w:type="dxa"/>
            <w:gridSpan w:val="2"/>
            <w:tcBorders>
              <w:bottom w:val="single" w:sz="8" w:space="0" w:color="auto"/>
              <w:right w:val="single" w:sz="8" w:space="0" w:color="auto"/>
            </w:tcBorders>
            <w:vAlign w:val="bottom"/>
          </w:tcPr>
          <w:p w:rsidR="005650A0" w:rsidRDefault="005650A0">
            <w:pPr>
              <w:rPr>
                <w:sz w:val="14"/>
                <w:szCs w:val="14"/>
              </w:rPr>
            </w:pPr>
          </w:p>
        </w:tc>
      </w:tr>
    </w:tbl>
    <w:p w:rsidR="005650A0" w:rsidRDefault="00BD0D19">
      <w:pPr>
        <w:spacing w:line="245" w:lineRule="auto"/>
        <w:ind w:left="3764" w:right="200"/>
        <w:rPr>
          <w:sz w:val="20"/>
          <w:szCs w:val="20"/>
        </w:rPr>
      </w:pPr>
      <w:r>
        <w:rPr>
          <w:rFonts w:eastAsia="Times New Roman"/>
          <w:sz w:val="24"/>
          <w:szCs w:val="24"/>
        </w:rPr>
        <w:t xml:space="preserve"> </w:t>
      </w: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23" w:lineRule="exact"/>
        <w:rPr>
          <w:sz w:val="20"/>
          <w:szCs w:val="20"/>
        </w:rPr>
      </w:pPr>
    </w:p>
    <w:p w:rsidR="005650A0" w:rsidRDefault="00BD0D19">
      <w:pPr>
        <w:ind w:left="4"/>
        <w:rPr>
          <w:sz w:val="20"/>
          <w:szCs w:val="20"/>
        </w:rPr>
      </w:pPr>
      <w:r>
        <w:rPr>
          <w:rFonts w:eastAsia="Times New Roman"/>
          <w:b/>
          <w:bCs/>
          <w:sz w:val="24"/>
          <w:szCs w:val="24"/>
        </w:rPr>
        <w:t>II. СОДЕРЖАТЕЛЬНЫИ РАЗДЕЛ.</w:t>
      </w:r>
    </w:p>
    <w:p w:rsidR="005650A0" w:rsidRDefault="005650A0">
      <w:pPr>
        <w:spacing w:line="120" w:lineRule="exact"/>
        <w:rPr>
          <w:sz w:val="20"/>
          <w:szCs w:val="20"/>
        </w:rPr>
      </w:pPr>
    </w:p>
    <w:p w:rsidR="005650A0" w:rsidRDefault="00BD0D19" w:rsidP="00BE7AB3">
      <w:pPr>
        <w:spacing w:line="252" w:lineRule="auto"/>
        <w:ind w:left="4" w:right="80"/>
        <w:jc w:val="both"/>
        <w:rPr>
          <w:sz w:val="20"/>
          <w:szCs w:val="20"/>
        </w:rPr>
      </w:pPr>
      <w:r w:rsidRPr="00BE7AB3">
        <w:rPr>
          <w:rFonts w:eastAsia="Times New Roman"/>
          <w:b/>
          <w:bCs/>
          <w:sz w:val="24"/>
          <w:szCs w:val="24"/>
        </w:rPr>
        <w:t>2.1. Программа развития универсальных учебных деиствии, включающая формирование компетенции обучающихся с нарушением зрения в области использования информационно-коммуникационных технологии, учебно- исследовательскои и проектнои деятельности.</w:t>
      </w:r>
    </w:p>
    <w:p w:rsidR="005650A0" w:rsidRDefault="005650A0">
      <w:pPr>
        <w:spacing w:line="65" w:lineRule="exact"/>
        <w:rPr>
          <w:sz w:val="20"/>
          <w:szCs w:val="20"/>
        </w:rPr>
      </w:pPr>
    </w:p>
    <w:p w:rsidR="005650A0" w:rsidRDefault="00BD0D19">
      <w:pPr>
        <w:ind w:left="4"/>
        <w:rPr>
          <w:sz w:val="20"/>
          <w:szCs w:val="20"/>
        </w:rPr>
      </w:pPr>
      <w:r>
        <w:rPr>
          <w:rFonts w:eastAsia="Times New Roman"/>
          <w:b/>
          <w:bCs/>
          <w:sz w:val="24"/>
          <w:szCs w:val="24"/>
        </w:rPr>
        <w:t>2.1.1. Общие положения.</w:t>
      </w:r>
    </w:p>
    <w:p w:rsidR="005650A0" w:rsidRDefault="005650A0">
      <w:pPr>
        <w:spacing w:line="5" w:lineRule="exact"/>
        <w:rPr>
          <w:sz w:val="20"/>
          <w:szCs w:val="20"/>
        </w:rPr>
      </w:pPr>
    </w:p>
    <w:p w:rsidR="005650A0" w:rsidRDefault="00BD0D19">
      <w:pPr>
        <w:ind w:left="4"/>
        <w:jc w:val="both"/>
        <w:rPr>
          <w:sz w:val="20"/>
          <w:szCs w:val="20"/>
        </w:rPr>
      </w:pPr>
      <w:r>
        <w:rPr>
          <w:rFonts w:eastAsia="Times New Roman"/>
          <w:sz w:val="24"/>
          <w:szCs w:val="24"/>
        </w:rPr>
        <w:t>Программа развития универсальных учебных деиствии (далее – УУД), включающая формирование компетенции обучающихся с нарушением зрения в области использования информационно-коммуникационных технологии, учебно-исследовательскои и проектнои деятельности (далее – Программа) на ступени основного общего образования конкретизирует требования федерального государственного образовательного стандарта основного общего образования (далее – ФГОС ООО) к личностным и метапредметным результатам освоения адаптированнои основнои образовательнои программы основного общего образования (далее – ААОП ООО), дополняет традиционное содержание образовательно-воспитательных программ</w:t>
      </w:r>
    </w:p>
    <w:p w:rsidR="005650A0" w:rsidRDefault="00BD0D19" w:rsidP="00017A35">
      <w:pPr>
        <w:numPr>
          <w:ilvl w:val="0"/>
          <w:numId w:val="42"/>
        </w:numPr>
        <w:tabs>
          <w:tab w:val="left" w:pos="192"/>
        </w:tabs>
        <w:ind w:left="4" w:hanging="4"/>
        <w:rPr>
          <w:rFonts w:eastAsia="Times New Roman"/>
          <w:sz w:val="24"/>
          <w:szCs w:val="24"/>
        </w:rPr>
      </w:pPr>
      <w:r>
        <w:rPr>
          <w:rFonts w:eastAsia="Times New Roman"/>
          <w:sz w:val="24"/>
          <w:szCs w:val="24"/>
        </w:rPr>
        <w:t>служит основои для разработки примерных программ учебных предметов, курсов, дисциплин, а также программ внеурочнои деятельности.</w:t>
      </w:r>
    </w:p>
    <w:p w:rsidR="005650A0" w:rsidRDefault="00BD0D19">
      <w:pPr>
        <w:ind w:left="4" w:right="20"/>
        <w:jc w:val="both"/>
        <w:rPr>
          <w:rFonts w:eastAsia="Times New Roman"/>
          <w:sz w:val="24"/>
          <w:szCs w:val="24"/>
        </w:rPr>
      </w:pPr>
      <w:r>
        <w:rPr>
          <w:rFonts w:eastAsia="Times New Roman"/>
          <w:sz w:val="24"/>
          <w:szCs w:val="24"/>
        </w:rPr>
        <w:t>Формирование системы УУД начинается у учащихся с 1 класса. Ребенок приходит в школу, и процесс обучения задает содержание и характеристики его учебнои деятельности, тем самым определяя зону ближаишего развития, обучая его выполнению первои, самои простои группы. Усложнение программного материала влечет за собои обучение ребенка выполнению следующеи группы УДД и т.д. Таким образом, развитие системы универсальных учебных деиствии осуществляется в рамках нормативно-возрастного развития личностнои и познавательнои сфер ребенка.</w:t>
      </w:r>
    </w:p>
    <w:p w:rsidR="005650A0" w:rsidRDefault="00BD0D19">
      <w:pPr>
        <w:ind w:left="4"/>
        <w:jc w:val="both"/>
        <w:rPr>
          <w:rFonts w:eastAsia="Times New Roman"/>
          <w:sz w:val="24"/>
          <w:szCs w:val="24"/>
        </w:rPr>
      </w:pPr>
      <w:r>
        <w:rPr>
          <w:rFonts w:eastAsia="Times New Roman"/>
          <w:sz w:val="24"/>
          <w:szCs w:val="24"/>
        </w:rPr>
        <w:t>Все УУД объединяются в целостную систему, в которои происхождение и развитие каждого вида учебного деиствия определяется его отношением с другими видами учебных деиствии и общеи логикои возрастного развития.</w:t>
      </w:r>
    </w:p>
    <w:p w:rsidR="005650A0" w:rsidRDefault="00BD0D19">
      <w:pPr>
        <w:ind w:left="4" w:right="20"/>
        <w:rPr>
          <w:rFonts w:eastAsia="Times New Roman"/>
          <w:sz w:val="24"/>
          <w:szCs w:val="24"/>
        </w:rPr>
      </w:pPr>
      <w:r>
        <w:rPr>
          <w:rFonts w:eastAsia="Times New Roman"/>
          <w:sz w:val="24"/>
          <w:szCs w:val="24"/>
        </w:rPr>
        <w:t>Только при условии сформированнои системы УУД у ребенка мы можем говорить о наличии у него неких метапредметных результатов обучения.</w:t>
      </w:r>
    </w:p>
    <w:p w:rsidR="005650A0" w:rsidRDefault="00BD0D19">
      <w:pPr>
        <w:ind w:left="4" w:right="20"/>
        <w:jc w:val="both"/>
        <w:rPr>
          <w:rFonts w:eastAsia="Times New Roman"/>
          <w:sz w:val="24"/>
          <w:szCs w:val="24"/>
        </w:rPr>
      </w:pPr>
      <w:r>
        <w:rPr>
          <w:rFonts w:eastAsia="Times New Roman"/>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представлении о себе, отношении к себе.</w:t>
      </w:r>
    </w:p>
    <w:p w:rsidR="005650A0" w:rsidRDefault="00BD0D19">
      <w:pPr>
        <w:ind w:left="4"/>
        <w:jc w:val="both"/>
        <w:rPr>
          <w:rFonts w:eastAsia="Times New Roman"/>
          <w:sz w:val="24"/>
          <w:szCs w:val="24"/>
        </w:rPr>
      </w:pPr>
      <w:r>
        <w:rPr>
          <w:rFonts w:eastAsia="Times New Roman"/>
          <w:sz w:val="24"/>
          <w:szCs w:val="24"/>
        </w:rPr>
        <w:t>По мере формирования личностных УУД ученика (смыслообразование и самоопределение, нравственно-этическая ориентация) функционирование и совершенствование коммуникативных, познавательных и регулятивных УУД в основнои школе претерпевают значительные изменения. Регуляция общения, кооперации и сотрудничества проектирует определенные достижения и результаты подростка, что вторично приводит к изменению характера его общения и Я-концепции.</w:t>
      </w:r>
    </w:p>
    <w:p w:rsidR="005650A0" w:rsidRDefault="00BD0D19">
      <w:pPr>
        <w:spacing w:line="250" w:lineRule="auto"/>
        <w:ind w:left="4"/>
        <w:jc w:val="both"/>
        <w:rPr>
          <w:rFonts w:eastAsia="Times New Roman"/>
          <w:sz w:val="24"/>
          <w:szCs w:val="24"/>
        </w:rPr>
      </w:pPr>
      <w:r>
        <w:rPr>
          <w:rFonts w:eastAsia="Times New Roman"/>
          <w:b/>
          <w:bCs/>
          <w:sz w:val="24"/>
          <w:szCs w:val="24"/>
        </w:rPr>
        <w:t xml:space="preserve">Цель программы: </w:t>
      </w:r>
      <w:r>
        <w:rPr>
          <w:rFonts w:eastAsia="Times New Roman"/>
          <w:sz w:val="24"/>
          <w:szCs w:val="24"/>
        </w:rPr>
        <w:t>обеспечение организационно-методических условии для реализации</w:t>
      </w:r>
      <w:r>
        <w:rPr>
          <w:rFonts w:eastAsia="Times New Roman"/>
          <w:b/>
          <w:bCs/>
          <w:sz w:val="24"/>
          <w:szCs w:val="24"/>
        </w:rPr>
        <w:t xml:space="preserve"> </w:t>
      </w:r>
      <w:r>
        <w:rPr>
          <w:rFonts w:eastAsia="Times New Roman"/>
          <w:sz w:val="24"/>
          <w:szCs w:val="24"/>
        </w:rPr>
        <w:t>системно-деятельностного подхода, положенного в основу ФГОС ООО, с тем, чтобы сформировать у учащихся школы-интерната с нарушениями зрения (слепых и слабовидящих) способности к самостоятельному учебному целеполаганию и учебному сотрудничеству.</w:t>
      </w:r>
    </w:p>
    <w:p w:rsidR="005650A0" w:rsidRDefault="005650A0">
      <w:pPr>
        <w:sectPr w:rsidR="005650A0">
          <w:pgSz w:w="11900" w:h="16840"/>
          <w:pgMar w:top="878" w:right="840" w:bottom="315" w:left="1136" w:header="0" w:footer="0" w:gutter="0"/>
          <w:cols w:space="720" w:equalWidth="0">
            <w:col w:w="9924"/>
          </w:cols>
        </w:sectPr>
      </w:pPr>
    </w:p>
    <w:p w:rsidR="005650A0" w:rsidRDefault="005650A0">
      <w:pPr>
        <w:spacing w:line="200" w:lineRule="exact"/>
        <w:rPr>
          <w:sz w:val="20"/>
          <w:szCs w:val="20"/>
        </w:rPr>
      </w:pPr>
    </w:p>
    <w:p w:rsidR="005650A0" w:rsidRDefault="005650A0">
      <w:pPr>
        <w:spacing w:line="204" w:lineRule="exact"/>
        <w:rPr>
          <w:sz w:val="20"/>
          <w:szCs w:val="20"/>
        </w:rPr>
      </w:pPr>
    </w:p>
    <w:p w:rsidR="005650A0" w:rsidRPr="001B4EA8" w:rsidRDefault="00270D37" w:rsidP="001B4EA8">
      <w:pPr>
        <w:ind w:left="4"/>
        <w:rPr>
          <w:sz w:val="20"/>
          <w:szCs w:val="20"/>
        </w:rPr>
        <w:sectPr w:rsidR="005650A0" w:rsidRPr="001B4EA8">
          <w:type w:val="continuous"/>
          <w:pgSz w:w="11900" w:h="16840"/>
          <w:pgMar w:top="878" w:right="840" w:bottom="315" w:left="1136" w:header="0" w:footer="0" w:gutter="0"/>
          <w:cols w:space="720" w:equalWidth="0">
            <w:col w:w="9924"/>
          </w:cols>
        </w:sectPr>
      </w:pPr>
      <w:r>
        <w:rPr>
          <w:sz w:val="20"/>
          <w:szCs w:val="20"/>
        </w:rPr>
        <w:t>65</w:t>
      </w:r>
    </w:p>
    <w:p w:rsidR="005650A0" w:rsidRDefault="00BD0D19">
      <w:pPr>
        <w:ind w:left="4"/>
        <w:rPr>
          <w:sz w:val="20"/>
          <w:szCs w:val="20"/>
        </w:rPr>
      </w:pPr>
      <w:r>
        <w:rPr>
          <w:rFonts w:eastAsia="Times New Roman"/>
          <w:b/>
          <w:bCs/>
          <w:sz w:val="24"/>
          <w:szCs w:val="24"/>
        </w:rPr>
        <w:lastRenderedPageBreak/>
        <w:t>Задачи:</w:t>
      </w:r>
    </w:p>
    <w:p w:rsidR="005650A0" w:rsidRDefault="005650A0">
      <w:pPr>
        <w:spacing w:line="131" w:lineRule="exact"/>
        <w:rPr>
          <w:sz w:val="20"/>
          <w:szCs w:val="20"/>
        </w:rPr>
      </w:pPr>
    </w:p>
    <w:p w:rsidR="005650A0" w:rsidRDefault="00BD0D19" w:rsidP="00017A35">
      <w:pPr>
        <w:numPr>
          <w:ilvl w:val="1"/>
          <w:numId w:val="43"/>
        </w:numPr>
        <w:tabs>
          <w:tab w:val="left" w:pos="724"/>
        </w:tabs>
        <w:spacing w:line="248" w:lineRule="auto"/>
        <w:ind w:left="724" w:right="20" w:hanging="364"/>
        <w:jc w:val="both"/>
        <w:rPr>
          <w:rFonts w:ascii="OpenSymbol" w:eastAsia="OpenSymbol" w:hAnsi="OpenSymbol" w:cs="OpenSymbol"/>
          <w:sz w:val="24"/>
          <w:szCs w:val="24"/>
        </w:rPr>
      </w:pPr>
      <w:r>
        <w:rPr>
          <w:rFonts w:eastAsia="Times New Roman"/>
          <w:sz w:val="24"/>
          <w:szCs w:val="24"/>
        </w:rPr>
        <w:t>Развивать систему универсальных учебных деиствии в составе личностных, регулятивных, познавательных и коммуникативных деиствии, определяющих развитие психологических способностеи личности, осуществлять с учетом возрастных особенностеи развития личностнои и познавательнои сфер подростка.</w:t>
      </w:r>
    </w:p>
    <w:p w:rsidR="005650A0" w:rsidRDefault="005650A0">
      <w:pPr>
        <w:spacing w:line="79" w:lineRule="exact"/>
        <w:rPr>
          <w:rFonts w:ascii="OpenSymbol" w:eastAsia="OpenSymbol" w:hAnsi="OpenSymbol" w:cs="OpenSymbol"/>
          <w:sz w:val="24"/>
          <w:szCs w:val="24"/>
        </w:rPr>
      </w:pPr>
    </w:p>
    <w:p w:rsidR="005650A0" w:rsidRDefault="00BD0D19" w:rsidP="00017A35">
      <w:pPr>
        <w:numPr>
          <w:ilvl w:val="1"/>
          <w:numId w:val="43"/>
        </w:numPr>
        <w:tabs>
          <w:tab w:val="left" w:pos="724"/>
        </w:tabs>
        <w:spacing w:line="245" w:lineRule="auto"/>
        <w:ind w:left="724" w:hanging="364"/>
        <w:jc w:val="both"/>
        <w:rPr>
          <w:rFonts w:ascii="OpenSymbol" w:eastAsia="OpenSymbol" w:hAnsi="OpenSymbol" w:cs="OpenSymbol"/>
          <w:sz w:val="24"/>
          <w:szCs w:val="24"/>
        </w:rPr>
      </w:pPr>
      <w:r>
        <w:rPr>
          <w:rFonts w:eastAsia="Times New Roman"/>
          <w:sz w:val="24"/>
          <w:szCs w:val="24"/>
        </w:rPr>
        <w:t>Организовать взаимодеиствие педагогов, обучающихся и их родителеи по развитию универсальных учебных деиствии в основнои школе. Реализовать основные подходы, обеспечивающие эффективное освоение УУД обучающимися, взаимосвязь способов организации урочнои и внеурочнои деятельности обучающихся по развитию УУД, в том числе на материале содержания учебных предметов.</w:t>
      </w:r>
    </w:p>
    <w:p w:rsidR="005650A0" w:rsidRDefault="005650A0">
      <w:pPr>
        <w:spacing w:line="85" w:lineRule="exact"/>
        <w:rPr>
          <w:rFonts w:ascii="OpenSymbol" w:eastAsia="OpenSymbol" w:hAnsi="OpenSymbol" w:cs="OpenSymbol"/>
          <w:sz w:val="24"/>
          <w:szCs w:val="24"/>
        </w:rPr>
      </w:pPr>
    </w:p>
    <w:p w:rsidR="005650A0" w:rsidRDefault="00BD0D19" w:rsidP="00017A35">
      <w:pPr>
        <w:numPr>
          <w:ilvl w:val="1"/>
          <w:numId w:val="43"/>
        </w:numPr>
        <w:tabs>
          <w:tab w:val="left" w:pos="724"/>
        </w:tabs>
        <w:spacing w:line="248" w:lineRule="auto"/>
        <w:ind w:left="724" w:right="20" w:hanging="364"/>
        <w:jc w:val="both"/>
        <w:rPr>
          <w:rFonts w:ascii="OpenSymbol" w:eastAsia="OpenSymbol" w:hAnsi="OpenSymbol" w:cs="OpenSymbol"/>
          <w:sz w:val="24"/>
          <w:szCs w:val="24"/>
        </w:rPr>
      </w:pPr>
      <w:r>
        <w:rPr>
          <w:rFonts w:eastAsia="Times New Roman"/>
          <w:sz w:val="24"/>
          <w:szCs w:val="24"/>
        </w:rPr>
        <w:t>Включать развивающие задачи как в урочную, так и внеурочную деятельность обучающихся. Обеспечить преемственность и особенности программы развития универсальных учебных деиствии при переходе от начального к основному общему образованию.</w:t>
      </w:r>
    </w:p>
    <w:p w:rsidR="005650A0" w:rsidRDefault="005650A0">
      <w:pPr>
        <w:spacing w:line="79" w:lineRule="exact"/>
        <w:rPr>
          <w:rFonts w:ascii="OpenSymbol" w:eastAsia="OpenSymbol" w:hAnsi="OpenSymbol" w:cs="OpenSymbol"/>
          <w:sz w:val="24"/>
          <w:szCs w:val="24"/>
        </w:rPr>
      </w:pPr>
    </w:p>
    <w:p w:rsidR="005650A0" w:rsidRDefault="00BD0D19" w:rsidP="00017A35">
      <w:pPr>
        <w:numPr>
          <w:ilvl w:val="1"/>
          <w:numId w:val="43"/>
        </w:numPr>
        <w:tabs>
          <w:tab w:val="left" w:pos="724"/>
        </w:tabs>
        <w:spacing w:line="262" w:lineRule="auto"/>
        <w:ind w:left="724" w:right="20" w:hanging="364"/>
        <w:rPr>
          <w:rFonts w:ascii="OpenSymbol" w:eastAsia="OpenSymbol" w:hAnsi="OpenSymbol" w:cs="OpenSymbol"/>
          <w:sz w:val="24"/>
          <w:szCs w:val="24"/>
        </w:rPr>
      </w:pPr>
      <w:r>
        <w:rPr>
          <w:rFonts w:eastAsia="Times New Roman"/>
          <w:sz w:val="24"/>
          <w:szCs w:val="24"/>
        </w:rPr>
        <w:t>Сформулировать единые рекомендации для педагогов в планировании учебных занятии с учетом требовании к развитию и применению УУД;</w:t>
      </w:r>
    </w:p>
    <w:p w:rsidR="005650A0" w:rsidRDefault="005650A0">
      <w:pPr>
        <w:spacing w:line="62" w:lineRule="exact"/>
        <w:rPr>
          <w:rFonts w:ascii="OpenSymbol" w:eastAsia="OpenSymbol" w:hAnsi="OpenSymbol" w:cs="OpenSymbol"/>
          <w:sz w:val="24"/>
          <w:szCs w:val="24"/>
        </w:rPr>
      </w:pPr>
    </w:p>
    <w:p w:rsidR="005650A0" w:rsidRDefault="00BD0D19" w:rsidP="00017A35">
      <w:pPr>
        <w:numPr>
          <w:ilvl w:val="1"/>
          <w:numId w:val="43"/>
        </w:numPr>
        <w:tabs>
          <w:tab w:val="left" w:pos="724"/>
        </w:tabs>
        <w:spacing w:line="264" w:lineRule="auto"/>
        <w:ind w:left="724" w:right="20" w:hanging="364"/>
        <w:rPr>
          <w:rFonts w:ascii="OpenSymbol" w:eastAsia="OpenSymbol" w:hAnsi="OpenSymbol" w:cs="OpenSymbol"/>
          <w:sz w:val="24"/>
          <w:szCs w:val="24"/>
        </w:rPr>
      </w:pPr>
      <w:r>
        <w:rPr>
          <w:rFonts w:eastAsia="Times New Roman"/>
          <w:sz w:val="24"/>
          <w:szCs w:val="24"/>
        </w:rPr>
        <w:t>Максимально адаптировать систему формирования УУД в основнои школе к возможностям обучающихся с нарушениями зрения.</w:t>
      </w:r>
    </w:p>
    <w:p w:rsidR="005650A0" w:rsidRDefault="005650A0">
      <w:pPr>
        <w:spacing w:line="48" w:lineRule="exact"/>
        <w:rPr>
          <w:rFonts w:ascii="OpenSymbol" w:eastAsia="OpenSymbol" w:hAnsi="OpenSymbol" w:cs="OpenSymbol"/>
          <w:sz w:val="24"/>
          <w:szCs w:val="24"/>
        </w:rPr>
      </w:pPr>
    </w:p>
    <w:p w:rsidR="005650A0" w:rsidRDefault="00BD0D19" w:rsidP="00017A35">
      <w:pPr>
        <w:numPr>
          <w:ilvl w:val="0"/>
          <w:numId w:val="43"/>
        </w:numPr>
        <w:tabs>
          <w:tab w:val="left" w:pos="244"/>
        </w:tabs>
        <w:ind w:left="244" w:hanging="244"/>
        <w:rPr>
          <w:rFonts w:eastAsia="Times New Roman"/>
          <w:b/>
          <w:bCs/>
          <w:sz w:val="24"/>
          <w:szCs w:val="24"/>
        </w:rPr>
      </w:pPr>
      <w:r>
        <w:rPr>
          <w:rFonts w:eastAsia="Times New Roman"/>
          <w:b/>
          <w:bCs/>
          <w:sz w:val="24"/>
          <w:szCs w:val="24"/>
        </w:rPr>
        <w:t xml:space="preserve">принципам формирования УУД </w:t>
      </w:r>
      <w:r>
        <w:rPr>
          <w:rFonts w:eastAsia="Times New Roman"/>
          <w:sz w:val="24"/>
          <w:szCs w:val="24"/>
        </w:rPr>
        <w:t>в основнои школе можно отнести следующие:</w:t>
      </w:r>
    </w:p>
    <w:p w:rsidR="005650A0" w:rsidRDefault="005650A0">
      <w:pPr>
        <w:spacing w:line="130" w:lineRule="exact"/>
        <w:rPr>
          <w:rFonts w:eastAsia="Times New Roman"/>
          <w:b/>
          <w:bCs/>
          <w:sz w:val="24"/>
          <w:szCs w:val="24"/>
        </w:rPr>
      </w:pPr>
    </w:p>
    <w:p w:rsidR="005650A0" w:rsidRDefault="00BD0D19" w:rsidP="00017A35">
      <w:pPr>
        <w:numPr>
          <w:ilvl w:val="1"/>
          <w:numId w:val="43"/>
        </w:numPr>
        <w:tabs>
          <w:tab w:val="left" w:pos="724"/>
        </w:tabs>
        <w:spacing w:line="262" w:lineRule="auto"/>
        <w:ind w:left="724" w:right="20" w:hanging="364"/>
        <w:rPr>
          <w:rFonts w:ascii="OpenSymbol" w:eastAsia="OpenSymbol" w:hAnsi="OpenSymbol" w:cs="OpenSymbol"/>
          <w:sz w:val="24"/>
          <w:szCs w:val="24"/>
        </w:rPr>
      </w:pPr>
      <w:r>
        <w:rPr>
          <w:rFonts w:eastAsia="Times New Roman"/>
          <w:sz w:val="24"/>
          <w:szCs w:val="24"/>
        </w:rPr>
        <w:t>формирование УУД – задача, сквозная для всего образовательного процесса (урочная, внеурочная деятельность);</w:t>
      </w:r>
    </w:p>
    <w:p w:rsidR="005650A0" w:rsidRDefault="005650A0">
      <w:pPr>
        <w:spacing w:line="62" w:lineRule="exact"/>
        <w:rPr>
          <w:rFonts w:ascii="OpenSymbol" w:eastAsia="OpenSymbol" w:hAnsi="OpenSymbol" w:cs="OpenSymbol"/>
          <w:sz w:val="24"/>
          <w:szCs w:val="24"/>
        </w:rPr>
      </w:pPr>
    </w:p>
    <w:p w:rsidR="005650A0" w:rsidRDefault="00BD0D19" w:rsidP="00017A35">
      <w:pPr>
        <w:numPr>
          <w:ilvl w:val="1"/>
          <w:numId w:val="43"/>
        </w:numPr>
        <w:tabs>
          <w:tab w:val="left" w:pos="724"/>
        </w:tabs>
        <w:spacing w:line="264" w:lineRule="auto"/>
        <w:ind w:left="724" w:right="20" w:hanging="364"/>
        <w:rPr>
          <w:rFonts w:ascii="OpenSymbol" w:eastAsia="OpenSymbol" w:hAnsi="OpenSymbol" w:cs="OpenSymbol"/>
          <w:sz w:val="24"/>
          <w:szCs w:val="24"/>
        </w:rPr>
      </w:pPr>
      <w:r>
        <w:rPr>
          <w:rFonts w:eastAsia="Times New Roman"/>
          <w:sz w:val="24"/>
          <w:szCs w:val="24"/>
        </w:rPr>
        <w:t>формирование УУД обязательно требует работы с предметным или междисципдинарным содержанием;</w:t>
      </w:r>
    </w:p>
    <w:p w:rsidR="005650A0" w:rsidRDefault="005650A0">
      <w:pPr>
        <w:spacing w:line="59" w:lineRule="exact"/>
        <w:rPr>
          <w:rFonts w:ascii="OpenSymbol" w:eastAsia="OpenSymbol" w:hAnsi="OpenSymbol" w:cs="OpenSymbol"/>
          <w:sz w:val="24"/>
          <w:szCs w:val="24"/>
        </w:rPr>
      </w:pPr>
    </w:p>
    <w:p w:rsidR="005650A0" w:rsidRDefault="00BD0D19" w:rsidP="00017A35">
      <w:pPr>
        <w:numPr>
          <w:ilvl w:val="1"/>
          <w:numId w:val="43"/>
        </w:numPr>
        <w:tabs>
          <w:tab w:val="left" w:pos="724"/>
        </w:tabs>
        <w:spacing w:line="247" w:lineRule="auto"/>
        <w:ind w:left="724" w:hanging="364"/>
        <w:jc w:val="both"/>
        <w:rPr>
          <w:rFonts w:ascii="OpenSymbol" w:eastAsia="OpenSymbol" w:hAnsi="OpenSymbol" w:cs="OpenSymbol"/>
          <w:sz w:val="24"/>
          <w:szCs w:val="24"/>
        </w:rPr>
      </w:pPr>
      <w:r>
        <w:rPr>
          <w:rFonts w:eastAsia="Times New Roman"/>
          <w:sz w:val="24"/>
          <w:szCs w:val="24"/>
        </w:rPr>
        <w:t>преемственность по отношению к начальнои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исследовательскои и проектнои деятельности, использования ИКТ;</w:t>
      </w:r>
    </w:p>
    <w:p w:rsidR="005650A0" w:rsidRDefault="005650A0">
      <w:pPr>
        <w:spacing w:line="82" w:lineRule="exact"/>
        <w:rPr>
          <w:rFonts w:ascii="OpenSymbol" w:eastAsia="OpenSymbol" w:hAnsi="OpenSymbol" w:cs="OpenSymbol"/>
          <w:sz w:val="24"/>
          <w:szCs w:val="24"/>
        </w:rPr>
      </w:pPr>
    </w:p>
    <w:p w:rsidR="005650A0" w:rsidRDefault="00BD0D19" w:rsidP="00017A35">
      <w:pPr>
        <w:numPr>
          <w:ilvl w:val="1"/>
          <w:numId w:val="43"/>
        </w:numPr>
        <w:tabs>
          <w:tab w:val="left" w:pos="724"/>
        </w:tabs>
        <w:spacing w:line="248" w:lineRule="auto"/>
        <w:ind w:left="724" w:right="20" w:hanging="364"/>
        <w:jc w:val="both"/>
        <w:rPr>
          <w:rFonts w:ascii="OpenSymbol" w:eastAsia="OpenSymbol" w:hAnsi="OpenSymbol" w:cs="OpenSymbol"/>
          <w:sz w:val="24"/>
          <w:szCs w:val="24"/>
        </w:rPr>
      </w:pPr>
      <w:r>
        <w:rPr>
          <w:rFonts w:eastAsia="Times New Roman"/>
          <w:sz w:val="24"/>
          <w:szCs w:val="24"/>
        </w:rPr>
        <w:t>отход от понимания урока как ключевои единицы образовательного процесса (как правило, говорить о формировании УУД можно в рамках серии учебных занятии при том, что гибко сочетаются урочные, внеурочные формы, а также самостоятельная работа учащегося);</w:t>
      </w:r>
    </w:p>
    <w:p w:rsidR="005650A0" w:rsidRDefault="005650A0">
      <w:pPr>
        <w:spacing w:line="79" w:lineRule="exact"/>
        <w:rPr>
          <w:rFonts w:ascii="OpenSymbol" w:eastAsia="OpenSymbol" w:hAnsi="OpenSymbol" w:cs="OpenSymbol"/>
          <w:sz w:val="24"/>
          <w:szCs w:val="24"/>
        </w:rPr>
      </w:pPr>
    </w:p>
    <w:p w:rsidR="005650A0" w:rsidRDefault="00BD0D19" w:rsidP="00017A35">
      <w:pPr>
        <w:numPr>
          <w:ilvl w:val="1"/>
          <w:numId w:val="43"/>
        </w:numPr>
        <w:tabs>
          <w:tab w:val="left" w:pos="724"/>
        </w:tabs>
        <w:spacing w:line="262" w:lineRule="auto"/>
        <w:ind w:left="724" w:right="20" w:hanging="364"/>
        <w:rPr>
          <w:rFonts w:ascii="OpenSymbol" w:eastAsia="OpenSymbol" w:hAnsi="OpenSymbol" w:cs="OpenSymbol"/>
          <w:sz w:val="24"/>
          <w:szCs w:val="24"/>
        </w:rPr>
      </w:pPr>
      <w:r>
        <w:rPr>
          <w:rFonts w:eastAsia="Times New Roman"/>
          <w:sz w:val="24"/>
          <w:szCs w:val="24"/>
        </w:rPr>
        <w:t>при составлении учебного плана и расписания делается акцент на нелинеиность, вариативность, индивидуализацию.</w:t>
      </w:r>
    </w:p>
    <w:p w:rsidR="005650A0" w:rsidRDefault="005650A0">
      <w:pPr>
        <w:spacing w:line="52" w:lineRule="exact"/>
        <w:rPr>
          <w:sz w:val="20"/>
          <w:szCs w:val="20"/>
        </w:rPr>
      </w:pPr>
    </w:p>
    <w:p w:rsidR="005650A0" w:rsidRDefault="00BD0D19">
      <w:pPr>
        <w:ind w:left="4"/>
        <w:rPr>
          <w:sz w:val="20"/>
          <w:szCs w:val="20"/>
        </w:rPr>
      </w:pPr>
      <w:r>
        <w:rPr>
          <w:rFonts w:eastAsia="Times New Roman"/>
          <w:b/>
          <w:bCs/>
          <w:sz w:val="24"/>
          <w:szCs w:val="24"/>
        </w:rPr>
        <w:t>2.1.2. Особенности формирования УУД у слепых и слабовидящих обучающихся.</w:t>
      </w:r>
    </w:p>
    <w:p w:rsidR="005650A0" w:rsidRDefault="005650A0">
      <w:pPr>
        <w:spacing w:line="125" w:lineRule="exact"/>
        <w:rPr>
          <w:sz w:val="20"/>
          <w:szCs w:val="20"/>
        </w:rPr>
      </w:pPr>
    </w:p>
    <w:p w:rsidR="005650A0" w:rsidRDefault="00BD0D19">
      <w:pPr>
        <w:spacing w:line="246" w:lineRule="auto"/>
        <w:ind w:left="4"/>
        <w:jc w:val="both"/>
        <w:rPr>
          <w:sz w:val="20"/>
          <w:szCs w:val="20"/>
        </w:rPr>
      </w:pPr>
      <w:r>
        <w:rPr>
          <w:rFonts w:eastAsia="Times New Roman"/>
          <w:sz w:val="24"/>
          <w:szCs w:val="24"/>
        </w:rPr>
        <w:t>При обучении слепых и слабовидящих школьников выполнению УУД педагог сталкивается с целым рядом проблем, замедляющих процесс обучения. Во-первых, в несколько раз увеличивается время на обучение любому деиствию и переход от деиствия к умению и навыку; во- вторых, увеличивается время, затрачиваемое учащимся со зрительнои депривациеи, на выполнение любого деиствия; в-третьих, умения и навыки могут утрачиваться, если долгое время не требуется их выполнение. Все это обусловлено рядом причин. Вот некоторые из них:</w:t>
      </w:r>
    </w:p>
    <w:p w:rsidR="005650A0" w:rsidRDefault="005650A0">
      <w:pPr>
        <w:spacing w:line="85" w:lineRule="exact"/>
        <w:rPr>
          <w:sz w:val="20"/>
          <w:szCs w:val="20"/>
        </w:rPr>
      </w:pPr>
    </w:p>
    <w:p w:rsidR="005650A0" w:rsidRDefault="00BD0D19" w:rsidP="00017A35">
      <w:pPr>
        <w:numPr>
          <w:ilvl w:val="0"/>
          <w:numId w:val="44"/>
        </w:numPr>
        <w:tabs>
          <w:tab w:val="left" w:pos="724"/>
        </w:tabs>
        <w:spacing w:line="264" w:lineRule="auto"/>
        <w:ind w:left="724" w:hanging="364"/>
        <w:rPr>
          <w:rFonts w:ascii="OpenSymbol" w:eastAsia="OpenSymbol" w:hAnsi="OpenSymbol" w:cs="OpenSymbol"/>
          <w:sz w:val="24"/>
          <w:szCs w:val="24"/>
        </w:rPr>
      </w:pPr>
      <w:r>
        <w:rPr>
          <w:rFonts w:eastAsia="Times New Roman"/>
          <w:sz w:val="24"/>
          <w:szCs w:val="24"/>
        </w:rPr>
        <w:t>различныи уровень психофизического развития слепых и слабовидящих учащихся одного возраста;</w:t>
      </w:r>
    </w:p>
    <w:p w:rsidR="005650A0" w:rsidRDefault="005650A0">
      <w:pPr>
        <w:spacing w:line="59" w:lineRule="exact"/>
        <w:rPr>
          <w:rFonts w:ascii="OpenSymbol" w:eastAsia="OpenSymbol" w:hAnsi="OpenSymbol" w:cs="OpenSymbol"/>
          <w:sz w:val="24"/>
          <w:szCs w:val="24"/>
        </w:rPr>
      </w:pPr>
    </w:p>
    <w:p w:rsidR="005650A0" w:rsidRDefault="00BD0D19" w:rsidP="00017A35">
      <w:pPr>
        <w:numPr>
          <w:ilvl w:val="0"/>
          <w:numId w:val="44"/>
        </w:numPr>
        <w:tabs>
          <w:tab w:val="left" w:pos="724"/>
        </w:tabs>
        <w:spacing w:line="262" w:lineRule="auto"/>
        <w:ind w:left="724" w:right="20" w:hanging="364"/>
        <w:rPr>
          <w:rFonts w:ascii="OpenSymbol" w:eastAsia="OpenSymbol" w:hAnsi="OpenSymbol" w:cs="OpenSymbol"/>
          <w:sz w:val="24"/>
          <w:szCs w:val="24"/>
        </w:rPr>
      </w:pPr>
      <w:r>
        <w:rPr>
          <w:rFonts w:eastAsia="Times New Roman"/>
          <w:sz w:val="24"/>
          <w:szCs w:val="24"/>
        </w:rPr>
        <w:t>различныи уровень развития компенсаторных процессов, необходимых для систематического обучения;</w:t>
      </w:r>
    </w:p>
    <w:p w:rsidR="005650A0" w:rsidRDefault="005650A0">
      <w:pPr>
        <w:sectPr w:rsidR="005650A0">
          <w:pgSz w:w="11900" w:h="16840"/>
          <w:pgMar w:top="818" w:right="840" w:bottom="315" w:left="1136" w:header="0" w:footer="0" w:gutter="0"/>
          <w:cols w:space="720" w:equalWidth="0">
            <w:col w:w="9924"/>
          </w:cols>
        </w:sect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26" w:lineRule="exact"/>
        <w:rPr>
          <w:sz w:val="20"/>
          <w:szCs w:val="20"/>
        </w:rPr>
      </w:pPr>
    </w:p>
    <w:p w:rsidR="005650A0" w:rsidRPr="001B4EA8" w:rsidRDefault="00270D37" w:rsidP="001B4EA8">
      <w:pPr>
        <w:ind w:left="4"/>
        <w:rPr>
          <w:sz w:val="20"/>
          <w:szCs w:val="20"/>
        </w:rPr>
        <w:sectPr w:rsidR="005650A0" w:rsidRPr="001B4EA8">
          <w:type w:val="continuous"/>
          <w:pgSz w:w="11900" w:h="16840"/>
          <w:pgMar w:top="818" w:right="840" w:bottom="315" w:left="1136" w:header="0" w:footer="0" w:gutter="0"/>
          <w:cols w:space="720" w:equalWidth="0">
            <w:col w:w="9924"/>
          </w:cols>
        </w:sectPr>
      </w:pPr>
      <w:r>
        <w:rPr>
          <w:sz w:val="20"/>
          <w:szCs w:val="20"/>
        </w:rPr>
        <w:t>66</w:t>
      </w:r>
    </w:p>
    <w:p w:rsidR="005650A0" w:rsidRDefault="00BD0D19" w:rsidP="00017A35">
      <w:pPr>
        <w:numPr>
          <w:ilvl w:val="0"/>
          <w:numId w:val="45"/>
        </w:numPr>
        <w:tabs>
          <w:tab w:val="left" w:pos="720"/>
        </w:tabs>
        <w:spacing w:line="264" w:lineRule="auto"/>
        <w:ind w:left="720" w:hanging="364"/>
        <w:rPr>
          <w:rFonts w:ascii="OpenSymbol" w:eastAsia="OpenSymbol" w:hAnsi="OpenSymbol" w:cs="OpenSymbol"/>
          <w:sz w:val="24"/>
          <w:szCs w:val="24"/>
        </w:rPr>
      </w:pPr>
      <w:r>
        <w:rPr>
          <w:rFonts w:eastAsia="Times New Roman"/>
          <w:sz w:val="24"/>
          <w:szCs w:val="24"/>
        </w:rPr>
        <w:lastRenderedPageBreak/>
        <w:t>обедненность чувственного опыта, обусловленная не только нарушением функции, но и низким уровнем развития сохранных анализаторов;</w:t>
      </w:r>
    </w:p>
    <w:p w:rsidR="005650A0" w:rsidRDefault="005650A0">
      <w:pPr>
        <w:spacing w:line="59" w:lineRule="exact"/>
        <w:rPr>
          <w:rFonts w:ascii="OpenSymbol" w:eastAsia="OpenSymbol" w:hAnsi="OpenSymbol" w:cs="OpenSymbol"/>
          <w:sz w:val="24"/>
          <w:szCs w:val="24"/>
        </w:rPr>
      </w:pPr>
    </w:p>
    <w:p w:rsidR="005650A0" w:rsidRDefault="00BD0D19" w:rsidP="00017A35">
      <w:pPr>
        <w:numPr>
          <w:ilvl w:val="0"/>
          <w:numId w:val="45"/>
        </w:numPr>
        <w:tabs>
          <w:tab w:val="left" w:pos="720"/>
        </w:tabs>
        <w:spacing w:line="262" w:lineRule="auto"/>
        <w:ind w:left="720" w:right="20" w:hanging="364"/>
        <w:rPr>
          <w:rFonts w:ascii="OpenSymbol" w:eastAsia="OpenSymbol" w:hAnsi="OpenSymbol" w:cs="OpenSymbol"/>
          <w:sz w:val="24"/>
          <w:szCs w:val="24"/>
        </w:rPr>
      </w:pPr>
      <w:r>
        <w:rPr>
          <w:rFonts w:eastAsia="Times New Roman"/>
          <w:sz w:val="24"/>
          <w:szCs w:val="24"/>
        </w:rPr>
        <w:t>недостаточная сформированность приемов обследования предметов и объектов окружающего мира;</w:t>
      </w:r>
    </w:p>
    <w:p w:rsidR="005650A0" w:rsidRDefault="005650A0">
      <w:pPr>
        <w:spacing w:line="62" w:lineRule="exact"/>
        <w:rPr>
          <w:rFonts w:ascii="OpenSymbol" w:eastAsia="OpenSymbol" w:hAnsi="OpenSymbol" w:cs="OpenSymbol"/>
          <w:sz w:val="24"/>
          <w:szCs w:val="24"/>
        </w:rPr>
      </w:pPr>
    </w:p>
    <w:p w:rsidR="005650A0" w:rsidRDefault="00BD0D19" w:rsidP="00017A35">
      <w:pPr>
        <w:numPr>
          <w:ilvl w:val="0"/>
          <w:numId w:val="45"/>
        </w:numPr>
        <w:tabs>
          <w:tab w:val="left" w:pos="720"/>
        </w:tabs>
        <w:spacing w:line="264" w:lineRule="auto"/>
        <w:ind w:left="720" w:right="20" w:hanging="364"/>
        <w:rPr>
          <w:rFonts w:ascii="OpenSymbol" w:eastAsia="OpenSymbol" w:hAnsi="OpenSymbol" w:cs="OpenSymbol"/>
          <w:sz w:val="24"/>
          <w:szCs w:val="24"/>
        </w:rPr>
      </w:pPr>
      <w:r>
        <w:rPr>
          <w:rFonts w:eastAsia="Times New Roman"/>
          <w:sz w:val="24"/>
          <w:szCs w:val="24"/>
        </w:rPr>
        <w:t>отсутствие потребности и низкии уровень развития умения использовать в учебно-познавательнои и ориентировочнои деятельности сохранные анализаторы;</w:t>
      </w:r>
    </w:p>
    <w:p w:rsidR="005650A0" w:rsidRDefault="005650A0">
      <w:pPr>
        <w:spacing w:line="59" w:lineRule="exact"/>
        <w:rPr>
          <w:rFonts w:ascii="OpenSymbol" w:eastAsia="OpenSymbol" w:hAnsi="OpenSymbol" w:cs="OpenSymbol"/>
          <w:sz w:val="24"/>
          <w:szCs w:val="24"/>
        </w:rPr>
      </w:pPr>
    </w:p>
    <w:p w:rsidR="005650A0" w:rsidRDefault="00BD0D19" w:rsidP="00017A35">
      <w:pPr>
        <w:numPr>
          <w:ilvl w:val="0"/>
          <w:numId w:val="45"/>
        </w:numPr>
        <w:tabs>
          <w:tab w:val="left" w:pos="720"/>
        </w:tabs>
        <w:spacing w:line="251" w:lineRule="auto"/>
        <w:ind w:left="720" w:hanging="364"/>
        <w:jc w:val="both"/>
        <w:rPr>
          <w:rFonts w:ascii="OpenSymbol" w:eastAsia="OpenSymbol" w:hAnsi="OpenSymbol" w:cs="OpenSymbol"/>
          <w:sz w:val="24"/>
          <w:szCs w:val="24"/>
        </w:rPr>
      </w:pPr>
      <w:r>
        <w:rPr>
          <w:rFonts w:eastAsia="Times New Roman"/>
          <w:sz w:val="24"/>
          <w:szCs w:val="24"/>
        </w:rPr>
        <w:t>своеобразие становления и протекания познавательных процессов (снижение скорости и точности зрительных ощущении, восприятии, снижение полноты, целостности образов, широты круга отображаемых предметов и явлении);</w:t>
      </w:r>
    </w:p>
    <w:p w:rsidR="005650A0" w:rsidRDefault="005650A0">
      <w:pPr>
        <w:spacing w:line="75" w:lineRule="exact"/>
        <w:rPr>
          <w:rFonts w:ascii="OpenSymbol" w:eastAsia="OpenSymbol" w:hAnsi="OpenSymbol" w:cs="OpenSymbol"/>
          <w:sz w:val="24"/>
          <w:szCs w:val="24"/>
        </w:rPr>
      </w:pPr>
    </w:p>
    <w:p w:rsidR="005650A0" w:rsidRDefault="00BD0D19" w:rsidP="00017A35">
      <w:pPr>
        <w:numPr>
          <w:ilvl w:val="0"/>
          <w:numId w:val="45"/>
        </w:numPr>
        <w:tabs>
          <w:tab w:val="left" w:pos="720"/>
        </w:tabs>
        <w:spacing w:line="251" w:lineRule="auto"/>
        <w:ind w:left="720" w:right="20" w:hanging="364"/>
        <w:jc w:val="both"/>
        <w:rPr>
          <w:rFonts w:ascii="OpenSymbol" w:eastAsia="OpenSymbol" w:hAnsi="OpenSymbol" w:cs="OpenSymbol"/>
          <w:sz w:val="24"/>
          <w:szCs w:val="24"/>
        </w:rPr>
      </w:pPr>
      <w:r>
        <w:rPr>
          <w:rFonts w:eastAsia="Times New Roman"/>
          <w:sz w:val="24"/>
          <w:szCs w:val="24"/>
        </w:rPr>
        <w:t>возникновение трудностеи в реализации мыслительных операции, в формировании и оперировании понятиями; дивергенция чувственного и логического, обусловливающая возможность возникновения формальных суждении;</w:t>
      </w:r>
    </w:p>
    <w:p w:rsidR="005650A0" w:rsidRDefault="005650A0">
      <w:pPr>
        <w:spacing w:line="77" w:lineRule="exact"/>
        <w:rPr>
          <w:rFonts w:ascii="OpenSymbol" w:eastAsia="OpenSymbol" w:hAnsi="OpenSymbol" w:cs="OpenSymbol"/>
          <w:sz w:val="24"/>
          <w:szCs w:val="24"/>
        </w:rPr>
      </w:pPr>
    </w:p>
    <w:p w:rsidR="005650A0" w:rsidRDefault="00BD0D19" w:rsidP="00017A35">
      <w:pPr>
        <w:numPr>
          <w:ilvl w:val="0"/>
          <w:numId w:val="45"/>
        </w:numPr>
        <w:tabs>
          <w:tab w:val="left" w:pos="720"/>
        </w:tabs>
        <w:ind w:left="720" w:hanging="364"/>
        <w:rPr>
          <w:rFonts w:ascii="OpenSymbol" w:eastAsia="OpenSymbol" w:hAnsi="OpenSymbol" w:cs="OpenSymbol"/>
          <w:sz w:val="24"/>
          <w:szCs w:val="24"/>
        </w:rPr>
      </w:pPr>
      <w:r>
        <w:rPr>
          <w:rFonts w:eastAsia="Times New Roman"/>
          <w:sz w:val="24"/>
          <w:szCs w:val="24"/>
        </w:rPr>
        <w:t>возникновение формализма и вербализма знании;</w:t>
      </w:r>
    </w:p>
    <w:p w:rsidR="005650A0" w:rsidRDefault="005650A0">
      <w:pPr>
        <w:spacing w:line="114" w:lineRule="exact"/>
        <w:rPr>
          <w:rFonts w:ascii="OpenSymbol" w:eastAsia="OpenSymbol" w:hAnsi="OpenSymbol" w:cs="OpenSymbol"/>
          <w:sz w:val="24"/>
          <w:szCs w:val="24"/>
        </w:rPr>
      </w:pPr>
    </w:p>
    <w:p w:rsidR="005650A0" w:rsidRDefault="00BD0D19" w:rsidP="00017A35">
      <w:pPr>
        <w:numPr>
          <w:ilvl w:val="0"/>
          <w:numId w:val="45"/>
        </w:numPr>
        <w:tabs>
          <w:tab w:val="left" w:pos="720"/>
        </w:tabs>
        <w:spacing w:line="264" w:lineRule="auto"/>
        <w:ind w:left="720" w:hanging="364"/>
        <w:rPr>
          <w:rFonts w:ascii="OpenSymbol" w:eastAsia="OpenSymbol" w:hAnsi="OpenSymbol" w:cs="OpenSymbol"/>
          <w:sz w:val="24"/>
          <w:szCs w:val="24"/>
        </w:rPr>
      </w:pPr>
      <w:r>
        <w:rPr>
          <w:rFonts w:eastAsia="Times New Roman"/>
          <w:sz w:val="24"/>
          <w:szCs w:val="24"/>
        </w:rPr>
        <w:t>наличие низкого уровня развития основных своиств внимания, недостаточная его концентрация, ограниченные возможности его распределения;</w:t>
      </w:r>
    </w:p>
    <w:p w:rsidR="005650A0" w:rsidRDefault="005650A0">
      <w:pPr>
        <w:spacing w:line="59" w:lineRule="exact"/>
        <w:rPr>
          <w:rFonts w:ascii="OpenSymbol" w:eastAsia="OpenSymbol" w:hAnsi="OpenSymbol" w:cs="OpenSymbol"/>
          <w:sz w:val="24"/>
          <w:szCs w:val="24"/>
        </w:rPr>
      </w:pPr>
    </w:p>
    <w:p w:rsidR="005650A0" w:rsidRDefault="00BD0D19" w:rsidP="00017A35">
      <w:pPr>
        <w:numPr>
          <w:ilvl w:val="0"/>
          <w:numId w:val="45"/>
        </w:numPr>
        <w:tabs>
          <w:tab w:val="left" w:pos="720"/>
        </w:tabs>
        <w:spacing w:line="262" w:lineRule="auto"/>
        <w:ind w:left="720" w:right="20" w:hanging="364"/>
        <w:rPr>
          <w:rFonts w:ascii="OpenSymbol" w:eastAsia="OpenSymbol" w:hAnsi="OpenSymbol" w:cs="OpenSymbol"/>
          <w:sz w:val="24"/>
          <w:szCs w:val="24"/>
        </w:rPr>
      </w:pPr>
      <w:r>
        <w:rPr>
          <w:rFonts w:eastAsia="Times New Roman"/>
          <w:sz w:val="24"/>
          <w:szCs w:val="24"/>
        </w:rPr>
        <w:t>возникновение трудностеи реализации процессов запоминания, узнавания, воспроизведения;</w:t>
      </w:r>
    </w:p>
    <w:p w:rsidR="005650A0" w:rsidRDefault="005650A0">
      <w:pPr>
        <w:spacing w:line="62" w:lineRule="exact"/>
        <w:rPr>
          <w:rFonts w:ascii="OpenSymbol" w:eastAsia="OpenSymbol" w:hAnsi="OpenSymbol" w:cs="OpenSymbol"/>
          <w:sz w:val="24"/>
          <w:szCs w:val="24"/>
        </w:rPr>
      </w:pPr>
    </w:p>
    <w:p w:rsidR="005650A0" w:rsidRDefault="00BD0D19" w:rsidP="00017A35">
      <w:pPr>
        <w:numPr>
          <w:ilvl w:val="0"/>
          <w:numId w:val="45"/>
        </w:numPr>
        <w:tabs>
          <w:tab w:val="left" w:pos="720"/>
        </w:tabs>
        <w:spacing w:line="264" w:lineRule="auto"/>
        <w:ind w:left="720" w:right="20" w:hanging="364"/>
        <w:rPr>
          <w:rFonts w:ascii="OpenSymbol" w:eastAsia="OpenSymbol" w:hAnsi="OpenSymbol" w:cs="OpenSymbol"/>
          <w:sz w:val="24"/>
          <w:szCs w:val="24"/>
        </w:rPr>
      </w:pPr>
      <w:r>
        <w:rPr>
          <w:rFonts w:eastAsia="Times New Roman"/>
          <w:sz w:val="24"/>
          <w:szCs w:val="24"/>
        </w:rPr>
        <w:t>снижение количественнои продуктивности и оригинальности воображения, подмена образов;</w:t>
      </w:r>
    </w:p>
    <w:p w:rsidR="005650A0" w:rsidRDefault="005650A0">
      <w:pPr>
        <w:spacing w:line="59" w:lineRule="exact"/>
        <w:rPr>
          <w:rFonts w:ascii="OpenSymbol" w:eastAsia="OpenSymbol" w:hAnsi="OpenSymbol" w:cs="OpenSymbol"/>
          <w:sz w:val="24"/>
          <w:szCs w:val="24"/>
        </w:rPr>
      </w:pPr>
    </w:p>
    <w:p w:rsidR="005650A0" w:rsidRDefault="00BD0D19" w:rsidP="00017A35">
      <w:pPr>
        <w:numPr>
          <w:ilvl w:val="0"/>
          <w:numId w:val="45"/>
        </w:numPr>
        <w:tabs>
          <w:tab w:val="left" w:pos="720"/>
        </w:tabs>
        <w:spacing w:line="251" w:lineRule="auto"/>
        <w:ind w:left="720" w:right="20" w:hanging="364"/>
        <w:jc w:val="both"/>
        <w:rPr>
          <w:rFonts w:ascii="OpenSymbol" w:eastAsia="OpenSymbol" w:hAnsi="OpenSymbol" w:cs="OpenSymbol"/>
          <w:sz w:val="24"/>
          <w:szCs w:val="24"/>
        </w:rPr>
      </w:pPr>
      <w:r>
        <w:rPr>
          <w:rFonts w:eastAsia="Times New Roman"/>
          <w:sz w:val="24"/>
          <w:szCs w:val="24"/>
        </w:rPr>
        <w:t>трудности в овладении языковыми (фонематическии состав, словарныи запас, грамматическии строи) и неязыковыми (мимика, пантомимика, интонация) средствами общения;</w:t>
      </w:r>
    </w:p>
    <w:p w:rsidR="005650A0" w:rsidRDefault="005650A0">
      <w:pPr>
        <w:spacing w:line="75" w:lineRule="exact"/>
        <w:rPr>
          <w:rFonts w:ascii="OpenSymbol" w:eastAsia="OpenSymbol" w:hAnsi="OpenSymbol" w:cs="OpenSymbol"/>
          <w:sz w:val="24"/>
          <w:szCs w:val="24"/>
        </w:rPr>
      </w:pPr>
    </w:p>
    <w:p w:rsidR="005650A0" w:rsidRDefault="00BD0D19" w:rsidP="00017A35">
      <w:pPr>
        <w:numPr>
          <w:ilvl w:val="0"/>
          <w:numId w:val="45"/>
        </w:numPr>
        <w:tabs>
          <w:tab w:val="left" w:pos="720"/>
        </w:tabs>
        <w:spacing w:line="264" w:lineRule="auto"/>
        <w:ind w:left="720" w:right="20" w:hanging="364"/>
        <w:rPr>
          <w:rFonts w:ascii="OpenSymbol" w:eastAsia="OpenSymbol" w:hAnsi="OpenSymbol" w:cs="OpenSymbol"/>
          <w:sz w:val="24"/>
          <w:szCs w:val="24"/>
        </w:rPr>
      </w:pPr>
      <w:r>
        <w:rPr>
          <w:rFonts w:eastAsia="Times New Roman"/>
          <w:sz w:val="24"/>
          <w:szCs w:val="24"/>
        </w:rPr>
        <w:t>недостатки коммуникативнои деятельности: восприятии, интерпретации и продуцирования средств общения;</w:t>
      </w:r>
    </w:p>
    <w:p w:rsidR="005650A0" w:rsidRDefault="005650A0">
      <w:pPr>
        <w:spacing w:line="59" w:lineRule="exact"/>
        <w:rPr>
          <w:rFonts w:ascii="OpenSymbol" w:eastAsia="OpenSymbol" w:hAnsi="OpenSymbol" w:cs="OpenSymbol"/>
          <w:sz w:val="24"/>
          <w:szCs w:val="24"/>
        </w:rPr>
      </w:pPr>
    </w:p>
    <w:p w:rsidR="005650A0" w:rsidRDefault="00BD0D19" w:rsidP="00017A35">
      <w:pPr>
        <w:numPr>
          <w:ilvl w:val="0"/>
          <w:numId w:val="45"/>
        </w:numPr>
        <w:tabs>
          <w:tab w:val="left" w:pos="720"/>
        </w:tabs>
        <w:spacing w:line="247" w:lineRule="auto"/>
        <w:ind w:left="720" w:right="20" w:hanging="364"/>
        <w:jc w:val="both"/>
        <w:rPr>
          <w:rFonts w:ascii="OpenSymbol" w:eastAsia="OpenSymbol" w:hAnsi="OpenSymbol" w:cs="OpenSymbol"/>
          <w:sz w:val="24"/>
          <w:szCs w:val="24"/>
        </w:rPr>
      </w:pPr>
      <w:r>
        <w:rPr>
          <w:rFonts w:eastAsia="Times New Roman"/>
          <w:sz w:val="24"/>
          <w:szCs w:val="24"/>
        </w:rPr>
        <w:t>своеобразие речевого развития (снижение динамики в развитии и накоплении языковых средств и выразительных движении, своеобразие соотношения слова и образа, проявляющееся в слабои связи речи с предметным содержанием, особенности формирования речевых навыков и др.);</w:t>
      </w:r>
    </w:p>
    <w:p w:rsidR="005650A0" w:rsidRDefault="005650A0">
      <w:pPr>
        <w:spacing w:line="82" w:lineRule="exact"/>
        <w:rPr>
          <w:rFonts w:ascii="OpenSymbol" w:eastAsia="OpenSymbol" w:hAnsi="OpenSymbol" w:cs="OpenSymbol"/>
          <w:sz w:val="24"/>
          <w:szCs w:val="24"/>
        </w:rPr>
      </w:pPr>
    </w:p>
    <w:p w:rsidR="005650A0" w:rsidRDefault="00BD0D19" w:rsidP="00017A35">
      <w:pPr>
        <w:numPr>
          <w:ilvl w:val="0"/>
          <w:numId w:val="45"/>
        </w:numPr>
        <w:tabs>
          <w:tab w:val="left" w:pos="720"/>
        </w:tabs>
        <w:spacing w:line="264" w:lineRule="auto"/>
        <w:ind w:left="720" w:right="20" w:hanging="364"/>
        <w:rPr>
          <w:rFonts w:ascii="OpenSymbol" w:eastAsia="OpenSymbol" w:hAnsi="OpenSymbol" w:cs="OpenSymbol"/>
          <w:sz w:val="24"/>
          <w:szCs w:val="24"/>
        </w:rPr>
      </w:pPr>
      <w:r>
        <w:rPr>
          <w:rFonts w:eastAsia="Times New Roman"/>
          <w:sz w:val="24"/>
          <w:szCs w:val="24"/>
        </w:rPr>
        <w:t>возникновение трудности контроля, диспропорциональность понимания функции деиствия и его практического выполнения;</w:t>
      </w:r>
    </w:p>
    <w:p w:rsidR="005650A0" w:rsidRDefault="005650A0">
      <w:pPr>
        <w:spacing w:line="59" w:lineRule="exact"/>
        <w:rPr>
          <w:rFonts w:ascii="OpenSymbol" w:eastAsia="OpenSymbol" w:hAnsi="OpenSymbol" w:cs="OpenSymbol"/>
          <w:sz w:val="24"/>
          <w:szCs w:val="24"/>
        </w:rPr>
      </w:pPr>
    </w:p>
    <w:p w:rsidR="005650A0" w:rsidRDefault="00BD0D19" w:rsidP="00017A35">
      <w:pPr>
        <w:numPr>
          <w:ilvl w:val="0"/>
          <w:numId w:val="45"/>
        </w:numPr>
        <w:tabs>
          <w:tab w:val="left" w:pos="720"/>
        </w:tabs>
        <w:ind w:left="720" w:hanging="364"/>
        <w:rPr>
          <w:rFonts w:ascii="OpenSymbol" w:eastAsia="OpenSymbol" w:hAnsi="OpenSymbol" w:cs="OpenSymbol"/>
          <w:sz w:val="24"/>
          <w:szCs w:val="24"/>
        </w:rPr>
      </w:pPr>
      <w:r>
        <w:rPr>
          <w:rFonts w:eastAsia="Times New Roman"/>
          <w:sz w:val="24"/>
          <w:szCs w:val="24"/>
        </w:rPr>
        <w:t>стремление к решению практических задач в вербальном плане;</w:t>
      </w:r>
    </w:p>
    <w:p w:rsidR="005650A0" w:rsidRDefault="005650A0">
      <w:pPr>
        <w:spacing w:line="114" w:lineRule="exact"/>
        <w:rPr>
          <w:rFonts w:ascii="OpenSymbol" w:eastAsia="OpenSymbol" w:hAnsi="OpenSymbol" w:cs="OpenSymbol"/>
          <w:sz w:val="24"/>
          <w:szCs w:val="24"/>
        </w:rPr>
      </w:pPr>
    </w:p>
    <w:p w:rsidR="005650A0" w:rsidRDefault="00BD0D19" w:rsidP="00017A35">
      <w:pPr>
        <w:numPr>
          <w:ilvl w:val="0"/>
          <w:numId w:val="45"/>
        </w:numPr>
        <w:tabs>
          <w:tab w:val="left" w:pos="720"/>
        </w:tabs>
        <w:ind w:left="720" w:hanging="364"/>
        <w:rPr>
          <w:rFonts w:ascii="OpenSymbol" w:eastAsia="OpenSymbol" w:hAnsi="OpenSymbol" w:cs="OpenSymbol"/>
          <w:sz w:val="24"/>
          <w:szCs w:val="24"/>
        </w:rPr>
      </w:pPr>
      <w:r>
        <w:rPr>
          <w:rFonts w:eastAsia="Times New Roman"/>
          <w:sz w:val="24"/>
          <w:szCs w:val="24"/>
        </w:rPr>
        <w:t>трудности переноса сформированных умении на новые условия деятельности;</w:t>
      </w:r>
    </w:p>
    <w:p w:rsidR="005650A0" w:rsidRDefault="005650A0">
      <w:pPr>
        <w:spacing w:line="116" w:lineRule="exact"/>
        <w:rPr>
          <w:rFonts w:ascii="OpenSymbol" w:eastAsia="OpenSymbol" w:hAnsi="OpenSymbol" w:cs="OpenSymbol"/>
          <w:sz w:val="24"/>
          <w:szCs w:val="24"/>
        </w:rPr>
      </w:pPr>
    </w:p>
    <w:p w:rsidR="005650A0" w:rsidRDefault="00BD0D19" w:rsidP="00017A35">
      <w:pPr>
        <w:numPr>
          <w:ilvl w:val="0"/>
          <w:numId w:val="45"/>
        </w:numPr>
        <w:tabs>
          <w:tab w:val="left" w:pos="720"/>
        </w:tabs>
        <w:spacing w:line="251" w:lineRule="auto"/>
        <w:ind w:left="720" w:hanging="364"/>
        <w:jc w:val="both"/>
        <w:rPr>
          <w:rFonts w:ascii="OpenSymbol" w:eastAsia="OpenSymbol" w:hAnsi="OpenSymbol" w:cs="OpenSymbol"/>
          <w:sz w:val="24"/>
          <w:szCs w:val="24"/>
        </w:rPr>
      </w:pPr>
      <w:r>
        <w:rPr>
          <w:rFonts w:eastAsia="Times New Roman"/>
          <w:sz w:val="24"/>
          <w:szCs w:val="24"/>
        </w:rPr>
        <w:t>значительное снижение в условиях слепоты и слабовидения уровня развития мотивационныи сферы регуляторных (самоконтроль, самооценка, воля) и рефлексивных образовании (начало становления «Я-концепции);</w:t>
      </w:r>
    </w:p>
    <w:p w:rsidR="005650A0" w:rsidRDefault="005650A0">
      <w:pPr>
        <w:spacing w:line="75" w:lineRule="exact"/>
        <w:rPr>
          <w:rFonts w:ascii="OpenSymbol" w:eastAsia="OpenSymbol" w:hAnsi="OpenSymbol" w:cs="OpenSymbol"/>
          <w:sz w:val="24"/>
          <w:szCs w:val="24"/>
        </w:rPr>
      </w:pPr>
    </w:p>
    <w:p w:rsidR="005650A0" w:rsidRDefault="00BD0D19" w:rsidP="00017A35">
      <w:pPr>
        <w:numPr>
          <w:ilvl w:val="0"/>
          <w:numId w:val="45"/>
        </w:numPr>
        <w:tabs>
          <w:tab w:val="left" w:pos="720"/>
        </w:tabs>
        <w:ind w:left="720" w:hanging="364"/>
        <w:rPr>
          <w:rFonts w:ascii="OpenSymbol" w:eastAsia="OpenSymbol" w:hAnsi="OpenSymbol" w:cs="OpenSymbol"/>
          <w:sz w:val="24"/>
          <w:szCs w:val="24"/>
        </w:rPr>
      </w:pPr>
      <w:r>
        <w:rPr>
          <w:rFonts w:eastAsia="Times New Roman"/>
          <w:sz w:val="24"/>
          <w:szCs w:val="24"/>
        </w:rPr>
        <w:t>развитие самоотношения, включающее адекватное отношение к себе.</w:t>
      </w:r>
    </w:p>
    <w:p w:rsidR="005650A0" w:rsidRDefault="005650A0">
      <w:pPr>
        <w:spacing w:line="111" w:lineRule="exact"/>
        <w:rPr>
          <w:sz w:val="20"/>
          <w:szCs w:val="20"/>
        </w:rPr>
      </w:pPr>
    </w:p>
    <w:p w:rsidR="005650A0" w:rsidRDefault="00BD0D19">
      <w:pPr>
        <w:spacing w:line="256" w:lineRule="auto"/>
        <w:ind w:right="20"/>
        <w:jc w:val="both"/>
        <w:rPr>
          <w:sz w:val="20"/>
          <w:szCs w:val="20"/>
        </w:rPr>
      </w:pPr>
      <w:r>
        <w:rPr>
          <w:rFonts w:eastAsia="Times New Roman"/>
          <w:sz w:val="24"/>
          <w:szCs w:val="24"/>
        </w:rPr>
        <w:t>Вот почему педагог должен учитывать все перечисленные особенности, работая над обучением слепых и слабовидящих детеи выполнению УУД и формируя, таким образом, метапредметные результаты обучения.</w:t>
      </w:r>
    </w:p>
    <w:p w:rsidR="005650A0" w:rsidRDefault="005650A0">
      <w:pPr>
        <w:spacing w:line="200" w:lineRule="exact"/>
        <w:rPr>
          <w:sz w:val="20"/>
          <w:szCs w:val="20"/>
        </w:rPr>
      </w:pPr>
    </w:p>
    <w:p w:rsidR="005650A0" w:rsidRDefault="005650A0">
      <w:pPr>
        <w:spacing w:line="256" w:lineRule="exact"/>
        <w:rPr>
          <w:sz w:val="20"/>
          <w:szCs w:val="20"/>
        </w:rPr>
      </w:pPr>
    </w:p>
    <w:p w:rsidR="005650A0" w:rsidRDefault="00BD0D19">
      <w:pPr>
        <w:rPr>
          <w:sz w:val="20"/>
          <w:szCs w:val="20"/>
        </w:rPr>
      </w:pPr>
      <w:r>
        <w:rPr>
          <w:rFonts w:eastAsia="Times New Roman"/>
          <w:b/>
          <w:bCs/>
          <w:sz w:val="24"/>
          <w:szCs w:val="24"/>
        </w:rPr>
        <w:t>2.1.3. Содержание программы.</w:t>
      </w:r>
    </w:p>
    <w:p w:rsidR="005650A0" w:rsidRDefault="00BD0D19">
      <w:pPr>
        <w:rPr>
          <w:sz w:val="20"/>
          <w:szCs w:val="20"/>
        </w:rPr>
      </w:pPr>
      <w:r>
        <w:rPr>
          <w:rFonts w:eastAsia="Times New Roman"/>
          <w:b/>
          <w:bCs/>
          <w:sz w:val="24"/>
          <w:szCs w:val="24"/>
        </w:rPr>
        <w:t>2.1.3.1. Типовые задачи применения универсальных учебных деиствии.</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Так же, как и в начальнои школе, в основе развития УУД в основнои школе лежит системно-</w:t>
      </w:r>
    </w:p>
    <w:p w:rsidR="005650A0" w:rsidRDefault="005650A0">
      <w:pPr>
        <w:sectPr w:rsidR="005650A0">
          <w:pgSz w:w="11900" w:h="16840"/>
          <w:pgMar w:top="828" w:right="840" w:bottom="315" w:left="1140" w:header="0" w:footer="0" w:gutter="0"/>
          <w:cols w:space="720" w:equalWidth="0">
            <w:col w:w="9920"/>
          </w:cols>
        </w:sectPr>
      </w:pPr>
    </w:p>
    <w:p w:rsidR="005650A0" w:rsidRDefault="005650A0">
      <w:pPr>
        <w:spacing w:line="390" w:lineRule="exact"/>
        <w:rPr>
          <w:sz w:val="20"/>
          <w:szCs w:val="20"/>
        </w:rPr>
      </w:pPr>
    </w:p>
    <w:p w:rsidR="005650A0" w:rsidRDefault="00BD0D19">
      <w:pPr>
        <w:rPr>
          <w:sz w:val="20"/>
          <w:szCs w:val="20"/>
        </w:rPr>
      </w:pPr>
      <w:r>
        <w:rPr>
          <w:rFonts w:eastAsia="Times New Roman"/>
          <w:sz w:val="24"/>
          <w:szCs w:val="24"/>
        </w:rPr>
        <w:t>6</w:t>
      </w:r>
      <w:r w:rsidR="00270D37">
        <w:rPr>
          <w:rFonts w:eastAsia="Times New Roman"/>
          <w:sz w:val="24"/>
          <w:szCs w:val="24"/>
        </w:rPr>
        <w:t>7</w:t>
      </w:r>
    </w:p>
    <w:p w:rsidR="005650A0" w:rsidRDefault="005650A0">
      <w:pPr>
        <w:sectPr w:rsidR="005650A0">
          <w:type w:val="continuous"/>
          <w:pgSz w:w="11900" w:h="16840"/>
          <w:pgMar w:top="828" w:right="840" w:bottom="315" w:left="1140" w:header="0" w:footer="0" w:gutter="0"/>
          <w:cols w:space="720" w:equalWidth="0">
            <w:col w:w="9920"/>
          </w:cols>
        </w:sectPr>
      </w:pPr>
    </w:p>
    <w:p w:rsidR="005650A0" w:rsidRDefault="00BD0D19">
      <w:pPr>
        <w:ind w:left="4" w:right="40"/>
        <w:rPr>
          <w:sz w:val="20"/>
          <w:szCs w:val="20"/>
        </w:rPr>
      </w:pPr>
      <w:r>
        <w:rPr>
          <w:rFonts w:eastAsia="Times New Roman"/>
          <w:sz w:val="24"/>
          <w:szCs w:val="24"/>
        </w:rPr>
        <w:lastRenderedPageBreak/>
        <w:t>деятельностныи подход. В соответствии с ним именно активность обучающегося признается основои достижения развивающих целеи образования — знания не передаются в готовом виде,</w:t>
      </w:r>
    </w:p>
    <w:p w:rsidR="005650A0" w:rsidRDefault="00BD0D19" w:rsidP="00017A35">
      <w:pPr>
        <w:numPr>
          <w:ilvl w:val="0"/>
          <w:numId w:val="46"/>
        </w:numPr>
        <w:tabs>
          <w:tab w:val="left" w:pos="294"/>
        </w:tabs>
        <w:ind w:left="4" w:right="40" w:hanging="4"/>
        <w:jc w:val="both"/>
        <w:rPr>
          <w:rFonts w:eastAsia="Times New Roman"/>
          <w:sz w:val="24"/>
          <w:szCs w:val="24"/>
        </w:rPr>
      </w:pPr>
      <w:r>
        <w:rPr>
          <w:rFonts w:eastAsia="Times New Roman"/>
          <w:sz w:val="24"/>
          <w:szCs w:val="24"/>
        </w:rPr>
        <w:t>добываются самими обучающимися в процессе познавательнои деятельности. В образовательнои практике отмечается переход от обучения как презентации системы знании к активнои работе обучающихся над заданиями, непосредственно связанными с проблемами реальнои жизни. Признание активнои роли обучающегося в учении приводит к изменению представлении о содержании взаимодеиствия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основнои школе универсальных учебных деиствии.</w:t>
      </w:r>
    </w:p>
    <w:p w:rsidR="005650A0" w:rsidRDefault="00BD0D19">
      <w:pPr>
        <w:ind w:left="4" w:right="40"/>
        <w:jc w:val="both"/>
        <w:rPr>
          <w:rFonts w:eastAsia="Times New Roman"/>
          <w:sz w:val="24"/>
          <w:szCs w:val="24"/>
        </w:rPr>
      </w:pPr>
      <w:r>
        <w:rPr>
          <w:rFonts w:eastAsia="Times New Roman"/>
          <w:sz w:val="24"/>
          <w:szCs w:val="24"/>
        </w:rPr>
        <w:t>Решение задачи развития универсальных учебных деиствии в основнои школе происходит не только на занятиях по отдельным учебным предметам, но и в ходе внеурочнои деятельности, а также в рамках надпредметных программ курсов и дисциплин (факультативов, кружков, элективов), коррекционных занятии.</w:t>
      </w:r>
    </w:p>
    <w:p w:rsidR="005650A0" w:rsidRDefault="00BD0D19">
      <w:pPr>
        <w:ind w:left="4" w:right="40"/>
        <w:jc w:val="both"/>
        <w:rPr>
          <w:rFonts w:eastAsia="Times New Roman"/>
          <w:sz w:val="24"/>
          <w:szCs w:val="24"/>
        </w:rPr>
      </w:pPr>
      <w:r>
        <w:rPr>
          <w:rFonts w:eastAsia="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650A0" w:rsidRDefault="00BD0D19">
      <w:pPr>
        <w:ind w:left="4"/>
        <w:rPr>
          <w:rFonts w:eastAsia="Times New Roman"/>
          <w:sz w:val="24"/>
          <w:szCs w:val="24"/>
        </w:rPr>
      </w:pPr>
      <w:r>
        <w:rPr>
          <w:rFonts w:eastAsia="Times New Roman"/>
          <w:sz w:val="24"/>
          <w:szCs w:val="24"/>
        </w:rPr>
        <w:t>Различаются два типа задании, связанных с УУД:</w:t>
      </w:r>
    </w:p>
    <w:p w:rsidR="005650A0" w:rsidRDefault="005650A0">
      <w:pPr>
        <w:spacing w:line="6" w:lineRule="exact"/>
        <w:rPr>
          <w:rFonts w:eastAsia="Times New Roman"/>
          <w:sz w:val="24"/>
          <w:szCs w:val="24"/>
        </w:rPr>
      </w:pPr>
    </w:p>
    <w:p w:rsidR="005650A0" w:rsidRDefault="00BD0D19" w:rsidP="00017A35">
      <w:pPr>
        <w:numPr>
          <w:ilvl w:val="1"/>
          <w:numId w:val="46"/>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задания, позволяющие в рамках образовательного процесса сформировать УУД;</w:t>
      </w:r>
    </w:p>
    <w:p w:rsidR="005650A0" w:rsidRDefault="00BD0D19" w:rsidP="00017A35">
      <w:pPr>
        <w:numPr>
          <w:ilvl w:val="1"/>
          <w:numId w:val="46"/>
        </w:numPr>
        <w:tabs>
          <w:tab w:val="left" w:pos="724"/>
        </w:tabs>
        <w:spacing w:line="231" w:lineRule="auto"/>
        <w:ind w:left="724" w:hanging="364"/>
        <w:rPr>
          <w:rFonts w:ascii="OpenSymbol" w:eastAsia="OpenSymbol" w:hAnsi="OpenSymbol" w:cs="OpenSymbol"/>
          <w:sz w:val="24"/>
          <w:szCs w:val="24"/>
        </w:rPr>
      </w:pPr>
      <w:r>
        <w:rPr>
          <w:rFonts w:eastAsia="Times New Roman"/>
          <w:sz w:val="24"/>
          <w:szCs w:val="24"/>
        </w:rPr>
        <w:t>задания, позволяющие диагностировать уровень сформированности УУД.</w:t>
      </w:r>
    </w:p>
    <w:p w:rsidR="005650A0" w:rsidRDefault="00BD0D19" w:rsidP="00017A35">
      <w:pPr>
        <w:numPr>
          <w:ilvl w:val="0"/>
          <w:numId w:val="47"/>
        </w:numPr>
        <w:tabs>
          <w:tab w:val="left" w:pos="260"/>
        </w:tabs>
        <w:ind w:left="4" w:right="40" w:hanging="4"/>
        <w:jc w:val="both"/>
        <w:rPr>
          <w:rFonts w:eastAsia="Times New Roman"/>
          <w:sz w:val="24"/>
          <w:szCs w:val="24"/>
        </w:rPr>
      </w:pPr>
      <w:r>
        <w:rPr>
          <w:rFonts w:eastAsia="Times New Roman"/>
          <w:sz w:val="24"/>
          <w:szCs w:val="24"/>
        </w:rPr>
        <w:t>первом случае задание может быть направлено на формирование целои группы связанных друг с другом универсальных учебных деиствии. Деиствия могут относиться как к однои категории (например, регулятивные), так и к разным.</w:t>
      </w:r>
    </w:p>
    <w:p w:rsidR="005650A0" w:rsidRDefault="00BD0D19">
      <w:pPr>
        <w:ind w:left="4" w:right="40"/>
        <w:rPr>
          <w:rFonts w:eastAsia="Times New Roman"/>
          <w:sz w:val="24"/>
          <w:szCs w:val="24"/>
        </w:rPr>
      </w:pPr>
      <w:r>
        <w:rPr>
          <w:rFonts w:eastAsia="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деиствие.</w:t>
      </w:r>
    </w:p>
    <w:p w:rsidR="005650A0" w:rsidRDefault="00BD0D19" w:rsidP="00017A35">
      <w:pPr>
        <w:numPr>
          <w:ilvl w:val="0"/>
          <w:numId w:val="47"/>
        </w:numPr>
        <w:tabs>
          <w:tab w:val="left" w:pos="224"/>
        </w:tabs>
        <w:spacing w:line="236" w:lineRule="auto"/>
        <w:ind w:left="224" w:hanging="224"/>
        <w:rPr>
          <w:rFonts w:eastAsia="Times New Roman"/>
          <w:sz w:val="24"/>
          <w:szCs w:val="24"/>
        </w:rPr>
      </w:pPr>
      <w:r>
        <w:rPr>
          <w:rFonts w:eastAsia="Times New Roman"/>
          <w:sz w:val="24"/>
          <w:szCs w:val="24"/>
        </w:rPr>
        <w:t>основнои школе возможно использовать следующие типы задач:</w:t>
      </w:r>
    </w:p>
    <w:p w:rsidR="005650A0" w:rsidRDefault="00BD0D19" w:rsidP="00017A35">
      <w:pPr>
        <w:numPr>
          <w:ilvl w:val="0"/>
          <w:numId w:val="48"/>
        </w:numPr>
        <w:tabs>
          <w:tab w:val="left" w:pos="244"/>
        </w:tabs>
        <w:ind w:left="244" w:hanging="244"/>
        <w:rPr>
          <w:rFonts w:eastAsia="Times New Roman"/>
          <w:sz w:val="24"/>
          <w:szCs w:val="24"/>
        </w:rPr>
      </w:pPr>
      <w:r>
        <w:rPr>
          <w:rFonts w:eastAsia="Times New Roman"/>
          <w:sz w:val="24"/>
          <w:szCs w:val="24"/>
        </w:rPr>
        <w:t xml:space="preserve">Задачи, формирующие </w:t>
      </w:r>
      <w:r>
        <w:rPr>
          <w:rFonts w:eastAsia="Times New Roman"/>
          <w:b/>
          <w:bCs/>
          <w:sz w:val="24"/>
          <w:szCs w:val="24"/>
        </w:rPr>
        <w:t>личностные</w:t>
      </w:r>
      <w:r>
        <w:rPr>
          <w:rFonts w:eastAsia="Times New Roman"/>
          <w:sz w:val="24"/>
          <w:szCs w:val="24"/>
        </w:rPr>
        <w:t xml:space="preserve"> универсальные учебные деиствия:</w:t>
      </w:r>
    </w:p>
    <w:p w:rsidR="005650A0" w:rsidRDefault="005650A0">
      <w:pPr>
        <w:spacing w:line="10" w:lineRule="exact"/>
        <w:rPr>
          <w:rFonts w:eastAsia="Times New Roman"/>
          <w:sz w:val="24"/>
          <w:szCs w:val="24"/>
        </w:rPr>
      </w:pPr>
    </w:p>
    <w:p w:rsidR="005650A0" w:rsidRDefault="00BD0D19" w:rsidP="00017A35">
      <w:pPr>
        <w:numPr>
          <w:ilvl w:val="1"/>
          <w:numId w:val="48"/>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на личностное самоопределение;</w:t>
      </w:r>
    </w:p>
    <w:p w:rsidR="005650A0" w:rsidRDefault="00BD0D19" w:rsidP="00017A35">
      <w:pPr>
        <w:numPr>
          <w:ilvl w:val="1"/>
          <w:numId w:val="48"/>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на развитие Я-концепции;</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48"/>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на смыслообразование;</w:t>
      </w:r>
    </w:p>
    <w:p w:rsidR="005650A0" w:rsidRDefault="00BD0D19" w:rsidP="00017A35">
      <w:pPr>
        <w:numPr>
          <w:ilvl w:val="1"/>
          <w:numId w:val="48"/>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на мотивацию;</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48"/>
        </w:numPr>
        <w:tabs>
          <w:tab w:val="left" w:pos="724"/>
        </w:tabs>
        <w:spacing w:line="232" w:lineRule="auto"/>
        <w:ind w:left="724" w:hanging="364"/>
        <w:rPr>
          <w:rFonts w:ascii="OpenSymbol" w:eastAsia="OpenSymbol" w:hAnsi="OpenSymbol" w:cs="OpenSymbol"/>
          <w:sz w:val="24"/>
          <w:szCs w:val="24"/>
        </w:rPr>
      </w:pPr>
      <w:r>
        <w:rPr>
          <w:rFonts w:eastAsia="Times New Roman"/>
          <w:sz w:val="24"/>
          <w:szCs w:val="24"/>
        </w:rPr>
        <w:t>на нравственно-этическое оценивание.</w:t>
      </w:r>
    </w:p>
    <w:p w:rsidR="005650A0" w:rsidRDefault="005650A0">
      <w:pPr>
        <w:spacing w:line="1" w:lineRule="exact"/>
        <w:rPr>
          <w:sz w:val="20"/>
          <w:szCs w:val="20"/>
        </w:rPr>
      </w:pPr>
    </w:p>
    <w:p w:rsidR="005650A0" w:rsidRDefault="00BD0D19">
      <w:pPr>
        <w:ind w:left="4"/>
        <w:rPr>
          <w:sz w:val="20"/>
          <w:szCs w:val="20"/>
        </w:rPr>
      </w:pPr>
      <w:r>
        <w:rPr>
          <w:rFonts w:eastAsia="Times New Roman"/>
          <w:sz w:val="24"/>
          <w:szCs w:val="24"/>
        </w:rPr>
        <w:t>Примеры типовых задач</w:t>
      </w:r>
    </w:p>
    <w:p w:rsidR="005650A0" w:rsidRDefault="005650A0">
      <w:pPr>
        <w:spacing w:line="126" w:lineRule="exact"/>
        <w:rPr>
          <w:sz w:val="20"/>
          <w:szCs w:val="20"/>
        </w:rPr>
      </w:pPr>
    </w:p>
    <w:tbl>
      <w:tblPr>
        <w:tblW w:w="0" w:type="auto"/>
        <w:tblInd w:w="14" w:type="dxa"/>
        <w:tblLayout w:type="fixed"/>
        <w:tblCellMar>
          <w:left w:w="0" w:type="dxa"/>
          <w:right w:w="0" w:type="dxa"/>
        </w:tblCellMar>
        <w:tblLook w:val="04A0" w:firstRow="1" w:lastRow="0" w:firstColumn="1" w:lastColumn="0" w:noHBand="0" w:noVBand="1"/>
      </w:tblPr>
      <w:tblGrid>
        <w:gridCol w:w="1740"/>
        <w:gridCol w:w="760"/>
        <w:gridCol w:w="1840"/>
        <w:gridCol w:w="520"/>
        <w:gridCol w:w="1340"/>
        <w:gridCol w:w="1260"/>
        <w:gridCol w:w="2480"/>
      </w:tblGrid>
      <w:tr w:rsidR="005650A0">
        <w:trPr>
          <w:trHeight w:val="301"/>
        </w:trPr>
        <w:tc>
          <w:tcPr>
            <w:tcW w:w="1740" w:type="dxa"/>
            <w:tcBorders>
              <w:top w:val="single" w:sz="8" w:space="0" w:color="auto"/>
              <w:left w:val="single" w:sz="8" w:space="0" w:color="auto"/>
            </w:tcBorders>
            <w:vAlign w:val="bottom"/>
          </w:tcPr>
          <w:p w:rsidR="005650A0" w:rsidRDefault="00BD0D19">
            <w:pPr>
              <w:ind w:left="780"/>
              <w:rPr>
                <w:sz w:val="20"/>
                <w:szCs w:val="20"/>
              </w:rPr>
            </w:pPr>
            <w:r>
              <w:rPr>
                <w:rFonts w:eastAsia="Times New Roman"/>
                <w:b/>
                <w:bCs/>
                <w:sz w:val="24"/>
                <w:szCs w:val="24"/>
              </w:rPr>
              <w:t>Задание</w:t>
            </w:r>
          </w:p>
        </w:tc>
        <w:tc>
          <w:tcPr>
            <w:tcW w:w="760" w:type="dxa"/>
            <w:tcBorders>
              <w:top w:val="single" w:sz="8" w:space="0" w:color="auto"/>
              <w:right w:val="single" w:sz="8" w:space="0" w:color="auto"/>
            </w:tcBorders>
            <w:vAlign w:val="bottom"/>
          </w:tcPr>
          <w:p w:rsidR="005650A0" w:rsidRDefault="005650A0">
            <w:pPr>
              <w:rPr>
                <w:sz w:val="24"/>
                <w:szCs w:val="24"/>
              </w:rPr>
            </w:pPr>
          </w:p>
        </w:tc>
        <w:tc>
          <w:tcPr>
            <w:tcW w:w="2360" w:type="dxa"/>
            <w:gridSpan w:val="2"/>
            <w:tcBorders>
              <w:top w:val="single" w:sz="8" w:space="0" w:color="auto"/>
            </w:tcBorders>
            <w:vAlign w:val="bottom"/>
          </w:tcPr>
          <w:p w:rsidR="005650A0" w:rsidRDefault="00BD0D19">
            <w:pPr>
              <w:ind w:left="1520"/>
              <w:rPr>
                <w:sz w:val="20"/>
                <w:szCs w:val="20"/>
              </w:rPr>
            </w:pPr>
            <w:r>
              <w:rPr>
                <w:rFonts w:eastAsia="Times New Roman"/>
                <w:b/>
                <w:bCs/>
                <w:sz w:val="24"/>
                <w:szCs w:val="24"/>
              </w:rPr>
              <w:t>Цель</w:t>
            </w:r>
          </w:p>
        </w:tc>
        <w:tc>
          <w:tcPr>
            <w:tcW w:w="1340" w:type="dxa"/>
            <w:tcBorders>
              <w:top w:val="single" w:sz="8" w:space="0" w:color="auto"/>
              <w:right w:val="single" w:sz="8" w:space="0" w:color="auto"/>
            </w:tcBorders>
            <w:vAlign w:val="bottom"/>
          </w:tcPr>
          <w:p w:rsidR="005650A0" w:rsidRDefault="005650A0">
            <w:pPr>
              <w:rPr>
                <w:sz w:val="24"/>
                <w:szCs w:val="24"/>
              </w:rPr>
            </w:pPr>
          </w:p>
        </w:tc>
        <w:tc>
          <w:tcPr>
            <w:tcW w:w="1260" w:type="dxa"/>
            <w:tcBorders>
              <w:top w:val="single" w:sz="8" w:space="0" w:color="auto"/>
              <w:right w:val="single" w:sz="8" w:space="0" w:color="auto"/>
            </w:tcBorders>
            <w:vAlign w:val="bottom"/>
          </w:tcPr>
          <w:p w:rsidR="005650A0" w:rsidRDefault="00BD0D19">
            <w:pPr>
              <w:ind w:right="140"/>
              <w:jc w:val="right"/>
              <w:rPr>
                <w:sz w:val="20"/>
                <w:szCs w:val="20"/>
              </w:rPr>
            </w:pPr>
            <w:r>
              <w:rPr>
                <w:rFonts w:eastAsia="Times New Roman"/>
                <w:b/>
                <w:bCs/>
                <w:sz w:val="24"/>
                <w:szCs w:val="24"/>
              </w:rPr>
              <w:t>Возраст</w:t>
            </w:r>
          </w:p>
        </w:tc>
        <w:tc>
          <w:tcPr>
            <w:tcW w:w="2480" w:type="dxa"/>
            <w:tcBorders>
              <w:top w:val="single" w:sz="8" w:space="0" w:color="auto"/>
              <w:right w:val="single" w:sz="8" w:space="0" w:color="auto"/>
            </w:tcBorders>
            <w:vAlign w:val="bottom"/>
          </w:tcPr>
          <w:p w:rsidR="005650A0" w:rsidRDefault="00BD0D19">
            <w:pPr>
              <w:ind w:left="140"/>
              <w:rPr>
                <w:sz w:val="20"/>
                <w:szCs w:val="20"/>
              </w:rPr>
            </w:pPr>
            <w:r>
              <w:rPr>
                <w:rFonts w:eastAsia="Times New Roman"/>
                <w:b/>
                <w:bCs/>
                <w:sz w:val="24"/>
                <w:szCs w:val="24"/>
              </w:rPr>
              <w:t>Форма выполнения</w:t>
            </w:r>
          </w:p>
        </w:tc>
      </w:tr>
      <w:tr w:rsidR="005650A0">
        <w:trPr>
          <w:trHeight w:val="318"/>
        </w:trPr>
        <w:tc>
          <w:tcPr>
            <w:tcW w:w="1740" w:type="dxa"/>
            <w:tcBorders>
              <w:left w:val="single" w:sz="8" w:space="0" w:color="auto"/>
            </w:tcBorders>
            <w:vAlign w:val="bottom"/>
          </w:tcPr>
          <w:p w:rsidR="005650A0" w:rsidRDefault="005650A0">
            <w:pPr>
              <w:rPr>
                <w:sz w:val="24"/>
                <w:szCs w:val="24"/>
              </w:rPr>
            </w:pPr>
          </w:p>
        </w:tc>
        <w:tc>
          <w:tcPr>
            <w:tcW w:w="760" w:type="dxa"/>
            <w:tcBorders>
              <w:right w:val="single" w:sz="8" w:space="0" w:color="auto"/>
            </w:tcBorders>
            <w:vAlign w:val="bottom"/>
          </w:tcPr>
          <w:p w:rsidR="005650A0" w:rsidRDefault="005650A0">
            <w:pPr>
              <w:rPr>
                <w:sz w:val="24"/>
                <w:szCs w:val="24"/>
              </w:rPr>
            </w:pPr>
          </w:p>
        </w:tc>
        <w:tc>
          <w:tcPr>
            <w:tcW w:w="1840" w:type="dxa"/>
            <w:vAlign w:val="bottom"/>
          </w:tcPr>
          <w:p w:rsidR="005650A0" w:rsidRDefault="005650A0">
            <w:pPr>
              <w:rPr>
                <w:sz w:val="24"/>
                <w:szCs w:val="24"/>
              </w:rPr>
            </w:pPr>
          </w:p>
        </w:tc>
        <w:tc>
          <w:tcPr>
            <w:tcW w:w="520" w:type="dxa"/>
            <w:vAlign w:val="bottom"/>
          </w:tcPr>
          <w:p w:rsidR="005650A0" w:rsidRDefault="005650A0">
            <w:pPr>
              <w:rPr>
                <w:sz w:val="24"/>
                <w:szCs w:val="24"/>
              </w:rPr>
            </w:pPr>
          </w:p>
        </w:tc>
        <w:tc>
          <w:tcPr>
            <w:tcW w:w="1340" w:type="dxa"/>
            <w:tcBorders>
              <w:right w:val="single" w:sz="8" w:space="0" w:color="auto"/>
            </w:tcBorders>
            <w:vAlign w:val="bottom"/>
          </w:tcPr>
          <w:p w:rsidR="005650A0" w:rsidRDefault="005650A0">
            <w:pPr>
              <w:rPr>
                <w:sz w:val="24"/>
                <w:szCs w:val="24"/>
              </w:rPr>
            </w:pPr>
          </w:p>
        </w:tc>
        <w:tc>
          <w:tcPr>
            <w:tcW w:w="1260" w:type="dxa"/>
            <w:tcBorders>
              <w:right w:val="single" w:sz="8" w:space="0" w:color="auto"/>
            </w:tcBorders>
            <w:vAlign w:val="bottom"/>
          </w:tcPr>
          <w:p w:rsidR="005650A0" w:rsidRDefault="005650A0">
            <w:pPr>
              <w:rPr>
                <w:sz w:val="24"/>
                <w:szCs w:val="24"/>
              </w:rPr>
            </w:pPr>
          </w:p>
        </w:tc>
        <w:tc>
          <w:tcPr>
            <w:tcW w:w="2480" w:type="dxa"/>
            <w:tcBorders>
              <w:right w:val="single" w:sz="8" w:space="0" w:color="auto"/>
            </w:tcBorders>
            <w:vAlign w:val="bottom"/>
          </w:tcPr>
          <w:p w:rsidR="005650A0" w:rsidRDefault="00BD0D19">
            <w:pPr>
              <w:ind w:left="760"/>
              <w:rPr>
                <w:sz w:val="20"/>
                <w:szCs w:val="20"/>
              </w:rPr>
            </w:pPr>
            <w:r>
              <w:rPr>
                <w:rFonts w:eastAsia="Times New Roman"/>
                <w:b/>
                <w:bCs/>
                <w:sz w:val="24"/>
                <w:szCs w:val="24"/>
              </w:rPr>
              <w:t>задания</w:t>
            </w:r>
          </w:p>
        </w:tc>
      </w:tr>
      <w:tr w:rsidR="005650A0">
        <w:trPr>
          <w:trHeight w:val="163"/>
        </w:trPr>
        <w:tc>
          <w:tcPr>
            <w:tcW w:w="2500" w:type="dxa"/>
            <w:gridSpan w:val="2"/>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1840" w:type="dxa"/>
            <w:tcBorders>
              <w:bottom w:val="single" w:sz="8" w:space="0" w:color="auto"/>
            </w:tcBorders>
            <w:vAlign w:val="bottom"/>
          </w:tcPr>
          <w:p w:rsidR="005650A0" w:rsidRDefault="005650A0">
            <w:pPr>
              <w:rPr>
                <w:sz w:val="14"/>
                <w:szCs w:val="14"/>
              </w:rPr>
            </w:pPr>
          </w:p>
        </w:tc>
        <w:tc>
          <w:tcPr>
            <w:tcW w:w="1860" w:type="dxa"/>
            <w:gridSpan w:val="2"/>
            <w:tcBorders>
              <w:bottom w:val="single" w:sz="8" w:space="0" w:color="auto"/>
              <w:right w:val="single" w:sz="8" w:space="0" w:color="auto"/>
            </w:tcBorders>
            <w:vAlign w:val="bottom"/>
          </w:tcPr>
          <w:p w:rsidR="005650A0" w:rsidRDefault="005650A0">
            <w:pPr>
              <w:rPr>
                <w:sz w:val="14"/>
                <w:szCs w:val="14"/>
              </w:rPr>
            </w:pPr>
          </w:p>
        </w:tc>
        <w:tc>
          <w:tcPr>
            <w:tcW w:w="1260" w:type="dxa"/>
            <w:tcBorders>
              <w:bottom w:val="single" w:sz="8" w:space="0" w:color="auto"/>
              <w:right w:val="single" w:sz="8" w:space="0" w:color="auto"/>
            </w:tcBorders>
            <w:vAlign w:val="bottom"/>
          </w:tcPr>
          <w:p w:rsidR="005650A0" w:rsidRDefault="005650A0">
            <w:pPr>
              <w:rPr>
                <w:sz w:val="14"/>
                <w:szCs w:val="14"/>
              </w:rPr>
            </w:pPr>
          </w:p>
        </w:tc>
        <w:tc>
          <w:tcPr>
            <w:tcW w:w="248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250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«Самоанализ. Кто Я?</w:t>
            </w:r>
          </w:p>
        </w:tc>
        <w:tc>
          <w:tcPr>
            <w:tcW w:w="1840" w:type="dxa"/>
            <w:vAlign w:val="bottom"/>
          </w:tcPr>
          <w:p w:rsidR="005650A0" w:rsidRDefault="00BD0D19">
            <w:pPr>
              <w:ind w:left="40"/>
              <w:rPr>
                <w:sz w:val="20"/>
                <w:szCs w:val="20"/>
              </w:rPr>
            </w:pPr>
            <w:r>
              <w:rPr>
                <w:rFonts w:eastAsia="Times New Roman"/>
                <w:sz w:val="24"/>
                <w:szCs w:val="24"/>
              </w:rPr>
              <w:t>Формирование</w:t>
            </w:r>
          </w:p>
        </w:tc>
        <w:tc>
          <w:tcPr>
            <w:tcW w:w="1860" w:type="dxa"/>
            <w:gridSpan w:val="2"/>
            <w:tcBorders>
              <w:right w:val="single" w:sz="8" w:space="0" w:color="auto"/>
            </w:tcBorders>
            <w:vAlign w:val="bottom"/>
          </w:tcPr>
          <w:p w:rsidR="005650A0" w:rsidRDefault="00BD0D19">
            <w:pPr>
              <w:jc w:val="right"/>
              <w:rPr>
                <w:sz w:val="20"/>
                <w:szCs w:val="20"/>
              </w:rPr>
            </w:pPr>
            <w:r>
              <w:rPr>
                <w:rFonts w:eastAsia="Times New Roman"/>
                <w:sz w:val="24"/>
                <w:szCs w:val="24"/>
              </w:rPr>
              <w:t>и  оценивание</w:t>
            </w:r>
          </w:p>
        </w:tc>
        <w:tc>
          <w:tcPr>
            <w:tcW w:w="1260" w:type="dxa"/>
            <w:tcBorders>
              <w:right w:val="single" w:sz="8" w:space="0" w:color="auto"/>
            </w:tcBorders>
            <w:vAlign w:val="bottom"/>
          </w:tcPr>
          <w:p w:rsidR="005650A0" w:rsidRDefault="00BD0D19">
            <w:pPr>
              <w:ind w:right="160"/>
              <w:jc w:val="right"/>
              <w:rPr>
                <w:sz w:val="20"/>
                <w:szCs w:val="20"/>
              </w:rPr>
            </w:pPr>
            <w:r>
              <w:rPr>
                <w:rFonts w:eastAsia="Times New Roman"/>
                <w:sz w:val="24"/>
                <w:szCs w:val="24"/>
              </w:rPr>
              <w:t>10-15 лет</w:t>
            </w:r>
          </w:p>
        </w:tc>
        <w:tc>
          <w:tcPr>
            <w:tcW w:w="2480" w:type="dxa"/>
            <w:tcBorders>
              <w:right w:val="single" w:sz="8" w:space="0" w:color="auto"/>
            </w:tcBorders>
            <w:vAlign w:val="bottom"/>
          </w:tcPr>
          <w:p w:rsidR="005650A0" w:rsidRDefault="00BD0D19">
            <w:pPr>
              <w:ind w:left="40"/>
              <w:rPr>
                <w:sz w:val="20"/>
                <w:szCs w:val="20"/>
              </w:rPr>
            </w:pPr>
            <w:r>
              <w:rPr>
                <w:rFonts w:eastAsia="Times New Roman"/>
                <w:sz w:val="24"/>
                <w:szCs w:val="24"/>
              </w:rPr>
              <w:t>Групповая работа под</w:t>
            </w:r>
          </w:p>
        </w:tc>
      </w:tr>
      <w:tr w:rsidR="005650A0">
        <w:trPr>
          <w:trHeight w:val="276"/>
        </w:trPr>
        <w:tc>
          <w:tcPr>
            <w:tcW w:w="1740" w:type="dxa"/>
            <w:tcBorders>
              <w:left w:val="single" w:sz="8" w:space="0" w:color="auto"/>
            </w:tcBorders>
            <w:vAlign w:val="bottom"/>
          </w:tcPr>
          <w:p w:rsidR="005650A0" w:rsidRDefault="00BD0D19">
            <w:pPr>
              <w:ind w:left="60"/>
              <w:rPr>
                <w:sz w:val="20"/>
                <w:szCs w:val="20"/>
              </w:rPr>
            </w:pPr>
            <w:r>
              <w:rPr>
                <w:rFonts w:eastAsia="Times New Roman"/>
                <w:sz w:val="24"/>
                <w:szCs w:val="24"/>
              </w:rPr>
              <w:t>Какои Я?</w:t>
            </w:r>
          </w:p>
        </w:tc>
        <w:tc>
          <w:tcPr>
            <w:tcW w:w="760" w:type="dxa"/>
            <w:tcBorders>
              <w:right w:val="single" w:sz="8" w:space="0" w:color="auto"/>
            </w:tcBorders>
            <w:vAlign w:val="bottom"/>
          </w:tcPr>
          <w:p w:rsidR="005650A0" w:rsidRDefault="005650A0">
            <w:pPr>
              <w:rPr>
                <w:sz w:val="24"/>
                <w:szCs w:val="24"/>
              </w:rPr>
            </w:pPr>
          </w:p>
        </w:tc>
        <w:tc>
          <w:tcPr>
            <w:tcW w:w="3700" w:type="dxa"/>
            <w:gridSpan w:val="3"/>
            <w:tcBorders>
              <w:right w:val="single" w:sz="8" w:space="0" w:color="auto"/>
            </w:tcBorders>
            <w:vAlign w:val="bottom"/>
          </w:tcPr>
          <w:p w:rsidR="005650A0" w:rsidRDefault="00BD0D19">
            <w:pPr>
              <w:ind w:left="40"/>
              <w:rPr>
                <w:sz w:val="20"/>
                <w:szCs w:val="20"/>
              </w:rPr>
            </w:pPr>
            <w:r>
              <w:rPr>
                <w:rFonts w:eastAsia="Times New Roman"/>
                <w:w w:val="90"/>
                <w:sz w:val="24"/>
                <w:szCs w:val="24"/>
              </w:rPr>
              <w:t>у р о в н я  с ф о р м и р о в а н н о с т и</w:t>
            </w:r>
          </w:p>
        </w:tc>
        <w:tc>
          <w:tcPr>
            <w:tcW w:w="1260" w:type="dxa"/>
            <w:tcBorders>
              <w:right w:val="single" w:sz="8" w:space="0" w:color="auto"/>
            </w:tcBorders>
            <w:vAlign w:val="bottom"/>
          </w:tcPr>
          <w:p w:rsidR="005650A0" w:rsidRDefault="005650A0">
            <w:pPr>
              <w:rPr>
                <w:sz w:val="24"/>
                <w:szCs w:val="24"/>
              </w:rPr>
            </w:pPr>
          </w:p>
        </w:tc>
        <w:tc>
          <w:tcPr>
            <w:tcW w:w="2480" w:type="dxa"/>
            <w:tcBorders>
              <w:right w:val="single" w:sz="8" w:space="0" w:color="auto"/>
            </w:tcBorders>
            <w:vAlign w:val="bottom"/>
          </w:tcPr>
          <w:p w:rsidR="005650A0" w:rsidRDefault="00BD0D19">
            <w:pPr>
              <w:ind w:left="40"/>
              <w:rPr>
                <w:sz w:val="20"/>
                <w:szCs w:val="20"/>
              </w:rPr>
            </w:pPr>
            <w:r>
              <w:rPr>
                <w:rFonts w:eastAsia="Times New Roman"/>
                <w:sz w:val="24"/>
                <w:szCs w:val="24"/>
              </w:rPr>
              <w:t>руководством  психо-</w:t>
            </w:r>
          </w:p>
        </w:tc>
      </w:tr>
      <w:tr w:rsidR="005650A0">
        <w:trPr>
          <w:trHeight w:val="276"/>
        </w:trPr>
        <w:tc>
          <w:tcPr>
            <w:tcW w:w="1740" w:type="dxa"/>
            <w:tcBorders>
              <w:left w:val="single" w:sz="8" w:space="0" w:color="auto"/>
            </w:tcBorders>
            <w:vAlign w:val="bottom"/>
          </w:tcPr>
          <w:p w:rsidR="005650A0" w:rsidRDefault="005650A0">
            <w:pPr>
              <w:rPr>
                <w:sz w:val="24"/>
                <w:szCs w:val="24"/>
              </w:rPr>
            </w:pPr>
          </w:p>
        </w:tc>
        <w:tc>
          <w:tcPr>
            <w:tcW w:w="760" w:type="dxa"/>
            <w:tcBorders>
              <w:right w:val="single" w:sz="8" w:space="0" w:color="auto"/>
            </w:tcBorders>
            <w:vAlign w:val="bottom"/>
          </w:tcPr>
          <w:p w:rsidR="005650A0" w:rsidRDefault="005650A0">
            <w:pPr>
              <w:rPr>
                <w:sz w:val="24"/>
                <w:szCs w:val="24"/>
              </w:rPr>
            </w:pPr>
          </w:p>
        </w:tc>
        <w:tc>
          <w:tcPr>
            <w:tcW w:w="1840" w:type="dxa"/>
            <w:vAlign w:val="bottom"/>
          </w:tcPr>
          <w:p w:rsidR="005650A0" w:rsidRDefault="00BD0D19">
            <w:pPr>
              <w:ind w:left="40"/>
              <w:rPr>
                <w:sz w:val="20"/>
                <w:szCs w:val="20"/>
              </w:rPr>
            </w:pPr>
            <w:r>
              <w:rPr>
                <w:rFonts w:eastAsia="Times New Roman"/>
                <w:sz w:val="24"/>
                <w:szCs w:val="24"/>
              </w:rPr>
              <w:t>л и ч н о с т н о и</w:t>
            </w:r>
          </w:p>
        </w:tc>
        <w:tc>
          <w:tcPr>
            <w:tcW w:w="1860" w:type="dxa"/>
            <w:gridSpan w:val="2"/>
            <w:tcBorders>
              <w:right w:val="single" w:sz="8" w:space="0" w:color="auto"/>
            </w:tcBorders>
            <w:vAlign w:val="bottom"/>
          </w:tcPr>
          <w:p w:rsidR="005650A0" w:rsidRDefault="00BD0D19">
            <w:pPr>
              <w:jc w:val="right"/>
              <w:rPr>
                <w:sz w:val="20"/>
                <w:szCs w:val="20"/>
              </w:rPr>
            </w:pPr>
            <w:r>
              <w:rPr>
                <w:rFonts w:eastAsia="Times New Roman"/>
                <w:sz w:val="24"/>
                <w:szCs w:val="24"/>
              </w:rPr>
              <w:t>р е ф л е к с и и ,</w:t>
            </w:r>
          </w:p>
        </w:tc>
        <w:tc>
          <w:tcPr>
            <w:tcW w:w="1260" w:type="dxa"/>
            <w:tcBorders>
              <w:right w:val="single" w:sz="8" w:space="0" w:color="auto"/>
            </w:tcBorders>
            <w:vAlign w:val="bottom"/>
          </w:tcPr>
          <w:p w:rsidR="005650A0" w:rsidRDefault="005650A0">
            <w:pPr>
              <w:rPr>
                <w:sz w:val="24"/>
                <w:szCs w:val="24"/>
              </w:rPr>
            </w:pPr>
          </w:p>
        </w:tc>
        <w:tc>
          <w:tcPr>
            <w:tcW w:w="2480" w:type="dxa"/>
            <w:tcBorders>
              <w:right w:val="single" w:sz="8" w:space="0" w:color="auto"/>
            </w:tcBorders>
            <w:vAlign w:val="bottom"/>
          </w:tcPr>
          <w:p w:rsidR="005650A0" w:rsidRDefault="00BD0D19">
            <w:pPr>
              <w:ind w:left="40"/>
              <w:rPr>
                <w:sz w:val="20"/>
                <w:szCs w:val="20"/>
              </w:rPr>
            </w:pPr>
            <w:r>
              <w:rPr>
                <w:rFonts w:eastAsia="Times New Roman"/>
                <w:sz w:val="24"/>
                <w:szCs w:val="24"/>
              </w:rPr>
              <w:t>лога</w:t>
            </w:r>
          </w:p>
        </w:tc>
      </w:tr>
      <w:tr w:rsidR="005650A0">
        <w:trPr>
          <w:trHeight w:val="276"/>
        </w:trPr>
        <w:tc>
          <w:tcPr>
            <w:tcW w:w="1740" w:type="dxa"/>
            <w:tcBorders>
              <w:left w:val="single" w:sz="8" w:space="0" w:color="auto"/>
            </w:tcBorders>
            <w:vAlign w:val="bottom"/>
          </w:tcPr>
          <w:p w:rsidR="005650A0" w:rsidRDefault="005650A0">
            <w:pPr>
              <w:rPr>
                <w:sz w:val="24"/>
                <w:szCs w:val="24"/>
              </w:rPr>
            </w:pPr>
          </w:p>
        </w:tc>
        <w:tc>
          <w:tcPr>
            <w:tcW w:w="760" w:type="dxa"/>
            <w:tcBorders>
              <w:right w:val="single" w:sz="8" w:space="0" w:color="auto"/>
            </w:tcBorders>
            <w:vAlign w:val="bottom"/>
          </w:tcPr>
          <w:p w:rsidR="005650A0" w:rsidRDefault="005650A0">
            <w:pPr>
              <w:rPr>
                <w:sz w:val="24"/>
                <w:szCs w:val="24"/>
              </w:rPr>
            </w:pPr>
          </w:p>
        </w:tc>
        <w:tc>
          <w:tcPr>
            <w:tcW w:w="3700"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направлен-  нои  на  осознание</w:t>
            </w:r>
          </w:p>
        </w:tc>
        <w:tc>
          <w:tcPr>
            <w:tcW w:w="1260" w:type="dxa"/>
            <w:tcBorders>
              <w:right w:val="single" w:sz="8" w:space="0" w:color="auto"/>
            </w:tcBorders>
            <w:vAlign w:val="bottom"/>
          </w:tcPr>
          <w:p w:rsidR="005650A0" w:rsidRDefault="005650A0">
            <w:pPr>
              <w:rPr>
                <w:sz w:val="24"/>
                <w:szCs w:val="24"/>
              </w:rPr>
            </w:pPr>
          </w:p>
        </w:tc>
        <w:tc>
          <w:tcPr>
            <w:tcW w:w="2480" w:type="dxa"/>
            <w:tcBorders>
              <w:right w:val="single" w:sz="8" w:space="0" w:color="auto"/>
            </w:tcBorders>
            <w:vAlign w:val="bottom"/>
          </w:tcPr>
          <w:p w:rsidR="005650A0" w:rsidRDefault="005650A0">
            <w:pPr>
              <w:rPr>
                <w:sz w:val="24"/>
                <w:szCs w:val="24"/>
              </w:rPr>
            </w:pPr>
          </w:p>
        </w:tc>
      </w:tr>
      <w:tr w:rsidR="005650A0">
        <w:trPr>
          <w:trHeight w:val="276"/>
        </w:trPr>
        <w:tc>
          <w:tcPr>
            <w:tcW w:w="1740" w:type="dxa"/>
            <w:tcBorders>
              <w:left w:val="single" w:sz="8" w:space="0" w:color="auto"/>
            </w:tcBorders>
            <w:vAlign w:val="bottom"/>
          </w:tcPr>
          <w:p w:rsidR="005650A0" w:rsidRDefault="005650A0">
            <w:pPr>
              <w:rPr>
                <w:sz w:val="24"/>
                <w:szCs w:val="24"/>
              </w:rPr>
            </w:pPr>
          </w:p>
        </w:tc>
        <w:tc>
          <w:tcPr>
            <w:tcW w:w="760" w:type="dxa"/>
            <w:tcBorders>
              <w:right w:val="single" w:sz="8" w:space="0" w:color="auto"/>
            </w:tcBorders>
            <w:vAlign w:val="bottom"/>
          </w:tcPr>
          <w:p w:rsidR="005650A0" w:rsidRDefault="005650A0">
            <w:pPr>
              <w:rPr>
                <w:sz w:val="24"/>
                <w:szCs w:val="24"/>
              </w:rPr>
            </w:pPr>
          </w:p>
        </w:tc>
        <w:tc>
          <w:tcPr>
            <w:tcW w:w="1840" w:type="dxa"/>
            <w:vAlign w:val="bottom"/>
          </w:tcPr>
          <w:p w:rsidR="005650A0" w:rsidRDefault="00BD0D19">
            <w:pPr>
              <w:ind w:left="40"/>
              <w:rPr>
                <w:sz w:val="20"/>
                <w:szCs w:val="20"/>
              </w:rPr>
            </w:pPr>
            <w:r>
              <w:rPr>
                <w:rFonts w:eastAsia="Times New Roman"/>
                <w:sz w:val="24"/>
                <w:szCs w:val="24"/>
              </w:rPr>
              <w:t>своих  мотивов,</w:t>
            </w:r>
          </w:p>
        </w:tc>
        <w:tc>
          <w:tcPr>
            <w:tcW w:w="1860" w:type="dxa"/>
            <w:gridSpan w:val="2"/>
            <w:tcBorders>
              <w:right w:val="single" w:sz="8" w:space="0" w:color="auto"/>
            </w:tcBorders>
            <w:vAlign w:val="bottom"/>
          </w:tcPr>
          <w:p w:rsidR="005650A0" w:rsidRDefault="00BD0D19">
            <w:pPr>
              <w:jc w:val="right"/>
              <w:rPr>
                <w:sz w:val="20"/>
                <w:szCs w:val="20"/>
              </w:rPr>
            </w:pPr>
            <w:r>
              <w:rPr>
                <w:rFonts w:eastAsia="Times New Roman"/>
                <w:sz w:val="24"/>
                <w:szCs w:val="24"/>
              </w:rPr>
              <w:t>потребностеи,</w:t>
            </w:r>
          </w:p>
        </w:tc>
        <w:tc>
          <w:tcPr>
            <w:tcW w:w="1260" w:type="dxa"/>
            <w:tcBorders>
              <w:right w:val="single" w:sz="8" w:space="0" w:color="auto"/>
            </w:tcBorders>
            <w:vAlign w:val="bottom"/>
          </w:tcPr>
          <w:p w:rsidR="005650A0" w:rsidRDefault="005650A0">
            <w:pPr>
              <w:rPr>
                <w:sz w:val="24"/>
                <w:szCs w:val="24"/>
              </w:rPr>
            </w:pPr>
          </w:p>
        </w:tc>
        <w:tc>
          <w:tcPr>
            <w:tcW w:w="2480" w:type="dxa"/>
            <w:tcBorders>
              <w:right w:val="single" w:sz="8" w:space="0" w:color="auto"/>
            </w:tcBorders>
            <w:vAlign w:val="bottom"/>
          </w:tcPr>
          <w:p w:rsidR="005650A0" w:rsidRDefault="005650A0">
            <w:pPr>
              <w:rPr>
                <w:sz w:val="24"/>
                <w:szCs w:val="24"/>
              </w:rPr>
            </w:pPr>
          </w:p>
        </w:tc>
      </w:tr>
      <w:tr w:rsidR="005650A0">
        <w:trPr>
          <w:trHeight w:val="313"/>
        </w:trPr>
        <w:tc>
          <w:tcPr>
            <w:tcW w:w="1740" w:type="dxa"/>
            <w:tcBorders>
              <w:left w:val="single" w:sz="8" w:space="0" w:color="auto"/>
            </w:tcBorders>
            <w:vAlign w:val="bottom"/>
          </w:tcPr>
          <w:p w:rsidR="005650A0" w:rsidRDefault="005650A0">
            <w:pPr>
              <w:rPr>
                <w:sz w:val="24"/>
                <w:szCs w:val="24"/>
              </w:rPr>
            </w:pPr>
          </w:p>
        </w:tc>
        <w:tc>
          <w:tcPr>
            <w:tcW w:w="760" w:type="dxa"/>
            <w:tcBorders>
              <w:right w:val="single" w:sz="8" w:space="0" w:color="auto"/>
            </w:tcBorders>
            <w:vAlign w:val="bottom"/>
          </w:tcPr>
          <w:p w:rsidR="005650A0" w:rsidRDefault="005650A0">
            <w:pPr>
              <w:rPr>
                <w:sz w:val="24"/>
                <w:szCs w:val="24"/>
              </w:rPr>
            </w:pPr>
          </w:p>
        </w:tc>
        <w:tc>
          <w:tcPr>
            <w:tcW w:w="2360" w:type="dxa"/>
            <w:gridSpan w:val="2"/>
            <w:vAlign w:val="bottom"/>
          </w:tcPr>
          <w:p w:rsidR="005650A0" w:rsidRDefault="00BD0D19">
            <w:pPr>
              <w:ind w:left="40"/>
              <w:rPr>
                <w:sz w:val="20"/>
                <w:szCs w:val="20"/>
              </w:rPr>
            </w:pPr>
            <w:r>
              <w:rPr>
                <w:rFonts w:eastAsia="Times New Roman"/>
                <w:sz w:val="24"/>
                <w:szCs w:val="24"/>
              </w:rPr>
              <w:t>стремлении, желании.</w:t>
            </w:r>
          </w:p>
        </w:tc>
        <w:tc>
          <w:tcPr>
            <w:tcW w:w="1340" w:type="dxa"/>
            <w:tcBorders>
              <w:right w:val="single" w:sz="8" w:space="0" w:color="auto"/>
            </w:tcBorders>
            <w:vAlign w:val="bottom"/>
          </w:tcPr>
          <w:p w:rsidR="005650A0" w:rsidRDefault="005650A0">
            <w:pPr>
              <w:rPr>
                <w:sz w:val="24"/>
                <w:szCs w:val="24"/>
              </w:rPr>
            </w:pPr>
          </w:p>
        </w:tc>
        <w:tc>
          <w:tcPr>
            <w:tcW w:w="1260" w:type="dxa"/>
            <w:tcBorders>
              <w:right w:val="single" w:sz="8" w:space="0" w:color="auto"/>
            </w:tcBorders>
            <w:vAlign w:val="bottom"/>
          </w:tcPr>
          <w:p w:rsidR="005650A0" w:rsidRDefault="005650A0">
            <w:pPr>
              <w:rPr>
                <w:sz w:val="24"/>
                <w:szCs w:val="24"/>
              </w:rPr>
            </w:pPr>
          </w:p>
        </w:tc>
        <w:tc>
          <w:tcPr>
            <w:tcW w:w="2480" w:type="dxa"/>
            <w:tcBorders>
              <w:right w:val="single" w:sz="8" w:space="0" w:color="auto"/>
            </w:tcBorders>
            <w:vAlign w:val="bottom"/>
          </w:tcPr>
          <w:p w:rsidR="005650A0" w:rsidRDefault="005650A0">
            <w:pPr>
              <w:rPr>
                <w:sz w:val="24"/>
                <w:szCs w:val="24"/>
              </w:rPr>
            </w:pPr>
          </w:p>
        </w:tc>
      </w:tr>
      <w:tr w:rsidR="005650A0">
        <w:trPr>
          <w:trHeight w:val="441"/>
        </w:trPr>
        <w:tc>
          <w:tcPr>
            <w:tcW w:w="1740" w:type="dxa"/>
            <w:tcBorders>
              <w:left w:val="single" w:sz="8" w:space="0" w:color="auto"/>
              <w:bottom w:val="single" w:sz="8" w:space="0" w:color="auto"/>
            </w:tcBorders>
            <w:vAlign w:val="bottom"/>
          </w:tcPr>
          <w:p w:rsidR="005650A0" w:rsidRDefault="005650A0">
            <w:pPr>
              <w:rPr>
                <w:sz w:val="24"/>
                <w:szCs w:val="24"/>
              </w:rPr>
            </w:pPr>
          </w:p>
        </w:tc>
        <w:tc>
          <w:tcPr>
            <w:tcW w:w="760" w:type="dxa"/>
            <w:tcBorders>
              <w:bottom w:val="single" w:sz="8" w:space="0" w:color="auto"/>
              <w:right w:val="single" w:sz="8" w:space="0" w:color="auto"/>
            </w:tcBorders>
            <w:vAlign w:val="bottom"/>
          </w:tcPr>
          <w:p w:rsidR="005650A0" w:rsidRDefault="005650A0">
            <w:pPr>
              <w:rPr>
                <w:sz w:val="24"/>
                <w:szCs w:val="24"/>
              </w:rPr>
            </w:pPr>
          </w:p>
        </w:tc>
        <w:tc>
          <w:tcPr>
            <w:tcW w:w="1840" w:type="dxa"/>
            <w:tcBorders>
              <w:bottom w:val="single" w:sz="8" w:space="0" w:color="auto"/>
            </w:tcBorders>
            <w:vAlign w:val="bottom"/>
          </w:tcPr>
          <w:p w:rsidR="005650A0" w:rsidRDefault="005650A0">
            <w:pPr>
              <w:rPr>
                <w:sz w:val="24"/>
                <w:szCs w:val="24"/>
              </w:rPr>
            </w:pPr>
          </w:p>
        </w:tc>
        <w:tc>
          <w:tcPr>
            <w:tcW w:w="1860" w:type="dxa"/>
            <w:gridSpan w:val="2"/>
            <w:tcBorders>
              <w:bottom w:val="single" w:sz="8" w:space="0" w:color="auto"/>
              <w:right w:val="single" w:sz="8" w:space="0" w:color="auto"/>
            </w:tcBorders>
            <w:vAlign w:val="bottom"/>
          </w:tcPr>
          <w:p w:rsidR="005650A0" w:rsidRDefault="005650A0">
            <w:pPr>
              <w:rPr>
                <w:sz w:val="24"/>
                <w:szCs w:val="24"/>
              </w:rPr>
            </w:pPr>
          </w:p>
        </w:tc>
        <w:tc>
          <w:tcPr>
            <w:tcW w:w="1260" w:type="dxa"/>
            <w:tcBorders>
              <w:bottom w:val="single" w:sz="8" w:space="0" w:color="auto"/>
              <w:right w:val="single" w:sz="8" w:space="0" w:color="auto"/>
            </w:tcBorders>
            <w:vAlign w:val="bottom"/>
          </w:tcPr>
          <w:p w:rsidR="005650A0" w:rsidRDefault="005650A0">
            <w:pPr>
              <w:rPr>
                <w:sz w:val="24"/>
                <w:szCs w:val="24"/>
              </w:rPr>
            </w:pPr>
          </w:p>
        </w:tc>
        <w:tc>
          <w:tcPr>
            <w:tcW w:w="2480" w:type="dxa"/>
            <w:tcBorders>
              <w:bottom w:val="single" w:sz="8" w:space="0" w:color="auto"/>
              <w:right w:val="single" w:sz="8" w:space="0" w:color="auto"/>
            </w:tcBorders>
            <w:vAlign w:val="bottom"/>
          </w:tcPr>
          <w:p w:rsidR="005650A0" w:rsidRDefault="005650A0">
            <w:pPr>
              <w:rPr>
                <w:sz w:val="24"/>
                <w:szCs w:val="24"/>
              </w:rPr>
            </w:pPr>
          </w:p>
        </w:tc>
      </w:tr>
      <w:tr w:rsidR="005650A0">
        <w:trPr>
          <w:trHeight w:val="286"/>
        </w:trPr>
        <w:tc>
          <w:tcPr>
            <w:tcW w:w="1740" w:type="dxa"/>
            <w:tcBorders>
              <w:left w:val="single" w:sz="8" w:space="0" w:color="auto"/>
            </w:tcBorders>
            <w:vAlign w:val="bottom"/>
          </w:tcPr>
          <w:p w:rsidR="005650A0" w:rsidRDefault="00BD0D19">
            <w:pPr>
              <w:ind w:left="60"/>
              <w:rPr>
                <w:sz w:val="20"/>
                <w:szCs w:val="20"/>
              </w:rPr>
            </w:pPr>
            <w:r>
              <w:rPr>
                <w:rFonts w:eastAsia="Times New Roman"/>
                <w:sz w:val="24"/>
                <w:szCs w:val="24"/>
              </w:rPr>
              <w:t>«Рефлексивная</w:t>
            </w:r>
          </w:p>
        </w:tc>
        <w:tc>
          <w:tcPr>
            <w:tcW w:w="760" w:type="dxa"/>
            <w:tcBorders>
              <w:right w:val="single" w:sz="8" w:space="0" w:color="auto"/>
            </w:tcBorders>
            <w:vAlign w:val="bottom"/>
          </w:tcPr>
          <w:p w:rsidR="005650A0" w:rsidRDefault="00BD0D19">
            <w:pPr>
              <w:ind w:left="100"/>
              <w:rPr>
                <w:sz w:val="20"/>
                <w:szCs w:val="20"/>
              </w:rPr>
            </w:pPr>
            <w:r>
              <w:rPr>
                <w:rFonts w:eastAsia="Times New Roman"/>
                <w:sz w:val="24"/>
                <w:szCs w:val="24"/>
              </w:rPr>
              <w:t>само-</w:t>
            </w:r>
          </w:p>
        </w:tc>
        <w:tc>
          <w:tcPr>
            <w:tcW w:w="1840" w:type="dxa"/>
            <w:vAlign w:val="bottom"/>
          </w:tcPr>
          <w:p w:rsidR="005650A0" w:rsidRDefault="00BD0D19">
            <w:pPr>
              <w:ind w:left="40"/>
              <w:rPr>
                <w:sz w:val="20"/>
                <w:szCs w:val="20"/>
              </w:rPr>
            </w:pPr>
            <w:r>
              <w:rPr>
                <w:rFonts w:eastAsia="Times New Roman"/>
                <w:sz w:val="24"/>
                <w:szCs w:val="24"/>
              </w:rPr>
              <w:t>Формирование</w:t>
            </w:r>
          </w:p>
        </w:tc>
        <w:tc>
          <w:tcPr>
            <w:tcW w:w="1860" w:type="dxa"/>
            <w:gridSpan w:val="2"/>
            <w:tcBorders>
              <w:right w:val="single" w:sz="8" w:space="0" w:color="auto"/>
            </w:tcBorders>
            <w:vAlign w:val="bottom"/>
          </w:tcPr>
          <w:p w:rsidR="005650A0" w:rsidRDefault="00BD0D19">
            <w:pPr>
              <w:jc w:val="right"/>
              <w:rPr>
                <w:sz w:val="20"/>
                <w:szCs w:val="20"/>
              </w:rPr>
            </w:pPr>
            <w:r>
              <w:rPr>
                <w:rFonts w:eastAsia="Times New Roman"/>
                <w:sz w:val="24"/>
                <w:szCs w:val="24"/>
              </w:rPr>
              <w:t>рефлексивности</w:t>
            </w:r>
          </w:p>
        </w:tc>
        <w:tc>
          <w:tcPr>
            <w:tcW w:w="1260" w:type="dxa"/>
            <w:tcBorders>
              <w:right w:val="single" w:sz="8" w:space="0" w:color="auto"/>
            </w:tcBorders>
            <w:vAlign w:val="bottom"/>
          </w:tcPr>
          <w:p w:rsidR="005650A0" w:rsidRDefault="00BD0D19">
            <w:pPr>
              <w:ind w:right="160"/>
              <w:jc w:val="right"/>
              <w:rPr>
                <w:sz w:val="20"/>
                <w:szCs w:val="20"/>
              </w:rPr>
            </w:pPr>
            <w:r>
              <w:rPr>
                <w:rFonts w:eastAsia="Times New Roman"/>
                <w:sz w:val="24"/>
                <w:szCs w:val="24"/>
              </w:rPr>
              <w:t>10-15 лет</w:t>
            </w:r>
          </w:p>
        </w:tc>
        <w:tc>
          <w:tcPr>
            <w:tcW w:w="2480" w:type="dxa"/>
            <w:tcBorders>
              <w:right w:val="single" w:sz="8" w:space="0" w:color="auto"/>
            </w:tcBorders>
            <w:vAlign w:val="bottom"/>
          </w:tcPr>
          <w:p w:rsidR="005650A0" w:rsidRDefault="00BD0D19">
            <w:pPr>
              <w:ind w:left="40"/>
              <w:rPr>
                <w:sz w:val="20"/>
                <w:szCs w:val="20"/>
              </w:rPr>
            </w:pPr>
            <w:r>
              <w:rPr>
                <w:rFonts w:eastAsia="Times New Roman"/>
                <w:sz w:val="24"/>
                <w:szCs w:val="24"/>
              </w:rPr>
              <w:t>Фронтальныи</w:t>
            </w:r>
          </w:p>
        </w:tc>
      </w:tr>
      <w:tr w:rsidR="005650A0">
        <w:trPr>
          <w:trHeight w:val="276"/>
        </w:trPr>
        <w:tc>
          <w:tcPr>
            <w:tcW w:w="250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 ц е н к а  у ч е б н о и</w:t>
            </w:r>
          </w:p>
        </w:tc>
        <w:tc>
          <w:tcPr>
            <w:tcW w:w="1840" w:type="dxa"/>
            <w:vAlign w:val="bottom"/>
          </w:tcPr>
          <w:p w:rsidR="005650A0" w:rsidRDefault="00BD0D19">
            <w:pPr>
              <w:ind w:left="40"/>
              <w:rPr>
                <w:sz w:val="20"/>
                <w:szCs w:val="20"/>
              </w:rPr>
            </w:pPr>
            <w:r>
              <w:rPr>
                <w:rFonts w:eastAsia="Times New Roman"/>
                <w:sz w:val="24"/>
                <w:szCs w:val="24"/>
              </w:rPr>
              <w:t>с а м о о ц е н к и</w:t>
            </w:r>
          </w:p>
        </w:tc>
        <w:tc>
          <w:tcPr>
            <w:tcW w:w="1860" w:type="dxa"/>
            <w:gridSpan w:val="2"/>
            <w:tcBorders>
              <w:right w:val="single" w:sz="8" w:space="0" w:color="auto"/>
            </w:tcBorders>
            <w:vAlign w:val="bottom"/>
          </w:tcPr>
          <w:p w:rsidR="005650A0" w:rsidRDefault="00BD0D19">
            <w:pPr>
              <w:jc w:val="right"/>
              <w:rPr>
                <w:sz w:val="20"/>
                <w:szCs w:val="20"/>
              </w:rPr>
            </w:pPr>
            <w:r>
              <w:rPr>
                <w:rFonts w:eastAsia="Times New Roman"/>
                <w:sz w:val="24"/>
                <w:szCs w:val="24"/>
              </w:rPr>
              <w:t>в  у ч е б н о и</w:t>
            </w:r>
          </w:p>
        </w:tc>
        <w:tc>
          <w:tcPr>
            <w:tcW w:w="1260" w:type="dxa"/>
            <w:tcBorders>
              <w:right w:val="single" w:sz="8" w:space="0" w:color="auto"/>
            </w:tcBorders>
            <w:vAlign w:val="bottom"/>
          </w:tcPr>
          <w:p w:rsidR="005650A0" w:rsidRDefault="005650A0">
            <w:pPr>
              <w:rPr>
                <w:sz w:val="24"/>
                <w:szCs w:val="24"/>
              </w:rPr>
            </w:pPr>
          </w:p>
        </w:tc>
        <w:tc>
          <w:tcPr>
            <w:tcW w:w="2480" w:type="dxa"/>
            <w:tcBorders>
              <w:right w:val="single" w:sz="8" w:space="0" w:color="auto"/>
            </w:tcBorders>
            <w:vAlign w:val="bottom"/>
          </w:tcPr>
          <w:p w:rsidR="005650A0" w:rsidRDefault="00BD0D19">
            <w:pPr>
              <w:ind w:left="40"/>
              <w:rPr>
                <w:sz w:val="20"/>
                <w:szCs w:val="20"/>
              </w:rPr>
            </w:pPr>
            <w:r>
              <w:rPr>
                <w:rFonts w:eastAsia="Times New Roman"/>
                <w:sz w:val="24"/>
                <w:szCs w:val="24"/>
              </w:rPr>
              <w:t>письменныи опрос (на</w:t>
            </w:r>
          </w:p>
        </w:tc>
      </w:tr>
      <w:tr w:rsidR="005650A0">
        <w:trPr>
          <w:trHeight w:val="276"/>
        </w:trPr>
        <w:tc>
          <w:tcPr>
            <w:tcW w:w="1740" w:type="dxa"/>
            <w:tcBorders>
              <w:left w:val="single" w:sz="8" w:space="0" w:color="auto"/>
            </w:tcBorders>
            <w:vAlign w:val="bottom"/>
          </w:tcPr>
          <w:p w:rsidR="005650A0" w:rsidRDefault="00BD0D19">
            <w:pPr>
              <w:ind w:left="60"/>
              <w:rPr>
                <w:sz w:val="20"/>
                <w:szCs w:val="20"/>
              </w:rPr>
            </w:pPr>
            <w:r>
              <w:rPr>
                <w:rFonts w:eastAsia="Times New Roman"/>
                <w:sz w:val="24"/>
                <w:szCs w:val="24"/>
              </w:rPr>
              <w:t>деятельности»»</w:t>
            </w:r>
          </w:p>
        </w:tc>
        <w:tc>
          <w:tcPr>
            <w:tcW w:w="760" w:type="dxa"/>
            <w:tcBorders>
              <w:right w:val="single" w:sz="8" w:space="0" w:color="auto"/>
            </w:tcBorders>
            <w:vAlign w:val="bottom"/>
          </w:tcPr>
          <w:p w:rsidR="005650A0" w:rsidRDefault="005650A0">
            <w:pPr>
              <w:rPr>
                <w:sz w:val="24"/>
                <w:szCs w:val="24"/>
              </w:rPr>
            </w:pPr>
          </w:p>
        </w:tc>
        <w:tc>
          <w:tcPr>
            <w:tcW w:w="2360" w:type="dxa"/>
            <w:gridSpan w:val="2"/>
            <w:vAlign w:val="bottom"/>
          </w:tcPr>
          <w:p w:rsidR="005650A0" w:rsidRDefault="00BD0D19">
            <w:pPr>
              <w:ind w:left="40"/>
              <w:rPr>
                <w:sz w:val="20"/>
                <w:szCs w:val="20"/>
              </w:rPr>
            </w:pPr>
            <w:r>
              <w:rPr>
                <w:rFonts w:eastAsia="Times New Roman"/>
                <w:sz w:val="24"/>
                <w:szCs w:val="24"/>
              </w:rPr>
              <w:t>деятельности, эталон</w:t>
            </w:r>
          </w:p>
        </w:tc>
        <w:tc>
          <w:tcPr>
            <w:tcW w:w="1340" w:type="dxa"/>
            <w:tcBorders>
              <w:right w:val="single" w:sz="8" w:space="0" w:color="auto"/>
            </w:tcBorders>
            <w:vAlign w:val="bottom"/>
          </w:tcPr>
          <w:p w:rsidR="005650A0" w:rsidRDefault="00BD0D19">
            <w:pPr>
              <w:jc w:val="right"/>
              <w:rPr>
                <w:sz w:val="20"/>
                <w:szCs w:val="20"/>
              </w:rPr>
            </w:pPr>
            <w:r>
              <w:rPr>
                <w:rFonts w:eastAsia="Times New Roman"/>
                <w:sz w:val="24"/>
                <w:szCs w:val="24"/>
              </w:rPr>
              <w:t>социальнои</w:t>
            </w:r>
          </w:p>
        </w:tc>
        <w:tc>
          <w:tcPr>
            <w:tcW w:w="1260" w:type="dxa"/>
            <w:tcBorders>
              <w:right w:val="single" w:sz="8" w:space="0" w:color="auto"/>
            </w:tcBorders>
            <w:vAlign w:val="bottom"/>
          </w:tcPr>
          <w:p w:rsidR="005650A0" w:rsidRDefault="005650A0">
            <w:pPr>
              <w:rPr>
                <w:sz w:val="24"/>
                <w:szCs w:val="24"/>
              </w:rPr>
            </w:pPr>
          </w:p>
        </w:tc>
        <w:tc>
          <w:tcPr>
            <w:tcW w:w="2480" w:type="dxa"/>
            <w:tcBorders>
              <w:right w:val="single" w:sz="8" w:space="0" w:color="auto"/>
            </w:tcBorders>
            <w:vAlign w:val="bottom"/>
          </w:tcPr>
          <w:p w:rsidR="005650A0" w:rsidRDefault="00BD0D19">
            <w:pPr>
              <w:ind w:left="40"/>
              <w:rPr>
                <w:sz w:val="20"/>
                <w:szCs w:val="20"/>
              </w:rPr>
            </w:pPr>
            <w:r>
              <w:rPr>
                <w:rFonts w:eastAsia="Times New Roman"/>
                <w:sz w:val="24"/>
                <w:szCs w:val="24"/>
              </w:rPr>
              <w:t>предметах</w:t>
            </w:r>
          </w:p>
        </w:tc>
      </w:tr>
      <w:tr w:rsidR="005650A0">
        <w:trPr>
          <w:trHeight w:val="313"/>
        </w:trPr>
        <w:tc>
          <w:tcPr>
            <w:tcW w:w="1740" w:type="dxa"/>
            <w:tcBorders>
              <w:left w:val="single" w:sz="8" w:space="0" w:color="auto"/>
            </w:tcBorders>
            <w:vAlign w:val="bottom"/>
          </w:tcPr>
          <w:p w:rsidR="005650A0" w:rsidRDefault="005650A0">
            <w:pPr>
              <w:rPr>
                <w:sz w:val="24"/>
                <w:szCs w:val="24"/>
              </w:rPr>
            </w:pPr>
          </w:p>
        </w:tc>
        <w:tc>
          <w:tcPr>
            <w:tcW w:w="760" w:type="dxa"/>
            <w:tcBorders>
              <w:right w:val="single" w:sz="8" w:space="0" w:color="auto"/>
            </w:tcBorders>
            <w:vAlign w:val="bottom"/>
          </w:tcPr>
          <w:p w:rsidR="005650A0" w:rsidRDefault="005650A0">
            <w:pPr>
              <w:rPr>
                <w:sz w:val="24"/>
                <w:szCs w:val="24"/>
              </w:rPr>
            </w:pPr>
          </w:p>
        </w:tc>
        <w:tc>
          <w:tcPr>
            <w:tcW w:w="3700" w:type="dxa"/>
            <w:gridSpan w:val="3"/>
            <w:tcBorders>
              <w:right w:val="single" w:sz="8" w:space="0" w:color="auto"/>
            </w:tcBorders>
            <w:vAlign w:val="bottom"/>
          </w:tcPr>
          <w:p w:rsidR="005650A0" w:rsidRDefault="00BD0D19">
            <w:pPr>
              <w:ind w:left="40"/>
              <w:rPr>
                <w:sz w:val="20"/>
                <w:szCs w:val="20"/>
              </w:rPr>
            </w:pPr>
            <w:r>
              <w:rPr>
                <w:rFonts w:eastAsia="Times New Roman"/>
                <w:sz w:val="24"/>
                <w:szCs w:val="24"/>
              </w:rPr>
              <w:t>роли «хорошии ученик»</w:t>
            </w:r>
          </w:p>
        </w:tc>
        <w:tc>
          <w:tcPr>
            <w:tcW w:w="1260" w:type="dxa"/>
            <w:tcBorders>
              <w:right w:val="single" w:sz="8" w:space="0" w:color="auto"/>
            </w:tcBorders>
            <w:vAlign w:val="bottom"/>
          </w:tcPr>
          <w:p w:rsidR="005650A0" w:rsidRDefault="005650A0">
            <w:pPr>
              <w:rPr>
                <w:sz w:val="24"/>
                <w:szCs w:val="24"/>
              </w:rPr>
            </w:pPr>
          </w:p>
        </w:tc>
        <w:tc>
          <w:tcPr>
            <w:tcW w:w="2480" w:type="dxa"/>
            <w:tcBorders>
              <w:right w:val="single" w:sz="8" w:space="0" w:color="auto"/>
            </w:tcBorders>
            <w:vAlign w:val="bottom"/>
          </w:tcPr>
          <w:p w:rsidR="005650A0" w:rsidRDefault="00BD0D19">
            <w:pPr>
              <w:ind w:left="40"/>
              <w:rPr>
                <w:sz w:val="20"/>
                <w:szCs w:val="20"/>
              </w:rPr>
            </w:pPr>
            <w:r>
              <w:rPr>
                <w:rFonts w:eastAsia="Times New Roman"/>
                <w:sz w:val="24"/>
                <w:szCs w:val="24"/>
              </w:rPr>
              <w:t>гуманитарного цикла)</w:t>
            </w:r>
          </w:p>
        </w:tc>
      </w:tr>
      <w:tr w:rsidR="005650A0">
        <w:trPr>
          <w:trHeight w:val="439"/>
        </w:trPr>
        <w:tc>
          <w:tcPr>
            <w:tcW w:w="1740" w:type="dxa"/>
            <w:tcBorders>
              <w:left w:val="single" w:sz="8" w:space="0" w:color="auto"/>
              <w:bottom w:val="single" w:sz="8" w:space="0" w:color="auto"/>
            </w:tcBorders>
            <w:vAlign w:val="bottom"/>
          </w:tcPr>
          <w:p w:rsidR="005650A0" w:rsidRDefault="005650A0">
            <w:pPr>
              <w:rPr>
                <w:sz w:val="24"/>
                <w:szCs w:val="24"/>
              </w:rPr>
            </w:pPr>
          </w:p>
        </w:tc>
        <w:tc>
          <w:tcPr>
            <w:tcW w:w="760" w:type="dxa"/>
            <w:tcBorders>
              <w:bottom w:val="single" w:sz="8" w:space="0" w:color="auto"/>
              <w:right w:val="single" w:sz="8" w:space="0" w:color="auto"/>
            </w:tcBorders>
            <w:vAlign w:val="bottom"/>
          </w:tcPr>
          <w:p w:rsidR="005650A0" w:rsidRDefault="005650A0">
            <w:pPr>
              <w:rPr>
                <w:sz w:val="24"/>
                <w:szCs w:val="24"/>
              </w:rPr>
            </w:pPr>
          </w:p>
        </w:tc>
        <w:tc>
          <w:tcPr>
            <w:tcW w:w="1840" w:type="dxa"/>
            <w:tcBorders>
              <w:bottom w:val="single" w:sz="8" w:space="0" w:color="auto"/>
            </w:tcBorders>
            <w:vAlign w:val="bottom"/>
          </w:tcPr>
          <w:p w:rsidR="005650A0" w:rsidRDefault="005650A0">
            <w:pPr>
              <w:rPr>
                <w:sz w:val="24"/>
                <w:szCs w:val="24"/>
              </w:rPr>
            </w:pPr>
          </w:p>
        </w:tc>
        <w:tc>
          <w:tcPr>
            <w:tcW w:w="520" w:type="dxa"/>
            <w:tcBorders>
              <w:bottom w:val="single" w:sz="8" w:space="0" w:color="auto"/>
            </w:tcBorders>
            <w:vAlign w:val="bottom"/>
          </w:tcPr>
          <w:p w:rsidR="005650A0" w:rsidRDefault="005650A0">
            <w:pPr>
              <w:rPr>
                <w:sz w:val="24"/>
                <w:szCs w:val="24"/>
              </w:rPr>
            </w:pPr>
          </w:p>
        </w:tc>
        <w:tc>
          <w:tcPr>
            <w:tcW w:w="1340" w:type="dxa"/>
            <w:tcBorders>
              <w:bottom w:val="single" w:sz="8" w:space="0" w:color="auto"/>
              <w:right w:val="single" w:sz="8" w:space="0" w:color="auto"/>
            </w:tcBorders>
            <w:vAlign w:val="bottom"/>
          </w:tcPr>
          <w:p w:rsidR="005650A0" w:rsidRDefault="005650A0">
            <w:pPr>
              <w:rPr>
                <w:sz w:val="24"/>
                <w:szCs w:val="24"/>
              </w:rPr>
            </w:pPr>
          </w:p>
        </w:tc>
        <w:tc>
          <w:tcPr>
            <w:tcW w:w="1260" w:type="dxa"/>
            <w:tcBorders>
              <w:bottom w:val="single" w:sz="8" w:space="0" w:color="auto"/>
              <w:right w:val="single" w:sz="8" w:space="0" w:color="auto"/>
            </w:tcBorders>
            <w:vAlign w:val="bottom"/>
          </w:tcPr>
          <w:p w:rsidR="005650A0" w:rsidRDefault="005650A0">
            <w:pPr>
              <w:rPr>
                <w:sz w:val="24"/>
                <w:szCs w:val="24"/>
              </w:rPr>
            </w:pPr>
          </w:p>
        </w:tc>
        <w:tc>
          <w:tcPr>
            <w:tcW w:w="2480" w:type="dxa"/>
            <w:tcBorders>
              <w:bottom w:val="single" w:sz="8" w:space="0" w:color="auto"/>
              <w:right w:val="single" w:sz="8" w:space="0" w:color="auto"/>
            </w:tcBorders>
            <w:vAlign w:val="bottom"/>
          </w:tcPr>
          <w:p w:rsidR="005650A0" w:rsidRDefault="005650A0">
            <w:pPr>
              <w:rPr>
                <w:sz w:val="24"/>
                <w:szCs w:val="24"/>
              </w:rPr>
            </w:pPr>
          </w:p>
        </w:tc>
      </w:tr>
    </w:tbl>
    <w:p w:rsidR="005650A0" w:rsidRDefault="005650A0">
      <w:pPr>
        <w:spacing w:line="200" w:lineRule="exact"/>
        <w:rPr>
          <w:sz w:val="20"/>
          <w:szCs w:val="20"/>
        </w:rPr>
      </w:pPr>
    </w:p>
    <w:p w:rsidR="005650A0" w:rsidRDefault="005650A0">
      <w:pPr>
        <w:sectPr w:rsidR="005650A0">
          <w:pgSz w:w="11900" w:h="16840"/>
          <w:pgMar w:top="822" w:right="820" w:bottom="315" w:left="1136" w:header="0" w:footer="0" w:gutter="0"/>
          <w:cols w:space="720" w:equalWidth="0">
            <w:col w:w="9944"/>
          </w:cols>
        </w:sectPr>
      </w:pPr>
    </w:p>
    <w:p w:rsidR="005650A0" w:rsidRDefault="005650A0">
      <w:pPr>
        <w:spacing w:line="164" w:lineRule="exact"/>
        <w:rPr>
          <w:sz w:val="20"/>
          <w:szCs w:val="20"/>
        </w:rPr>
      </w:pPr>
    </w:p>
    <w:p w:rsidR="005650A0" w:rsidRDefault="00BD0D19">
      <w:pPr>
        <w:ind w:left="4"/>
        <w:rPr>
          <w:sz w:val="20"/>
          <w:szCs w:val="20"/>
        </w:rPr>
      </w:pPr>
      <w:r>
        <w:rPr>
          <w:rFonts w:eastAsia="Times New Roman"/>
          <w:sz w:val="24"/>
          <w:szCs w:val="24"/>
        </w:rPr>
        <w:t>6</w:t>
      </w:r>
      <w:r w:rsidR="00270D37">
        <w:rPr>
          <w:rFonts w:eastAsia="Times New Roman"/>
          <w:sz w:val="24"/>
          <w:szCs w:val="24"/>
        </w:rPr>
        <w:t>8</w:t>
      </w:r>
    </w:p>
    <w:p w:rsidR="005650A0" w:rsidRDefault="005650A0">
      <w:pPr>
        <w:sectPr w:rsidR="005650A0">
          <w:type w:val="continuous"/>
          <w:pgSz w:w="11900" w:h="16840"/>
          <w:pgMar w:top="822" w:right="820" w:bottom="315" w:left="1136" w:header="0" w:footer="0" w:gutter="0"/>
          <w:cols w:space="720" w:equalWidth="0">
            <w:col w:w="9944"/>
          </w:cols>
        </w:sectPr>
      </w:pPr>
    </w:p>
    <w:tbl>
      <w:tblPr>
        <w:tblW w:w="0" w:type="auto"/>
        <w:tblInd w:w="14" w:type="dxa"/>
        <w:tblLayout w:type="fixed"/>
        <w:tblCellMar>
          <w:left w:w="0" w:type="dxa"/>
          <w:right w:w="0" w:type="dxa"/>
        </w:tblCellMar>
        <w:tblLook w:val="04A0" w:firstRow="1" w:lastRow="0" w:firstColumn="1" w:lastColumn="0" w:noHBand="0" w:noVBand="1"/>
      </w:tblPr>
      <w:tblGrid>
        <w:gridCol w:w="2500"/>
        <w:gridCol w:w="2200"/>
        <w:gridCol w:w="1500"/>
        <w:gridCol w:w="1260"/>
        <w:gridCol w:w="1540"/>
        <w:gridCol w:w="940"/>
      </w:tblGrid>
      <w:tr w:rsidR="005650A0">
        <w:trPr>
          <w:trHeight w:val="306"/>
        </w:trPr>
        <w:tc>
          <w:tcPr>
            <w:tcW w:w="2500" w:type="dxa"/>
            <w:tcBorders>
              <w:top w:val="single" w:sz="8" w:space="0" w:color="auto"/>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lastRenderedPageBreak/>
              <w:t>«Моральные</w:t>
            </w:r>
          </w:p>
        </w:tc>
        <w:tc>
          <w:tcPr>
            <w:tcW w:w="2200" w:type="dxa"/>
            <w:tcBorders>
              <w:top w:val="single" w:sz="8" w:space="0" w:color="auto"/>
            </w:tcBorders>
            <w:vAlign w:val="bottom"/>
          </w:tcPr>
          <w:p w:rsidR="005650A0" w:rsidRDefault="00BD0D19">
            <w:pPr>
              <w:ind w:left="40"/>
              <w:rPr>
                <w:sz w:val="20"/>
                <w:szCs w:val="20"/>
              </w:rPr>
            </w:pPr>
            <w:r>
              <w:rPr>
                <w:rFonts w:eastAsia="Times New Roman"/>
                <w:sz w:val="24"/>
                <w:szCs w:val="24"/>
              </w:rPr>
              <w:t>Ознакомление  с</w:t>
            </w:r>
          </w:p>
        </w:tc>
        <w:tc>
          <w:tcPr>
            <w:tcW w:w="1500" w:type="dxa"/>
            <w:tcBorders>
              <w:top w:val="single" w:sz="8" w:space="0" w:color="auto"/>
              <w:right w:val="single" w:sz="8" w:space="0" w:color="auto"/>
            </w:tcBorders>
            <w:vAlign w:val="bottom"/>
          </w:tcPr>
          <w:p w:rsidR="005650A0" w:rsidRDefault="00BD0D19">
            <w:pPr>
              <w:jc w:val="right"/>
              <w:rPr>
                <w:sz w:val="20"/>
                <w:szCs w:val="20"/>
              </w:rPr>
            </w:pPr>
            <w:r>
              <w:rPr>
                <w:rFonts w:eastAsia="Times New Roman"/>
                <w:sz w:val="24"/>
                <w:szCs w:val="24"/>
              </w:rPr>
              <w:t>ситуациями</w:t>
            </w:r>
          </w:p>
        </w:tc>
        <w:tc>
          <w:tcPr>
            <w:tcW w:w="126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11-15 лет</w:t>
            </w:r>
          </w:p>
        </w:tc>
        <w:tc>
          <w:tcPr>
            <w:tcW w:w="1540" w:type="dxa"/>
            <w:tcBorders>
              <w:top w:val="single" w:sz="8" w:space="0" w:color="auto"/>
            </w:tcBorders>
            <w:vAlign w:val="bottom"/>
          </w:tcPr>
          <w:p w:rsidR="005650A0" w:rsidRDefault="00BD0D19">
            <w:pPr>
              <w:ind w:left="40"/>
              <w:rPr>
                <w:sz w:val="20"/>
                <w:szCs w:val="20"/>
              </w:rPr>
            </w:pPr>
            <w:r>
              <w:rPr>
                <w:rFonts w:eastAsia="Times New Roman"/>
                <w:sz w:val="24"/>
                <w:szCs w:val="24"/>
              </w:rPr>
              <w:t>Групповая</w:t>
            </w:r>
          </w:p>
        </w:tc>
        <w:tc>
          <w:tcPr>
            <w:tcW w:w="940" w:type="dxa"/>
            <w:tcBorders>
              <w:top w:val="single" w:sz="8" w:space="0" w:color="auto"/>
              <w:right w:val="single" w:sz="8" w:space="0" w:color="auto"/>
            </w:tcBorders>
            <w:vAlign w:val="bottom"/>
          </w:tcPr>
          <w:p w:rsidR="005650A0" w:rsidRDefault="00BD0D19">
            <w:pPr>
              <w:jc w:val="right"/>
              <w:rPr>
                <w:sz w:val="20"/>
                <w:szCs w:val="20"/>
              </w:rPr>
            </w:pPr>
            <w:r>
              <w:rPr>
                <w:rFonts w:eastAsia="Times New Roman"/>
                <w:sz w:val="24"/>
                <w:szCs w:val="24"/>
              </w:rPr>
              <w:t>работа</w:t>
            </w:r>
          </w:p>
        </w:tc>
      </w:tr>
      <w:tr w:rsidR="005650A0">
        <w:trPr>
          <w:trHeight w:val="276"/>
        </w:trPr>
        <w:tc>
          <w:tcPr>
            <w:tcW w:w="250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дилеммы»</w:t>
            </w:r>
          </w:p>
        </w:tc>
        <w:tc>
          <w:tcPr>
            <w:tcW w:w="2200" w:type="dxa"/>
            <w:vAlign w:val="bottom"/>
          </w:tcPr>
          <w:p w:rsidR="005650A0" w:rsidRDefault="00BD0D19">
            <w:pPr>
              <w:ind w:left="40"/>
              <w:rPr>
                <w:sz w:val="20"/>
                <w:szCs w:val="20"/>
              </w:rPr>
            </w:pPr>
            <w:r>
              <w:rPr>
                <w:rFonts w:eastAsia="Times New Roman"/>
                <w:sz w:val="24"/>
                <w:szCs w:val="24"/>
              </w:rPr>
              <w:t>морального выбора,</w:t>
            </w:r>
          </w:p>
        </w:tc>
        <w:tc>
          <w:tcPr>
            <w:tcW w:w="1500" w:type="dxa"/>
            <w:tcBorders>
              <w:right w:val="single" w:sz="8" w:space="0" w:color="auto"/>
            </w:tcBorders>
            <w:vAlign w:val="bottom"/>
          </w:tcPr>
          <w:p w:rsidR="005650A0" w:rsidRDefault="00BD0D19">
            <w:pPr>
              <w:jc w:val="right"/>
              <w:rPr>
                <w:sz w:val="20"/>
                <w:szCs w:val="20"/>
              </w:rPr>
            </w:pPr>
            <w:r>
              <w:rPr>
                <w:rFonts w:eastAsia="Times New Roman"/>
                <w:sz w:val="24"/>
                <w:szCs w:val="24"/>
              </w:rPr>
              <w:t>организация</w:t>
            </w:r>
          </w:p>
        </w:tc>
        <w:tc>
          <w:tcPr>
            <w:tcW w:w="1260" w:type="dxa"/>
            <w:tcBorders>
              <w:right w:val="single" w:sz="8" w:space="0" w:color="auto"/>
            </w:tcBorders>
            <w:vAlign w:val="bottom"/>
          </w:tcPr>
          <w:p w:rsidR="005650A0" w:rsidRDefault="005650A0">
            <w:pPr>
              <w:rPr>
                <w:sz w:val="24"/>
                <w:szCs w:val="24"/>
              </w:rPr>
            </w:pPr>
          </w:p>
        </w:tc>
        <w:tc>
          <w:tcPr>
            <w:tcW w:w="1540" w:type="dxa"/>
            <w:vAlign w:val="bottom"/>
          </w:tcPr>
          <w:p w:rsidR="005650A0" w:rsidRDefault="00BD0D19">
            <w:pPr>
              <w:ind w:left="40"/>
              <w:rPr>
                <w:sz w:val="20"/>
                <w:szCs w:val="20"/>
              </w:rPr>
            </w:pPr>
            <w:r>
              <w:rPr>
                <w:rFonts w:eastAsia="Times New Roman"/>
                <w:sz w:val="24"/>
                <w:szCs w:val="24"/>
              </w:rPr>
              <w:t>у ч а щ и х с я</w:t>
            </w:r>
          </w:p>
        </w:tc>
        <w:tc>
          <w:tcPr>
            <w:tcW w:w="940" w:type="dxa"/>
            <w:tcBorders>
              <w:right w:val="single" w:sz="8" w:space="0" w:color="auto"/>
            </w:tcBorders>
            <w:vAlign w:val="bottom"/>
          </w:tcPr>
          <w:p w:rsidR="005650A0" w:rsidRDefault="00BD0D19">
            <w:pPr>
              <w:jc w:val="right"/>
              <w:rPr>
                <w:sz w:val="20"/>
                <w:szCs w:val="20"/>
              </w:rPr>
            </w:pPr>
            <w:r>
              <w:rPr>
                <w:rFonts w:eastAsia="Times New Roman"/>
                <w:sz w:val="24"/>
                <w:szCs w:val="24"/>
              </w:rPr>
              <w:t>( н а</w:t>
            </w:r>
          </w:p>
        </w:tc>
      </w:tr>
      <w:tr w:rsidR="005650A0">
        <w:trPr>
          <w:trHeight w:val="276"/>
        </w:trPr>
        <w:tc>
          <w:tcPr>
            <w:tcW w:w="2500" w:type="dxa"/>
            <w:tcBorders>
              <w:left w:val="single" w:sz="8" w:space="0" w:color="auto"/>
              <w:right w:val="single" w:sz="8" w:space="0" w:color="auto"/>
            </w:tcBorders>
            <w:vAlign w:val="bottom"/>
          </w:tcPr>
          <w:p w:rsidR="005650A0" w:rsidRDefault="005650A0">
            <w:pPr>
              <w:rPr>
                <w:sz w:val="24"/>
                <w:szCs w:val="24"/>
              </w:rPr>
            </w:pPr>
          </w:p>
        </w:tc>
        <w:tc>
          <w:tcPr>
            <w:tcW w:w="2200" w:type="dxa"/>
            <w:vAlign w:val="bottom"/>
          </w:tcPr>
          <w:p w:rsidR="005650A0" w:rsidRDefault="00BD0D19">
            <w:pPr>
              <w:ind w:left="40"/>
              <w:rPr>
                <w:sz w:val="20"/>
                <w:szCs w:val="20"/>
              </w:rPr>
            </w:pPr>
            <w:r>
              <w:rPr>
                <w:rFonts w:eastAsia="Times New Roman"/>
                <w:sz w:val="24"/>
                <w:szCs w:val="24"/>
              </w:rPr>
              <w:t>дискуссии</w:t>
            </w:r>
          </w:p>
        </w:tc>
        <w:tc>
          <w:tcPr>
            <w:tcW w:w="1500" w:type="dxa"/>
            <w:tcBorders>
              <w:right w:val="single" w:sz="8" w:space="0" w:color="auto"/>
            </w:tcBorders>
            <w:vAlign w:val="bottom"/>
          </w:tcPr>
          <w:p w:rsidR="005650A0" w:rsidRDefault="005650A0">
            <w:pPr>
              <w:rPr>
                <w:sz w:val="24"/>
                <w:szCs w:val="24"/>
              </w:rPr>
            </w:pPr>
          </w:p>
        </w:tc>
        <w:tc>
          <w:tcPr>
            <w:tcW w:w="1260" w:type="dxa"/>
            <w:tcBorders>
              <w:right w:val="single" w:sz="8" w:space="0" w:color="auto"/>
            </w:tcBorders>
            <w:vAlign w:val="bottom"/>
          </w:tcPr>
          <w:p w:rsidR="005650A0" w:rsidRDefault="005650A0">
            <w:pPr>
              <w:rPr>
                <w:sz w:val="24"/>
                <w:szCs w:val="24"/>
              </w:rPr>
            </w:pPr>
          </w:p>
        </w:tc>
        <w:tc>
          <w:tcPr>
            <w:tcW w:w="1540" w:type="dxa"/>
            <w:vAlign w:val="bottom"/>
          </w:tcPr>
          <w:p w:rsidR="005650A0" w:rsidRDefault="00BD0D19">
            <w:pPr>
              <w:ind w:left="40"/>
              <w:rPr>
                <w:sz w:val="20"/>
                <w:szCs w:val="20"/>
              </w:rPr>
            </w:pPr>
            <w:r>
              <w:rPr>
                <w:rFonts w:eastAsia="Times New Roman"/>
                <w:sz w:val="24"/>
                <w:szCs w:val="24"/>
              </w:rPr>
              <w:t>предметах</w:t>
            </w:r>
          </w:p>
        </w:tc>
        <w:tc>
          <w:tcPr>
            <w:tcW w:w="940" w:type="dxa"/>
            <w:tcBorders>
              <w:right w:val="single" w:sz="8" w:space="0" w:color="auto"/>
            </w:tcBorders>
            <w:vAlign w:val="bottom"/>
          </w:tcPr>
          <w:p w:rsidR="005650A0" w:rsidRDefault="005650A0">
            <w:pPr>
              <w:rPr>
                <w:sz w:val="24"/>
                <w:szCs w:val="24"/>
              </w:rPr>
            </w:pPr>
          </w:p>
        </w:tc>
      </w:tr>
      <w:tr w:rsidR="005650A0">
        <w:trPr>
          <w:trHeight w:val="313"/>
        </w:trPr>
        <w:tc>
          <w:tcPr>
            <w:tcW w:w="2500" w:type="dxa"/>
            <w:tcBorders>
              <w:left w:val="single" w:sz="8" w:space="0" w:color="auto"/>
              <w:right w:val="single" w:sz="8" w:space="0" w:color="auto"/>
            </w:tcBorders>
            <w:vAlign w:val="bottom"/>
          </w:tcPr>
          <w:p w:rsidR="005650A0" w:rsidRDefault="005650A0">
            <w:pPr>
              <w:rPr>
                <w:sz w:val="24"/>
                <w:szCs w:val="24"/>
              </w:rPr>
            </w:pPr>
          </w:p>
        </w:tc>
        <w:tc>
          <w:tcPr>
            <w:tcW w:w="2200" w:type="dxa"/>
            <w:vAlign w:val="bottom"/>
          </w:tcPr>
          <w:p w:rsidR="005650A0" w:rsidRDefault="005650A0">
            <w:pPr>
              <w:rPr>
                <w:sz w:val="24"/>
                <w:szCs w:val="24"/>
              </w:rPr>
            </w:pPr>
          </w:p>
        </w:tc>
        <w:tc>
          <w:tcPr>
            <w:tcW w:w="1500" w:type="dxa"/>
            <w:tcBorders>
              <w:right w:val="single" w:sz="8" w:space="0" w:color="auto"/>
            </w:tcBorders>
            <w:vAlign w:val="bottom"/>
          </w:tcPr>
          <w:p w:rsidR="005650A0" w:rsidRDefault="005650A0">
            <w:pPr>
              <w:rPr>
                <w:sz w:val="24"/>
                <w:szCs w:val="24"/>
              </w:rPr>
            </w:pPr>
          </w:p>
        </w:tc>
        <w:tc>
          <w:tcPr>
            <w:tcW w:w="1260" w:type="dxa"/>
            <w:tcBorders>
              <w:right w:val="single" w:sz="8" w:space="0" w:color="auto"/>
            </w:tcBorders>
            <w:vAlign w:val="bottom"/>
          </w:tcPr>
          <w:p w:rsidR="005650A0" w:rsidRDefault="005650A0">
            <w:pPr>
              <w:rPr>
                <w:sz w:val="24"/>
                <w:szCs w:val="24"/>
              </w:rPr>
            </w:pPr>
          </w:p>
        </w:tc>
        <w:tc>
          <w:tcPr>
            <w:tcW w:w="248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гуманитарного цикла)</w:t>
            </w:r>
          </w:p>
        </w:tc>
      </w:tr>
      <w:tr w:rsidR="005650A0">
        <w:trPr>
          <w:trHeight w:val="441"/>
        </w:trPr>
        <w:tc>
          <w:tcPr>
            <w:tcW w:w="250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2200" w:type="dxa"/>
            <w:tcBorders>
              <w:bottom w:val="single" w:sz="8" w:space="0" w:color="auto"/>
            </w:tcBorders>
            <w:vAlign w:val="bottom"/>
          </w:tcPr>
          <w:p w:rsidR="005650A0" w:rsidRDefault="005650A0">
            <w:pPr>
              <w:rPr>
                <w:sz w:val="24"/>
                <w:szCs w:val="24"/>
              </w:rPr>
            </w:pPr>
          </w:p>
        </w:tc>
        <w:tc>
          <w:tcPr>
            <w:tcW w:w="1500" w:type="dxa"/>
            <w:tcBorders>
              <w:bottom w:val="single" w:sz="8" w:space="0" w:color="auto"/>
              <w:right w:val="single" w:sz="8" w:space="0" w:color="auto"/>
            </w:tcBorders>
            <w:vAlign w:val="bottom"/>
          </w:tcPr>
          <w:p w:rsidR="005650A0" w:rsidRDefault="005650A0">
            <w:pPr>
              <w:rPr>
                <w:sz w:val="24"/>
                <w:szCs w:val="24"/>
              </w:rPr>
            </w:pPr>
          </w:p>
        </w:tc>
        <w:tc>
          <w:tcPr>
            <w:tcW w:w="1260" w:type="dxa"/>
            <w:tcBorders>
              <w:bottom w:val="single" w:sz="8" w:space="0" w:color="auto"/>
              <w:right w:val="single" w:sz="8" w:space="0" w:color="auto"/>
            </w:tcBorders>
            <w:vAlign w:val="bottom"/>
          </w:tcPr>
          <w:p w:rsidR="005650A0" w:rsidRDefault="005650A0">
            <w:pPr>
              <w:rPr>
                <w:sz w:val="24"/>
                <w:szCs w:val="24"/>
              </w:rPr>
            </w:pPr>
          </w:p>
        </w:tc>
        <w:tc>
          <w:tcPr>
            <w:tcW w:w="1540" w:type="dxa"/>
            <w:tcBorders>
              <w:bottom w:val="single" w:sz="8" w:space="0" w:color="auto"/>
            </w:tcBorders>
            <w:vAlign w:val="bottom"/>
          </w:tcPr>
          <w:p w:rsidR="005650A0" w:rsidRDefault="005650A0">
            <w:pPr>
              <w:rPr>
                <w:sz w:val="24"/>
                <w:szCs w:val="24"/>
              </w:rPr>
            </w:pPr>
          </w:p>
        </w:tc>
        <w:tc>
          <w:tcPr>
            <w:tcW w:w="940" w:type="dxa"/>
            <w:tcBorders>
              <w:bottom w:val="single" w:sz="8" w:space="0" w:color="auto"/>
              <w:right w:val="single" w:sz="8" w:space="0" w:color="auto"/>
            </w:tcBorders>
            <w:vAlign w:val="bottom"/>
          </w:tcPr>
          <w:p w:rsidR="005650A0" w:rsidRDefault="005650A0">
            <w:pPr>
              <w:rPr>
                <w:sz w:val="24"/>
                <w:szCs w:val="24"/>
              </w:rPr>
            </w:pPr>
          </w:p>
        </w:tc>
      </w:tr>
    </w:tbl>
    <w:p w:rsidR="005650A0" w:rsidRDefault="005650A0">
      <w:pPr>
        <w:spacing w:line="363" w:lineRule="exact"/>
        <w:rPr>
          <w:sz w:val="20"/>
          <w:szCs w:val="20"/>
        </w:rPr>
      </w:pPr>
    </w:p>
    <w:p w:rsidR="005650A0" w:rsidRDefault="00BD0D19" w:rsidP="00017A35">
      <w:pPr>
        <w:numPr>
          <w:ilvl w:val="0"/>
          <w:numId w:val="49"/>
        </w:numPr>
        <w:tabs>
          <w:tab w:val="left" w:pos="244"/>
        </w:tabs>
        <w:ind w:left="244" w:hanging="244"/>
        <w:rPr>
          <w:rFonts w:eastAsia="Times New Roman"/>
          <w:sz w:val="24"/>
          <w:szCs w:val="24"/>
        </w:rPr>
      </w:pPr>
      <w:r>
        <w:rPr>
          <w:rFonts w:eastAsia="Times New Roman"/>
          <w:sz w:val="24"/>
          <w:szCs w:val="24"/>
        </w:rPr>
        <w:t xml:space="preserve">Задачи, формирующие </w:t>
      </w:r>
      <w:r>
        <w:rPr>
          <w:rFonts w:eastAsia="Times New Roman"/>
          <w:b/>
          <w:bCs/>
          <w:sz w:val="24"/>
          <w:szCs w:val="24"/>
        </w:rPr>
        <w:t>коммуникативные</w:t>
      </w:r>
      <w:r>
        <w:rPr>
          <w:rFonts w:eastAsia="Times New Roman"/>
          <w:sz w:val="24"/>
          <w:szCs w:val="24"/>
        </w:rPr>
        <w:t xml:space="preserve"> универсальные учебные деиствия:</w:t>
      </w:r>
    </w:p>
    <w:p w:rsidR="005650A0" w:rsidRDefault="005650A0">
      <w:pPr>
        <w:spacing w:line="10" w:lineRule="exact"/>
        <w:rPr>
          <w:rFonts w:eastAsia="Times New Roman"/>
          <w:sz w:val="24"/>
          <w:szCs w:val="24"/>
        </w:rPr>
      </w:pPr>
    </w:p>
    <w:p w:rsidR="005650A0" w:rsidRDefault="00BD0D19" w:rsidP="00017A35">
      <w:pPr>
        <w:numPr>
          <w:ilvl w:val="1"/>
          <w:numId w:val="49"/>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на учет позиции партнера;</w:t>
      </w:r>
    </w:p>
    <w:p w:rsidR="005650A0" w:rsidRDefault="00BD0D19" w:rsidP="00017A35">
      <w:pPr>
        <w:numPr>
          <w:ilvl w:val="1"/>
          <w:numId w:val="49"/>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на организацию и осуществление сотрудничества;</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49"/>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на передачу информации и отображению предметного содержания;</w:t>
      </w:r>
    </w:p>
    <w:p w:rsidR="005650A0" w:rsidRDefault="00BD0D19" w:rsidP="00017A35">
      <w:pPr>
        <w:numPr>
          <w:ilvl w:val="1"/>
          <w:numId w:val="49"/>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тренинги коммуникативных навыков;</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49"/>
        </w:numPr>
        <w:tabs>
          <w:tab w:val="left" w:pos="724"/>
        </w:tabs>
        <w:spacing w:line="232" w:lineRule="auto"/>
        <w:ind w:left="724" w:hanging="364"/>
        <w:rPr>
          <w:rFonts w:ascii="OpenSymbol" w:eastAsia="OpenSymbol" w:hAnsi="OpenSymbol" w:cs="OpenSymbol"/>
          <w:sz w:val="24"/>
          <w:szCs w:val="24"/>
        </w:rPr>
      </w:pPr>
      <w:r>
        <w:rPr>
          <w:rFonts w:eastAsia="Times New Roman"/>
          <w:sz w:val="24"/>
          <w:szCs w:val="24"/>
        </w:rPr>
        <w:t>ролевые и групповые игры.</w:t>
      </w:r>
    </w:p>
    <w:p w:rsidR="005650A0" w:rsidRDefault="005650A0">
      <w:pPr>
        <w:spacing w:line="1" w:lineRule="exact"/>
        <w:rPr>
          <w:sz w:val="20"/>
          <w:szCs w:val="20"/>
        </w:rPr>
      </w:pPr>
    </w:p>
    <w:p w:rsidR="005650A0" w:rsidRDefault="00BD0D19">
      <w:pPr>
        <w:ind w:left="4"/>
        <w:rPr>
          <w:sz w:val="20"/>
          <w:szCs w:val="20"/>
        </w:rPr>
      </w:pPr>
      <w:r>
        <w:rPr>
          <w:rFonts w:eastAsia="Times New Roman"/>
          <w:sz w:val="24"/>
          <w:szCs w:val="24"/>
        </w:rPr>
        <w:t>Примеры типовых задач</w:t>
      </w:r>
    </w:p>
    <w:p w:rsidR="005650A0" w:rsidRDefault="005650A0">
      <w:pPr>
        <w:spacing w:line="25" w:lineRule="exact"/>
        <w:rPr>
          <w:sz w:val="20"/>
          <w:szCs w:val="20"/>
        </w:rPr>
      </w:pPr>
    </w:p>
    <w:tbl>
      <w:tblPr>
        <w:tblW w:w="0" w:type="auto"/>
        <w:tblInd w:w="14" w:type="dxa"/>
        <w:tblLayout w:type="fixed"/>
        <w:tblCellMar>
          <w:left w:w="0" w:type="dxa"/>
          <w:right w:w="0" w:type="dxa"/>
        </w:tblCellMar>
        <w:tblLook w:val="04A0" w:firstRow="1" w:lastRow="0" w:firstColumn="1" w:lastColumn="0" w:noHBand="0" w:noVBand="1"/>
      </w:tblPr>
      <w:tblGrid>
        <w:gridCol w:w="2080"/>
        <w:gridCol w:w="1140"/>
        <w:gridCol w:w="1580"/>
        <w:gridCol w:w="1420"/>
        <w:gridCol w:w="1240"/>
        <w:gridCol w:w="1080"/>
        <w:gridCol w:w="1420"/>
      </w:tblGrid>
      <w:tr w:rsidR="005650A0">
        <w:trPr>
          <w:trHeight w:val="282"/>
        </w:trPr>
        <w:tc>
          <w:tcPr>
            <w:tcW w:w="2080" w:type="dxa"/>
            <w:tcBorders>
              <w:top w:val="single" w:sz="8" w:space="0" w:color="auto"/>
              <w:left w:val="single" w:sz="8" w:space="0" w:color="auto"/>
              <w:right w:val="single" w:sz="8" w:space="0" w:color="auto"/>
            </w:tcBorders>
            <w:vAlign w:val="bottom"/>
          </w:tcPr>
          <w:p w:rsidR="005650A0" w:rsidRDefault="00BD0D19">
            <w:pPr>
              <w:ind w:left="560"/>
              <w:rPr>
                <w:sz w:val="20"/>
                <w:szCs w:val="20"/>
              </w:rPr>
            </w:pPr>
            <w:r>
              <w:rPr>
                <w:rFonts w:eastAsia="Times New Roman"/>
                <w:b/>
                <w:bCs/>
                <w:sz w:val="24"/>
                <w:szCs w:val="24"/>
              </w:rPr>
              <w:t>Задание</w:t>
            </w:r>
          </w:p>
        </w:tc>
        <w:tc>
          <w:tcPr>
            <w:tcW w:w="1140" w:type="dxa"/>
            <w:tcBorders>
              <w:top w:val="single" w:sz="8" w:space="0" w:color="auto"/>
            </w:tcBorders>
            <w:vAlign w:val="bottom"/>
          </w:tcPr>
          <w:p w:rsidR="005650A0" w:rsidRDefault="005650A0">
            <w:pPr>
              <w:rPr>
                <w:sz w:val="24"/>
                <w:szCs w:val="24"/>
              </w:rPr>
            </w:pPr>
          </w:p>
        </w:tc>
        <w:tc>
          <w:tcPr>
            <w:tcW w:w="1580" w:type="dxa"/>
            <w:tcBorders>
              <w:top w:val="single" w:sz="8" w:space="0" w:color="auto"/>
            </w:tcBorders>
            <w:vAlign w:val="bottom"/>
          </w:tcPr>
          <w:p w:rsidR="005650A0" w:rsidRDefault="00BD0D19">
            <w:pPr>
              <w:ind w:left="600"/>
              <w:rPr>
                <w:sz w:val="20"/>
                <w:szCs w:val="20"/>
              </w:rPr>
            </w:pPr>
            <w:r>
              <w:rPr>
                <w:rFonts w:eastAsia="Times New Roman"/>
                <w:b/>
                <w:bCs/>
                <w:sz w:val="24"/>
                <w:szCs w:val="24"/>
              </w:rPr>
              <w:t>Цель</w:t>
            </w:r>
          </w:p>
        </w:tc>
        <w:tc>
          <w:tcPr>
            <w:tcW w:w="1420" w:type="dxa"/>
            <w:tcBorders>
              <w:top w:val="single" w:sz="8" w:space="0" w:color="auto"/>
              <w:right w:val="single" w:sz="8" w:space="0" w:color="auto"/>
            </w:tcBorders>
            <w:vAlign w:val="bottom"/>
          </w:tcPr>
          <w:p w:rsidR="005650A0" w:rsidRDefault="005650A0">
            <w:pPr>
              <w:rPr>
                <w:sz w:val="24"/>
                <w:szCs w:val="24"/>
              </w:rPr>
            </w:pPr>
          </w:p>
        </w:tc>
        <w:tc>
          <w:tcPr>
            <w:tcW w:w="1240" w:type="dxa"/>
            <w:tcBorders>
              <w:top w:val="single" w:sz="8" w:space="0" w:color="auto"/>
              <w:right w:val="single" w:sz="8" w:space="0" w:color="auto"/>
            </w:tcBorders>
            <w:vAlign w:val="bottom"/>
          </w:tcPr>
          <w:p w:rsidR="005650A0" w:rsidRDefault="00BD0D19">
            <w:pPr>
              <w:ind w:right="120"/>
              <w:jc w:val="right"/>
              <w:rPr>
                <w:sz w:val="20"/>
                <w:szCs w:val="20"/>
              </w:rPr>
            </w:pPr>
            <w:r>
              <w:rPr>
                <w:rFonts w:eastAsia="Times New Roman"/>
                <w:b/>
                <w:bCs/>
                <w:sz w:val="24"/>
                <w:szCs w:val="24"/>
              </w:rPr>
              <w:t>Возраст</w:t>
            </w:r>
          </w:p>
        </w:tc>
        <w:tc>
          <w:tcPr>
            <w:tcW w:w="2500" w:type="dxa"/>
            <w:gridSpan w:val="2"/>
            <w:tcBorders>
              <w:top w:val="single" w:sz="8" w:space="0" w:color="auto"/>
              <w:right w:val="single" w:sz="8" w:space="0" w:color="auto"/>
            </w:tcBorders>
            <w:vAlign w:val="bottom"/>
          </w:tcPr>
          <w:p w:rsidR="005650A0" w:rsidRDefault="00BD0D19">
            <w:pPr>
              <w:ind w:left="160"/>
              <w:rPr>
                <w:sz w:val="20"/>
                <w:szCs w:val="20"/>
              </w:rPr>
            </w:pPr>
            <w:r>
              <w:rPr>
                <w:rFonts w:eastAsia="Times New Roman"/>
                <w:b/>
                <w:bCs/>
                <w:sz w:val="24"/>
                <w:szCs w:val="24"/>
              </w:rPr>
              <w:t>Форма выполнения</w:t>
            </w:r>
          </w:p>
        </w:tc>
      </w:tr>
      <w:tr w:rsidR="005650A0">
        <w:trPr>
          <w:trHeight w:val="318"/>
        </w:trPr>
        <w:tc>
          <w:tcPr>
            <w:tcW w:w="2080" w:type="dxa"/>
            <w:tcBorders>
              <w:left w:val="single" w:sz="8" w:space="0" w:color="auto"/>
              <w:right w:val="single" w:sz="8" w:space="0" w:color="auto"/>
            </w:tcBorders>
            <w:vAlign w:val="bottom"/>
          </w:tcPr>
          <w:p w:rsidR="005650A0" w:rsidRDefault="005650A0">
            <w:pPr>
              <w:rPr>
                <w:sz w:val="24"/>
                <w:szCs w:val="24"/>
              </w:rPr>
            </w:pPr>
          </w:p>
        </w:tc>
        <w:tc>
          <w:tcPr>
            <w:tcW w:w="1140" w:type="dxa"/>
            <w:vAlign w:val="bottom"/>
          </w:tcPr>
          <w:p w:rsidR="005650A0" w:rsidRDefault="005650A0">
            <w:pPr>
              <w:rPr>
                <w:sz w:val="24"/>
                <w:szCs w:val="24"/>
              </w:rPr>
            </w:pPr>
          </w:p>
        </w:tc>
        <w:tc>
          <w:tcPr>
            <w:tcW w:w="1580" w:type="dxa"/>
            <w:vAlign w:val="bottom"/>
          </w:tcPr>
          <w:p w:rsidR="005650A0" w:rsidRDefault="005650A0">
            <w:pPr>
              <w:rPr>
                <w:sz w:val="24"/>
                <w:szCs w:val="24"/>
              </w:rPr>
            </w:pPr>
          </w:p>
        </w:tc>
        <w:tc>
          <w:tcPr>
            <w:tcW w:w="142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gridSpan w:val="2"/>
            <w:tcBorders>
              <w:right w:val="single" w:sz="8" w:space="0" w:color="auto"/>
            </w:tcBorders>
            <w:vAlign w:val="bottom"/>
          </w:tcPr>
          <w:p w:rsidR="005650A0" w:rsidRDefault="00BD0D19">
            <w:pPr>
              <w:ind w:left="780"/>
              <w:rPr>
                <w:sz w:val="20"/>
                <w:szCs w:val="20"/>
              </w:rPr>
            </w:pPr>
            <w:r>
              <w:rPr>
                <w:rFonts w:eastAsia="Times New Roman"/>
                <w:b/>
                <w:bCs/>
                <w:sz w:val="24"/>
                <w:szCs w:val="24"/>
              </w:rPr>
              <w:t>задания</w:t>
            </w:r>
          </w:p>
        </w:tc>
      </w:tr>
      <w:tr w:rsidR="005650A0">
        <w:trPr>
          <w:trHeight w:val="163"/>
        </w:trPr>
        <w:tc>
          <w:tcPr>
            <w:tcW w:w="208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2720" w:type="dxa"/>
            <w:gridSpan w:val="2"/>
            <w:tcBorders>
              <w:bottom w:val="single" w:sz="8" w:space="0" w:color="auto"/>
            </w:tcBorders>
            <w:vAlign w:val="bottom"/>
          </w:tcPr>
          <w:p w:rsidR="005650A0" w:rsidRDefault="005650A0">
            <w:pPr>
              <w:rPr>
                <w:sz w:val="14"/>
                <w:szCs w:val="14"/>
              </w:rPr>
            </w:pPr>
          </w:p>
        </w:tc>
        <w:tc>
          <w:tcPr>
            <w:tcW w:w="1420" w:type="dxa"/>
            <w:tcBorders>
              <w:bottom w:val="single" w:sz="8" w:space="0" w:color="auto"/>
              <w:right w:val="single" w:sz="8" w:space="0" w:color="auto"/>
            </w:tcBorders>
            <w:vAlign w:val="bottom"/>
          </w:tcPr>
          <w:p w:rsidR="005650A0" w:rsidRDefault="005650A0">
            <w:pPr>
              <w:rPr>
                <w:sz w:val="14"/>
                <w:szCs w:val="14"/>
              </w:rPr>
            </w:pPr>
          </w:p>
        </w:tc>
        <w:tc>
          <w:tcPr>
            <w:tcW w:w="1240" w:type="dxa"/>
            <w:tcBorders>
              <w:bottom w:val="single" w:sz="8" w:space="0" w:color="auto"/>
              <w:right w:val="single" w:sz="8" w:space="0" w:color="auto"/>
            </w:tcBorders>
            <w:vAlign w:val="bottom"/>
          </w:tcPr>
          <w:p w:rsidR="005650A0" w:rsidRDefault="005650A0">
            <w:pPr>
              <w:rPr>
                <w:sz w:val="14"/>
                <w:szCs w:val="14"/>
              </w:rPr>
            </w:pPr>
          </w:p>
        </w:tc>
        <w:tc>
          <w:tcPr>
            <w:tcW w:w="1080" w:type="dxa"/>
            <w:tcBorders>
              <w:bottom w:val="single" w:sz="8" w:space="0" w:color="auto"/>
            </w:tcBorders>
            <w:vAlign w:val="bottom"/>
          </w:tcPr>
          <w:p w:rsidR="005650A0" w:rsidRDefault="005650A0">
            <w:pPr>
              <w:rPr>
                <w:sz w:val="14"/>
                <w:szCs w:val="14"/>
              </w:rPr>
            </w:pPr>
          </w:p>
        </w:tc>
        <w:tc>
          <w:tcPr>
            <w:tcW w:w="142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20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«Кто прав?»</w:t>
            </w:r>
          </w:p>
        </w:tc>
        <w:tc>
          <w:tcPr>
            <w:tcW w:w="2720" w:type="dxa"/>
            <w:gridSpan w:val="2"/>
            <w:vAlign w:val="bottom"/>
          </w:tcPr>
          <w:p w:rsidR="005650A0" w:rsidRDefault="00BD0D19">
            <w:pPr>
              <w:ind w:left="20"/>
              <w:rPr>
                <w:sz w:val="20"/>
                <w:szCs w:val="20"/>
              </w:rPr>
            </w:pPr>
            <w:r>
              <w:rPr>
                <w:rFonts w:eastAsia="Times New Roman"/>
                <w:sz w:val="24"/>
                <w:szCs w:val="24"/>
              </w:rPr>
              <w:t>Диагностика уровня</w:t>
            </w:r>
          </w:p>
        </w:tc>
        <w:tc>
          <w:tcPr>
            <w:tcW w:w="142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BD0D19">
            <w:pPr>
              <w:ind w:right="140"/>
              <w:jc w:val="right"/>
              <w:rPr>
                <w:sz w:val="20"/>
                <w:szCs w:val="20"/>
              </w:rPr>
            </w:pPr>
            <w:r>
              <w:rPr>
                <w:rFonts w:eastAsia="Times New Roman"/>
                <w:sz w:val="24"/>
                <w:szCs w:val="24"/>
              </w:rPr>
              <w:t>10-15 лет</w:t>
            </w:r>
          </w:p>
        </w:tc>
        <w:tc>
          <w:tcPr>
            <w:tcW w:w="1080" w:type="dxa"/>
            <w:vAlign w:val="bottom"/>
          </w:tcPr>
          <w:p w:rsidR="005650A0" w:rsidRDefault="00BD0D19">
            <w:pPr>
              <w:ind w:left="20"/>
              <w:rPr>
                <w:sz w:val="20"/>
                <w:szCs w:val="20"/>
              </w:rPr>
            </w:pPr>
            <w:r>
              <w:rPr>
                <w:rFonts w:eastAsia="Times New Roman"/>
                <w:sz w:val="24"/>
                <w:szCs w:val="24"/>
              </w:rPr>
              <w:t>Работа</w:t>
            </w:r>
          </w:p>
        </w:tc>
        <w:tc>
          <w:tcPr>
            <w:tcW w:w="1420" w:type="dxa"/>
            <w:tcBorders>
              <w:right w:val="single" w:sz="8" w:space="0" w:color="auto"/>
            </w:tcBorders>
            <w:vAlign w:val="bottom"/>
          </w:tcPr>
          <w:p w:rsidR="005650A0" w:rsidRDefault="00BD0D19">
            <w:pPr>
              <w:jc w:val="right"/>
              <w:rPr>
                <w:sz w:val="20"/>
                <w:szCs w:val="20"/>
              </w:rPr>
            </w:pPr>
            <w:r>
              <w:rPr>
                <w:rFonts w:eastAsia="Times New Roman"/>
                <w:sz w:val="24"/>
                <w:szCs w:val="24"/>
              </w:rPr>
              <w:t>в  парах  и</w:t>
            </w:r>
          </w:p>
        </w:tc>
      </w:tr>
      <w:tr w:rsidR="005650A0">
        <w:trPr>
          <w:trHeight w:val="276"/>
        </w:trPr>
        <w:tc>
          <w:tcPr>
            <w:tcW w:w="2080" w:type="dxa"/>
            <w:tcBorders>
              <w:left w:val="single" w:sz="8" w:space="0" w:color="auto"/>
              <w:right w:val="single" w:sz="8" w:space="0" w:color="auto"/>
            </w:tcBorders>
            <w:vAlign w:val="bottom"/>
          </w:tcPr>
          <w:p w:rsidR="005650A0" w:rsidRDefault="005650A0">
            <w:pPr>
              <w:rPr>
                <w:sz w:val="24"/>
                <w:szCs w:val="24"/>
              </w:rPr>
            </w:pPr>
          </w:p>
        </w:tc>
        <w:tc>
          <w:tcPr>
            <w:tcW w:w="4140" w:type="dxa"/>
            <w:gridSpan w:val="3"/>
            <w:tcBorders>
              <w:right w:val="single" w:sz="8" w:space="0" w:color="auto"/>
            </w:tcBorders>
            <w:vAlign w:val="bottom"/>
          </w:tcPr>
          <w:p w:rsidR="005650A0" w:rsidRDefault="00BD0D19">
            <w:pPr>
              <w:ind w:left="20"/>
              <w:rPr>
                <w:sz w:val="20"/>
                <w:szCs w:val="20"/>
              </w:rPr>
            </w:pPr>
            <w:r>
              <w:rPr>
                <w:rFonts w:eastAsia="Times New Roman"/>
                <w:sz w:val="24"/>
                <w:szCs w:val="24"/>
              </w:rPr>
              <w:t>сформированности коммуникативных</w:t>
            </w:r>
          </w:p>
        </w:tc>
        <w:tc>
          <w:tcPr>
            <w:tcW w:w="1240" w:type="dxa"/>
            <w:tcBorders>
              <w:right w:val="single" w:sz="8" w:space="0" w:color="auto"/>
            </w:tcBorders>
            <w:vAlign w:val="bottom"/>
          </w:tcPr>
          <w:p w:rsidR="005650A0" w:rsidRDefault="005650A0">
            <w:pPr>
              <w:rPr>
                <w:sz w:val="24"/>
                <w:szCs w:val="24"/>
              </w:rPr>
            </w:pPr>
          </w:p>
        </w:tc>
        <w:tc>
          <w:tcPr>
            <w:tcW w:w="1080" w:type="dxa"/>
            <w:vAlign w:val="bottom"/>
          </w:tcPr>
          <w:p w:rsidR="005650A0" w:rsidRDefault="00BD0D19">
            <w:pPr>
              <w:ind w:left="20"/>
              <w:rPr>
                <w:sz w:val="20"/>
                <w:szCs w:val="20"/>
              </w:rPr>
            </w:pPr>
            <w:r>
              <w:rPr>
                <w:rFonts w:eastAsia="Times New Roman"/>
                <w:sz w:val="24"/>
                <w:szCs w:val="24"/>
              </w:rPr>
              <w:t>группах</w:t>
            </w:r>
          </w:p>
        </w:tc>
        <w:tc>
          <w:tcPr>
            <w:tcW w:w="1420" w:type="dxa"/>
            <w:tcBorders>
              <w:right w:val="single" w:sz="8" w:space="0" w:color="auto"/>
            </w:tcBorders>
            <w:vAlign w:val="bottom"/>
          </w:tcPr>
          <w:p w:rsidR="005650A0" w:rsidRDefault="00BD0D19">
            <w:pPr>
              <w:jc w:val="right"/>
              <w:rPr>
                <w:sz w:val="20"/>
                <w:szCs w:val="20"/>
              </w:rPr>
            </w:pPr>
            <w:r>
              <w:rPr>
                <w:rFonts w:eastAsia="Times New Roman"/>
                <w:sz w:val="24"/>
                <w:szCs w:val="24"/>
              </w:rPr>
              <w:t>(учебн ые</w:t>
            </w:r>
          </w:p>
        </w:tc>
      </w:tr>
      <w:tr w:rsidR="005650A0">
        <w:trPr>
          <w:trHeight w:val="276"/>
        </w:trPr>
        <w:tc>
          <w:tcPr>
            <w:tcW w:w="2080" w:type="dxa"/>
            <w:tcBorders>
              <w:left w:val="single" w:sz="8" w:space="0" w:color="auto"/>
              <w:right w:val="single" w:sz="8" w:space="0" w:color="auto"/>
            </w:tcBorders>
            <w:vAlign w:val="bottom"/>
          </w:tcPr>
          <w:p w:rsidR="005650A0" w:rsidRDefault="005650A0">
            <w:pPr>
              <w:rPr>
                <w:sz w:val="24"/>
                <w:szCs w:val="24"/>
              </w:rPr>
            </w:pPr>
          </w:p>
        </w:tc>
        <w:tc>
          <w:tcPr>
            <w:tcW w:w="4140" w:type="dxa"/>
            <w:gridSpan w:val="3"/>
            <w:tcBorders>
              <w:right w:val="single" w:sz="8" w:space="0" w:color="auto"/>
            </w:tcBorders>
            <w:vAlign w:val="bottom"/>
          </w:tcPr>
          <w:p w:rsidR="005650A0" w:rsidRDefault="00BD0D19">
            <w:pPr>
              <w:ind w:left="20"/>
              <w:rPr>
                <w:sz w:val="20"/>
                <w:szCs w:val="20"/>
              </w:rPr>
            </w:pPr>
            <w:r>
              <w:rPr>
                <w:rFonts w:eastAsia="Times New Roman"/>
                <w:sz w:val="24"/>
                <w:szCs w:val="24"/>
              </w:rPr>
              <w:t>деиствии, помогающих пониманию</w:t>
            </w:r>
          </w:p>
        </w:tc>
        <w:tc>
          <w:tcPr>
            <w:tcW w:w="1240" w:type="dxa"/>
            <w:tcBorders>
              <w:right w:val="single" w:sz="8" w:space="0" w:color="auto"/>
            </w:tcBorders>
            <w:vAlign w:val="bottom"/>
          </w:tcPr>
          <w:p w:rsidR="005650A0" w:rsidRDefault="005650A0">
            <w:pPr>
              <w:rPr>
                <w:sz w:val="24"/>
                <w:szCs w:val="24"/>
              </w:rPr>
            </w:pPr>
          </w:p>
        </w:tc>
        <w:tc>
          <w:tcPr>
            <w:tcW w:w="2500" w:type="dxa"/>
            <w:gridSpan w:val="2"/>
            <w:tcBorders>
              <w:right w:val="single" w:sz="8" w:space="0" w:color="auto"/>
            </w:tcBorders>
            <w:vAlign w:val="bottom"/>
          </w:tcPr>
          <w:p w:rsidR="005650A0" w:rsidRDefault="00BD0D19">
            <w:pPr>
              <w:ind w:left="20"/>
              <w:rPr>
                <w:sz w:val="20"/>
                <w:szCs w:val="20"/>
              </w:rPr>
            </w:pPr>
            <w:r>
              <w:rPr>
                <w:rFonts w:eastAsia="Times New Roman"/>
                <w:sz w:val="24"/>
                <w:szCs w:val="24"/>
              </w:rPr>
              <w:t>предметы: литература,</w:t>
            </w:r>
          </w:p>
        </w:tc>
      </w:tr>
      <w:tr w:rsidR="005650A0">
        <w:trPr>
          <w:trHeight w:val="276"/>
        </w:trPr>
        <w:tc>
          <w:tcPr>
            <w:tcW w:w="2080" w:type="dxa"/>
            <w:tcBorders>
              <w:left w:val="single" w:sz="8" w:space="0" w:color="auto"/>
              <w:right w:val="single" w:sz="8" w:space="0" w:color="auto"/>
            </w:tcBorders>
            <w:vAlign w:val="bottom"/>
          </w:tcPr>
          <w:p w:rsidR="005650A0" w:rsidRDefault="005650A0">
            <w:pPr>
              <w:rPr>
                <w:sz w:val="24"/>
                <w:szCs w:val="24"/>
              </w:rPr>
            </w:pPr>
          </w:p>
        </w:tc>
        <w:tc>
          <w:tcPr>
            <w:tcW w:w="2720" w:type="dxa"/>
            <w:gridSpan w:val="2"/>
            <w:vAlign w:val="bottom"/>
          </w:tcPr>
          <w:p w:rsidR="005650A0" w:rsidRDefault="00BD0D19">
            <w:pPr>
              <w:ind w:left="20"/>
              <w:rPr>
                <w:sz w:val="20"/>
                <w:szCs w:val="20"/>
              </w:rPr>
            </w:pPr>
            <w:r>
              <w:rPr>
                <w:rFonts w:eastAsia="Times New Roman"/>
                <w:sz w:val="24"/>
                <w:szCs w:val="24"/>
              </w:rPr>
              <w:t>позиции собеседника</w:t>
            </w:r>
          </w:p>
        </w:tc>
        <w:tc>
          <w:tcPr>
            <w:tcW w:w="142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1080" w:type="dxa"/>
            <w:vAlign w:val="bottom"/>
          </w:tcPr>
          <w:p w:rsidR="005650A0" w:rsidRDefault="00BD0D19">
            <w:pPr>
              <w:ind w:left="20"/>
              <w:rPr>
                <w:sz w:val="20"/>
                <w:szCs w:val="20"/>
              </w:rPr>
            </w:pPr>
            <w:r>
              <w:rPr>
                <w:rFonts w:eastAsia="Times New Roman"/>
                <w:sz w:val="24"/>
                <w:szCs w:val="24"/>
              </w:rPr>
              <w:t>история,</w:t>
            </w:r>
          </w:p>
        </w:tc>
        <w:tc>
          <w:tcPr>
            <w:tcW w:w="1420" w:type="dxa"/>
            <w:tcBorders>
              <w:right w:val="single" w:sz="8" w:space="0" w:color="auto"/>
            </w:tcBorders>
            <w:vAlign w:val="bottom"/>
          </w:tcPr>
          <w:p w:rsidR="005650A0" w:rsidRDefault="00BD0D19">
            <w:pPr>
              <w:jc w:val="right"/>
              <w:rPr>
                <w:sz w:val="20"/>
                <w:szCs w:val="20"/>
              </w:rPr>
            </w:pPr>
            <w:r>
              <w:rPr>
                <w:rFonts w:eastAsia="Times New Roman"/>
                <w:sz w:val="24"/>
                <w:szCs w:val="24"/>
              </w:rPr>
              <w:t>математика,</w:t>
            </w:r>
          </w:p>
        </w:tc>
      </w:tr>
      <w:tr w:rsidR="005650A0">
        <w:trPr>
          <w:trHeight w:val="313"/>
        </w:trPr>
        <w:tc>
          <w:tcPr>
            <w:tcW w:w="2080" w:type="dxa"/>
            <w:tcBorders>
              <w:left w:val="single" w:sz="8" w:space="0" w:color="auto"/>
              <w:right w:val="single" w:sz="8" w:space="0" w:color="auto"/>
            </w:tcBorders>
            <w:vAlign w:val="bottom"/>
          </w:tcPr>
          <w:p w:rsidR="005650A0" w:rsidRDefault="005650A0">
            <w:pPr>
              <w:rPr>
                <w:sz w:val="24"/>
                <w:szCs w:val="24"/>
              </w:rPr>
            </w:pPr>
          </w:p>
        </w:tc>
        <w:tc>
          <w:tcPr>
            <w:tcW w:w="1140" w:type="dxa"/>
            <w:vAlign w:val="bottom"/>
          </w:tcPr>
          <w:p w:rsidR="005650A0" w:rsidRDefault="005650A0">
            <w:pPr>
              <w:rPr>
                <w:sz w:val="24"/>
                <w:szCs w:val="24"/>
              </w:rPr>
            </w:pPr>
          </w:p>
        </w:tc>
        <w:tc>
          <w:tcPr>
            <w:tcW w:w="1580" w:type="dxa"/>
            <w:vAlign w:val="bottom"/>
          </w:tcPr>
          <w:p w:rsidR="005650A0" w:rsidRDefault="005650A0">
            <w:pPr>
              <w:rPr>
                <w:sz w:val="24"/>
                <w:szCs w:val="24"/>
              </w:rPr>
            </w:pPr>
          </w:p>
        </w:tc>
        <w:tc>
          <w:tcPr>
            <w:tcW w:w="142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gridSpan w:val="2"/>
            <w:tcBorders>
              <w:right w:val="single" w:sz="8" w:space="0" w:color="auto"/>
            </w:tcBorders>
            <w:vAlign w:val="bottom"/>
          </w:tcPr>
          <w:p w:rsidR="005650A0" w:rsidRDefault="00BD0D19">
            <w:pPr>
              <w:ind w:left="20"/>
              <w:rPr>
                <w:sz w:val="20"/>
                <w:szCs w:val="20"/>
              </w:rPr>
            </w:pPr>
            <w:r>
              <w:rPr>
                <w:rFonts w:eastAsia="Times New Roman"/>
                <w:sz w:val="24"/>
                <w:szCs w:val="24"/>
              </w:rPr>
              <w:t>физика и др.)</w:t>
            </w:r>
          </w:p>
        </w:tc>
      </w:tr>
      <w:tr w:rsidR="005650A0">
        <w:trPr>
          <w:trHeight w:val="165"/>
        </w:trPr>
        <w:tc>
          <w:tcPr>
            <w:tcW w:w="208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4140" w:type="dxa"/>
            <w:gridSpan w:val="3"/>
            <w:tcBorders>
              <w:bottom w:val="single" w:sz="8" w:space="0" w:color="auto"/>
              <w:right w:val="single" w:sz="8" w:space="0" w:color="auto"/>
            </w:tcBorders>
            <w:vAlign w:val="bottom"/>
          </w:tcPr>
          <w:p w:rsidR="005650A0" w:rsidRDefault="005650A0">
            <w:pPr>
              <w:rPr>
                <w:sz w:val="14"/>
                <w:szCs w:val="14"/>
              </w:rPr>
            </w:pPr>
          </w:p>
        </w:tc>
        <w:tc>
          <w:tcPr>
            <w:tcW w:w="1240" w:type="dxa"/>
            <w:tcBorders>
              <w:bottom w:val="single" w:sz="8" w:space="0" w:color="auto"/>
              <w:right w:val="single" w:sz="8" w:space="0" w:color="auto"/>
            </w:tcBorders>
            <w:vAlign w:val="bottom"/>
          </w:tcPr>
          <w:p w:rsidR="005650A0" w:rsidRDefault="005650A0">
            <w:pPr>
              <w:rPr>
                <w:sz w:val="14"/>
                <w:szCs w:val="14"/>
              </w:rPr>
            </w:pPr>
          </w:p>
        </w:tc>
        <w:tc>
          <w:tcPr>
            <w:tcW w:w="2500" w:type="dxa"/>
            <w:gridSpan w:val="2"/>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20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«Дискуссия»</w:t>
            </w:r>
          </w:p>
        </w:tc>
        <w:tc>
          <w:tcPr>
            <w:tcW w:w="4140" w:type="dxa"/>
            <w:gridSpan w:val="3"/>
            <w:tcBorders>
              <w:right w:val="single" w:sz="8" w:space="0" w:color="auto"/>
            </w:tcBorders>
            <w:vAlign w:val="bottom"/>
          </w:tcPr>
          <w:p w:rsidR="005650A0" w:rsidRDefault="00BD0D19">
            <w:pPr>
              <w:ind w:left="20"/>
              <w:rPr>
                <w:sz w:val="20"/>
                <w:szCs w:val="20"/>
              </w:rPr>
            </w:pPr>
            <w:r>
              <w:rPr>
                <w:rFonts w:eastAsia="Times New Roman"/>
                <w:sz w:val="24"/>
                <w:szCs w:val="24"/>
              </w:rPr>
              <w:t>Освоение правил и навыков ведения</w:t>
            </w:r>
          </w:p>
        </w:tc>
        <w:tc>
          <w:tcPr>
            <w:tcW w:w="1240" w:type="dxa"/>
            <w:tcBorders>
              <w:right w:val="single" w:sz="8" w:space="0" w:color="auto"/>
            </w:tcBorders>
            <w:vAlign w:val="bottom"/>
          </w:tcPr>
          <w:p w:rsidR="005650A0" w:rsidRDefault="00BD0D19">
            <w:pPr>
              <w:ind w:right="140"/>
              <w:jc w:val="right"/>
              <w:rPr>
                <w:sz w:val="20"/>
                <w:szCs w:val="20"/>
              </w:rPr>
            </w:pPr>
            <w:r>
              <w:rPr>
                <w:rFonts w:eastAsia="Times New Roman"/>
                <w:sz w:val="24"/>
                <w:szCs w:val="24"/>
              </w:rPr>
              <w:t>10-15 лет</w:t>
            </w:r>
          </w:p>
        </w:tc>
        <w:tc>
          <w:tcPr>
            <w:tcW w:w="2500" w:type="dxa"/>
            <w:gridSpan w:val="2"/>
            <w:tcBorders>
              <w:right w:val="single" w:sz="8" w:space="0" w:color="auto"/>
            </w:tcBorders>
            <w:vAlign w:val="bottom"/>
          </w:tcPr>
          <w:p w:rsidR="005650A0" w:rsidRDefault="00BD0D19">
            <w:pPr>
              <w:ind w:left="20"/>
              <w:rPr>
                <w:sz w:val="20"/>
                <w:szCs w:val="20"/>
              </w:rPr>
            </w:pPr>
            <w:r>
              <w:rPr>
                <w:rFonts w:eastAsia="Times New Roman"/>
                <w:sz w:val="24"/>
                <w:szCs w:val="24"/>
              </w:rPr>
              <w:t>Работа  учащихся  в</w:t>
            </w:r>
          </w:p>
        </w:tc>
      </w:tr>
      <w:tr w:rsidR="005650A0">
        <w:trPr>
          <w:trHeight w:val="276"/>
        </w:trPr>
        <w:tc>
          <w:tcPr>
            <w:tcW w:w="2080" w:type="dxa"/>
            <w:tcBorders>
              <w:left w:val="single" w:sz="8" w:space="0" w:color="auto"/>
              <w:right w:val="single" w:sz="8" w:space="0" w:color="auto"/>
            </w:tcBorders>
            <w:vAlign w:val="bottom"/>
          </w:tcPr>
          <w:p w:rsidR="005650A0" w:rsidRDefault="005650A0">
            <w:pPr>
              <w:rPr>
                <w:sz w:val="24"/>
                <w:szCs w:val="24"/>
              </w:rPr>
            </w:pPr>
          </w:p>
        </w:tc>
        <w:tc>
          <w:tcPr>
            <w:tcW w:w="1140" w:type="dxa"/>
            <w:vAlign w:val="bottom"/>
          </w:tcPr>
          <w:p w:rsidR="005650A0" w:rsidRDefault="00BD0D19">
            <w:pPr>
              <w:ind w:left="20"/>
              <w:rPr>
                <w:sz w:val="20"/>
                <w:szCs w:val="20"/>
              </w:rPr>
            </w:pPr>
            <w:r>
              <w:rPr>
                <w:rFonts w:eastAsia="Times New Roman"/>
                <w:sz w:val="24"/>
                <w:szCs w:val="24"/>
              </w:rPr>
              <w:t>дискуссии</w:t>
            </w:r>
          </w:p>
        </w:tc>
        <w:tc>
          <w:tcPr>
            <w:tcW w:w="1580" w:type="dxa"/>
            <w:vAlign w:val="bottom"/>
          </w:tcPr>
          <w:p w:rsidR="005650A0" w:rsidRDefault="005650A0">
            <w:pPr>
              <w:rPr>
                <w:sz w:val="24"/>
                <w:szCs w:val="24"/>
              </w:rPr>
            </w:pPr>
          </w:p>
        </w:tc>
        <w:tc>
          <w:tcPr>
            <w:tcW w:w="142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gridSpan w:val="2"/>
            <w:tcBorders>
              <w:right w:val="single" w:sz="8" w:space="0" w:color="auto"/>
            </w:tcBorders>
            <w:vAlign w:val="bottom"/>
          </w:tcPr>
          <w:p w:rsidR="005650A0" w:rsidRDefault="00BD0D19">
            <w:pPr>
              <w:ind w:left="20"/>
              <w:rPr>
                <w:sz w:val="20"/>
                <w:szCs w:val="20"/>
              </w:rPr>
            </w:pPr>
            <w:r>
              <w:rPr>
                <w:rFonts w:eastAsia="Times New Roman"/>
                <w:sz w:val="24"/>
                <w:szCs w:val="24"/>
              </w:rPr>
              <w:t>классе (учебные пред-</w:t>
            </w:r>
          </w:p>
        </w:tc>
      </w:tr>
      <w:tr w:rsidR="005650A0">
        <w:trPr>
          <w:trHeight w:val="276"/>
        </w:trPr>
        <w:tc>
          <w:tcPr>
            <w:tcW w:w="2080" w:type="dxa"/>
            <w:tcBorders>
              <w:left w:val="single" w:sz="8" w:space="0" w:color="auto"/>
              <w:right w:val="single" w:sz="8" w:space="0" w:color="auto"/>
            </w:tcBorders>
            <w:vAlign w:val="bottom"/>
          </w:tcPr>
          <w:p w:rsidR="005650A0" w:rsidRDefault="005650A0">
            <w:pPr>
              <w:rPr>
                <w:sz w:val="24"/>
                <w:szCs w:val="24"/>
              </w:rPr>
            </w:pPr>
          </w:p>
        </w:tc>
        <w:tc>
          <w:tcPr>
            <w:tcW w:w="1140" w:type="dxa"/>
            <w:vAlign w:val="bottom"/>
          </w:tcPr>
          <w:p w:rsidR="005650A0" w:rsidRDefault="005650A0">
            <w:pPr>
              <w:rPr>
                <w:sz w:val="24"/>
                <w:szCs w:val="24"/>
              </w:rPr>
            </w:pPr>
          </w:p>
        </w:tc>
        <w:tc>
          <w:tcPr>
            <w:tcW w:w="1580" w:type="dxa"/>
            <w:vAlign w:val="bottom"/>
          </w:tcPr>
          <w:p w:rsidR="005650A0" w:rsidRDefault="005650A0">
            <w:pPr>
              <w:rPr>
                <w:sz w:val="24"/>
                <w:szCs w:val="24"/>
              </w:rPr>
            </w:pPr>
          </w:p>
        </w:tc>
        <w:tc>
          <w:tcPr>
            <w:tcW w:w="142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gridSpan w:val="2"/>
            <w:tcBorders>
              <w:right w:val="single" w:sz="8" w:space="0" w:color="auto"/>
            </w:tcBorders>
            <w:vAlign w:val="bottom"/>
          </w:tcPr>
          <w:p w:rsidR="005650A0" w:rsidRDefault="00BD0D19">
            <w:pPr>
              <w:ind w:left="20"/>
              <w:rPr>
                <w:sz w:val="20"/>
                <w:szCs w:val="20"/>
              </w:rPr>
            </w:pPr>
            <w:r>
              <w:rPr>
                <w:rFonts w:eastAsia="Times New Roman"/>
                <w:sz w:val="24"/>
                <w:szCs w:val="24"/>
              </w:rPr>
              <w:t>меты:  литература,</w:t>
            </w:r>
          </w:p>
        </w:tc>
      </w:tr>
      <w:tr w:rsidR="005650A0">
        <w:trPr>
          <w:trHeight w:val="276"/>
        </w:trPr>
        <w:tc>
          <w:tcPr>
            <w:tcW w:w="2080" w:type="dxa"/>
            <w:tcBorders>
              <w:left w:val="single" w:sz="8" w:space="0" w:color="auto"/>
              <w:right w:val="single" w:sz="8" w:space="0" w:color="auto"/>
            </w:tcBorders>
            <w:vAlign w:val="bottom"/>
          </w:tcPr>
          <w:p w:rsidR="005650A0" w:rsidRDefault="005650A0">
            <w:pPr>
              <w:rPr>
                <w:sz w:val="24"/>
                <w:szCs w:val="24"/>
              </w:rPr>
            </w:pPr>
          </w:p>
        </w:tc>
        <w:tc>
          <w:tcPr>
            <w:tcW w:w="1140" w:type="dxa"/>
            <w:vAlign w:val="bottom"/>
          </w:tcPr>
          <w:p w:rsidR="005650A0" w:rsidRDefault="005650A0">
            <w:pPr>
              <w:rPr>
                <w:sz w:val="24"/>
                <w:szCs w:val="24"/>
              </w:rPr>
            </w:pPr>
          </w:p>
        </w:tc>
        <w:tc>
          <w:tcPr>
            <w:tcW w:w="1580" w:type="dxa"/>
            <w:vAlign w:val="bottom"/>
          </w:tcPr>
          <w:p w:rsidR="005650A0" w:rsidRDefault="005650A0">
            <w:pPr>
              <w:rPr>
                <w:sz w:val="24"/>
                <w:szCs w:val="24"/>
              </w:rPr>
            </w:pPr>
          </w:p>
        </w:tc>
        <w:tc>
          <w:tcPr>
            <w:tcW w:w="142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gridSpan w:val="2"/>
            <w:tcBorders>
              <w:right w:val="single" w:sz="8" w:space="0" w:color="auto"/>
            </w:tcBorders>
            <w:vAlign w:val="bottom"/>
          </w:tcPr>
          <w:p w:rsidR="005650A0" w:rsidRDefault="00BD0D19">
            <w:pPr>
              <w:ind w:left="20"/>
              <w:rPr>
                <w:sz w:val="20"/>
                <w:szCs w:val="20"/>
              </w:rPr>
            </w:pPr>
            <w:r>
              <w:rPr>
                <w:rFonts w:eastAsia="Times New Roman"/>
                <w:w w:val="94"/>
                <w:sz w:val="24"/>
                <w:szCs w:val="24"/>
              </w:rPr>
              <w:t>и с т о р и я ,  ф и з и к а ,</w:t>
            </w:r>
          </w:p>
        </w:tc>
      </w:tr>
      <w:tr w:rsidR="005650A0">
        <w:trPr>
          <w:trHeight w:val="313"/>
        </w:trPr>
        <w:tc>
          <w:tcPr>
            <w:tcW w:w="2080" w:type="dxa"/>
            <w:tcBorders>
              <w:left w:val="single" w:sz="8" w:space="0" w:color="auto"/>
              <w:right w:val="single" w:sz="8" w:space="0" w:color="auto"/>
            </w:tcBorders>
            <w:vAlign w:val="bottom"/>
          </w:tcPr>
          <w:p w:rsidR="005650A0" w:rsidRDefault="005650A0">
            <w:pPr>
              <w:rPr>
                <w:sz w:val="24"/>
                <w:szCs w:val="24"/>
              </w:rPr>
            </w:pPr>
          </w:p>
        </w:tc>
        <w:tc>
          <w:tcPr>
            <w:tcW w:w="1140" w:type="dxa"/>
            <w:vAlign w:val="bottom"/>
          </w:tcPr>
          <w:p w:rsidR="005650A0" w:rsidRDefault="005650A0">
            <w:pPr>
              <w:rPr>
                <w:sz w:val="24"/>
                <w:szCs w:val="24"/>
              </w:rPr>
            </w:pPr>
          </w:p>
        </w:tc>
        <w:tc>
          <w:tcPr>
            <w:tcW w:w="1580" w:type="dxa"/>
            <w:vAlign w:val="bottom"/>
          </w:tcPr>
          <w:p w:rsidR="005650A0" w:rsidRDefault="005650A0">
            <w:pPr>
              <w:rPr>
                <w:sz w:val="24"/>
                <w:szCs w:val="24"/>
              </w:rPr>
            </w:pPr>
          </w:p>
        </w:tc>
        <w:tc>
          <w:tcPr>
            <w:tcW w:w="142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gridSpan w:val="2"/>
            <w:tcBorders>
              <w:right w:val="single" w:sz="8" w:space="0" w:color="auto"/>
            </w:tcBorders>
            <w:vAlign w:val="bottom"/>
          </w:tcPr>
          <w:p w:rsidR="005650A0" w:rsidRDefault="00BD0D19">
            <w:pPr>
              <w:ind w:left="20"/>
              <w:rPr>
                <w:sz w:val="20"/>
                <w:szCs w:val="20"/>
              </w:rPr>
            </w:pPr>
            <w:r>
              <w:rPr>
                <w:rFonts w:eastAsia="Times New Roman"/>
                <w:sz w:val="24"/>
                <w:szCs w:val="24"/>
              </w:rPr>
              <w:t>биология, география)</w:t>
            </w:r>
          </w:p>
        </w:tc>
      </w:tr>
      <w:tr w:rsidR="005650A0">
        <w:trPr>
          <w:trHeight w:val="163"/>
        </w:trPr>
        <w:tc>
          <w:tcPr>
            <w:tcW w:w="208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4140" w:type="dxa"/>
            <w:gridSpan w:val="3"/>
            <w:tcBorders>
              <w:bottom w:val="single" w:sz="8" w:space="0" w:color="auto"/>
              <w:right w:val="single" w:sz="8" w:space="0" w:color="auto"/>
            </w:tcBorders>
            <w:vAlign w:val="bottom"/>
          </w:tcPr>
          <w:p w:rsidR="005650A0" w:rsidRDefault="005650A0">
            <w:pPr>
              <w:rPr>
                <w:sz w:val="14"/>
                <w:szCs w:val="14"/>
              </w:rPr>
            </w:pPr>
          </w:p>
        </w:tc>
        <w:tc>
          <w:tcPr>
            <w:tcW w:w="1240" w:type="dxa"/>
            <w:tcBorders>
              <w:bottom w:val="single" w:sz="8" w:space="0" w:color="auto"/>
              <w:right w:val="single" w:sz="8" w:space="0" w:color="auto"/>
            </w:tcBorders>
            <w:vAlign w:val="bottom"/>
          </w:tcPr>
          <w:p w:rsidR="005650A0" w:rsidRDefault="005650A0">
            <w:pPr>
              <w:rPr>
                <w:sz w:val="14"/>
                <w:szCs w:val="14"/>
              </w:rPr>
            </w:pPr>
          </w:p>
        </w:tc>
        <w:tc>
          <w:tcPr>
            <w:tcW w:w="2500" w:type="dxa"/>
            <w:gridSpan w:val="2"/>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20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«Общее мнение»</w:t>
            </w:r>
          </w:p>
        </w:tc>
        <w:tc>
          <w:tcPr>
            <w:tcW w:w="4140" w:type="dxa"/>
            <w:gridSpan w:val="3"/>
            <w:tcBorders>
              <w:right w:val="single" w:sz="8" w:space="0" w:color="auto"/>
            </w:tcBorders>
            <w:vAlign w:val="bottom"/>
          </w:tcPr>
          <w:p w:rsidR="005650A0" w:rsidRDefault="00BD0D19">
            <w:pPr>
              <w:ind w:left="20"/>
              <w:rPr>
                <w:sz w:val="20"/>
                <w:szCs w:val="20"/>
              </w:rPr>
            </w:pPr>
            <w:r>
              <w:rPr>
                <w:rFonts w:eastAsia="Times New Roman"/>
                <w:sz w:val="24"/>
                <w:szCs w:val="24"/>
              </w:rPr>
              <w:t>Формирование  коммуникативных</w:t>
            </w:r>
          </w:p>
        </w:tc>
        <w:tc>
          <w:tcPr>
            <w:tcW w:w="1240" w:type="dxa"/>
            <w:tcBorders>
              <w:right w:val="single" w:sz="8" w:space="0" w:color="auto"/>
            </w:tcBorders>
            <w:vAlign w:val="bottom"/>
          </w:tcPr>
          <w:p w:rsidR="005650A0" w:rsidRDefault="00BD0D19">
            <w:pPr>
              <w:ind w:right="140"/>
              <w:jc w:val="right"/>
              <w:rPr>
                <w:sz w:val="20"/>
                <w:szCs w:val="20"/>
              </w:rPr>
            </w:pPr>
            <w:r>
              <w:rPr>
                <w:rFonts w:eastAsia="Times New Roman"/>
                <w:sz w:val="24"/>
                <w:szCs w:val="24"/>
              </w:rPr>
              <w:t>11-15 лет</w:t>
            </w:r>
          </w:p>
        </w:tc>
        <w:tc>
          <w:tcPr>
            <w:tcW w:w="2500" w:type="dxa"/>
            <w:gridSpan w:val="2"/>
            <w:tcBorders>
              <w:right w:val="single" w:sz="8" w:space="0" w:color="auto"/>
            </w:tcBorders>
            <w:vAlign w:val="bottom"/>
          </w:tcPr>
          <w:p w:rsidR="005650A0" w:rsidRDefault="00BD0D19">
            <w:pPr>
              <w:ind w:left="20"/>
              <w:rPr>
                <w:sz w:val="20"/>
                <w:szCs w:val="20"/>
              </w:rPr>
            </w:pPr>
            <w:r>
              <w:rPr>
                <w:rFonts w:eastAsia="Times New Roman"/>
                <w:sz w:val="24"/>
                <w:szCs w:val="24"/>
              </w:rPr>
              <w:t>Работа в парах или</w:t>
            </w:r>
          </w:p>
        </w:tc>
      </w:tr>
      <w:tr w:rsidR="005650A0">
        <w:trPr>
          <w:trHeight w:val="276"/>
        </w:trPr>
        <w:tc>
          <w:tcPr>
            <w:tcW w:w="2080" w:type="dxa"/>
            <w:tcBorders>
              <w:left w:val="single" w:sz="8" w:space="0" w:color="auto"/>
              <w:right w:val="single" w:sz="8" w:space="0" w:color="auto"/>
            </w:tcBorders>
            <w:vAlign w:val="bottom"/>
          </w:tcPr>
          <w:p w:rsidR="005650A0" w:rsidRDefault="005650A0">
            <w:pPr>
              <w:rPr>
                <w:sz w:val="24"/>
                <w:szCs w:val="24"/>
              </w:rPr>
            </w:pPr>
          </w:p>
        </w:tc>
        <w:tc>
          <w:tcPr>
            <w:tcW w:w="1140" w:type="dxa"/>
            <w:vAlign w:val="bottom"/>
          </w:tcPr>
          <w:p w:rsidR="005650A0" w:rsidRDefault="00BD0D19">
            <w:pPr>
              <w:ind w:left="20"/>
              <w:rPr>
                <w:sz w:val="20"/>
                <w:szCs w:val="20"/>
              </w:rPr>
            </w:pPr>
            <w:r>
              <w:rPr>
                <w:rFonts w:eastAsia="Times New Roman"/>
                <w:sz w:val="24"/>
                <w:szCs w:val="24"/>
              </w:rPr>
              <w:t>деиствии</w:t>
            </w:r>
          </w:p>
        </w:tc>
        <w:tc>
          <w:tcPr>
            <w:tcW w:w="1580" w:type="dxa"/>
            <w:vAlign w:val="bottom"/>
          </w:tcPr>
          <w:p w:rsidR="005650A0" w:rsidRDefault="00BD0D19">
            <w:pPr>
              <w:jc w:val="center"/>
              <w:rPr>
                <w:sz w:val="20"/>
                <w:szCs w:val="20"/>
              </w:rPr>
            </w:pPr>
            <w:r>
              <w:rPr>
                <w:rFonts w:eastAsia="Times New Roman"/>
                <w:sz w:val="24"/>
                <w:szCs w:val="24"/>
              </w:rPr>
              <w:t>связанных</w:t>
            </w:r>
          </w:p>
        </w:tc>
        <w:tc>
          <w:tcPr>
            <w:tcW w:w="1420" w:type="dxa"/>
            <w:tcBorders>
              <w:right w:val="single" w:sz="8" w:space="0" w:color="auto"/>
            </w:tcBorders>
            <w:vAlign w:val="bottom"/>
          </w:tcPr>
          <w:p w:rsidR="005650A0" w:rsidRDefault="00BD0D19">
            <w:pPr>
              <w:jc w:val="right"/>
              <w:rPr>
                <w:sz w:val="20"/>
                <w:szCs w:val="20"/>
              </w:rPr>
            </w:pPr>
            <w:r>
              <w:rPr>
                <w:rFonts w:eastAsia="Times New Roman"/>
                <w:sz w:val="24"/>
                <w:szCs w:val="24"/>
              </w:rPr>
              <w:t>с  умением</w:t>
            </w:r>
          </w:p>
        </w:tc>
        <w:tc>
          <w:tcPr>
            <w:tcW w:w="1240" w:type="dxa"/>
            <w:tcBorders>
              <w:right w:val="single" w:sz="8" w:space="0" w:color="auto"/>
            </w:tcBorders>
            <w:vAlign w:val="bottom"/>
          </w:tcPr>
          <w:p w:rsidR="005650A0" w:rsidRDefault="005650A0">
            <w:pPr>
              <w:rPr>
                <w:sz w:val="24"/>
                <w:szCs w:val="24"/>
              </w:rPr>
            </w:pPr>
          </w:p>
        </w:tc>
        <w:tc>
          <w:tcPr>
            <w:tcW w:w="2500" w:type="dxa"/>
            <w:gridSpan w:val="2"/>
            <w:tcBorders>
              <w:right w:val="single" w:sz="8" w:space="0" w:color="auto"/>
            </w:tcBorders>
            <w:vAlign w:val="bottom"/>
          </w:tcPr>
          <w:p w:rsidR="005650A0" w:rsidRDefault="00BD0D19">
            <w:pPr>
              <w:ind w:left="20"/>
              <w:rPr>
                <w:sz w:val="20"/>
                <w:szCs w:val="20"/>
              </w:rPr>
            </w:pPr>
            <w:r>
              <w:rPr>
                <w:rFonts w:eastAsia="Times New Roman"/>
                <w:sz w:val="24"/>
                <w:szCs w:val="24"/>
              </w:rPr>
              <w:t>группах по 3-4</w:t>
            </w:r>
          </w:p>
        </w:tc>
      </w:tr>
      <w:tr w:rsidR="005650A0">
        <w:trPr>
          <w:trHeight w:val="276"/>
        </w:trPr>
        <w:tc>
          <w:tcPr>
            <w:tcW w:w="2080" w:type="dxa"/>
            <w:tcBorders>
              <w:left w:val="single" w:sz="8" w:space="0" w:color="auto"/>
              <w:right w:val="single" w:sz="8" w:space="0" w:color="auto"/>
            </w:tcBorders>
            <w:vAlign w:val="bottom"/>
          </w:tcPr>
          <w:p w:rsidR="005650A0" w:rsidRDefault="005650A0">
            <w:pPr>
              <w:rPr>
                <w:sz w:val="24"/>
                <w:szCs w:val="24"/>
              </w:rPr>
            </w:pPr>
          </w:p>
        </w:tc>
        <w:tc>
          <w:tcPr>
            <w:tcW w:w="1140" w:type="dxa"/>
            <w:vAlign w:val="bottom"/>
          </w:tcPr>
          <w:p w:rsidR="005650A0" w:rsidRDefault="00BD0D19">
            <w:pPr>
              <w:ind w:left="20"/>
              <w:rPr>
                <w:sz w:val="20"/>
                <w:szCs w:val="20"/>
              </w:rPr>
            </w:pPr>
            <w:r>
              <w:rPr>
                <w:rFonts w:eastAsia="Times New Roman"/>
                <w:sz w:val="24"/>
                <w:szCs w:val="24"/>
              </w:rPr>
              <w:t>слушать</w:t>
            </w:r>
          </w:p>
        </w:tc>
        <w:tc>
          <w:tcPr>
            <w:tcW w:w="1580" w:type="dxa"/>
            <w:vAlign w:val="bottom"/>
          </w:tcPr>
          <w:p w:rsidR="005650A0" w:rsidRDefault="00BD0D19">
            <w:pPr>
              <w:jc w:val="center"/>
              <w:rPr>
                <w:sz w:val="20"/>
                <w:szCs w:val="20"/>
              </w:rPr>
            </w:pPr>
            <w:r>
              <w:rPr>
                <w:rFonts w:eastAsia="Times New Roman"/>
                <w:sz w:val="24"/>
                <w:szCs w:val="24"/>
              </w:rPr>
              <w:t>и  слышать</w:t>
            </w:r>
          </w:p>
        </w:tc>
        <w:tc>
          <w:tcPr>
            <w:tcW w:w="1420" w:type="dxa"/>
            <w:tcBorders>
              <w:right w:val="single" w:sz="8" w:space="0" w:color="auto"/>
            </w:tcBorders>
            <w:vAlign w:val="bottom"/>
          </w:tcPr>
          <w:p w:rsidR="005650A0" w:rsidRDefault="00BD0D19">
            <w:pPr>
              <w:jc w:val="right"/>
              <w:rPr>
                <w:sz w:val="20"/>
                <w:szCs w:val="20"/>
              </w:rPr>
            </w:pPr>
            <w:r>
              <w:rPr>
                <w:rFonts w:eastAsia="Times New Roman"/>
                <w:sz w:val="24"/>
                <w:szCs w:val="24"/>
              </w:rPr>
              <w:t>партнера,</w:t>
            </w:r>
          </w:p>
        </w:tc>
        <w:tc>
          <w:tcPr>
            <w:tcW w:w="1240" w:type="dxa"/>
            <w:tcBorders>
              <w:right w:val="single" w:sz="8" w:space="0" w:color="auto"/>
            </w:tcBorders>
            <w:vAlign w:val="bottom"/>
          </w:tcPr>
          <w:p w:rsidR="005650A0" w:rsidRDefault="005650A0">
            <w:pPr>
              <w:rPr>
                <w:sz w:val="24"/>
                <w:szCs w:val="24"/>
              </w:rPr>
            </w:pPr>
          </w:p>
        </w:tc>
        <w:tc>
          <w:tcPr>
            <w:tcW w:w="1080" w:type="dxa"/>
            <w:vAlign w:val="bottom"/>
          </w:tcPr>
          <w:p w:rsidR="005650A0" w:rsidRDefault="00BD0D19">
            <w:pPr>
              <w:ind w:left="20"/>
              <w:rPr>
                <w:sz w:val="20"/>
                <w:szCs w:val="20"/>
              </w:rPr>
            </w:pPr>
            <w:r>
              <w:rPr>
                <w:rFonts w:eastAsia="Times New Roman"/>
                <w:sz w:val="24"/>
                <w:szCs w:val="24"/>
              </w:rPr>
              <w:t>человека</w:t>
            </w:r>
          </w:p>
        </w:tc>
        <w:tc>
          <w:tcPr>
            <w:tcW w:w="1420" w:type="dxa"/>
            <w:tcBorders>
              <w:right w:val="single" w:sz="8" w:space="0" w:color="auto"/>
            </w:tcBorders>
            <w:vAlign w:val="bottom"/>
          </w:tcPr>
          <w:p w:rsidR="005650A0" w:rsidRDefault="005650A0">
            <w:pPr>
              <w:rPr>
                <w:sz w:val="24"/>
                <w:szCs w:val="24"/>
              </w:rPr>
            </w:pPr>
          </w:p>
        </w:tc>
      </w:tr>
      <w:tr w:rsidR="005650A0">
        <w:trPr>
          <w:trHeight w:val="313"/>
        </w:trPr>
        <w:tc>
          <w:tcPr>
            <w:tcW w:w="2080" w:type="dxa"/>
            <w:tcBorders>
              <w:left w:val="single" w:sz="8" w:space="0" w:color="auto"/>
              <w:right w:val="single" w:sz="8" w:space="0" w:color="auto"/>
            </w:tcBorders>
            <w:vAlign w:val="bottom"/>
          </w:tcPr>
          <w:p w:rsidR="005650A0" w:rsidRDefault="005650A0">
            <w:pPr>
              <w:rPr>
                <w:sz w:val="24"/>
                <w:szCs w:val="24"/>
              </w:rPr>
            </w:pPr>
          </w:p>
        </w:tc>
        <w:tc>
          <w:tcPr>
            <w:tcW w:w="2720" w:type="dxa"/>
            <w:gridSpan w:val="2"/>
            <w:vAlign w:val="bottom"/>
          </w:tcPr>
          <w:p w:rsidR="005650A0" w:rsidRDefault="00BD0D19">
            <w:pPr>
              <w:ind w:left="20"/>
              <w:rPr>
                <w:sz w:val="20"/>
                <w:szCs w:val="20"/>
              </w:rPr>
            </w:pPr>
            <w:r>
              <w:rPr>
                <w:rFonts w:eastAsia="Times New Roman"/>
                <w:sz w:val="24"/>
                <w:szCs w:val="24"/>
              </w:rPr>
              <w:t>учитывать разные мнения</w:t>
            </w:r>
          </w:p>
        </w:tc>
        <w:tc>
          <w:tcPr>
            <w:tcW w:w="142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1080" w:type="dxa"/>
            <w:vAlign w:val="bottom"/>
          </w:tcPr>
          <w:p w:rsidR="005650A0" w:rsidRDefault="005650A0">
            <w:pPr>
              <w:rPr>
                <w:sz w:val="24"/>
                <w:szCs w:val="24"/>
              </w:rPr>
            </w:pPr>
          </w:p>
        </w:tc>
        <w:tc>
          <w:tcPr>
            <w:tcW w:w="1420" w:type="dxa"/>
            <w:tcBorders>
              <w:right w:val="single" w:sz="8" w:space="0" w:color="auto"/>
            </w:tcBorders>
            <w:vAlign w:val="bottom"/>
          </w:tcPr>
          <w:p w:rsidR="005650A0" w:rsidRDefault="005650A0">
            <w:pPr>
              <w:rPr>
                <w:sz w:val="24"/>
                <w:szCs w:val="24"/>
              </w:rPr>
            </w:pPr>
          </w:p>
        </w:tc>
      </w:tr>
      <w:tr w:rsidR="005650A0">
        <w:trPr>
          <w:trHeight w:val="165"/>
        </w:trPr>
        <w:tc>
          <w:tcPr>
            <w:tcW w:w="208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1140" w:type="dxa"/>
            <w:tcBorders>
              <w:bottom w:val="single" w:sz="8" w:space="0" w:color="auto"/>
            </w:tcBorders>
            <w:vAlign w:val="bottom"/>
          </w:tcPr>
          <w:p w:rsidR="005650A0" w:rsidRDefault="005650A0">
            <w:pPr>
              <w:rPr>
                <w:sz w:val="14"/>
                <w:szCs w:val="14"/>
              </w:rPr>
            </w:pPr>
          </w:p>
        </w:tc>
        <w:tc>
          <w:tcPr>
            <w:tcW w:w="3000" w:type="dxa"/>
            <w:gridSpan w:val="2"/>
            <w:tcBorders>
              <w:bottom w:val="single" w:sz="8" w:space="0" w:color="auto"/>
              <w:right w:val="single" w:sz="8" w:space="0" w:color="auto"/>
            </w:tcBorders>
            <w:vAlign w:val="bottom"/>
          </w:tcPr>
          <w:p w:rsidR="005650A0" w:rsidRDefault="005650A0">
            <w:pPr>
              <w:rPr>
                <w:sz w:val="14"/>
                <w:szCs w:val="14"/>
              </w:rPr>
            </w:pPr>
          </w:p>
        </w:tc>
        <w:tc>
          <w:tcPr>
            <w:tcW w:w="1240" w:type="dxa"/>
            <w:tcBorders>
              <w:bottom w:val="single" w:sz="8" w:space="0" w:color="auto"/>
              <w:right w:val="single" w:sz="8" w:space="0" w:color="auto"/>
            </w:tcBorders>
            <w:vAlign w:val="bottom"/>
          </w:tcPr>
          <w:p w:rsidR="005650A0" w:rsidRDefault="005650A0">
            <w:pPr>
              <w:rPr>
                <w:sz w:val="14"/>
                <w:szCs w:val="14"/>
              </w:rPr>
            </w:pPr>
          </w:p>
        </w:tc>
        <w:tc>
          <w:tcPr>
            <w:tcW w:w="2500" w:type="dxa"/>
            <w:gridSpan w:val="2"/>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20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Тренинги</w:t>
            </w:r>
          </w:p>
        </w:tc>
        <w:tc>
          <w:tcPr>
            <w:tcW w:w="1140" w:type="dxa"/>
            <w:vAlign w:val="bottom"/>
          </w:tcPr>
          <w:p w:rsidR="005650A0" w:rsidRDefault="00BD0D19">
            <w:pPr>
              <w:ind w:left="20"/>
              <w:rPr>
                <w:sz w:val="20"/>
                <w:szCs w:val="20"/>
              </w:rPr>
            </w:pPr>
            <w:r>
              <w:rPr>
                <w:rFonts w:eastAsia="Times New Roman"/>
                <w:sz w:val="24"/>
                <w:szCs w:val="24"/>
              </w:rPr>
              <w:t>Тренинги</w:t>
            </w:r>
          </w:p>
        </w:tc>
        <w:tc>
          <w:tcPr>
            <w:tcW w:w="3000" w:type="dxa"/>
            <w:gridSpan w:val="2"/>
            <w:tcBorders>
              <w:right w:val="single" w:sz="8" w:space="0" w:color="auto"/>
            </w:tcBorders>
            <w:vAlign w:val="bottom"/>
          </w:tcPr>
          <w:p w:rsidR="005650A0" w:rsidRDefault="00BD0D19">
            <w:pPr>
              <w:jc w:val="right"/>
              <w:rPr>
                <w:sz w:val="20"/>
                <w:szCs w:val="20"/>
              </w:rPr>
            </w:pPr>
            <w:r>
              <w:rPr>
                <w:rFonts w:eastAsia="Times New Roman"/>
                <w:sz w:val="24"/>
                <w:szCs w:val="24"/>
              </w:rPr>
              <w:t>коммуникативных навыков</w:t>
            </w:r>
          </w:p>
        </w:tc>
        <w:tc>
          <w:tcPr>
            <w:tcW w:w="1240" w:type="dxa"/>
            <w:tcBorders>
              <w:right w:val="single" w:sz="8" w:space="0" w:color="auto"/>
            </w:tcBorders>
            <w:vAlign w:val="bottom"/>
          </w:tcPr>
          <w:p w:rsidR="005650A0" w:rsidRDefault="00BD0D19">
            <w:pPr>
              <w:ind w:right="140"/>
              <w:jc w:val="right"/>
              <w:rPr>
                <w:sz w:val="20"/>
                <w:szCs w:val="20"/>
              </w:rPr>
            </w:pPr>
            <w:r>
              <w:rPr>
                <w:rFonts w:eastAsia="Times New Roman"/>
                <w:sz w:val="24"/>
                <w:szCs w:val="24"/>
              </w:rPr>
              <w:t>11-15 лет</w:t>
            </w:r>
          </w:p>
        </w:tc>
        <w:tc>
          <w:tcPr>
            <w:tcW w:w="2500" w:type="dxa"/>
            <w:gridSpan w:val="2"/>
            <w:tcBorders>
              <w:right w:val="single" w:sz="8" w:space="0" w:color="auto"/>
            </w:tcBorders>
            <w:vAlign w:val="bottom"/>
          </w:tcPr>
          <w:p w:rsidR="005650A0" w:rsidRDefault="00BD0D19">
            <w:pPr>
              <w:ind w:left="20"/>
              <w:rPr>
                <w:sz w:val="20"/>
                <w:szCs w:val="20"/>
              </w:rPr>
            </w:pPr>
            <w:r>
              <w:rPr>
                <w:rFonts w:eastAsia="Times New Roman"/>
                <w:sz w:val="24"/>
                <w:szCs w:val="24"/>
              </w:rPr>
              <w:t>Работа  учащихся  в</w:t>
            </w:r>
          </w:p>
        </w:tc>
      </w:tr>
      <w:tr w:rsidR="005650A0">
        <w:trPr>
          <w:trHeight w:val="276"/>
        </w:trPr>
        <w:tc>
          <w:tcPr>
            <w:tcW w:w="2080" w:type="dxa"/>
            <w:tcBorders>
              <w:left w:val="single" w:sz="8" w:space="0" w:color="auto"/>
              <w:right w:val="single" w:sz="8" w:space="0" w:color="auto"/>
            </w:tcBorders>
            <w:vAlign w:val="bottom"/>
          </w:tcPr>
          <w:p w:rsidR="005650A0" w:rsidRDefault="005650A0">
            <w:pPr>
              <w:rPr>
                <w:sz w:val="24"/>
                <w:szCs w:val="24"/>
              </w:rPr>
            </w:pPr>
          </w:p>
        </w:tc>
        <w:tc>
          <w:tcPr>
            <w:tcW w:w="4140" w:type="dxa"/>
            <w:gridSpan w:val="3"/>
            <w:tcBorders>
              <w:right w:val="single" w:sz="8" w:space="0" w:color="auto"/>
            </w:tcBorders>
            <w:vAlign w:val="bottom"/>
          </w:tcPr>
          <w:p w:rsidR="005650A0" w:rsidRDefault="00BD0D19">
            <w:pPr>
              <w:ind w:left="20"/>
              <w:rPr>
                <w:sz w:val="20"/>
                <w:szCs w:val="20"/>
              </w:rPr>
            </w:pPr>
            <w:r>
              <w:rPr>
                <w:rFonts w:eastAsia="Times New Roman"/>
                <w:sz w:val="24"/>
                <w:szCs w:val="24"/>
              </w:rPr>
              <w:t>для решения комплексных целеи</w:t>
            </w:r>
          </w:p>
        </w:tc>
        <w:tc>
          <w:tcPr>
            <w:tcW w:w="1240" w:type="dxa"/>
            <w:tcBorders>
              <w:right w:val="single" w:sz="8" w:space="0" w:color="auto"/>
            </w:tcBorders>
            <w:vAlign w:val="bottom"/>
          </w:tcPr>
          <w:p w:rsidR="005650A0" w:rsidRDefault="005650A0">
            <w:pPr>
              <w:rPr>
                <w:sz w:val="24"/>
                <w:szCs w:val="24"/>
              </w:rPr>
            </w:pPr>
          </w:p>
        </w:tc>
        <w:tc>
          <w:tcPr>
            <w:tcW w:w="2500" w:type="dxa"/>
            <w:gridSpan w:val="2"/>
            <w:tcBorders>
              <w:right w:val="single" w:sz="8" w:space="0" w:color="auto"/>
            </w:tcBorders>
            <w:vAlign w:val="bottom"/>
          </w:tcPr>
          <w:p w:rsidR="005650A0" w:rsidRDefault="00BD0D19">
            <w:pPr>
              <w:ind w:left="20"/>
              <w:rPr>
                <w:sz w:val="20"/>
                <w:szCs w:val="20"/>
              </w:rPr>
            </w:pPr>
            <w:r>
              <w:rPr>
                <w:rFonts w:eastAsia="Times New Roman"/>
                <w:sz w:val="24"/>
                <w:szCs w:val="24"/>
              </w:rPr>
              <w:t>тренинговои  группе</w:t>
            </w:r>
          </w:p>
        </w:tc>
      </w:tr>
      <w:tr w:rsidR="005650A0">
        <w:trPr>
          <w:trHeight w:val="276"/>
        </w:trPr>
        <w:tc>
          <w:tcPr>
            <w:tcW w:w="2080" w:type="dxa"/>
            <w:tcBorders>
              <w:left w:val="single" w:sz="8" w:space="0" w:color="auto"/>
              <w:right w:val="single" w:sz="8" w:space="0" w:color="auto"/>
            </w:tcBorders>
            <w:vAlign w:val="bottom"/>
          </w:tcPr>
          <w:p w:rsidR="005650A0" w:rsidRDefault="005650A0">
            <w:pPr>
              <w:rPr>
                <w:sz w:val="24"/>
                <w:szCs w:val="24"/>
              </w:rPr>
            </w:pPr>
          </w:p>
        </w:tc>
        <w:tc>
          <w:tcPr>
            <w:tcW w:w="1140" w:type="dxa"/>
            <w:vAlign w:val="bottom"/>
          </w:tcPr>
          <w:p w:rsidR="005650A0" w:rsidRDefault="005650A0">
            <w:pPr>
              <w:rPr>
                <w:sz w:val="24"/>
                <w:szCs w:val="24"/>
              </w:rPr>
            </w:pPr>
          </w:p>
        </w:tc>
        <w:tc>
          <w:tcPr>
            <w:tcW w:w="1580" w:type="dxa"/>
            <w:vAlign w:val="bottom"/>
          </w:tcPr>
          <w:p w:rsidR="005650A0" w:rsidRDefault="005650A0">
            <w:pPr>
              <w:rPr>
                <w:sz w:val="24"/>
                <w:szCs w:val="24"/>
              </w:rPr>
            </w:pPr>
          </w:p>
        </w:tc>
        <w:tc>
          <w:tcPr>
            <w:tcW w:w="142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gridSpan w:val="2"/>
            <w:tcBorders>
              <w:right w:val="single" w:sz="8" w:space="0" w:color="auto"/>
            </w:tcBorders>
            <w:vAlign w:val="bottom"/>
          </w:tcPr>
          <w:p w:rsidR="005650A0" w:rsidRDefault="00BD0D19">
            <w:pPr>
              <w:ind w:left="20"/>
              <w:rPr>
                <w:sz w:val="20"/>
                <w:szCs w:val="20"/>
              </w:rPr>
            </w:pPr>
            <w:r>
              <w:rPr>
                <w:rFonts w:eastAsia="Times New Roman"/>
                <w:sz w:val="24"/>
                <w:szCs w:val="24"/>
              </w:rPr>
              <w:t>под  руководством</w:t>
            </w:r>
          </w:p>
        </w:tc>
      </w:tr>
      <w:tr w:rsidR="005650A0">
        <w:trPr>
          <w:trHeight w:val="313"/>
        </w:trPr>
        <w:tc>
          <w:tcPr>
            <w:tcW w:w="2080" w:type="dxa"/>
            <w:tcBorders>
              <w:left w:val="single" w:sz="8" w:space="0" w:color="auto"/>
              <w:right w:val="single" w:sz="8" w:space="0" w:color="auto"/>
            </w:tcBorders>
            <w:vAlign w:val="bottom"/>
          </w:tcPr>
          <w:p w:rsidR="005650A0" w:rsidRDefault="005650A0">
            <w:pPr>
              <w:rPr>
                <w:sz w:val="24"/>
                <w:szCs w:val="24"/>
              </w:rPr>
            </w:pPr>
          </w:p>
        </w:tc>
        <w:tc>
          <w:tcPr>
            <w:tcW w:w="1140" w:type="dxa"/>
            <w:vAlign w:val="bottom"/>
          </w:tcPr>
          <w:p w:rsidR="005650A0" w:rsidRDefault="005650A0">
            <w:pPr>
              <w:rPr>
                <w:sz w:val="24"/>
                <w:szCs w:val="24"/>
              </w:rPr>
            </w:pPr>
          </w:p>
        </w:tc>
        <w:tc>
          <w:tcPr>
            <w:tcW w:w="1580" w:type="dxa"/>
            <w:vAlign w:val="bottom"/>
          </w:tcPr>
          <w:p w:rsidR="005650A0" w:rsidRDefault="005650A0">
            <w:pPr>
              <w:rPr>
                <w:sz w:val="24"/>
                <w:szCs w:val="24"/>
              </w:rPr>
            </w:pPr>
          </w:p>
        </w:tc>
        <w:tc>
          <w:tcPr>
            <w:tcW w:w="142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1080" w:type="dxa"/>
            <w:vAlign w:val="bottom"/>
          </w:tcPr>
          <w:p w:rsidR="005650A0" w:rsidRDefault="00BD0D19">
            <w:pPr>
              <w:ind w:left="20"/>
              <w:rPr>
                <w:sz w:val="20"/>
                <w:szCs w:val="20"/>
              </w:rPr>
            </w:pPr>
            <w:r>
              <w:rPr>
                <w:rFonts w:eastAsia="Times New Roman"/>
                <w:w w:val="99"/>
                <w:sz w:val="24"/>
                <w:szCs w:val="24"/>
              </w:rPr>
              <w:t>психолога</w:t>
            </w:r>
          </w:p>
        </w:tc>
        <w:tc>
          <w:tcPr>
            <w:tcW w:w="1420" w:type="dxa"/>
            <w:tcBorders>
              <w:right w:val="single" w:sz="8" w:space="0" w:color="auto"/>
            </w:tcBorders>
            <w:vAlign w:val="bottom"/>
          </w:tcPr>
          <w:p w:rsidR="005650A0" w:rsidRDefault="005650A0">
            <w:pPr>
              <w:rPr>
                <w:sz w:val="24"/>
                <w:szCs w:val="24"/>
              </w:rPr>
            </w:pPr>
          </w:p>
        </w:tc>
      </w:tr>
      <w:tr w:rsidR="005650A0">
        <w:trPr>
          <w:trHeight w:val="163"/>
        </w:trPr>
        <w:tc>
          <w:tcPr>
            <w:tcW w:w="208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1140" w:type="dxa"/>
            <w:tcBorders>
              <w:bottom w:val="single" w:sz="8" w:space="0" w:color="auto"/>
            </w:tcBorders>
            <w:vAlign w:val="bottom"/>
          </w:tcPr>
          <w:p w:rsidR="005650A0" w:rsidRDefault="005650A0">
            <w:pPr>
              <w:rPr>
                <w:sz w:val="14"/>
                <w:szCs w:val="14"/>
              </w:rPr>
            </w:pPr>
          </w:p>
        </w:tc>
        <w:tc>
          <w:tcPr>
            <w:tcW w:w="1580" w:type="dxa"/>
            <w:tcBorders>
              <w:bottom w:val="single" w:sz="8" w:space="0" w:color="auto"/>
            </w:tcBorders>
            <w:vAlign w:val="bottom"/>
          </w:tcPr>
          <w:p w:rsidR="005650A0" w:rsidRDefault="005650A0">
            <w:pPr>
              <w:rPr>
                <w:sz w:val="14"/>
                <w:szCs w:val="14"/>
              </w:rPr>
            </w:pPr>
          </w:p>
        </w:tc>
        <w:tc>
          <w:tcPr>
            <w:tcW w:w="1420" w:type="dxa"/>
            <w:tcBorders>
              <w:bottom w:val="single" w:sz="8" w:space="0" w:color="auto"/>
              <w:right w:val="single" w:sz="8" w:space="0" w:color="auto"/>
            </w:tcBorders>
            <w:vAlign w:val="bottom"/>
          </w:tcPr>
          <w:p w:rsidR="005650A0" w:rsidRDefault="005650A0">
            <w:pPr>
              <w:rPr>
                <w:sz w:val="14"/>
                <w:szCs w:val="14"/>
              </w:rPr>
            </w:pPr>
          </w:p>
        </w:tc>
        <w:tc>
          <w:tcPr>
            <w:tcW w:w="1240" w:type="dxa"/>
            <w:tcBorders>
              <w:bottom w:val="single" w:sz="8" w:space="0" w:color="auto"/>
              <w:right w:val="single" w:sz="8" w:space="0" w:color="auto"/>
            </w:tcBorders>
            <w:vAlign w:val="bottom"/>
          </w:tcPr>
          <w:p w:rsidR="005650A0" w:rsidRDefault="005650A0">
            <w:pPr>
              <w:rPr>
                <w:sz w:val="14"/>
                <w:szCs w:val="14"/>
              </w:rPr>
            </w:pPr>
          </w:p>
        </w:tc>
        <w:tc>
          <w:tcPr>
            <w:tcW w:w="1080" w:type="dxa"/>
            <w:tcBorders>
              <w:bottom w:val="single" w:sz="8" w:space="0" w:color="auto"/>
            </w:tcBorders>
            <w:vAlign w:val="bottom"/>
          </w:tcPr>
          <w:p w:rsidR="005650A0" w:rsidRDefault="005650A0">
            <w:pPr>
              <w:rPr>
                <w:sz w:val="14"/>
                <w:szCs w:val="14"/>
              </w:rPr>
            </w:pPr>
          </w:p>
        </w:tc>
        <w:tc>
          <w:tcPr>
            <w:tcW w:w="1420" w:type="dxa"/>
            <w:tcBorders>
              <w:bottom w:val="single" w:sz="8" w:space="0" w:color="auto"/>
              <w:right w:val="single" w:sz="8" w:space="0" w:color="auto"/>
            </w:tcBorders>
            <w:vAlign w:val="bottom"/>
          </w:tcPr>
          <w:p w:rsidR="005650A0" w:rsidRDefault="005650A0">
            <w:pPr>
              <w:rPr>
                <w:sz w:val="14"/>
                <w:szCs w:val="14"/>
              </w:rPr>
            </w:pPr>
          </w:p>
        </w:tc>
      </w:tr>
    </w:tbl>
    <w:p w:rsidR="005650A0" w:rsidRDefault="005650A0">
      <w:pPr>
        <w:spacing w:line="245" w:lineRule="exact"/>
        <w:rPr>
          <w:sz w:val="20"/>
          <w:szCs w:val="20"/>
        </w:rPr>
      </w:pPr>
    </w:p>
    <w:p w:rsidR="005650A0" w:rsidRDefault="00BD0D19" w:rsidP="00017A35">
      <w:pPr>
        <w:numPr>
          <w:ilvl w:val="0"/>
          <w:numId w:val="50"/>
        </w:numPr>
        <w:tabs>
          <w:tab w:val="left" w:pos="244"/>
        </w:tabs>
        <w:ind w:left="244" w:hanging="244"/>
        <w:rPr>
          <w:rFonts w:eastAsia="Times New Roman"/>
          <w:sz w:val="24"/>
          <w:szCs w:val="24"/>
        </w:rPr>
      </w:pPr>
      <w:r>
        <w:rPr>
          <w:rFonts w:eastAsia="Times New Roman"/>
          <w:sz w:val="24"/>
          <w:szCs w:val="24"/>
        </w:rPr>
        <w:t xml:space="preserve">Задачи, формирующие </w:t>
      </w:r>
      <w:r>
        <w:rPr>
          <w:rFonts w:eastAsia="Times New Roman"/>
          <w:b/>
          <w:bCs/>
          <w:sz w:val="24"/>
          <w:szCs w:val="24"/>
        </w:rPr>
        <w:t>познавательные</w:t>
      </w:r>
      <w:r>
        <w:rPr>
          <w:rFonts w:eastAsia="Times New Roman"/>
          <w:sz w:val="24"/>
          <w:szCs w:val="24"/>
        </w:rPr>
        <w:t xml:space="preserve"> универсальные учебные деиствия:</w:t>
      </w:r>
    </w:p>
    <w:p w:rsidR="005650A0" w:rsidRDefault="005650A0">
      <w:pPr>
        <w:spacing w:line="10" w:lineRule="exact"/>
        <w:rPr>
          <w:rFonts w:eastAsia="Times New Roman"/>
          <w:sz w:val="24"/>
          <w:szCs w:val="24"/>
        </w:rPr>
      </w:pPr>
    </w:p>
    <w:p w:rsidR="005650A0" w:rsidRDefault="00BD0D19" w:rsidP="00017A35">
      <w:pPr>
        <w:numPr>
          <w:ilvl w:val="1"/>
          <w:numId w:val="50"/>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задачи на выстраивание стратегии поиска решения задач;</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50"/>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задачи сериацию, сравнение, оценивание;</w:t>
      </w:r>
    </w:p>
    <w:p w:rsidR="005650A0" w:rsidRDefault="00BD0D19" w:rsidP="00017A35">
      <w:pPr>
        <w:numPr>
          <w:ilvl w:val="1"/>
          <w:numId w:val="50"/>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задачи на проведение теоретического исследования;</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50"/>
        </w:numPr>
        <w:tabs>
          <w:tab w:val="left" w:pos="724"/>
        </w:tabs>
        <w:spacing w:line="232" w:lineRule="auto"/>
        <w:ind w:left="724" w:hanging="364"/>
        <w:rPr>
          <w:rFonts w:ascii="OpenSymbol" w:eastAsia="OpenSymbol" w:hAnsi="OpenSymbol" w:cs="OpenSymbol"/>
          <w:sz w:val="24"/>
          <w:szCs w:val="24"/>
        </w:rPr>
      </w:pPr>
      <w:r>
        <w:rPr>
          <w:rFonts w:eastAsia="Times New Roman"/>
          <w:sz w:val="24"/>
          <w:szCs w:val="24"/>
        </w:rPr>
        <w:t>задачи на смысловое чтение.</w:t>
      </w:r>
    </w:p>
    <w:p w:rsidR="005650A0" w:rsidRDefault="005650A0">
      <w:pPr>
        <w:spacing w:line="1" w:lineRule="exact"/>
        <w:rPr>
          <w:sz w:val="20"/>
          <w:szCs w:val="20"/>
        </w:rPr>
      </w:pPr>
    </w:p>
    <w:p w:rsidR="005650A0" w:rsidRDefault="00BD0D19">
      <w:pPr>
        <w:ind w:left="4"/>
        <w:rPr>
          <w:sz w:val="20"/>
          <w:szCs w:val="20"/>
        </w:rPr>
      </w:pPr>
      <w:r>
        <w:rPr>
          <w:rFonts w:eastAsia="Times New Roman"/>
          <w:sz w:val="24"/>
          <w:szCs w:val="24"/>
        </w:rPr>
        <w:t>Примеры типовых задач:</w:t>
      </w:r>
    </w:p>
    <w:p w:rsidR="005650A0" w:rsidRDefault="005650A0">
      <w:pPr>
        <w:spacing w:line="126" w:lineRule="exact"/>
        <w:rPr>
          <w:sz w:val="20"/>
          <w:szCs w:val="20"/>
        </w:rPr>
      </w:pPr>
    </w:p>
    <w:tbl>
      <w:tblPr>
        <w:tblW w:w="0" w:type="auto"/>
        <w:tblInd w:w="14" w:type="dxa"/>
        <w:tblLayout w:type="fixed"/>
        <w:tblCellMar>
          <w:left w:w="0" w:type="dxa"/>
          <w:right w:w="0" w:type="dxa"/>
        </w:tblCellMar>
        <w:tblLook w:val="04A0" w:firstRow="1" w:lastRow="0" w:firstColumn="1" w:lastColumn="0" w:noHBand="0" w:noVBand="1"/>
      </w:tblPr>
      <w:tblGrid>
        <w:gridCol w:w="2060"/>
        <w:gridCol w:w="4180"/>
        <w:gridCol w:w="1200"/>
        <w:gridCol w:w="2520"/>
      </w:tblGrid>
      <w:tr w:rsidR="005650A0">
        <w:trPr>
          <w:trHeight w:val="301"/>
        </w:trPr>
        <w:tc>
          <w:tcPr>
            <w:tcW w:w="2060" w:type="dxa"/>
            <w:tcBorders>
              <w:top w:val="single" w:sz="8" w:space="0" w:color="auto"/>
              <w:left w:val="single" w:sz="8" w:space="0" w:color="auto"/>
              <w:right w:val="single" w:sz="8" w:space="0" w:color="auto"/>
            </w:tcBorders>
            <w:vAlign w:val="bottom"/>
          </w:tcPr>
          <w:p w:rsidR="005650A0" w:rsidRDefault="00BD0D19">
            <w:pPr>
              <w:ind w:left="560"/>
              <w:rPr>
                <w:sz w:val="20"/>
                <w:szCs w:val="20"/>
              </w:rPr>
            </w:pPr>
            <w:r>
              <w:rPr>
                <w:rFonts w:eastAsia="Times New Roman"/>
                <w:b/>
                <w:bCs/>
                <w:sz w:val="24"/>
                <w:szCs w:val="24"/>
              </w:rPr>
              <w:t>Задание</w:t>
            </w:r>
          </w:p>
        </w:tc>
        <w:tc>
          <w:tcPr>
            <w:tcW w:w="4180" w:type="dxa"/>
            <w:tcBorders>
              <w:top w:val="single" w:sz="8" w:space="0" w:color="auto"/>
              <w:right w:val="single" w:sz="8" w:space="0" w:color="auto"/>
            </w:tcBorders>
            <w:vAlign w:val="bottom"/>
          </w:tcPr>
          <w:p w:rsidR="005650A0" w:rsidRDefault="00BD0D19">
            <w:pPr>
              <w:ind w:left="1760"/>
              <w:rPr>
                <w:sz w:val="20"/>
                <w:szCs w:val="20"/>
              </w:rPr>
            </w:pPr>
            <w:r>
              <w:rPr>
                <w:rFonts w:eastAsia="Times New Roman"/>
                <w:b/>
                <w:bCs/>
                <w:sz w:val="24"/>
                <w:szCs w:val="24"/>
              </w:rPr>
              <w:t>Цель</w:t>
            </w:r>
          </w:p>
        </w:tc>
        <w:tc>
          <w:tcPr>
            <w:tcW w:w="1200" w:type="dxa"/>
            <w:tcBorders>
              <w:top w:val="single" w:sz="8" w:space="0" w:color="auto"/>
              <w:right w:val="single" w:sz="8" w:space="0" w:color="auto"/>
            </w:tcBorders>
            <w:vAlign w:val="bottom"/>
          </w:tcPr>
          <w:p w:rsidR="005650A0" w:rsidRDefault="00BD0D19">
            <w:pPr>
              <w:ind w:right="100"/>
              <w:jc w:val="right"/>
              <w:rPr>
                <w:sz w:val="20"/>
                <w:szCs w:val="20"/>
              </w:rPr>
            </w:pPr>
            <w:r>
              <w:rPr>
                <w:rFonts w:eastAsia="Times New Roman"/>
                <w:b/>
                <w:bCs/>
                <w:sz w:val="24"/>
                <w:szCs w:val="24"/>
              </w:rPr>
              <w:t>Возраст</w:t>
            </w:r>
          </w:p>
        </w:tc>
        <w:tc>
          <w:tcPr>
            <w:tcW w:w="2520" w:type="dxa"/>
            <w:tcBorders>
              <w:top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Форма выполнения</w:t>
            </w:r>
          </w:p>
        </w:tc>
      </w:tr>
      <w:tr w:rsidR="005650A0">
        <w:trPr>
          <w:trHeight w:val="318"/>
        </w:trPr>
        <w:tc>
          <w:tcPr>
            <w:tcW w:w="2060" w:type="dxa"/>
            <w:tcBorders>
              <w:left w:val="single" w:sz="8" w:space="0" w:color="auto"/>
              <w:right w:val="single" w:sz="8" w:space="0" w:color="auto"/>
            </w:tcBorders>
            <w:vAlign w:val="bottom"/>
          </w:tcPr>
          <w:p w:rsidR="005650A0" w:rsidRDefault="005650A0">
            <w:pPr>
              <w:rPr>
                <w:sz w:val="24"/>
                <w:szCs w:val="24"/>
              </w:rPr>
            </w:pPr>
          </w:p>
        </w:tc>
        <w:tc>
          <w:tcPr>
            <w:tcW w:w="4180" w:type="dxa"/>
            <w:tcBorders>
              <w:right w:val="single" w:sz="8" w:space="0" w:color="auto"/>
            </w:tcBorders>
            <w:vAlign w:val="bottom"/>
          </w:tcPr>
          <w:p w:rsidR="005650A0" w:rsidRDefault="005650A0">
            <w:pPr>
              <w:rPr>
                <w:sz w:val="24"/>
                <w:szCs w:val="24"/>
              </w:rPr>
            </w:pPr>
          </w:p>
        </w:tc>
        <w:tc>
          <w:tcPr>
            <w:tcW w:w="1200" w:type="dxa"/>
            <w:tcBorders>
              <w:right w:val="single" w:sz="8" w:space="0" w:color="auto"/>
            </w:tcBorders>
            <w:vAlign w:val="bottom"/>
          </w:tcPr>
          <w:p w:rsidR="005650A0" w:rsidRDefault="005650A0">
            <w:pPr>
              <w:rPr>
                <w:sz w:val="24"/>
                <w:szCs w:val="24"/>
              </w:rPr>
            </w:pPr>
          </w:p>
        </w:tc>
        <w:tc>
          <w:tcPr>
            <w:tcW w:w="2520" w:type="dxa"/>
            <w:tcBorders>
              <w:right w:val="single" w:sz="8" w:space="0" w:color="auto"/>
            </w:tcBorders>
            <w:vAlign w:val="bottom"/>
          </w:tcPr>
          <w:p w:rsidR="005650A0" w:rsidRDefault="00BD0D19">
            <w:pPr>
              <w:jc w:val="center"/>
              <w:rPr>
                <w:sz w:val="20"/>
                <w:szCs w:val="20"/>
              </w:rPr>
            </w:pPr>
            <w:r>
              <w:rPr>
                <w:rFonts w:eastAsia="Times New Roman"/>
                <w:b/>
                <w:bCs/>
                <w:w w:val="99"/>
                <w:sz w:val="24"/>
                <w:szCs w:val="24"/>
              </w:rPr>
              <w:t>задания</w:t>
            </w:r>
          </w:p>
        </w:tc>
      </w:tr>
      <w:tr w:rsidR="005650A0">
        <w:trPr>
          <w:trHeight w:val="163"/>
        </w:trPr>
        <w:tc>
          <w:tcPr>
            <w:tcW w:w="20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4180" w:type="dxa"/>
            <w:tcBorders>
              <w:bottom w:val="single" w:sz="8" w:space="0" w:color="auto"/>
              <w:right w:val="single" w:sz="8" w:space="0" w:color="auto"/>
            </w:tcBorders>
            <w:vAlign w:val="bottom"/>
          </w:tcPr>
          <w:p w:rsidR="005650A0" w:rsidRDefault="005650A0">
            <w:pPr>
              <w:rPr>
                <w:sz w:val="14"/>
                <w:szCs w:val="14"/>
              </w:rPr>
            </w:pPr>
          </w:p>
        </w:tc>
        <w:tc>
          <w:tcPr>
            <w:tcW w:w="1200" w:type="dxa"/>
            <w:tcBorders>
              <w:bottom w:val="single" w:sz="8" w:space="0" w:color="auto"/>
              <w:right w:val="single" w:sz="8" w:space="0" w:color="auto"/>
            </w:tcBorders>
            <w:vAlign w:val="bottom"/>
          </w:tcPr>
          <w:p w:rsidR="005650A0" w:rsidRDefault="005650A0">
            <w:pPr>
              <w:rPr>
                <w:sz w:val="14"/>
                <w:szCs w:val="14"/>
              </w:rPr>
            </w:pPr>
          </w:p>
        </w:tc>
        <w:tc>
          <w:tcPr>
            <w:tcW w:w="252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20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«Умение</w:t>
            </w:r>
          </w:p>
        </w:tc>
        <w:tc>
          <w:tcPr>
            <w:tcW w:w="4180" w:type="dxa"/>
            <w:tcBorders>
              <w:right w:val="single" w:sz="8" w:space="0" w:color="auto"/>
            </w:tcBorders>
            <w:vAlign w:val="bottom"/>
          </w:tcPr>
          <w:p w:rsidR="005650A0" w:rsidRDefault="00BD0D19">
            <w:pPr>
              <w:ind w:left="40"/>
              <w:rPr>
                <w:sz w:val="20"/>
                <w:szCs w:val="20"/>
              </w:rPr>
            </w:pPr>
            <w:r>
              <w:rPr>
                <w:rFonts w:eastAsia="Times New Roman"/>
                <w:sz w:val="24"/>
                <w:szCs w:val="24"/>
              </w:rPr>
              <w:t>Формирование умения выдвигать</w:t>
            </w:r>
          </w:p>
        </w:tc>
        <w:tc>
          <w:tcPr>
            <w:tcW w:w="1200" w:type="dxa"/>
            <w:tcBorders>
              <w:right w:val="single" w:sz="8" w:space="0" w:color="auto"/>
            </w:tcBorders>
            <w:vAlign w:val="bottom"/>
          </w:tcPr>
          <w:p w:rsidR="005650A0" w:rsidRDefault="00BD0D19">
            <w:pPr>
              <w:ind w:right="80"/>
              <w:jc w:val="right"/>
              <w:rPr>
                <w:sz w:val="20"/>
                <w:szCs w:val="20"/>
              </w:rPr>
            </w:pPr>
            <w:r>
              <w:rPr>
                <w:rFonts w:eastAsia="Times New Roman"/>
                <w:sz w:val="24"/>
                <w:szCs w:val="24"/>
              </w:rPr>
              <w:t>12-13 лет</w:t>
            </w:r>
          </w:p>
        </w:tc>
        <w:tc>
          <w:tcPr>
            <w:tcW w:w="2520" w:type="dxa"/>
            <w:tcBorders>
              <w:right w:val="single" w:sz="8" w:space="0" w:color="auto"/>
            </w:tcBorders>
            <w:vAlign w:val="bottom"/>
          </w:tcPr>
          <w:p w:rsidR="005650A0" w:rsidRDefault="00BD0D19">
            <w:pPr>
              <w:ind w:left="40"/>
              <w:rPr>
                <w:sz w:val="20"/>
                <w:szCs w:val="20"/>
              </w:rPr>
            </w:pPr>
            <w:r>
              <w:rPr>
                <w:rFonts w:eastAsia="Times New Roman"/>
                <w:sz w:val="24"/>
                <w:szCs w:val="24"/>
              </w:rPr>
              <w:t>Работа в группах по 4-</w:t>
            </w:r>
          </w:p>
        </w:tc>
      </w:tr>
      <w:tr w:rsidR="005650A0">
        <w:trPr>
          <w:trHeight w:val="276"/>
        </w:trPr>
        <w:tc>
          <w:tcPr>
            <w:tcW w:w="20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выстраивать</w:t>
            </w:r>
          </w:p>
        </w:tc>
        <w:tc>
          <w:tcPr>
            <w:tcW w:w="4180" w:type="dxa"/>
            <w:tcBorders>
              <w:right w:val="single" w:sz="8" w:space="0" w:color="auto"/>
            </w:tcBorders>
            <w:vAlign w:val="bottom"/>
          </w:tcPr>
          <w:p w:rsidR="005650A0" w:rsidRDefault="00BD0D19">
            <w:pPr>
              <w:ind w:left="40"/>
              <w:rPr>
                <w:sz w:val="20"/>
                <w:szCs w:val="20"/>
              </w:rPr>
            </w:pPr>
            <w:r>
              <w:rPr>
                <w:rFonts w:eastAsia="Times New Roman"/>
                <w:sz w:val="24"/>
                <w:szCs w:val="24"/>
              </w:rPr>
              <w:t>гипотезы (предположения - что</w:t>
            </w:r>
          </w:p>
        </w:tc>
        <w:tc>
          <w:tcPr>
            <w:tcW w:w="1200" w:type="dxa"/>
            <w:tcBorders>
              <w:right w:val="single" w:sz="8" w:space="0" w:color="auto"/>
            </w:tcBorders>
            <w:vAlign w:val="bottom"/>
          </w:tcPr>
          <w:p w:rsidR="005650A0" w:rsidRDefault="005650A0">
            <w:pPr>
              <w:rPr>
                <w:sz w:val="24"/>
                <w:szCs w:val="24"/>
              </w:rPr>
            </w:pPr>
          </w:p>
        </w:tc>
        <w:tc>
          <w:tcPr>
            <w:tcW w:w="2520" w:type="dxa"/>
            <w:tcBorders>
              <w:right w:val="single" w:sz="8" w:space="0" w:color="auto"/>
            </w:tcBorders>
            <w:vAlign w:val="bottom"/>
          </w:tcPr>
          <w:p w:rsidR="005650A0" w:rsidRDefault="00BD0D19">
            <w:pPr>
              <w:ind w:left="40"/>
              <w:rPr>
                <w:sz w:val="20"/>
                <w:szCs w:val="20"/>
              </w:rPr>
            </w:pPr>
            <w:r>
              <w:rPr>
                <w:rFonts w:eastAsia="Times New Roman"/>
                <w:sz w:val="24"/>
                <w:szCs w:val="24"/>
              </w:rPr>
              <w:t>5 человек. Учебныи</w:t>
            </w:r>
          </w:p>
        </w:tc>
      </w:tr>
      <w:tr w:rsidR="005650A0">
        <w:trPr>
          <w:trHeight w:val="313"/>
        </w:trPr>
        <w:tc>
          <w:tcPr>
            <w:tcW w:w="20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стратегию поиска</w:t>
            </w:r>
          </w:p>
        </w:tc>
        <w:tc>
          <w:tcPr>
            <w:tcW w:w="4180" w:type="dxa"/>
            <w:tcBorders>
              <w:right w:val="single" w:sz="8" w:space="0" w:color="auto"/>
            </w:tcBorders>
            <w:vAlign w:val="bottom"/>
          </w:tcPr>
          <w:p w:rsidR="005650A0" w:rsidRDefault="00BD0D19">
            <w:pPr>
              <w:ind w:left="40"/>
              <w:rPr>
                <w:sz w:val="20"/>
                <w:szCs w:val="20"/>
              </w:rPr>
            </w:pPr>
            <w:r>
              <w:rPr>
                <w:rFonts w:eastAsia="Times New Roman"/>
                <w:sz w:val="24"/>
                <w:szCs w:val="24"/>
              </w:rPr>
              <w:t>получится в результате) и проверять</w:t>
            </w:r>
          </w:p>
        </w:tc>
        <w:tc>
          <w:tcPr>
            <w:tcW w:w="1200" w:type="dxa"/>
            <w:tcBorders>
              <w:right w:val="single" w:sz="8" w:space="0" w:color="auto"/>
            </w:tcBorders>
            <w:vAlign w:val="bottom"/>
          </w:tcPr>
          <w:p w:rsidR="005650A0" w:rsidRDefault="005650A0">
            <w:pPr>
              <w:rPr>
                <w:sz w:val="24"/>
                <w:szCs w:val="24"/>
              </w:rPr>
            </w:pPr>
          </w:p>
        </w:tc>
        <w:tc>
          <w:tcPr>
            <w:tcW w:w="2520" w:type="dxa"/>
            <w:tcBorders>
              <w:right w:val="single" w:sz="8" w:space="0" w:color="auto"/>
            </w:tcBorders>
            <w:vAlign w:val="bottom"/>
          </w:tcPr>
          <w:p w:rsidR="005650A0" w:rsidRDefault="00BD0D19">
            <w:pPr>
              <w:ind w:left="40"/>
              <w:rPr>
                <w:sz w:val="20"/>
                <w:szCs w:val="20"/>
              </w:rPr>
            </w:pPr>
            <w:r>
              <w:rPr>
                <w:rFonts w:eastAsia="Times New Roman"/>
                <w:sz w:val="24"/>
                <w:szCs w:val="24"/>
              </w:rPr>
              <w:t>предмет – математика.</w:t>
            </w:r>
          </w:p>
        </w:tc>
      </w:tr>
      <w:tr w:rsidR="005650A0">
        <w:trPr>
          <w:trHeight w:val="45"/>
        </w:trPr>
        <w:tc>
          <w:tcPr>
            <w:tcW w:w="20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4180" w:type="dxa"/>
            <w:tcBorders>
              <w:bottom w:val="single" w:sz="8" w:space="0" w:color="auto"/>
              <w:right w:val="single" w:sz="8" w:space="0" w:color="auto"/>
            </w:tcBorders>
            <w:vAlign w:val="bottom"/>
          </w:tcPr>
          <w:p w:rsidR="005650A0" w:rsidRDefault="005650A0">
            <w:pPr>
              <w:rPr>
                <w:sz w:val="3"/>
                <w:szCs w:val="3"/>
              </w:rPr>
            </w:pPr>
          </w:p>
        </w:tc>
        <w:tc>
          <w:tcPr>
            <w:tcW w:w="1200" w:type="dxa"/>
            <w:tcBorders>
              <w:bottom w:val="single" w:sz="8" w:space="0" w:color="auto"/>
              <w:right w:val="single" w:sz="8" w:space="0" w:color="auto"/>
            </w:tcBorders>
            <w:vAlign w:val="bottom"/>
          </w:tcPr>
          <w:p w:rsidR="005650A0" w:rsidRDefault="005650A0">
            <w:pPr>
              <w:rPr>
                <w:sz w:val="3"/>
                <w:szCs w:val="3"/>
              </w:rPr>
            </w:pPr>
          </w:p>
        </w:tc>
        <w:tc>
          <w:tcPr>
            <w:tcW w:w="252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29" w:right="820" w:bottom="315" w:left="1136" w:header="0" w:footer="0" w:gutter="0"/>
          <w:cols w:space="720" w:equalWidth="0">
            <w:col w:w="9944"/>
          </w:cols>
        </w:sectPr>
      </w:pPr>
    </w:p>
    <w:p w:rsidR="005650A0" w:rsidRDefault="005650A0">
      <w:pPr>
        <w:spacing w:line="72" w:lineRule="exact"/>
        <w:rPr>
          <w:sz w:val="20"/>
          <w:szCs w:val="20"/>
        </w:rPr>
      </w:pPr>
    </w:p>
    <w:p w:rsidR="005650A0" w:rsidRDefault="00BD0D19">
      <w:pPr>
        <w:ind w:left="4"/>
        <w:rPr>
          <w:sz w:val="20"/>
          <w:szCs w:val="20"/>
        </w:rPr>
      </w:pPr>
      <w:r>
        <w:rPr>
          <w:rFonts w:eastAsia="Times New Roman"/>
          <w:sz w:val="24"/>
          <w:szCs w:val="24"/>
        </w:rPr>
        <w:t>6</w:t>
      </w:r>
      <w:r w:rsidR="00270D37">
        <w:rPr>
          <w:rFonts w:eastAsia="Times New Roman"/>
          <w:sz w:val="24"/>
          <w:szCs w:val="24"/>
        </w:rPr>
        <w:t>9</w:t>
      </w:r>
    </w:p>
    <w:p w:rsidR="005650A0" w:rsidRDefault="005650A0">
      <w:pPr>
        <w:sectPr w:rsidR="005650A0">
          <w:type w:val="continuous"/>
          <w:pgSz w:w="11900" w:h="16840"/>
          <w:pgMar w:top="829" w:right="820" w:bottom="315" w:left="1136" w:header="0" w:footer="0" w:gutter="0"/>
          <w:cols w:space="720" w:equalWidth="0">
            <w:col w:w="9944"/>
          </w:cols>
        </w:sectPr>
      </w:pPr>
    </w:p>
    <w:tbl>
      <w:tblPr>
        <w:tblW w:w="0" w:type="auto"/>
        <w:tblInd w:w="14" w:type="dxa"/>
        <w:tblLayout w:type="fixed"/>
        <w:tblCellMar>
          <w:left w:w="0" w:type="dxa"/>
          <w:right w:w="0" w:type="dxa"/>
        </w:tblCellMar>
        <w:tblLook w:val="04A0" w:firstRow="1" w:lastRow="0" w:firstColumn="1" w:lastColumn="0" w:noHBand="0" w:noVBand="1"/>
      </w:tblPr>
      <w:tblGrid>
        <w:gridCol w:w="2060"/>
        <w:gridCol w:w="4180"/>
        <w:gridCol w:w="1200"/>
        <w:gridCol w:w="2520"/>
      </w:tblGrid>
      <w:tr w:rsidR="005650A0">
        <w:trPr>
          <w:trHeight w:val="343"/>
        </w:trPr>
        <w:tc>
          <w:tcPr>
            <w:tcW w:w="2060" w:type="dxa"/>
            <w:tcBorders>
              <w:top w:val="single" w:sz="8" w:space="0" w:color="auto"/>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lastRenderedPageBreak/>
              <w:t>решения задач»</w:t>
            </w:r>
          </w:p>
        </w:tc>
        <w:tc>
          <w:tcPr>
            <w:tcW w:w="4180" w:type="dxa"/>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их.</w:t>
            </w:r>
          </w:p>
        </w:tc>
        <w:tc>
          <w:tcPr>
            <w:tcW w:w="1200" w:type="dxa"/>
            <w:tcBorders>
              <w:top w:val="single" w:sz="8" w:space="0" w:color="auto"/>
              <w:right w:val="single" w:sz="8" w:space="0" w:color="auto"/>
            </w:tcBorders>
            <w:vAlign w:val="bottom"/>
          </w:tcPr>
          <w:p w:rsidR="005650A0" w:rsidRDefault="005650A0">
            <w:pPr>
              <w:rPr>
                <w:sz w:val="24"/>
                <w:szCs w:val="24"/>
              </w:rPr>
            </w:pPr>
          </w:p>
        </w:tc>
        <w:tc>
          <w:tcPr>
            <w:tcW w:w="2520" w:type="dxa"/>
            <w:tcBorders>
              <w:top w:val="single" w:sz="8" w:space="0" w:color="auto"/>
              <w:right w:val="single" w:sz="8" w:space="0" w:color="auto"/>
            </w:tcBorders>
            <w:vAlign w:val="bottom"/>
          </w:tcPr>
          <w:p w:rsidR="005650A0" w:rsidRDefault="005650A0">
            <w:pPr>
              <w:rPr>
                <w:sz w:val="24"/>
                <w:szCs w:val="24"/>
              </w:rPr>
            </w:pPr>
          </w:p>
        </w:tc>
      </w:tr>
      <w:tr w:rsidR="005650A0">
        <w:trPr>
          <w:trHeight w:val="165"/>
        </w:trPr>
        <w:tc>
          <w:tcPr>
            <w:tcW w:w="20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4180" w:type="dxa"/>
            <w:tcBorders>
              <w:bottom w:val="single" w:sz="8" w:space="0" w:color="auto"/>
              <w:right w:val="single" w:sz="8" w:space="0" w:color="auto"/>
            </w:tcBorders>
            <w:vAlign w:val="bottom"/>
          </w:tcPr>
          <w:p w:rsidR="005650A0" w:rsidRDefault="005650A0">
            <w:pPr>
              <w:rPr>
                <w:sz w:val="14"/>
                <w:szCs w:val="14"/>
              </w:rPr>
            </w:pPr>
          </w:p>
        </w:tc>
        <w:tc>
          <w:tcPr>
            <w:tcW w:w="1200" w:type="dxa"/>
            <w:tcBorders>
              <w:bottom w:val="single" w:sz="8" w:space="0" w:color="auto"/>
              <w:right w:val="single" w:sz="8" w:space="0" w:color="auto"/>
            </w:tcBorders>
            <w:vAlign w:val="bottom"/>
          </w:tcPr>
          <w:p w:rsidR="005650A0" w:rsidRDefault="005650A0">
            <w:pPr>
              <w:rPr>
                <w:sz w:val="14"/>
                <w:szCs w:val="14"/>
              </w:rPr>
            </w:pPr>
          </w:p>
        </w:tc>
        <w:tc>
          <w:tcPr>
            <w:tcW w:w="252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20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«Работа с</w:t>
            </w:r>
          </w:p>
        </w:tc>
        <w:tc>
          <w:tcPr>
            <w:tcW w:w="4180" w:type="dxa"/>
            <w:tcBorders>
              <w:right w:val="single" w:sz="8" w:space="0" w:color="auto"/>
            </w:tcBorders>
            <w:vAlign w:val="bottom"/>
          </w:tcPr>
          <w:p w:rsidR="005650A0" w:rsidRDefault="00BD0D19">
            <w:pPr>
              <w:ind w:left="40"/>
              <w:rPr>
                <w:sz w:val="20"/>
                <w:szCs w:val="20"/>
              </w:rPr>
            </w:pPr>
            <w:r>
              <w:rPr>
                <w:rFonts w:eastAsia="Times New Roman"/>
                <w:sz w:val="24"/>
                <w:szCs w:val="24"/>
              </w:rPr>
              <w:t>Формирование умения работать с</w:t>
            </w:r>
          </w:p>
        </w:tc>
        <w:tc>
          <w:tcPr>
            <w:tcW w:w="1200" w:type="dxa"/>
            <w:tcBorders>
              <w:right w:val="single" w:sz="8" w:space="0" w:color="auto"/>
            </w:tcBorders>
            <w:vAlign w:val="bottom"/>
          </w:tcPr>
          <w:p w:rsidR="005650A0" w:rsidRDefault="00BD0D19">
            <w:pPr>
              <w:ind w:left="40"/>
              <w:rPr>
                <w:sz w:val="20"/>
                <w:szCs w:val="20"/>
              </w:rPr>
            </w:pPr>
            <w:r>
              <w:rPr>
                <w:rFonts w:eastAsia="Times New Roman"/>
                <w:sz w:val="24"/>
                <w:szCs w:val="24"/>
              </w:rPr>
              <w:t>11-15 лет</w:t>
            </w:r>
          </w:p>
        </w:tc>
        <w:tc>
          <w:tcPr>
            <w:tcW w:w="2520" w:type="dxa"/>
            <w:tcBorders>
              <w:right w:val="single" w:sz="8" w:space="0" w:color="auto"/>
            </w:tcBorders>
            <w:vAlign w:val="bottom"/>
          </w:tcPr>
          <w:p w:rsidR="005650A0" w:rsidRDefault="00BD0D19">
            <w:pPr>
              <w:ind w:left="40"/>
              <w:rPr>
                <w:sz w:val="20"/>
                <w:szCs w:val="20"/>
              </w:rPr>
            </w:pPr>
            <w:r>
              <w:rPr>
                <w:rFonts w:eastAsia="Times New Roman"/>
                <w:sz w:val="24"/>
                <w:szCs w:val="24"/>
              </w:rPr>
              <w:t>Работа в группах по 4-</w:t>
            </w:r>
          </w:p>
        </w:tc>
      </w:tr>
      <w:tr w:rsidR="005650A0">
        <w:trPr>
          <w:trHeight w:val="276"/>
        </w:trPr>
        <w:tc>
          <w:tcPr>
            <w:tcW w:w="20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метафорами»</w:t>
            </w:r>
          </w:p>
        </w:tc>
        <w:tc>
          <w:tcPr>
            <w:tcW w:w="4180" w:type="dxa"/>
            <w:tcBorders>
              <w:right w:val="single" w:sz="8" w:space="0" w:color="auto"/>
            </w:tcBorders>
            <w:vAlign w:val="bottom"/>
          </w:tcPr>
          <w:p w:rsidR="005650A0" w:rsidRDefault="00BD0D19">
            <w:pPr>
              <w:ind w:left="40"/>
              <w:rPr>
                <w:sz w:val="20"/>
                <w:szCs w:val="20"/>
              </w:rPr>
            </w:pPr>
            <w:r>
              <w:rPr>
                <w:rFonts w:eastAsia="Times New Roman"/>
                <w:sz w:val="24"/>
                <w:szCs w:val="24"/>
              </w:rPr>
              <w:t>метафорами (возможность пони- мать</w:t>
            </w:r>
          </w:p>
        </w:tc>
        <w:tc>
          <w:tcPr>
            <w:tcW w:w="1200" w:type="dxa"/>
            <w:tcBorders>
              <w:right w:val="single" w:sz="8" w:space="0" w:color="auto"/>
            </w:tcBorders>
            <w:vAlign w:val="bottom"/>
          </w:tcPr>
          <w:p w:rsidR="005650A0" w:rsidRDefault="005650A0">
            <w:pPr>
              <w:rPr>
                <w:sz w:val="24"/>
                <w:szCs w:val="24"/>
              </w:rPr>
            </w:pPr>
          </w:p>
        </w:tc>
        <w:tc>
          <w:tcPr>
            <w:tcW w:w="2520" w:type="dxa"/>
            <w:tcBorders>
              <w:right w:val="single" w:sz="8" w:space="0" w:color="auto"/>
            </w:tcBorders>
            <w:vAlign w:val="bottom"/>
          </w:tcPr>
          <w:p w:rsidR="005650A0" w:rsidRDefault="00BD0D19">
            <w:pPr>
              <w:ind w:left="40"/>
              <w:rPr>
                <w:sz w:val="20"/>
                <w:szCs w:val="20"/>
              </w:rPr>
            </w:pPr>
            <w:r>
              <w:rPr>
                <w:rFonts w:eastAsia="Times New Roman"/>
                <w:sz w:val="24"/>
                <w:szCs w:val="24"/>
              </w:rPr>
              <w:t>5 человек. Учебныи</w:t>
            </w:r>
          </w:p>
        </w:tc>
      </w:tr>
      <w:tr w:rsidR="005650A0">
        <w:trPr>
          <w:trHeight w:val="313"/>
        </w:trPr>
        <w:tc>
          <w:tcPr>
            <w:tcW w:w="2060" w:type="dxa"/>
            <w:tcBorders>
              <w:left w:val="single" w:sz="8" w:space="0" w:color="auto"/>
              <w:right w:val="single" w:sz="8" w:space="0" w:color="auto"/>
            </w:tcBorders>
            <w:vAlign w:val="bottom"/>
          </w:tcPr>
          <w:p w:rsidR="005650A0" w:rsidRDefault="005650A0">
            <w:pPr>
              <w:rPr>
                <w:sz w:val="24"/>
                <w:szCs w:val="24"/>
              </w:rPr>
            </w:pPr>
          </w:p>
        </w:tc>
        <w:tc>
          <w:tcPr>
            <w:tcW w:w="4180" w:type="dxa"/>
            <w:tcBorders>
              <w:right w:val="single" w:sz="8" w:space="0" w:color="auto"/>
            </w:tcBorders>
            <w:vAlign w:val="bottom"/>
          </w:tcPr>
          <w:p w:rsidR="005650A0" w:rsidRDefault="00BD0D19">
            <w:pPr>
              <w:ind w:left="40"/>
              <w:rPr>
                <w:sz w:val="20"/>
                <w:szCs w:val="20"/>
              </w:rPr>
            </w:pPr>
            <w:r>
              <w:rPr>
                <w:rFonts w:eastAsia="Times New Roman"/>
                <w:sz w:val="24"/>
                <w:szCs w:val="24"/>
              </w:rPr>
              <w:t>переносныи смысл выражении)</w:t>
            </w:r>
          </w:p>
        </w:tc>
        <w:tc>
          <w:tcPr>
            <w:tcW w:w="1200" w:type="dxa"/>
            <w:tcBorders>
              <w:right w:val="single" w:sz="8" w:space="0" w:color="auto"/>
            </w:tcBorders>
            <w:vAlign w:val="bottom"/>
          </w:tcPr>
          <w:p w:rsidR="005650A0" w:rsidRDefault="005650A0">
            <w:pPr>
              <w:rPr>
                <w:sz w:val="24"/>
                <w:szCs w:val="24"/>
              </w:rPr>
            </w:pPr>
          </w:p>
        </w:tc>
        <w:tc>
          <w:tcPr>
            <w:tcW w:w="2520" w:type="dxa"/>
            <w:tcBorders>
              <w:right w:val="single" w:sz="8" w:space="0" w:color="auto"/>
            </w:tcBorders>
            <w:vAlign w:val="bottom"/>
          </w:tcPr>
          <w:p w:rsidR="005650A0" w:rsidRDefault="00BD0D19">
            <w:pPr>
              <w:ind w:left="40"/>
              <w:rPr>
                <w:sz w:val="20"/>
                <w:szCs w:val="20"/>
              </w:rPr>
            </w:pPr>
            <w:r>
              <w:rPr>
                <w:rFonts w:eastAsia="Times New Roman"/>
                <w:sz w:val="24"/>
                <w:szCs w:val="24"/>
              </w:rPr>
              <w:t>предмет - литература</w:t>
            </w:r>
          </w:p>
        </w:tc>
      </w:tr>
      <w:tr w:rsidR="005650A0">
        <w:trPr>
          <w:trHeight w:val="163"/>
        </w:trPr>
        <w:tc>
          <w:tcPr>
            <w:tcW w:w="20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4180" w:type="dxa"/>
            <w:tcBorders>
              <w:bottom w:val="single" w:sz="8" w:space="0" w:color="auto"/>
              <w:right w:val="single" w:sz="8" w:space="0" w:color="auto"/>
            </w:tcBorders>
            <w:vAlign w:val="bottom"/>
          </w:tcPr>
          <w:p w:rsidR="005650A0" w:rsidRDefault="005650A0">
            <w:pPr>
              <w:rPr>
                <w:sz w:val="14"/>
                <w:szCs w:val="14"/>
              </w:rPr>
            </w:pPr>
          </w:p>
        </w:tc>
        <w:tc>
          <w:tcPr>
            <w:tcW w:w="1200" w:type="dxa"/>
            <w:tcBorders>
              <w:bottom w:val="single" w:sz="8" w:space="0" w:color="auto"/>
              <w:right w:val="single" w:sz="8" w:space="0" w:color="auto"/>
            </w:tcBorders>
            <w:vAlign w:val="bottom"/>
          </w:tcPr>
          <w:p w:rsidR="005650A0" w:rsidRDefault="005650A0">
            <w:pPr>
              <w:rPr>
                <w:sz w:val="14"/>
                <w:szCs w:val="14"/>
              </w:rPr>
            </w:pPr>
          </w:p>
        </w:tc>
        <w:tc>
          <w:tcPr>
            <w:tcW w:w="252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20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«Диалог с</w:t>
            </w:r>
          </w:p>
        </w:tc>
        <w:tc>
          <w:tcPr>
            <w:tcW w:w="4180" w:type="dxa"/>
            <w:tcBorders>
              <w:right w:val="single" w:sz="8" w:space="0" w:color="auto"/>
            </w:tcBorders>
            <w:vAlign w:val="bottom"/>
          </w:tcPr>
          <w:p w:rsidR="005650A0" w:rsidRDefault="00BD0D19">
            <w:pPr>
              <w:ind w:left="40"/>
              <w:rPr>
                <w:sz w:val="20"/>
                <w:szCs w:val="20"/>
              </w:rPr>
            </w:pPr>
            <w:r>
              <w:rPr>
                <w:rFonts w:eastAsia="Times New Roman"/>
                <w:sz w:val="24"/>
                <w:szCs w:val="24"/>
              </w:rPr>
              <w:t>Формирование умения воспринимать</w:t>
            </w:r>
          </w:p>
        </w:tc>
        <w:tc>
          <w:tcPr>
            <w:tcW w:w="1200" w:type="dxa"/>
            <w:tcBorders>
              <w:right w:val="single" w:sz="8" w:space="0" w:color="auto"/>
            </w:tcBorders>
            <w:vAlign w:val="bottom"/>
          </w:tcPr>
          <w:p w:rsidR="005650A0" w:rsidRDefault="00BD0D19">
            <w:pPr>
              <w:ind w:left="40"/>
              <w:rPr>
                <w:sz w:val="20"/>
                <w:szCs w:val="20"/>
              </w:rPr>
            </w:pPr>
            <w:r>
              <w:rPr>
                <w:rFonts w:eastAsia="Times New Roman"/>
                <w:sz w:val="24"/>
                <w:szCs w:val="24"/>
              </w:rPr>
              <w:t>11-12 лет</w:t>
            </w:r>
          </w:p>
        </w:tc>
        <w:tc>
          <w:tcPr>
            <w:tcW w:w="2520" w:type="dxa"/>
            <w:tcBorders>
              <w:right w:val="single" w:sz="8" w:space="0" w:color="auto"/>
            </w:tcBorders>
            <w:vAlign w:val="bottom"/>
          </w:tcPr>
          <w:p w:rsidR="005650A0" w:rsidRDefault="00BD0D19">
            <w:pPr>
              <w:ind w:left="40"/>
              <w:rPr>
                <w:sz w:val="20"/>
                <w:szCs w:val="20"/>
              </w:rPr>
            </w:pPr>
            <w:r>
              <w:rPr>
                <w:rFonts w:eastAsia="Times New Roman"/>
                <w:sz w:val="24"/>
                <w:szCs w:val="24"/>
              </w:rPr>
              <w:t>Работа</w:t>
            </w:r>
          </w:p>
        </w:tc>
      </w:tr>
      <w:tr w:rsidR="005650A0">
        <w:trPr>
          <w:trHeight w:val="276"/>
        </w:trPr>
        <w:tc>
          <w:tcPr>
            <w:tcW w:w="20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текстом»</w:t>
            </w:r>
          </w:p>
        </w:tc>
        <w:tc>
          <w:tcPr>
            <w:tcW w:w="4180" w:type="dxa"/>
            <w:tcBorders>
              <w:right w:val="single" w:sz="8" w:space="0" w:color="auto"/>
            </w:tcBorders>
            <w:vAlign w:val="bottom"/>
          </w:tcPr>
          <w:p w:rsidR="005650A0" w:rsidRDefault="00BD0D19">
            <w:pPr>
              <w:ind w:left="40"/>
              <w:rPr>
                <w:sz w:val="20"/>
                <w:szCs w:val="20"/>
              </w:rPr>
            </w:pPr>
            <w:r>
              <w:rPr>
                <w:rFonts w:eastAsia="Times New Roman"/>
                <w:sz w:val="24"/>
                <w:szCs w:val="24"/>
              </w:rPr>
              <w:t>текст как единое смысловое целое на</w:t>
            </w:r>
          </w:p>
        </w:tc>
        <w:tc>
          <w:tcPr>
            <w:tcW w:w="1200" w:type="dxa"/>
            <w:tcBorders>
              <w:right w:val="single" w:sz="8" w:space="0" w:color="auto"/>
            </w:tcBorders>
            <w:vAlign w:val="bottom"/>
          </w:tcPr>
          <w:p w:rsidR="005650A0" w:rsidRDefault="005650A0">
            <w:pPr>
              <w:rPr>
                <w:sz w:val="24"/>
                <w:szCs w:val="24"/>
              </w:rPr>
            </w:pPr>
          </w:p>
        </w:tc>
        <w:tc>
          <w:tcPr>
            <w:tcW w:w="2520" w:type="dxa"/>
            <w:tcBorders>
              <w:right w:val="single" w:sz="8" w:space="0" w:color="auto"/>
            </w:tcBorders>
            <w:vAlign w:val="bottom"/>
          </w:tcPr>
          <w:p w:rsidR="005650A0" w:rsidRDefault="00BD0D19">
            <w:pPr>
              <w:ind w:left="40"/>
              <w:rPr>
                <w:sz w:val="20"/>
                <w:szCs w:val="20"/>
              </w:rPr>
            </w:pPr>
            <w:r>
              <w:rPr>
                <w:rFonts w:eastAsia="Times New Roman"/>
                <w:sz w:val="24"/>
                <w:szCs w:val="24"/>
              </w:rPr>
              <w:t>индивидуальная и в</w:t>
            </w:r>
          </w:p>
        </w:tc>
      </w:tr>
      <w:tr w:rsidR="005650A0">
        <w:trPr>
          <w:trHeight w:val="276"/>
        </w:trPr>
        <w:tc>
          <w:tcPr>
            <w:tcW w:w="2060" w:type="dxa"/>
            <w:tcBorders>
              <w:left w:val="single" w:sz="8" w:space="0" w:color="auto"/>
              <w:right w:val="single" w:sz="8" w:space="0" w:color="auto"/>
            </w:tcBorders>
            <w:vAlign w:val="bottom"/>
          </w:tcPr>
          <w:p w:rsidR="005650A0" w:rsidRDefault="005650A0">
            <w:pPr>
              <w:rPr>
                <w:sz w:val="24"/>
                <w:szCs w:val="24"/>
              </w:rPr>
            </w:pPr>
          </w:p>
        </w:tc>
        <w:tc>
          <w:tcPr>
            <w:tcW w:w="4180" w:type="dxa"/>
            <w:tcBorders>
              <w:right w:val="single" w:sz="8" w:space="0" w:color="auto"/>
            </w:tcBorders>
            <w:vAlign w:val="bottom"/>
          </w:tcPr>
          <w:p w:rsidR="005650A0" w:rsidRDefault="00BD0D19">
            <w:pPr>
              <w:ind w:left="40"/>
              <w:rPr>
                <w:sz w:val="20"/>
                <w:szCs w:val="20"/>
              </w:rPr>
            </w:pPr>
            <w:r>
              <w:rPr>
                <w:rFonts w:eastAsia="Times New Roman"/>
                <w:sz w:val="24"/>
                <w:szCs w:val="24"/>
              </w:rPr>
              <w:t>основе овладения приемом «диалог с</w:t>
            </w:r>
          </w:p>
        </w:tc>
        <w:tc>
          <w:tcPr>
            <w:tcW w:w="1200" w:type="dxa"/>
            <w:tcBorders>
              <w:right w:val="single" w:sz="8" w:space="0" w:color="auto"/>
            </w:tcBorders>
            <w:vAlign w:val="bottom"/>
          </w:tcPr>
          <w:p w:rsidR="005650A0" w:rsidRDefault="005650A0">
            <w:pPr>
              <w:rPr>
                <w:sz w:val="24"/>
                <w:szCs w:val="24"/>
              </w:rPr>
            </w:pPr>
          </w:p>
        </w:tc>
        <w:tc>
          <w:tcPr>
            <w:tcW w:w="2520" w:type="dxa"/>
            <w:tcBorders>
              <w:right w:val="single" w:sz="8" w:space="0" w:color="auto"/>
            </w:tcBorders>
            <w:vAlign w:val="bottom"/>
          </w:tcPr>
          <w:p w:rsidR="005650A0" w:rsidRDefault="00BD0D19">
            <w:pPr>
              <w:ind w:left="40"/>
              <w:rPr>
                <w:sz w:val="20"/>
                <w:szCs w:val="20"/>
              </w:rPr>
            </w:pPr>
            <w:r>
              <w:rPr>
                <w:rFonts w:eastAsia="Times New Roman"/>
                <w:sz w:val="24"/>
                <w:szCs w:val="24"/>
              </w:rPr>
              <w:t>группах. Учебные</w:t>
            </w:r>
          </w:p>
        </w:tc>
      </w:tr>
      <w:tr w:rsidR="005650A0">
        <w:trPr>
          <w:trHeight w:val="276"/>
        </w:trPr>
        <w:tc>
          <w:tcPr>
            <w:tcW w:w="2060" w:type="dxa"/>
            <w:tcBorders>
              <w:left w:val="single" w:sz="8" w:space="0" w:color="auto"/>
              <w:right w:val="single" w:sz="8" w:space="0" w:color="auto"/>
            </w:tcBorders>
            <w:vAlign w:val="bottom"/>
          </w:tcPr>
          <w:p w:rsidR="005650A0" w:rsidRDefault="005650A0">
            <w:pPr>
              <w:rPr>
                <w:sz w:val="24"/>
                <w:szCs w:val="24"/>
              </w:rPr>
            </w:pPr>
          </w:p>
        </w:tc>
        <w:tc>
          <w:tcPr>
            <w:tcW w:w="4180" w:type="dxa"/>
            <w:tcBorders>
              <w:right w:val="single" w:sz="8" w:space="0" w:color="auto"/>
            </w:tcBorders>
            <w:vAlign w:val="bottom"/>
          </w:tcPr>
          <w:p w:rsidR="005650A0" w:rsidRDefault="00BD0D19">
            <w:pPr>
              <w:ind w:left="40"/>
              <w:rPr>
                <w:sz w:val="20"/>
                <w:szCs w:val="20"/>
              </w:rPr>
            </w:pPr>
            <w:r>
              <w:rPr>
                <w:rFonts w:eastAsia="Times New Roman"/>
                <w:sz w:val="24"/>
                <w:szCs w:val="24"/>
              </w:rPr>
              <w:t>текстом»</w:t>
            </w:r>
          </w:p>
        </w:tc>
        <w:tc>
          <w:tcPr>
            <w:tcW w:w="1200" w:type="dxa"/>
            <w:tcBorders>
              <w:right w:val="single" w:sz="8" w:space="0" w:color="auto"/>
            </w:tcBorders>
            <w:vAlign w:val="bottom"/>
          </w:tcPr>
          <w:p w:rsidR="005650A0" w:rsidRDefault="005650A0">
            <w:pPr>
              <w:rPr>
                <w:sz w:val="24"/>
                <w:szCs w:val="24"/>
              </w:rPr>
            </w:pPr>
          </w:p>
        </w:tc>
        <w:tc>
          <w:tcPr>
            <w:tcW w:w="2520" w:type="dxa"/>
            <w:tcBorders>
              <w:right w:val="single" w:sz="8" w:space="0" w:color="auto"/>
            </w:tcBorders>
            <w:vAlign w:val="bottom"/>
          </w:tcPr>
          <w:p w:rsidR="005650A0" w:rsidRDefault="00BD0D19">
            <w:pPr>
              <w:ind w:left="40"/>
              <w:rPr>
                <w:sz w:val="20"/>
                <w:szCs w:val="20"/>
              </w:rPr>
            </w:pPr>
            <w:r>
              <w:rPr>
                <w:rFonts w:eastAsia="Times New Roman"/>
                <w:sz w:val="24"/>
                <w:szCs w:val="24"/>
              </w:rPr>
              <w:t>предметы- литература,</w:t>
            </w:r>
          </w:p>
        </w:tc>
      </w:tr>
      <w:tr w:rsidR="005650A0">
        <w:trPr>
          <w:trHeight w:val="276"/>
        </w:trPr>
        <w:tc>
          <w:tcPr>
            <w:tcW w:w="2060" w:type="dxa"/>
            <w:tcBorders>
              <w:left w:val="single" w:sz="8" w:space="0" w:color="auto"/>
              <w:right w:val="single" w:sz="8" w:space="0" w:color="auto"/>
            </w:tcBorders>
            <w:vAlign w:val="bottom"/>
          </w:tcPr>
          <w:p w:rsidR="005650A0" w:rsidRDefault="005650A0">
            <w:pPr>
              <w:rPr>
                <w:sz w:val="24"/>
                <w:szCs w:val="24"/>
              </w:rPr>
            </w:pPr>
          </w:p>
        </w:tc>
        <w:tc>
          <w:tcPr>
            <w:tcW w:w="4180" w:type="dxa"/>
            <w:tcBorders>
              <w:right w:val="single" w:sz="8" w:space="0" w:color="auto"/>
            </w:tcBorders>
            <w:vAlign w:val="bottom"/>
          </w:tcPr>
          <w:p w:rsidR="005650A0" w:rsidRDefault="005650A0">
            <w:pPr>
              <w:rPr>
                <w:sz w:val="24"/>
                <w:szCs w:val="24"/>
              </w:rPr>
            </w:pPr>
          </w:p>
        </w:tc>
        <w:tc>
          <w:tcPr>
            <w:tcW w:w="1200" w:type="dxa"/>
            <w:tcBorders>
              <w:right w:val="single" w:sz="8" w:space="0" w:color="auto"/>
            </w:tcBorders>
            <w:vAlign w:val="bottom"/>
          </w:tcPr>
          <w:p w:rsidR="005650A0" w:rsidRDefault="005650A0">
            <w:pPr>
              <w:rPr>
                <w:sz w:val="24"/>
                <w:szCs w:val="24"/>
              </w:rPr>
            </w:pPr>
          </w:p>
        </w:tc>
        <w:tc>
          <w:tcPr>
            <w:tcW w:w="2520" w:type="dxa"/>
            <w:tcBorders>
              <w:right w:val="single" w:sz="8" w:space="0" w:color="auto"/>
            </w:tcBorders>
            <w:vAlign w:val="bottom"/>
          </w:tcPr>
          <w:p w:rsidR="005650A0" w:rsidRDefault="00BD0D19">
            <w:pPr>
              <w:ind w:left="40"/>
              <w:rPr>
                <w:sz w:val="20"/>
                <w:szCs w:val="20"/>
              </w:rPr>
            </w:pPr>
            <w:r>
              <w:rPr>
                <w:rFonts w:eastAsia="Times New Roman"/>
                <w:sz w:val="24"/>
                <w:szCs w:val="24"/>
              </w:rPr>
              <w:t>история, биология,</w:t>
            </w:r>
          </w:p>
        </w:tc>
      </w:tr>
      <w:tr w:rsidR="005650A0">
        <w:trPr>
          <w:trHeight w:val="313"/>
        </w:trPr>
        <w:tc>
          <w:tcPr>
            <w:tcW w:w="2060" w:type="dxa"/>
            <w:tcBorders>
              <w:left w:val="single" w:sz="8" w:space="0" w:color="auto"/>
              <w:right w:val="single" w:sz="8" w:space="0" w:color="auto"/>
            </w:tcBorders>
            <w:vAlign w:val="bottom"/>
          </w:tcPr>
          <w:p w:rsidR="005650A0" w:rsidRDefault="005650A0">
            <w:pPr>
              <w:rPr>
                <w:sz w:val="24"/>
                <w:szCs w:val="24"/>
              </w:rPr>
            </w:pPr>
          </w:p>
        </w:tc>
        <w:tc>
          <w:tcPr>
            <w:tcW w:w="4180" w:type="dxa"/>
            <w:tcBorders>
              <w:right w:val="single" w:sz="8" w:space="0" w:color="auto"/>
            </w:tcBorders>
            <w:vAlign w:val="bottom"/>
          </w:tcPr>
          <w:p w:rsidR="005650A0" w:rsidRDefault="005650A0">
            <w:pPr>
              <w:rPr>
                <w:sz w:val="24"/>
                <w:szCs w:val="24"/>
              </w:rPr>
            </w:pPr>
          </w:p>
        </w:tc>
        <w:tc>
          <w:tcPr>
            <w:tcW w:w="1200" w:type="dxa"/>
            <w:tcBorders>
              <w:right w:val="single" w:sz="8" w:space="0" w:color="auto"/>
            </w:tcBorders>
            <w:vAlign w:val="bottom"/>
          </w:tcPr>
          <w:p w:rsidR="005650A0" w:rsidRDefault="005650A0">
            <w:pPr>
              <w:rPr>
                <w:sz w:val="24"/>
                <w:szCs w:val="24"/>
              </w:rPr>
            </w:pPr>
          </w:p>
        </w:tc>
        <w:tc>
          <w:tcPr>
            <w:tcW w:w="2520" w:type="dxa"/>
            <w:tcBorders>
              <w:right w:val="single" w:sz="8" w:space="0" w:color="auto"/>
            </w:tcBorders>
            <w:vAlign w:val="bottom"/>
          </w:tcPr>
          <w:p w:rsidR="005650A0" w:rsidRDefault="00BD0D19">
            <w:pPr>
              <w:ind w:left="40"/>
              <w:rPr>
                <w:sz w:val="20"/>
                <w:szCs w:val="20"/>
              </w:rPr>
            </w:pPr>
            <w:r>
              <w:rPr>
                <w:rFonts w:eastAsia="Times New Roman"/>
                <w:sz w:val="24"/>
                <w:szCs w:val="24"/>
              </w:rPr>
              <w:t>география</w:t>
            </w:r>
          </w:p>
        </w:tc>
      </w:tr>
      <w:tr w:rsidR="005650A0">
        <w:trPr>
          <w:trHeight w:val="165"/>
        </w:trPr>
        <w:tc>
          <w:tcPr>
            <w:tcW w:w="20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4180" w:type="dxa"/>
            <w:tcBorders>
              <w:bottom w:val="single" w:sz="8" w:space="0" w:color="auto"/>
              <w:right w:val="single" w:sz="8" w:space="0" w:color="auto"/>
            </w:tcBorders>
            <w:vAlign w:val="bottom"/>
          </w:tcPr>
          <w:p w:rsidR="005650A0" w:rsidRDefault="005650A0">
            <w:pPr>
              <w:rPr>
                <w:sz w:val="14"/>
                <w:szCs w:val="14"/>
              </w:rPr>
            </w:pPr>
          </w:p>
        </w:tc>
        <w:tc>
          <w:tcPr>
            <w:tcW w:w="1200" w:type="dxa"/>
            <w:tcBorders>
              <w:bottom w:val="single" w:sz="8" w:space="0" w:color="auto"/>
              <w:right w:val="single" w:sz="8" w:space="0" w:color="auto"/>
            </w:tcBorders>
            <w:vAlign w:val="bottom"/>
          </w:tcPr>
          <w:p w:rsidR="005650A0" w:rsidRDefault="005650A0">
            <w:pPr>
              <w:rPr>
                <w:sz w:val="14"/>
                <w:szCs w:val="14"/>
              </w:rPr>
            </w:pPr>
          </w:p>
        </w:tc>
        <w:tc>
          <w:tcPr>
            <w:tcW w:w="2520" w:type="dxa"/>
            <w:tcBorders>
              <w:bottom w:val="single" w:sz="8" w:space="0" w:color="auto"/>
              <w:right w:val="single" w:sz="8" w:space="0" w:color="auto"/>
            </w:tcBorders>
            <w:vAlign w:val="bottom"/>
          </w:tcPr>
          <w:p w:rsidR="005650A0" w:rsidRDefault="005650A0">
            <w:pPr>
              <w:rPr>
                <w:sz w:val="14"/>
                <w:szCs w:val="14"/>
              </w:rPr>
            </w:pPr>
          </w:p>
        </w:tc>
      </w:tr>
    </w:tbl>
    <w:p w:rsidR="005650A0" w:rsidRDefault="005650A0">
      <w:pPr>
        <w:spacing w:line="363" w:lineRule="exact"/>
        <w:rPr>
          <w:sz w:val="20"/>
          <w:szCs w:val="20"/>
        </w:rPr>
      </w:pPr>
    </w:p>
    <w:p w:rsidR="005650A0" w:rsidRDefault="00BD0D19" w:rsidP="00017A35">
      <w:pPr>
        <w:numPr>
          <w:ilvl w:val="0"/>
          <w:numId w:val="51"/>
        </w:numPr>
        <w:tabs>
          <w:tab w:val="left" w:pos="244"/>
        </w:tabs>
        <w:ind w:left="244" w:hanging="244"/>
        <w:rPr>
          <w:rFonts w:eastAsia="Times New Roman"/>
          <w:sz w:val="24"/>
          <w:szCs w:val="24"/>
        </w:rPr>
      </w:pPr>
      <w:r>
        <w:rPr>
          <w:rFonts w:eastAsia="Times New Roman"/>
          <w:sz w:val="24"/>
          <w:szCs w:val="24"/>
        </w:rPr>
        <w:t xml:space="preserve">Задачи, формирующие </w:t>
      </w:r>
      <w:r>
        <w:rPr>
          <w:rFonts w:eastAsia="Times New Roman"/>
          <w:b/>
          <w:bCs/>
          <w:sz w:val="24"/>
          <w:szCs w:val="24"/>
        </w:rPr>
        <w:t>регулятивные</w:t>
      </w:r>
      <w:r>
        <w:rPr>
          <w:rFonts w:eastAsia="Times New Roman"/>
          <w:sz w:val="24"/>
          <w:szCs w:val="24"/>
        </w:rPr>
        <w:t xml:space="preserve"> универсальные учебные деиствия:</w:t>
      </w:r>
    </w:p>
    <w:p w:rsidR="005650A0" w:rsidRDefault="005650A0">
      <w:pPr>
        <w:spacing w:line="10" w:lineRule="exact"/>
        <w:rPr>
          <w:rFonts w:eastAsia="Times New Roman"/>
          <w:sz w:val="24"/>
          <w:szCs w:val="24"/>
        </w:rPr>
      </w:pPr>
    </w:p>
    <w:p w:rsidR="005650A0" w:rsidRDefault="00BD0D19" w:rsidP="00017A35">
      <w:pPr>
        <w:numPr>
          <w:ilvl w:val="1"/>
          <w:numId w:val="51"/>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на планирование;</w:t>
      </w:r>
    </w:p>
    <w:p w:rsidR="005650A0" w:rsidRDefault="00BD0D19" w:rsidP="00017A35">
      <w:pPr>
        <w:numPr>
          <w:ilvl w:val="1"/>
          <w:numId w:val="51"/>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на ориентировку в ситуации;</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51"/>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на прогнозирование;</w:t>
      </w:r>
    </w:p>
    <w:p w:rsidR="005650A0" w:rsidRDefault="00BD0D19" w:rsidP="00017A35">
      <w:pPr>
        <w:numPr>
          <w:ilvl w:val="1"/>
          <w:numId w:val="51"/>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на целеполагание;</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51"/>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на принятие решения;</w:t>
      </w:r>
    </w:p>
    <w:p w:rsidR="005650A0" w:rsidRDefault="00BD0D19" w:rsidP="00017A35">
      <w:pPr>
        <w:numPr>
          <w:ilvl w:val="1"/>
          <w:numId w:val="51"/>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на самоконтроль;</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51"/>
        </w:numPr>
        <w:tabs>
          <w:tab w:val="left" w:pos="724"/>
        </w:tabs>
        <w:spacing w:line="232" w:lineRule="auto"/>
        <w:ind w:left="724" w:hanging="364"/>
        <w:rPr>
          <w:rFonts w:ascii="OpenSymbol" w:eastAsia="OpenSymbol" w:hAnsi="OpenSymbol" w:cs="OpenSymbol"/>
          <w:sz w:val="24"/>
          <w:szCs w:val="24"/>
        </w:rPr>
      </w:pPr>
      <w:r>
        <w:rPr>
          <w:rFonts w:eastAsia="Times New Roman"/>
          <w:sz w:val="24"/>
          <w:szCs w:val="24"/>
        </w:rPr>
        <w:t>на коррекцию.</w:t>
      </w:r>
    </w:p>
    <w:p w:rsidR="005650A0" w:rsidRDefault="005650A0">
      <w:pPr>
        <w:spacing w:line="1" w:lineRule="exact"/>
        <w:rPr>
          <w:sz w:val="20"/>
          <w:szCs w:val="20"/>
        </w:rPr>
      </w:pPr>
    </w:p>
    <w:p w:rsidR="005650A0" w:rsidRDefault="00BD0D19">
      <w:pPr>
        <w:ind w:left="4"/>
        <w:rPr>
          <w:sz w:val="20"/>
          <w:szCs w:val="20"/>
        </w:rPr>
      </w:pPr>
      <w:r>
        <w:rPr>
          <w:rFonts w:eastAsia="Times New Roman"/>
          <w:sz w:val="24"/>
          <w:szCs w:val="24"/>
        </w:rPr>
        <w:t>Примеры типовых задач</w:t>
      </w:r>
    </w:p>
    <w:p w:rsidR="005650A0" w:rsidRDefault="005650A0">
      <w:pPr>
        <w:spacing w:line="126" w:lineRule="exact"/>
        <w:rPr>
          <w:sz w:val="20"/>
          <w:szCs w:val="20"/>
        </w:rPr>
      </w:pPr>
    </w:p>
    <w:tbl>
      <w:tblPr>
        <w:tblW w:w="0" w:type="auto"/>
        <w:tblInd w:w="14" w:type="dxa"/>
        <w:tblLayout w:type="fixed"/>
        <w:tblCellMar>
          <w:left w:w="0" w:type="dxa"/>
          <w:right w:w="0" w:type="dxa"/>
        </w:tblCellMar>
        <w:tblLook w:val="04A0" w:firstRow="1" w:lastRow="0" w:firstColumn="1" w:lastColumn="0" w:noHBand="0" w:noVBand="1"/>
      </w:tblPr>
      <w:tblGrid>
        <w:gridCol w:w="2060"/>
        <w:gridCol w:w="4160"/>
        <w:gridCol w:w="1240"/>
        <w:gridCol w:w="2500"/>
      </w:tblGrid>
      <w:tr w:rsidR="005650A0">
        <w:trPr>
          <w:trHeight w:val="301"/>
        </w:trPr>
        <w:tc>
          <w:tcPr>
            <w:tcW w:w="2060" w:type="dxa"/>
            <w:tcBorders>
              <w:top w:val="single" w:sz="8" w:space="0" w:color="auto"/>
              <w:left w:val="single" w:sz="8" w:space="0" w:color="auto"/>
              <w:right w:val="single" w:sz="8" w:space="0" w:color="auto"/>
            </w:tcBorders>
            <w:vAlign w:val="bottom"/>
          </w:tcPr>
          <w:p w:rsidR="005650A0" w:rsidRDefault="00BD0D19">
            <w:pPr>
              <w:ind w:left="560"/>
              <w:rPr>
                <w:sz w:val="20"/>
                <w:szCs w:val="20"/>
              </w:rPr>
            </w:pPr>
            <w:r>
              <w:rPr>
                <w:rFonts w:eastAsia="Times New Roman"/>
                <w:b/>
                <w:bCs/>
                <w:sz w:val="24"/>
                <w:szCs w:val="24"/>
              </w:rPr>
              <w:t>Задание</w:t>
            </w:r>
          </w:p>
        </w:tc>
        <w:tc>
          <w:tcPr>
            <w:tcW w:w="4160" w:type="dxa"/>
            <w:tcBorders>
              <w:top w:val="single" w:sz="8" w:space="0" w:color="auto"/>
              <w:right w:val="single" w:sz="8" w:space="0" w:color="auto"/>
            </w:tcBorders>
            <w:vAlign w:val="bottom"/>
          </w:tcPr>
          <w:p w:rsidR="005650A0" w:rsidRDefault="00BD0D19">
            <w:pPr>
              <w:ind w:left="1760"/>
              <w:rPr>
                <w:sz w:val="20"/>
                <w:szCs w:val="20"/>
              </w:rPr>
            </w:pPr>
            <w:r>
              <w:rPr>
                <w:rFonts w:eastAsia="Times New Roman"/>
                <w:b/>
                <w:bCs/>
                <w:sz w:val="24"/>
                <w:szCs w:val="24"/>
              </w:rPr>
              <w:t>Цель</w:t>
            </w:r>
          </w:p>
        </w:tc>
        <w:tc>
          <w:tcPr>
            <w:tcW w:w="1240" w:type="dxa"/>
            <w:tcBorders>
              <w:top w:val="single" w:sz="8" w:space="0" w:color="auto"/>
              <w:right w:val="single" w:sz="8" w:space="0" w:color="auto"/>
            </w:tcBorders>
            <w:vAlign w:val="bottom"/>
          </w:tcPr>
          <w:p w:rsidR="005650A0" w:rsidRDefault="00BD0D19">
            <w:pPr>
              <w:ind w:right="120"/>
              <w:jc w:val="right"/>
              <w:rPr>
                <w:sz w:val="20"/>
                <w:szCs w:val="20"/>
              </w:rPr>
            </w:pPr>
            <w:r>
              <w:rPr>
                <w:rFonts w:eastAsia="Times New Roman"/>
                <w:b/>
                <w:bCs/>
                <w:sz w:val="24"/>
                <w:szCs w:val="24"/>
              </w:rPr>
              <w:t>Возраст</w:t>
            </w:r>
          </w:p>
        </w:tc>
        <w:tc>
          <w:tcPr>
            <w:tcW w:w="2500" w:type="dxa"/>
            <w:tcBorders>
              <w:top w:val="single" w:sz="8" w:space="0" w:color="auto"/>
              <w:right w:val="single" w:sz="8" w:space="0" w:color="auto"/>
            </w:tcBorders>
            <w:vAlign w:val="bottom"/>
          </w:tcPr>
          <w:p w:rsidR="005650A0" w:rsidRDefault="00BD0D19">
            <w:pPr>
              <w:ind w:left="160"/>
              <w:rPr>
                <w:sz w:val="20"/>
                <w:szCs w:val="20"/>
              </w:rPr>
            </w:pPr>
            <w:r>
              <w:rPr>
                <w:rFonts w:eastAsia="Times New Roman"/>
                <w:b/>
                <w:bCs/>
                <w:sz w:val="24"/>
                <w:szCs w:val="24"/>
              </w:rPr>
              <w:t>Форма выполнения</w:t>
            </w:r>
          </w:p>
        </w:tc>
      </w:tr>
      <w:tr w:rsidR="005650A0">
        <w:trPr>
          <w:trHeight w:val="318"/>
        </w:trPr>
        <w:tc>
          <w:tcPr>
            <w:tcW w:w="2060" w:type="dxa"/>
            <w:tcBorders>
              <w:left w:val="single" w:sz="8" w:space="0" w:color="auto"/>
              <w:right w:val="single" w:sz="8" w:space="0" w:color="auto"/>
            </w:tcBorders>
            <w:vAlign w:val="bottom"/>
          </w:tcPr>
          <w:p w:rsidR="005650A0" w:rsidRDefault="005650A0">
            <w:pPr>
              <w:rPr>
                <w:sz w:val="24"/>
                <w:szCs w:val="24"/>
              </w:rPr>
            </w:pPr>
          </w:p>
        </w:tc>
        <w:tc>
          <w:tcPr>
            <w:tcW w:w="416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tcBorders>
              <w:right w:val="single" w:sz="8" w:space="0" w:color="auto"/>
            </w:tcBorders>
            <w:vAlign w:val="bottom"/>
          </w:tcPr>
          <w:p w:rsidR="005650A0" w:rsidRDefault="00BD0D19">
            <w:pPr>
              <w:ind w:left="780"/>
              <w:rPr>
                <w:sz w:val="20"/>
                <w:szCs w:val="20"/>
              </w:rPr>
            </w:pPr>
            <w:r>
              <w:rPr>
                <w:rFonts w:eastAsia="Times New Roman"/>
                <w:b/>
                <w:bCs/>
                <w:sz w:val="24"/>
                <w:szCs w:val="24"/>
              </w:rPr>
              <w:t>задания</w:t>
            </w:r>
          </w:p>
        </w:tc>
      </w:tr>
      <w:tr w:rsidR="005650A0">
        <w:trPr>
          <w:trHeight w:val="163"/>
        </w:trPr>
        <w:tc>
          <w:tcPr>
            <w:tcW w:w="20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4160" w:type="dxa"/>
            <w:tcBorders>
              <w:bottom w:val="single" w:sz="8" w:space="0" w:color="auto"/>
              <w:right w:val="single" w:sz="8" w:space="0" w:color="auto"/>
            </w:tcBorders>
            <w:vAlign w:val="bottom"/>
          </w:tcPr>
          <w:p w:rsidR="005650A0" w:rsidRDefault="005650A0">
            <w:pPr>
              <w:rPr>
                <w:sz w:val="14"/>
                <w:szCs w:val="14"/>
              </w:rPr>
            </w:pPr>
          </w:p>
        </w:tc>
        <w:tc>
          <w:tcPr>
            <w:tcW w:w="1240" w:type="dxa"/>
            <w:tcBorders>
              <w:bottom w:val="single" w:sz="8" w:space="0" w:color="auto"/>
              <w:right w:val="single" w:sz="8" w:space="0" w:color="auto"/>
            </w:tcBorders>
            <w:vAlign w:val="bottom"/>
          </w:tcPr>
          <w:p w:rsidR="005650A0" w:rsidRDefault="005650A0">
            <w:pPr>
              <w:rPr>
                <w:sz w:val="14"/>
                <w:szCs w:val="14"/>
              </w:rPr>
            </w:pPr>
          </w:p>
        </w:tc>
        <w:tc>
          <w:tcPr>
            <w:tcW w:w="250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20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«Хронокарта»</w:t>
            </w:r>
          </w:p>
        </w:tc>
        <w:tc>
          <w:tcPr>
            <w:tcW w:w="4160" w:type="dxa"/>
            <w:tcBorders>
              <w:right w:val="single" w:sz="8" w:space="0" w:color="auto"/>
            </w:tcBorders>
            <w:vAlign w:val="bottom"/>
          </w:tcPr>
          <w:p w:rsidR="005650A0" w:rsidRDefault="00BD0D19">
            <w:pPr>
              <w:ind w:left="40"/>
              <w:rPr>
                <w:sz w:val="20"/>
                <w:szCs w:val="20"/>
              </w:rPr>
            </w:pPr>
            <w:r>
              <w:rPr>
                <w:rFonts w:eastAsia="Times New Roman"/>
                <w:sz w:val="24"/>
                <w:szCs w:val="24"/>
              </w:rPr>
              <w:t>Формирование умения планировать</w:t>
            </w:r>
          </w:p>
        </w:tc>
        <w:tc>
          <w:tcPr>
            <w:tcW w:w="1240" w:type="dxa"/>
            <w:tcBorders>
              <w:right w:val="single" w:sz="8" w:space="0" w:color="auto"/>
            </w:tcBorders>
            <w:vAlign w:val="bottom"/>
          </w:tcPr>
          <w:p w:rsidR="005650A0" w:rsidRDefault="00BD0D19">
            <w:pPr>
              <w:ind w:right="140"/>
              <w:jc w:val="right"/>
              <w:rPr>
                <w:sz w:val="20"/>
                <w:szCs w:val="20"/>
              </w:rPr>
            </w:pPr>
            <w:r>
              <w:rPr>
                <w:rFonts w:eastAsia="Times New Roman"/>
                <w:sz w:val="24"/>
                <w:szCs w:val="24"/>
              </w:rPr>
              <w:t>12-14 лет</w:t>
            </w: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Индивидуальная</w:t>
            </w:r>
          </w:p>
        </w:tc>
      </w:tr>
      <w:tr w:rsidR="005650A0">
        <w:trPr>
          <w:trHeight w:val="276"/>
        </w:trPr>
        <w:tc>
          <w:tcPr>
            <w:tcW w:w="2060" w:type="dxa"/>
            <w:tcBorders>
              <w:left w:val="single" w:sz="8" w:space="0" w:color="auto"/>
              <w:right w:val="single" w:sz="8" w:space="0" w:color="auto"/>
            </w:tcBorders>
            <w:vAlign w:val="bottom"/>
          </w:tcPr>
          <w:p w:rsidR="005650A0" w:rsidRDefault="005650A0">
            <w:pPr>
              <w:rPr>
                <w:sz w:val="24"/>
                <w:szCs w:val="24"/>
              </w:rPr>
            </w:pPr>
          </w:p>
        </w:tc>
        <w:tc>
          <w:tcPr>
            <w:tcW w:w="4160" w:type="dxa"/>
            <w:tcBorders>
              <w:right w:val="single" w:sz="8" w:space="0" w:color="auto"/>
            </w:tcBorders>
            <w:vAlign w:val="bottom"/>
          </w:tcPr>
          <w:p w:rsidR="005650A0" w:rsidRDefault="00BD0D19">
            <w:pPr>
              <w:ind w:left="40"/>
              <w:rPr>
                <w:sz w:val="20"/>
                <w:szCs w:val="20"/>
              </w:rPr>
            </w:pPr>
            <w:r>
              <w:rPr>
                <w:rFonts w:eastAsia="Times New Roman"/>
                <w:sz w:val="24"/>
                <w:szCs w:val="24"/>
              </w:rPr>
              <w:t>свою деятельность, составление</w:t>
            </w:r>
          </w:p>
        </w:tc>
        <w:tc>
          <w:tcPr>
            <w:tcW w:w="1240" w:type="dxa"/>
            <w:tcBorders>
              <w:right w:val="single" w:sz="8" w:space="0" w:color="auto"/>
            </w:tcBorders>
            <w:vAlign w:val="bottom"/>
          </w:tcPr>
          <w:p w:rsidR="005650A0" w:rsidRDefault="005650A0">
            <w:pPr>
              <w:rPr>
                <w:sz w:val="24"/>
                <w:szCs w:val="24"/>
              </w:rPr>
            </w:pP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работа. Учебные</w:t>
            </w:r>
          </w:p>
        </w:tc>
      </w:tr>
      <w:tr w:rsidR="005650A0">
        <w:trPr>
          <w:trHeight w:val="276"/>
        </w:trPr>
        <w:tc>
          <w:tcPr>
            <w:tcW w:w="2060" w:type="dxa"/>
            <w:tcBorders>
              <w:left w:val="single" w:sz="8" w:space="0" w:color="auto"/>
              <w:right w:val="single" w:sz="8" w:space="0" w:color="auto"/>
            </w:tcBorders>
            <w:vAlign w:val="bottom"/>
          </w:tcPr>
          <w:p w:rsidR="005650A0" w:rsidRDefault="005650A0">
            <w:pPr>
              <w:rPr>
                <w:sz w:val="24"/>
                <w:szCs w:val="24"/>
              </w:rPr>
            </w:pPr>
          </w:p>
        </w:tc>
        <w:tc>
          <w:tcPr>
            <w:tcW w:w="4160" w:type="dxa"/>
            <w:tcBorders>
              <w:right w:val="single" w:sz="8" w:space="0" w:color="auto"/>
            </w:tcBorders>
            <w:vAlign w:val="bottom"/>
          </w:tcPr>
          <w:p w:rsidR="005650A0" w:rsidRDefault="00BD0D19">
            <w:pPr>
              <w:ind w:left="40"/>
              <w:rPr>
                <w:sz w:val="20"/>
                <w:szCs w:val="20"/>
              </w:rPr>
            </w:pPr>
            <w:r>
              <w:rPr>
                <w:rFonts w:eastAsia="Times New Roman"/>
                <w:sz w:val="24"/>
                <w:szCs w:val="24"/>
              </w:rPr>
              <w:t>хронокарты самостоятельнои работы</w:t>
            </w:r>
          </w:p>
        </w:tc>
        <w:tc>
          <w:tcPr>
            <w:tcW w:w="1240" w:type="dxa"/>
            <w:tcBorders>
              <w:right w:val="single" w:sz="8" w:space="0" w:color="auto"/>
            </w:tcBorders>
            <w:vAlign w:val="bottom"/>
          </w:tcPr>
          <w:p w:rsidR="005650A0" w:rsidRDefault="005650A0">
            <w:pPr>
              <w:rPr>
                <w:sz w:val="24"/>
                <w:szCs w:val="24"/>
              </w:rPr>
            </w:pP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предметы – любые,</w:t>
            </w:r>
          </w:p>
        </w:tc>
      </w:tr>
      <w:tr w:rsidR="005650A0">
        <w:trPr>
          <w:trHeight w:val="313"/>
        </w:trPr>
        <w:tc>
          <w:tcPr>
            <w:tcW w:w="2060" w:type="dxa"/>
            <w:tcBorders>
              <w:left w:val="single" w:sz="8" w:space="0" w:color="auto"/>
              <w:right w:val="single" w:sz="8" w:space="0" w:color="auto"/>
            </w:tcBorders>
            <w:vAlign w:val="bottom"/>
          </w:tcPr>
          <w:p w:rsidR="005650A0" w:rsidRDefault="005650A0">
            <w:pPr>
              <w:rPr>
                <w:sz w:val="24"/>
                <w:szCs w:val="24"/>
              </w:rPr>
            </w:pPr>
          </w:p>
        </w:tc>
        <w:tc>
          <w:tcPr>
            <w:tcW w:w="4160" w:type="dxa"/>
            <w:tcBorders>
              <w:right w:val="single" w:sz="8" w:space="0" w:color="auto"/>
            </w:tcBorders>
            <w:vAlign w:val="bottom"/>
          </w:tcPr>
          <w:p w:rsidR="005650A0" w:rsidRDefault="00BD0D19">
            <w:pPr>
              <w:ind w:left="40"/>
              <w:rPr>
                <w:sz w:val="20"/>
                <w:szCs w:val="20"/>
              </w:rPr>
            </w:pPr>
            <w:r>
              <w:rPr>
                <w:rFonts w:eastAsia="Times New Roman"/>
                <w:sz w:val="24"/>
                <w:szCs w:val="24"/>
              </w:rPr>
              <w:t>учащегося.</w:t>
            </w:r>
          </w:p>
        </w:tc>
        <w:tc>
          <w:tcPr>
            <w:tcW w:w="1240" w:type="dxa"/>
            <w:tcBorders>
              <w:right w:val="single" w:sz="8" w:space="0" w:color="auto"/>
            </w:tcBorders>
            <w:vAlign w:val="bottom"/>
          </w:tcPr>
          <w:p w:rsidR="005650A0" w:rsidRDefault="005650A0">
            <w:pPr>
              <w:rPr>
                <w:sz w:val="24"/>
                <w:szCs w:val="24"/>
              </w:rPr>
            </w:pP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классныи час</w:t>
            </w:r>
          </w:p>
        </w:tc>
      </w:tr>
      <w:tr w:rsidR="005650A0">
        <w:trPr>
          <w:trHeight w:val="165"/>
        </w:trPr>
        <w:tc>
          <w:tcPr>
            <w:tcW w:w="20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4160" w:type="dxa"/>
            <w:tcBorders>
              <w:bottom w:val="single" w:sz="8" w:space="0" w:color="auto"/>
              <w:right w:val="single" w:sz="8" w:space="0" w:color="auto"/>
            </w:tcBorders>
            <w:vAlign w:val="bottom"/>
          </w:tcPr>
          <w:p w:rsidR="005650A0" w:rsidRDefault="005650A0">
            <w:pPr>
              <w:rPr>
                <w:sz w:val="14"/>
                <w:szCs w:val="14"/>
              </w:rPr>
            </w:pPr>
          </w:p>
        </w:tc>
        <w:tc>
          <w:tcPr>
            <w:tcW w:w="1240" w:type="dxa"/>
            <w:tcBorders>
              <w:bottom w:val="single" w:sz="8" w:space="0" w:color="auto"/>
              <w:right w:val="single" w:sz="8" w:space="0" w:color="auto"/>
            </w:tcBorders>
            <w:vAlign w:val="bottom"/>
          </w:tcPr>
          <w:p w:rsidR="005650A0" w:rsidRDefault="005650A0">
            <w:pPr>
              <w:rPr>
                <w:sz w:val="14"/>
                <w:szCs w:val="14"/>
              </w:rPr>
            </w:pPr>
          </w:p>
        </w:tc>
        <w:tc>
          <w:tcPr>
            <w:tcW w:w="250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20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«Оцениваем свою</w:t>
            </w:r>
          </w:p>
        </w:tc>
        <w:tc>
          <w:tcPr>
            <w:tcW w:w="4160" w:type="dxa"/>
            <w:tcBorders>
              <w:right w:val="single" w:sz="8" w:space="0" w:color="auto"/>
            </w:tcBorders>
            <w:vAlign w:val="bottom"/>
          </w:tcPr>
          <w:p w:rsidR="005650A0" w:rsidRDefault="00BD0D19">
            <w:pPr>
              <w:ind w:left="40"/>
              <w:rPr>
                <w:sz w:val="20"/>
                <w:szCs w:val="20"/>
              </w:rPr>
            </w:pPr>
            <w:r>
              <w:rPr>
                <w:rFonts w:eastAsia="Times New Roman"/>
                <w:sz w:val="24"/>
                <w:szCs w:val="24"/>
              </w:rPr>
              <w:t>Освоение критериев оценки</w:t>
            </w:r>
          </w:p>
        </w:tc>
        <w:tc>
          <w:tcPr>
            <w:tcW w:w="1240" w:type="dxa"/>
            <w:tcBorders>
              <w:right w:val="single" w:sz="8" w:space="0" w:color="auto"/>
            </w:tcBorders>
            <w:vAlign w:val="bottom"/>
          </w:tcPr>
          <w:p w:rsidR="005650A0" w:rsidRDefault="00BD0D19">
            <w:pPr>
              <w:ind w:right="140"/>
              <w:jc w:val="right"/>
              <w:rPr>
                <w:sz w:val="20"/>
                <w:szCs w:val="20"/>
              </w:rPr>
            </w:pPr>
            <w:r>
              <w:rPr>
                <w:rFonts w:eastAsia="Times New Roman"/>
                <w:sz w:val="24"/>
                <w:szCs w:val="24"/>
              </w:rPr>
              <w:t>11-14 лет</w:t>
            </w: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Работа</w:t>
            </w:r>
          </w:p>
        </w:tc>
      </w:tr>
      <w:tr w:rsidR="005650A0">
        <w:trPr>
          <w:trHeight w:val="276"/>
        </w:trPr>
        <w:tc>
          <w:tcPr>
            <w:tcW w:w="20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работу»</w:t>
            </w:r>
          </w:p>
        </w:tc>
        <w:tc>
          <w:tcPr>
            <w:tcW w:w="4160" w:type="dxa"/>
            <w:tcBorders>
              <w:right w:val="single" w:sz="8" w:space="0" w:color="auto"/>
            </w:tcBorders>
            <w:vAlign w:val="bottom"/>
          </w:tcPr>
          <w:p w:rsidR="005650A0" w:rsidRDefault="00BD0D19">
            <w:pPr>
              <w:ind w:left="40"/>
              <w:rPr>
                <w:sz w:val="20"/>
                <w:szCs w:val="20"/>
              </w:rPr>
            </w:pPr>
            <w:r>
              <w:rPr>
                <w:rFonts w:eastAsia="Times New Roman"/>
                <w:sz w:val="24"/>
                <w:szCs w:val="24"/>
              </w:rPr>
              <w:t>письменнои работы</w:t>
            </w:r>
          </w:p>
        </w:tc>
        <w:tc>
          <w:tcPr>
            <w:tcW w:w="1240" w:type="dxa"/>
            <w:tcBorders>
              <w:right w:val="single" w:sz="8" w:space="0" w:color="auto"/>
            </w:tcBorders>
            <w:vAlign w:val="bottom"/>
          </w:tcPr>
          <w:p w:rsidR="005650A0" w:rsidRDefault="005650A0">
            <w:pPr>
              <w:rPr>
                <w:sz w:val="24"/>
                <w:szCs w:val="24"/>
              </w:rPr>
            </w:pP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индивидуальная и в</w:t>
            </w:r>
          </w:p>
        </w:tc>
      </w:tr>
      <w:tr w:rsidR="005650A0">
        <w:trPr>
          <w:trHeight w:val="276"/>
        </w:trPr>
        <w:tc>
          <w:tcPr>
            <w:tcW w:w="2060" w:type="dxa"/>
            <w:tcBorders>
              <w:left w:val="single" w:sz="8" w:space="0" w:color="auto"/>
              <w:right w:val="single" w:sz="8" w:space="0" w:color="auto"/>
            </w:tcBorders>
            <w:vAlign w:val="bottom"/>
          </w:tcPr>
          <w:p w:rsidR="005650A0" w:rsidRDefault="005650A0">
            <w:pPr>
              <w:rPr>
                <w:sz w:val="24"/>
                <w:szCs w:val="24"/>
              </w:rPr>
            </w:pPr>
          </w:p>
        </w:tc>
        <w:tc>
          <w:tcPr>
            <w:tcW w:w="416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парах на уроках</w:t>
            </w:r>
          </w:p>
        </w:tc>
      </w:tr>
      <w:tr w:rsidR="005650A0">
        <w:trPr>
          <w:trHeight w:val="276"/>
        </w:trPr>
        <w:tc>
          <w:tcPr>
            <w:tcW w:w="2060" w:type="dxa"/>
            <w:tcBorders>
              <w:left w:val="single" w:sz="8" w:space="0" w:color="auto"/>
              <w:right w:val="single" w:sz="8" w:space="0" w:color="auto"/>
            </w:tcBorders>
            <w:vAlign w:val="bottom"/>
          </w:tcPr>
          <w:p w:rsidR="005650A0" w:rsidRDefault="005650A0">
            <w:pPr>
              <w:rPr>
                <w:sz w:val="24"/>
                <w:szCs w:val="24"/>
              </w:rPr>
            </w:pPr>
          </w:p>
        </w:tc>
        <w:tc>
          <w:tcPr>
            <w:tcW w:w="416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русского языка и</w:t>
            </w:r>
          </w:p>
        </w:tc>
      </w:tr>
      <w:tr w:rsidR="005650A0">
        <w:trPr>
          <w:trHeight w:val="313"/>
        </w:trPr>
        <w:tc>
          <w:tcPr>
            <w:tcW w:w="2060" w:type="dxa"/>
            <w:tcBorders>
              <w:left w:val="single" w:sz="8" w:space="0" w:color="auto"/>
              <w:right w:val="single" w:sz="8" w:space="0" w:color="auto"/>
            </w:tcBorders>
            <w:vAlign w:val="bottom"/>
          </w:tcPr>
          <w:p w:rsidR="005650A0" w:rsidRDefault="005650A0">
            <w:pPr>
              <w:rPr>
                <w:sz w:val="24"/>
                <w:szCs w:val="24"/>
              </w:rPr>
            </w:pPr>
          </w:p>
        </w:tc>
        <w:tc>
          <w:tcPr>
            <w:tcW w:w="416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математики</w:t>
            </w:r>
          </w:p>
        </w:tc>
      </w:tr>
      <w:tr w:rsidR="005650A0">
        <w:trPr>
          <w:trHeight w:val="163"/>
        </w:trPr>
        <w:tc>
          <w:tcPr>
            <w:tcW w:w="20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4160" w:type="dxa"/>
            <w:tcBorders>
              <w:bottom w:val="single" w:sz="8" w:space="0" w:color="auto"/>
              <w:right w:val="single" w:sz="8" w:space="0" w:color="auto"/>
            </w:tcBorders>
            <w:vAlign w:val="bottom"/>
          </w:tcPr>
          <w:p w:rsidR="005650A0" w:rsidRDefault="005650A0">
            <w:pPr>
              <w:rPr>
                <w:sz w:val="14"/>
                <w:szCs w:val="14"/>
              </w:rPr>
            </w:pPr>
          </w:p>
        </w:tc>
        <w:tc>
          <w:tcPr>
            <w:tcW w:w="1240" w:type="dxa"/>
            <w:tcBorders>
              <w:bottom w:val="single" w:sz="8" w:space="0" w:color="auto"/>
              <w:right w:val="single" w:sz="8" w:space="0" w:color="auto"/>
            </w:tcBorders>
            <w:vAlign w:val="bottom"/>
          </w:tcPr>
          <w:p w:rsidR="005650A0" w:rsidRDefault="005650A0">
            <w:pPr>
              <w:rPr>
                <w:sz w:val="14"/>
                <w:szCs w:val="14"/>
              </w:rPr>
            </w:pPr>
          </w:p>
        </w:tc>
        <w:tc>
          <w:tcPr>
            <w:tcW w:w="250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20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«Критерии</w:t>
            </w:r>
          </w:p>
        </w:tc>
        <w:tc>
          <w:tcPr>
            <w:tcW w:w="4160" w:type="dxa"/>
            <w:tcBorders>
              <w:right w:val="single" w:sz="8" w:space="0" w:color="auto"/>
            </w:tcBorders>
            <w:vAlign w:val="bottom"/>
          </w:tcPr>
          <w:p w:rsidR="005650A0" w:rsidRDefault="00BD0D19">
            <w:pPr>
              <w:ind w:left="40"/>
              <w:rPr>
                <w:sz w:val="20"/>
                <w:szCs w:val="20"/>
              </w:rPr>
            </w:pPr>
            <w:r>
              <w:rPr>
                <w:rFonts w:eastAsia="Times New Roman"/>
                <w:sz w:val="24"/>
                <w:szCs w:val="24"/>
              </w:rPr>
              <w:t>Осознание критериев оценки</w:t>
            </w:r>
          </w:p>
        </w:tc>
        <w:tc>
          <w:tcPr>
            <w:tcW w:w="1240" w:type="dxa"/>
            <w:tcBorders>
              <w:right w:val="single" w:sz="8" w:space="0" w:color="auto"/>
            </w:tcBorders>
            <w:vAlign w:val="bottom"/>
          </w:tcPr>
          <w:p w:rsidR="005650A0" w:rsidRDefault="00BD0D19">
            <w:pPr>
              <w:ind w:right="140"/>
              <w:jc w:val="right"/>
              <w:rPr>
                <w:sz w:val="20"/>
                <w:szCs w:val="20"/>
              </w:rPr>
            </w:pPr>
            <w:r>
              <w:rPr>
                <w:rFonts w:eastAsia="Times New Roman"/>
                <w:sz w:val="24"/>
                <w:szCs w:val="24"/>
              </w:rPr>
              <w:t>13-15 лет</w:t>
            </w: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Работа</w:t>
            </w:r>
          </w:p>
        </w:tc>
      </w:tr>
      <w:tr w:rsidR="005650A0">
        <w:trPr>
          <w:trHeight w:val="276"/>
        </w:trPr>
        <w:tc>
          <w:tcPr>
            <w:tcW w:w="20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оценки»</w:t>
            </w:r>
          </w:p>
        </w:tc>
        <w:tc>
          <w:tcPr>
            <w:tcW w:w="4160" w:type="dxa"/>
            <w:tcBorders>
              <w:right w:val="single" w:sz="8" w:space="0" w:color="auto"/>
            </w:tcBorders>
            <w:vAlign w:val="bottom"/>
          </w:tcPr>
          <w:p w:rsidR="005650A0" w:rsidRDefault="00BD0D19">
            <w:pPr>
              <w:ind w:left="40"/>
              <w:rPr>
                <w:sz w:val="20"/>
                <w:szCs w:val="20"/>
              </w:rPr>
            </w:pPr>
            <w:r>
              <w:rPr>
                <w:rFonts w:eastAsia="Times New Roman"/>
                <w:sz w:val="24"/>
                <w:szCs w:val="24"/>
              </w:rPr>
              <w:t>выполнения учебных задании</w:t>
            </w:r>
          </w:p>
        </w:tc>
        <w:tc>
          <w:tcPr>
            <w:tcW w:w="1240" w:type="dxa"/>
            <w:tcBorders>
              <w:right w:val="single" w:sz="8" w:space="0" w:color="auto"/>
            </w:tcBorders>
            <w:vAlign w:val="bottom"/>
          </w:tcPr>
          <w:p w:rsidR="005650A0" w:rsidRDefault="005650A0">
            <w:pPr>
              <w:rPr>
                <w:sz w:val="24"/>
                <w:szCs w:val="24"/>
              </w:rPr>
            </w:pP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индивидуальная и в</w:t>
            </w:r>
          </w:p>
        </w:tc>
      </w:tr>
      <w:tr w:rsidR="005650A0">
        <w:trPr>
          <w:trHeight w:val="276"/>
        </w:trPr>
        <w:tc>
          <w:tcPr>
            <w:tcW w:w="2060" w:type="dxa"/>
            <w:tcBorders>
              <w:left w:val="single" w:sz="8" w:space="0" w:color="auto"/>
              <w:right w:val="single" w:sz="8" w:space="0" w:color="auto"/>
            </w:tcBorders>
            <w:vAlign w:val="bottom"/>
          </w:tcPr>
          <w:p w:rsidR="005650A0" w:rsidRDefault="005650A0">
            <w:pPr>
              <w:rPr>
                <w:sz w:val="24"/>
                <w:szCs w:val="24"/>
              </w:rPr>
            </w:pPr>
          </w:p>
        </w:tc>
        <w:tc>
          <w:tcPr>
            <w:tcW w:w="416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группах на любых</w:t>
            </w:r>
          </w:p>
        </w:tc>
      </w:tr>
      <w:tr w:rsidR="005650A0">
        <w:trPr>
          <w:trHeight w:val="276"/>
        </w:trPr>
        <w:tc>
          <w:tcPr>
            <w:tcW w:w="2060" w:type="dxa"/>
            <w:tcBorders>
              <w:left w:val="single" w:sz="8" w:space="0" w:color="auto"/>
              <w:right w:val="single" w:sz="8" w:space="0" w:color="auto"/>
            </w:tcBorders>
            <w:vAlign w:val="bottom"/>
          </w:tcPr>
          <w:p w:rsidR="005650A0" w:rsidRDefault="005650A0">
            <w:pPr>
              <w:rPr>
                <w:sz w:val="24"/>
                <w:szCs w:val="24"/>
              </w:rPr>
            </w:pPr>
          </w:p>
        </w:tc>
        <w:tc>
          <w:tcPr>
            <w:tcW w:w="416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предметах</w:t>
            </w:r>
          </w:p>
        </w:tc>
      </w:tr>
      <w:tr w:rsidR="005650A0">
        <w:trPr>
          <w:trHeight w:val="276"/>
        </w:trPr>
        <w:tc>
          <w:tcPr>
            <w:tcW w:w="2060" w:type="dxa"/>
            <w:tcBorders>
              <w:left w:val="single" w:sz="8" w:space="0" w:color="auto"/>
              <w:right w:val="single" w:sz="8" w:space="0" w:color="auto"/>
            </w:tcBorders>
            <w:vAlign w:val="bottom"/>
          </w:tcPr>
          <w:p w:rsidR="005650A0" w:rsidRDefault="005650A0">
            <w:pPr>
              <w:rPr>
                <w:sz w:val="24"/>
                <w:szCs w:val="24"/>
              </w:rPr>
            </w:pPr>
          </w:p>
        </w:tc>
        <w:tc>
          <w:tcPr>
            <w:tcW w:w="416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естественно- научного</w:t>
            </w:r>
          </w:p>
        </w:tc>
      </w:tr>
      <w:tr w:rsidR="005650A0">
        <w:trPr>
          <w:trHeight w:val="313"/>
        </w:trPr>
        <w:tc>
          <w:tcPr>
            <w:tcW w:w="2060" w:type="dxa"/>
            <w:tcBorders>
              <w:left w:val="single" w:sz="8" w:space="0" w:color="auto"/>
              <w:right w:val="single" w:sz="8" w:space="0" w:color="auto"/>
            </w:tcBorders>
            <w:vAlign w:val="bottom"/>
          </w:tcPr>
          <w:p w:rsidR="005650A0" w:rsidRDefault="005650A0">
            <w:pPr>
              <w:rPr>
                <w:sz w:val="24"/>
                <w:szCs w:val="24"/>
              </w:rPr>
            </w:pPr>
          </w:p>
        </w:tc>
        <w:tc>
          <w:tcPr>
            <w:tcW w:w="4160" w:type="dxa"/>
            <w:tcBorders>
              <w:right w:val="single" w:sz="8" w:space="0" w:color="auto"/>
            </w:tcBorders>
            <w:vAlign w:val="bottom"/>
          </w:tcPr>
          <w:p w:rsidR="005650A0" w:rsidRDefault="005650A0">
            <w:pPr>
              <w:rPr>
                <w:sz w:val="24"/>
                <w:szCs w:val="24"/>
              </w:rPr>
            </w:pPr>
          </w:p>
        </w:tc>
        <w:tc>
          <w:tcPr>
            <w:tcW w:w="1240" w:type="dxa"/>
            <w:tcBorders>
              <w:right w:val="single" w:sz="8" w:space="0" w:color="auto"/>
            </w:tcBorders>
            <w:vAlign w:val="bottom"/>
          </w:tcPr>
          <w:p w:rsidR="005650A0" w:rsidRDefault="005650A0">
            <w:pPr>
              <w:rPr>
                <w:sz w:val="24"/>
                <w:szCs w:val="24"/>
              </w:rPr>
            </w:pPr>
          </w:p>
        </w:tc>
        <w:tc>
          <w:tcPr>
            <w:tcW w:w="2500" w:type="dxa"/>
            <w:tcBorders>
              <w:right w:val="single" w:sz="8" w:space="0" w:color="auto"/>
            </w:tcBorders>
            <w:vAlign w:val="bottom"/>
          </w:tcPr>
          <w:p w:rsidR="005650A0" w:rsidRDefault="00BD0D19">
            <w:pPr>
              <w:ind w:left="40"/>
              <w:rPr>
                <w:sz w:val="20"/>
                <w:szCs w:val="20"/>
              </w:rPr>
            </w:pPr>
            <w:r>
              <w:rPr>
                <w:rFonts w:eastAsia="Times New Roman"/>
                <w:sz w:val="24"/>
                <w:szCs w:val="24"/>
              </w:rPr>
              <w:t>и гуманитарного цикла</w:t>
            </w:r>
          </w:p>
        </w:tc>
      </w:tr>
      <w:tr w:rsidR="005650A0">
        <w:trPr>
          <w:trHeight w:val="165"/>
        </w:trPr>
        <w:tc>
          <w:tcPr>
            <w:tcW w:w="20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4160" w:type="dxa"/>
            <w:tcBorders>
              <w:bottom w:val="single" w:sz="8" w:space="0" w:color="auto"/>
              <w:right w:val="single" w:sz="8" w:space="0" w:color="auto"/>
            </w:tcBorders>
            <w:vAlign w:val="bottom"/>
          </w:tcPr>
          <w:p w:rsidR="005650A0" w:rsidRDefault="005650A0">
            <w:pPr>
              <w:rPr>
                <w:sz w:val="14"/>
                <w:szCs w:val="14"/>
              </w:rPr>
            </w:pPr>
          </w:p>
        </w:tc>
        <w:tc>
          <w:tcPr>
            <w:tcW w:w="1240" w:type="dxa"/>
            <w:tcBorders>
              <w:bottom w:val="single" w:sz="8" w:space="0" w:color="auto"/>
              <w:right w:val="single" w:sz="8" w:space="0" w:color="auto"/>
            </w:tcBorders>
            <w:vAlign w:val="bottom"/>
          </w:tcPr>
          <w:p w:rsidR="005650A0" w:rsidRDefault="005650A0">
            <w:pPr>
              <w:rPr>
                <w:sz w:val="14"/>
                <w:szCs w:val="14"/>
              </w:rPr>
            </w:pPr>
          </w:p>
        </w:tc>
        <w:tc>
          <w:tcPr>
            <w:tcW w:w="2500" w:type="dxa"/>
            <w:tcBorders>
              <w:bottom w:val="single" w:sz="8" w:space="0" w:color="auto"/>
              <w:right w:val="single" w:sz="8" w:space="0" w:color="auto"/>
            </w:tcBorders>
            <w:vAlign w:val="bottom"/>
          </w:tcPr>
          <w:p w:rsidR="005650A0" w:rsidRDefault="005650A0">
            <w:pPr>
              <w:rPr>
                <w:sz w:val="14"/>
                <w:szCs w:val="14"/>
              </w:rPr>
            </w:pPr>
          </w:p>
        </w:tc>
      </w:tr>
    </w:tbl>
    <w:p w:rsidR="005650A0" w:rsidRDefault="005650A0">
      <w:pPr>
        <w:spacing w:line="368" w:lineRule="exact"/>
        <w:rPr>
          <w:sz w:val="20"/>
          <w:szCs w:val="20"/>
        </w:rPr>
      </w:pPr>
    </w:p>
    <w:p w:rsidR="005650A0" w:rsidRDefault="00BD0D19">
      <w:pPr>
        <w:spacing w:line="245" w:lineRule="auto"/>
        <w:ind w:left="4" w:right="20"/>
        <w:jc w:val="both"/>
        <w:rPr>
          <w:sz w:val="20"/>
          <w:szCs w:val="20"/>
        </w:rPr>
      </w:pPr>
      <w:r>
        <w:rPr>
          <w:rFonts w:eastAsia="Times New Roman"/>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задании,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обязанностеи и контроля качества выполнения работы, — при минимизации пошагового контроля со стороны педагога. Примерами такого рода задании могут служить: подготовка материалов для</w:t>
      </w:r>
    </w:p>
    <w:p w:rsidR="005650A0" w:rsidRDefault="005650A0">
      <w:pPr>
        <w:sectPr w:rsidR="005650A0">
          <w:pgSz w:w="11900" w:h="16840"/>
          <w:pgMar w:top="829" w:right="820" w:bottom="315" w:left="1136" w:header="0" w:footer="0" w:gutter="0"/>
          <w:cols w:space="720" w:equalWidth="0">
            <w:col w:w="9944"/>
          </w:cols>
        </w:sectPr>
      </w:pPr>
    </w:p>
    <w:p w:rsidR="005650A0" w:rsidRDefault="005650A0">
      <w:pPr>
        <w:spacing w:line="290" w:lineRule="exact"/>
        <w:rPr>
          <w:sz w:val="20"/>
          <w:szCs w:val="20"/>
        </w:rPr>
      </w:pPr>
    </w:p>
    <w:p w:rsidR="005650A0" w:rsidRDefault="00270D37">
      <w:pPr>
        <w:ind w:left="4"/>
        <w:rPr>
          <w:sz w:val="20"/>
          <w:szCs w:val="20"/>
        </w:rPr>
      </w:pPr>
      <w:r>
        <w:rPr>
          <w:rFonts w:eastAsia="Times New Roman"/>
          <w:sz w:val="24"/>
          <w:szCs w:val="24"/>
        </w:rPr>
        <w:t>70</w:t>
      </w:r>
    </w:p>
    <w:p w:rsidR="005650A0" w:rsidRDefault="005650A0">
      <w:pPr>
        <w:sectPr w:rsidR="005650A0">
          <w:type w:val="continuous"/>
          <w:pgSz w:w="11900" w:h="16840"/>
          <w:pgMar w:top="829" w:right="820" w:bottom="315" w:left="1136" w:header="0" w:footer="0" w:gutter="0"/>
          <w:cols w:space="720" w:equalWidth="0">
            <w:col w:w="9944"/>
          </w:cols>
        </w:sectPr>
      </w:pPr>
    </w:p>
    <w:p w:rsidR="005650A0" w:rsidRDefault="00BD0D19">
      <w:pPr>
        <w:ind w:right="20"/>
        <w:jc w:val="both"/>
        <w:rPr>
          <w:sz w:val="20"/>
          <w:szCs w:val="20"/>
        </w:rPr>
      </w:pPr>
      <w:r>
        <w:rPr>
          <w:rFonts w:eastAsia="Times New Roman"/>
          <w:sz w:val="24"/>
          <w:szCs w:val="24"/>
        </w:rPr>
        <w:lastRenderedPageBreak/>
        <w:t>внутришкольного саита (стенгазеты, выставки и т.д.); ведение читательских дневников, дневников самонаблюдении, дневников наблюдении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черновои и окончательнои версии, обсуждение и презентацию.</w:t>
      </w:r>
    </w:p>
    <w:p w:rsidR="005650A0" w:rsidRDefault="00BD0D19">
      <w:pPr>
        <w:ind w:right="40"/>
        <w:jc w:val="both"/>
        <w:rPr>
          <w:sz w:val="20"/>
          <w:szCs w:val="20"/>
        </w:rPr>
      </w:pPr>
      <w:r>
        <w:rPr>
          <w:rFonts w:eastAsia="Times New Roman"/>
          <w:sz w:val="24"/>
          <w:szCs w:val="24"/>
        </w:rPr>
        <w:t>Распределение материала и типовых задач по различным предметам не является жестким, начальное освоение одних и тех же универсальных учебных деиствии и закрепление освоенного может происходить в ходе занятии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деиствии. При этом особенно важно учитывать, что достижение цели развития УУД в основнои школе не является уделом отдельных предметов, а становится обязательным для всех без исключения учебных курсов как в урочнои, так и во внеурочнои деятельности.</w:t>
      </w:r>
    </w:p>
    <w:p w:rsidR="005650A0" w:rsidRDefault="00BD0D19">
      <w:pPr>
        <w:spacing w:line="256" w:lineRule="auto"/>
        <w:ind w:right="40"/>
        <w:jc w:val="both"/>
        <w:rPr>
          <w:sz w:val="20"/>
          <w:szCs w:val="20"/>
        </w:rPr>
      </w:pPr>
      <w:r>
        <w:rPr>
          <w:rFonts w:eastAsia="Times New Roman"/>
          <w:sz w:val="24"/>
          <w:szCs w:val="24"/>
        </w:rPr>
        <w:t>Задачи на применение УУД могут носить как открытыи, так и закрытыи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5650A0" w:rsidRDefault="005650A0">
      <w:pPr>
        <w:spacing w:line="216" w:lineRule="exact"/>
        <w:rPr>
          <w:sz w:val="20"/>
          <w:szCs w:val="20"/>
        </w:rPr>
      </w:pPr>
    </w:p>
    <w:p w:rsidR="005650A0" w:rsidRDefault="00BD0D19">
      <w:pPr>
        <w:ind w:right="20"/>
        <w:jc w:val="both"/>
        <w:rPr>
          <w:sz w:val="20"/>
          <w:szCs w:val="20"/>
        </w:rPr>
      </w:pPr>
      <w:r>
        <w:rPr>
          <w:rFonts w:eastAsia="Times New Roman"/>
          <w:b/>
          <w:bCs/>
          <w:sz w:val="24"/>
          <w:szCs w:val="24"/>
        </w:rPr>
        <w:t>2.1.3.2. Особенности реализации основных направлении учебно-исследовательскои и проектнои деятельности обучающихся (исследовательское, информационное, социальное, игровое, творческое направление проектов), а также форм организации учебно-исследовательскои и проектнои деятельности в рамках урочнои и внеурочнои деятельности по каждому из направлении.</w:t>
      </w:r>
    </w:p>
    <w:p w:rsidR="005650A0" w:rsidRDefault="005650A0">
      <w:pPr>
        <w:spacing w:line="5" w:lineRule="exact"/>
        <w:rPr>
          <w:sz w:val="20"/>
          <w:szCs w:val="20"/>
        </w:rPr>
      </w:pPr>
    </w:p>
    <w:p w:rsidR="005650A0" w:rsidRDefault="00BD0D19">
      <w:pPr>
        <w:spacing w:line="246" w:lineRule="auto"/>
        <w:ind w:right="40"/>
        <w:jc w:val="both"/>
        <w:rPr>
          <w:sz w:val="20"/>
          <w:szCs w:val="20"/>
        </w:rPr>
      </w:pPr>
      <w:r>
        <w:rPr>
          <w:rFonts w:eastAsia="Times New Roman"/>
          <w:sz w:val="24"/>
          <w:szCs w:val="24"/>
        </w:rPr>
        <w:t>Одним из путеи формирования УУД в основнои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учебно-исследовательскои и проектнои деятельности. Программа ориентирована на использование в рамках урочнои и внеурочнои деятельности для всех видов образовательных организации, осуществляющих образовательную деятельность на уровне основного общего образования.</w:t>
      </w:r>
    </w:p>
    <w:p w:rsidR="005650A0" w:rsidRDefault="005650A0">
      <w:pPr>
        <w:spacing w:line="79" w:lineRule="exact"/>
        <w:rPr>
          <w:sz w:val="20"/>
          <w:szCs w:val="20"/>
        </w:rPr>
      </w:pPr>
    </w:p>
    <w:p w:rsidR="005650A0" w:rsidRDefault="00BD0D19">
      <w:pPr>
        <w:ind w:right="20"/>
        <w:jc w:val="both"/>
        <w:rPr>
          <w:sz w:val="20"/>
          <w:szCs w:val="20"/>
        </w:rPr>
      </w:pPr>
      <w:r>
        <w:rPr>
          <w:rFonts w:eastAsia="Times New Roman"/>
          <w:sz w:val="24"/>
          <w:szCs w:val="24"/>
        </w:rPr>
        <w:t>Специфика проектнои деятельности обучающихся в значительнои степени связана с ориентациеи на получение проектного результата, обеспечивающего решение прикладнои задачи и имеющего конкретное выражение. Проектная деятельность обучающегося рассматривается с нескольких сторон: продукт как материализованныи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5650A0" w:rsidRDefault="00BD0D19">
      <w:pPr>
        <w:spacing w:line="241" w:lineRule="auto"/>
        <w:ind w:right="20"/>
        <w:jc w:val="both"/>
        <w:rPr>
          <w:sz w:val="20"/>
          <w:szCs w:val="20"/>
        </w:rPr>
      </w:pPr>
      <w:r>
        <w:rPr>
          <w:rFonts w:eastAsia="Times New Roman"/>
          <w:sz w:val="24"/>
          <w:szCs w:val="24"/>
        </w:rPr>
        <w:t>Особенностью учебно-исследовательскои деятельности является «приращение» в компетенциях обучающегося. Ценность учебно-исследовательскои работы определяется возможностью обучающихся посмотреть на различные проблемы с позиции ученых, занимающихся научным исследованием. Учебно-исследовательская работа учащихся с нарушением зрения может быть организована по двум направлениям:</w:t>
      </w:r>
    </w:p>
    <w:p w:rsidR="005650A0" w:rsidRDefault="00BD0D19" w:rsidP="00017A35">
      <w:pPr>
        <w:numPr>
          <w:ilvl w:val="0"/>
          <w:numId w:val="52"/>
        </w:numPr>
        <w:tabs>
          <w:tab w:val="left" w:pos="720"/>
        </w:tabs>
        <w:spacing w:line="237" w:lineRule="auto"/>
        <w:ind w:left="720" w:hanging="364"/>
        <w:rPr>
          <w:rFonts w:ascii="OpenSymbol" w:eastAsia="OpenSymbol" w:hAnsi="OpenSymbol" w:cs="OpenSymbol"/>
          <w:sz w:val="24"/>
          <w:szCs w:val="24"/>
        </w:rPr>
      </w:pPr>
      <w:r>
        <w:rPr>
          <w:rFonts w:eastAsia="Times New Roman"/>
          <w:sz w:val="24"/>
          <w:szCs w:val="24"/>
        </w:rPr>
        <w:t>проблемные уроки; семинары; практические и лабораторные занятия, др.;</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52"/>
        </w:numPr>
        <w:tabs>
          <w:tab w:val="left" w:pos="720"/>
        </w:tabs>
        <w:spacing w:line="251" w:lineRule="auto"/>
        <w:ind w:left="720" w:right="20" w:hanging="364"/>
        <w:jc w:val="both"/>
        <w:rPr>
          <w:rFonts w:ascii="OpenSymbol" w:eastAsia="OpenSymbol" w:hAnsi="OpenSymbol" w:cs="OpenSymbol"/>
          <w:sz w:val="24"/>
          <w:szCs w:val="24"/>
        </w:rPr>
      </w:pPr>
      <w:r>
        <w:rPr>
          <w:rFonts w:eastAsia="Times New Roman"/>
          <w:sz w:val="24"/>
          <w:szCs w:val="24"/>
        </w:rPr>
        <w:t>внеурочная учебно-исследовательская деятельность учащихся, которая может быть организована с группои учащихся в продолжение урочнои деятельности: реферативная работа, интеллектуальные марафоны, конференции, др.</w:t>
      </w:r>
    </w:p>
    <w:p w:rsidR="005650A0" w:rsidRDefault="005650A0">
      <w:pPr>
        <w:spacing w:line="23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80"/>
        <w:gridCol w:w="4980"/>
      </w:tblGrid>
      <w:tr w:rsidR="005650A0">
        <w:trPr>
          <w:trHeight w:val="306"/>
        </w:trPr>
        <w:tc>
          <w:tcPr>
            <w:tcW w:w="4980" w:type="dxa"/>
            <w:tcBorders>
              <w:top w:val="single" w:sz="8" w:space="0" w:color="auto"/>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В соответствии с п. 18.2.1 ФГОС учебно-</w:t>
            </w:r>
          </w:p>
        </w:tc>
        <w:tc>
          <w:tcPr>
            <w:tcW w:w="4980" w:type="dxa"/>
            <w:tcBorders>
              <w:top w:val="single" w:sz="8" w:space="0" w:color="auto"/>
              <w:right w:val="single" w:sz="8" w:space="0" w:color="auto"/>
            </w:tcBorders>
            <w:vAlign w:val="bottom"/>
          </w:tcPr>
          <w:p w:rsidR="005650A0" w:rsidRDefault="00BD0D19">
            <w:pPr>
              <w:ind w:left="40"/>
              <w:rPr>
                <w:sz w:val="20"/>
                <w:szCs w:val="20"/>
              </w:rPr>
            </w:pPr>
            <w:r>
              <w:rPr>
                <w:rFonts w:eastAsia="Times New Roman"/>
                <w:w w:val="99"/>
                <w:sz w:val="24"/>
                <w:szCs w:val="24"/>
              </w:rPr>
              <w:t>В  с о о т в е т с т в и и  с  о с о б е н н о с т я м и</w:t>
            </w:r>
          </w:p>
        </w:tc>
      </w:tr>
      <w:tr w:rsidR="005650A0">
        <w:trPr>
          <w:trHeight w:val="276"/>
        </w:trPr>
        <w:tc>
          <w:tcPr>
            <w:tcW w:w="4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исследовательская и проектная деятельность</w:t>
            </w:r>
          </w:p>
        </w:tc>
        <w:tc>
          <w:tcPr>
            <w:tcW w:w="4980" w:type="dxa"/>
            <w:tcBorders>
              <w:right w:val="single" w:sz="8" w:space="0" w:color="auto"/>
            </w:tcBorders>
            <w:vAlign w:val="bottom"/>
          </w:tcPr>
          <w:p w:rsidR="005650A0" w:rsidRDefault="00BD0D19">
            <w:pPr>
              <w:ind w:left="40"/>
              <w:rPr>
                <w:sz w:val="20"/>
                <w:szCs w:val="20"/>
              </w:rPr>
            </w:pPr>
            <w:r>
              <w:rPr>
                <w:rFonts w:eastAsia="Times New Roman"/>
                <w:sz w:val="24"/>
                <w:szCs w:val="24"/>
              </w:rPr>
              <w:t>психофизического  развития  обучающихся  с</w:t>
            </w:r>
          </w:p>
        </w:tc>
      </w:tr>
      <w:tr w:rsidR="005650A0">
        <w:trPr>
          <w:trHeight w:val="276"/>
        </w:trPr>
        <w:tc>
          <w:tcPr>
            <w:tcW w:w="4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обучающихся может проводиться в том числе</w:t>
            </w:r>
          </w:p>
        </w:tc>
        <w:tc>
          <w:tcPr>
            <w:tcW w:w="4980" w:type="dxa"/>
            <w:tcBorders>
              <w:right w:val="single" w:sz="8" w:space="0" w:color="auto"/>
            </w:tcBorders>
            <w:vAlign w:val="bottom"/>
          </w:tcPr>
          <w:p w:rsidR="005650A0" w:rsidRDefault="00BD0D19">
            <w:pPr>
              <w:ind w:left="40"/>
              <w:rPr>
                <w:sz w:val="20"/>
                <w:szCs w:val="20"/>
              </w:rPr>
            </w:pPr>
            <w:r>
              <w:rPr>
                <w:rFonts w:eastAsia="Times New Roman"/>
                <w:sz w:val="24"/>
                <w:szCs w:val="24"/>
              </w:rPr>
              <w:t>нарушениями  зрения,  по  следующим</w:t>
            </w:r>
          </w:p>
        </w:tc>
      </w:tr>
      <w:tr w:rsidR="005650A0">
        <w:trPr>
          <w:trHeight w:val="313"/>
        </w:trPr>
        <w:tc>
          <w:tcPr>
            <w:tcW w:w="4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по таким направлениям как:</w:t>
            </w:r>
          </w:p>
        </w:tc>
        <w:tc>
          <w:tcPr>
            <w:tcW w:w="4980" w:type="dxa"/>
            <w:tcBorders>
              <w:right w:val="single" w:sz="8" w:space="0" w:color="auto"/>
            </w:tcBorders>
            <w:vAlign w:val="bottom"/>
          </w:tcPr>
          <w:p w:rsidR="005650A0" w:rsidRDefault="00BD0D19">
            <w:pPr>
              <w:ind w:left="40"/>
              <w:rPr>
                <w:sz w:val="20"/>
                <w:szCs w:val="20"/>
              </w:rPr>
            </w:pPr>
            <w:r>
              <w:rPr>
                <w:rFonts w:eastAsia="Times New Roman"/>
                <w:sz w:val="24"/>
                <w:szCs w:val="24"/>
              </w:rPr>
              <w:t>направлениям:</w:t>
            </w:r>
          </w:p>
        </w:tc>
      </w:tr>
      <w:tr w:rsidR="005650A0">
        <w:trPr>
          <w:trHeight w:val="165"/>
        </w:trPr>
        <w:tc>
          <w:tcPr>
            <w:tcW w:w="498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4980" w:type="dxa"/>
            <w:tcBorders>
              <w:bottom w:val="single" w:sz="8" w:space="0" w:color="auto"/>
              <w:right w:val="single" w:sz="8" w:space="0" w:color="auto"/>
            </w:tcBorders>
            <w:vAlign w:val="bottom"/>
          </w:tcPr>
          <w:p w:rsidR="005650A0" w:rsidRDefault="005650A0">
            <w:pPr>
              <w:rPr>
                <w:sz w:val="14"/>
                <w:szCs w:val="14"/>
              </w:rPr>
            </w:pPr>
          </w:p>
        </w:tc>
      </w:tr>
      <w:tr w:rsidR="005650A0">
        <w:trPr>
          <w:trHeight w:val="323"/>
        </w:trPr>
        <w:tc>
          <w:tcPr>
            <w:tcW w:w="498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исследовательское;</w:t>
            </w:r>
          </w:p>
        </w:tc>
        <w:tc>
          <w:tcPr>
            <w:tcW w:w="4980" w:type="dxa"/>
            <w:tcBorders>
              <w:right w:val="single" w:sz="8" w:space="0" w:color="auto"/>
            </w:tcBorders>
            <w:vAlign w:val="bottom"/>
          </w:tcPr>
          <w:p w:rsidR="005650A0" w:rsidRDefault="00BD0D19">
            <w:pPr>
              <w:ind w:left="40"/>
              <w:rPr>
                <w:sz w:val="20"/>
                <w:szCs w:val="20"/>
              </w:rPr>
            </w:pPr>
            <w:r>
              <w:rPr>
                <w:rFonts w:eastAsia="Times New Roman"/>
                <w:sz w:val="24"/>
                <w:szCs w:val="24"/>
              </w:rPr>
              <w:t>исследовательское (только в старших классах);</w:t>
            </w:r>
          </w:p>
        </w:tc>
      </w:tr>
      <w:tr w:rsidR="005650A0">
        <w:trPr>
          <w:trHeight w:val="43"/>
        </w:trPr>
        <w:tc>
          <w:tcPr>
            <w:tcW w:w="498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498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22" w:right="820" w:bottom="315" w:left="1140" w:header="0" w:footer="0" w:gutter="0"/>
          <w:cols w:space="720" w:equalWidth="0">
            <w:col w:w="9940"/>
          </w:cols>
        </w:sectPr>
      </w:pPr>
    </w:p>
    <w:p w:rsidR="005650A0" w:rsidRDefault="005650A0">
      <w:pPr>
        <w:spacing w:line="334" w:lineRule="exact"/>
        <w:rPr>
          <w:sz w:val="20"/>
          <w:szCs w:val="20"/>
        </w:rPr>
      </w:pPr>
    </w:p>
    <w:p w:rsidR="005650A0" w:rsidRDefault="00270D37">
      <w:pPr>
        <w:rPr>
          <w:sz w:val="20"/>
          <w:szCs w:val="20"/>
        </w:rPr>
      </w:pPr>
      <w:r>
        <w:rPr>
          <w:rFonts w:eastAsia="Times New Roman"/>
          <w:sz w:val="24"/>
          <w:szCs w:val="24"/>
        </w:rPr>
        <w:t>71</w:t>
      </w:r>
    </w:p>
    <w:p w:rsidR="005650A0" w:rsidRDefault="005650A0">
      <w:pPr>
        <w:sectPr w:rsidR="005650A0">
          <w:type w:val="continuous"/>
          <w:pgSz w:w="11900" w:h="16840"/>
          <w:pgMar w:top="822" w:right="820" w:bottom="315" w:left="1140" w:header="0" w:footer="0" w:gutter="0"/>
          <w:cols w:space="720" w:equalWidth="0">
            <w:col w:w="9940"/>
          </w:cols>
        </w:sectPr>
      </w:pPr>
    </w:p>
    <w:tbl>
      <w:tblPr>
        <w:tblW w:w="0" w:type="auto"/>
        <w:tblInd w:w="14" w:type="dxa"/>
        <w:tblLayout w:type="fixed"/>
        <w:tblCellMar>
          <w:left w:w="0" w:type="dxa"/>
          <w:right w:w="0" w:type="dxa"/>
        </w:tblCellMar>
        <w:tblLook w:val="04A0" w:firstRow="1" w:lastRow="0" w:firstColumn="1" w:lastColumn="0" w:noHBand="0" w:noVBand="1"/>
      </w:tblPr>
      <w:tblGrid>
        <w:gridCol w:w="640"/>
        <w:gridCol w:w="4340"/>
        <w:gridCol w:w="620"/>
        <w:gridCol w:w="4360"/>
        <w:gridCol w:w="30"/>
      </w:tblGrid>
      <w:tr w:rsidR="005650A0">
        <w:trPr>
          <w:trHeight w:val="351"/>
        </w:trPr>
        <w:tc>
          <w:tcPr>
            <w:tcW w:w="640" w:type="dxa"/>
            <w:tcBorders>
              <w:top w:val="single" w:sz="8" w:space="0" w:color="auto"/>
              <w:left w:val="single" w:sz="8" w:space="0" w:color="auto"/>
            </w:tcBorders>
            <w:vAlign w:val="bottom"/>
          </w:tcPr>
          <w:p w:rsidR="005650A0" w:rsidRDefault="00BD0D19">
            <w:pPr>
              <w:ind w:left="420"/>
              <w:rPr>
                <w:sz w:val="20"/>
                <w:szCs w:val="20"/>
              </w:rPr>
            </w:pPr>
            <w:r>
              <w:rPr>
                <w:rFonts w:ascii="OpenSymbol" w:eastAsia="OpenSymbol" w:hAnsi="OpenSymbol" w:cs="OpenSymbol"/>
                <w:sz w:val="24"/>
                <w:szCs w:val="24"/>
              </w:rPr>
              <w:lastRenderedPageBreak/>
              <w:t>•</w:t>
            </w:r>
          </w:p>
        </w:tc>
        <w:tc>
          <w:tcPr>
            <w:tcW w:w="4340" w:type="dxa"/>
            <w:tcBorders>
              <w:top w:val="single" w:sz="8" w:space="0" w:color="auto"/>
              <w:right w:val="single" w:sz="8" w:space="0" w:color="auto"/>
            </w:tcBorders>
            <w:vAlign w:val="bottom"/>
          </w:tcPr>
          <w:p w:rsidR="005650A0" w:rsidRDefault="00BD0D19">
            <w:pPr>
              <w:ind w:left="140"/>
              <w:rPr>
                <w:sz w:val="20"/>
                <w:szCs w:val="20"/>
              </w:rPr>
            </w:pPr>
            <w:r>
              <w:rPr>
                <w:rFonts w:eastAsia="Times New Roman"/>
                <w:sz w:val="24"/>
                <w:szCs w:val="24"/>
              </w:rPr>
              <w:t>инженерное;</w:t>
            </w:r>
          </w:p>
        </w:tc>
        <w:tc>
          <w:tcPr>
            <w:tcW w:w="620" w:type="dxa"/>
            <w:tcBorders>
              <w:top w:val="single" w:sz="8" w:space="0" w:color="auto"/>
            </w:tcBorders>
            <w:vAlign w:val="bottom"/>
          </w:tcPr>
          <w:p w:rsidR="005650A0" w:rsidRDefault="00BD0D19">
            <w:pPr>
              <w:ind w:left="400"/>
              <w:rPr>
                <w:sz w:val="20"/>
                <w:szCs w:val="20"/>
              </w:rPr>
            </w:pPr>
            <w:r>
              <w:rPr>
                <w:rFonts w:ascii="OpenSymbol" w:eastAsia="OpenSymbol" w:hAnsi="OpenSymbol" w:cs="OpenSymbol"/>
                <w:sz w:val="24"/>
                <w:szCs w:val="24"/>
              </w:rPr>
              <w:t>•</w:t>
            </w:r>
          </w:p>
        </w:tc>
        <w:tc>
          <w:tcPr>
            <w:tcW w:w="4360" w:type="dxa"/>
            <w:tcBorders>
              <w:top w:val="single" w:sz="8" w:space="0" w:color="auto"/>
              <w:right w:val="single" w:sz="8" w:space="0" w:color="auto"/>
            </w:tcBorders>
            <w:vAlign w:val="bottom"/>
          </w:tcPr>
          <w:p w:rsidR="005650A0" w:rsidRDefault="00BD0D19">
            <w:pPr>
              <w:ind w:left="140"/>
              <w:rPr>
                <w:sz w:val="20"/>
                <w:szCs w:val="20"/>
              </w:rPr>
            </w:pPr>
            <w:r>
              <w:rPr>
                <w:rFonts w:eastAsia="Times New Roman"/>
                <w:sz w:val="24"/>
                <w:szCs w:val="24"/>
              </w:rPr>
              <w:t>прикладное (частично);</w:t>
            </w:r>
          </w:p>
        </w:tc>
        <w:tc>
          <w:tcPr>
            <w:tcW w:w="0" w:type="dxa"/>
            <w:vAlign w:val="bottom"/>
          </w:tcPr>
          <w:p w:rsidR="005650A0" w:rsidRDefault="005650A0">
            <w:pPr>
              <w:rPr>
                <w:sz w:val="1"/>
                <w:szCs w:val="1"/>
              </w:rPr>
            </w:pPr>
          </w:p>
        </w:tc>
      </w:tr>
      <w:tr w:rsidR="005650A0">
        <w:trPr>
          <w:trHeight w:val="389"/>
        </w:trPr>
        <w:tc>
          <w:tcPr>
            <w:tcW w:w="640" w:type="dxa"/>
            <w:tcBorders>
              <w:left w:val="single" w:sz="8" w:space="0" w:color="auto"/>
            </w:tcBorders>
            <w:vAlign w:val="bottom"/>
          </w:tcPr>
          <w:p w:rsidR="005650A0" w:rsidRDefault="00BD0D19">
            <w:pPr>
              <w:ind w:left="420"/>
              <w:rPr>
                <w:sz w:val="20"/>
                <w:szCs w:val="20"/>
              </w:rPr>
            </w:pPr>
            <w:r>
              <w:rPr>
                <w:rFonts w:ascii="OpenSymbol" w:eastAsia="OpenSymbol" w:hAnsi="OpenSymbol" w:cs="OpenSymbol"/>
                <w:sz w:val="24"/>
                <w:szCs w:val="24"/>
              </w:rPr>
              <w:t>•</w:t>
            </w:r>
          </w:p>
        </w:tc>
        <w:tc>
          <w:tcPr>
            <w:tcW w:w="4340" w:type="dxa"/>
            <w:tcBorders>
              <w:right w:val="single" w:sz="8" w:space="0" w:color="auto"/>
            </w:tcBorders>
            <w:vAlign w:val="bottom"/>
          </w:tcPr>
          <w:p w:rsidR="005650A0" w:rsidRDefault="00BD0D19">
            <w:pPr>
              <w:ind w:left="140"/>
              <w:rPr>
                <w:sz w:val="20"/>
                <w:szCs w:val="20"/>
              </w:rPr>
            </w:pPr>
            <w:r>
              <w:rPr>
                <w:rFonts w:eastAsia="Times New Roman"/>
                <w:sz w:val="24"/>
                <w:szCs w:val="24"/>
              </w:rPr>
              <w:t>прикладное;</w:t>
            </w:r>
          </w:p>
        </w:tc>
        <w:tc>
          <w:tcPr>
            <w:tcW w:w="620" w:type="dxa"/>
            <w:vAlign w:val="bottom"/>
          </w:tcPr>
          <w:p w:rsidR="005650A0" w:rsidRDefault="00BD0D19">
            <w:pPr>
              <w:ind w:left="400"/>
              <w:rPr>
                <w:sz w:val="20"/>
                <w:szCs w:val="20"/>
              </w:rPr>
            </w:pPr>
            <w:r>
              <w:rPr>
                <w:rFonts w:ascii="OpenSymbol" w:eastAsia="OpenSymbol" w:hAnsi="OpenSymbol" w:cs="OpenSymbol"/>
                <w:sz w:val="24"/>
                <w:szCs w:val="24"/>
              </w:rPr>
              <w:t>•</w:t>
            </w:r>
          </w:p>
        </w:tc>
        <w:tc>
          <w:tcPr>
            <w:tcW w:w="4360" w:type="dxa"/>
            <w:tcBorders>
              <w:right w:val="single" w:sz="8" w:space="0" w:color="auto"/>
            </w:tcBorders>
            <w:vAlign w:val="bottom"/>
          </w:tcPr>
          <w:p w:rsidR="005650A0" w:rsidRDefault="00BD0D19">
            <w:pPr>
              <w:ind w:left="140"/>
              <w:rPr>
                <w:sz w:val="20"/>
                <w:szCs w:val="20"/>
              </w:rPr>
            </w:pPr>
            <w:r>
              <w:rPr>
                <w:rFonts w:eastAsia="Times New Roman"/>
                <w:sz w:val="24"/>
                <w:szCs w:val="24"/>
              </w:rPr>
              <w:t>информационное (с учетом</w:t>
            </w:r>
          </w:p>
        </w:tc>
        <w:tc>
          <w:tcPr>
            <w:tcW w:w="0" w:type="dxa"/>
            <w:vAlign w:val="bottom"/>
          </w:tcPr>
          <w:p w:rsidR="005650A0" w:rsidRDefault="005650A0">
            <w:pPr>
              <w:rPr>
                <w:sz w:val="1"/>
                <w:szCs w:val="1"/>
              </w:rPr>
            </w:pPr>
          </w:p>
        </w:tc>
      </w:tr>
      <w:tr w:rsidR="005650A0">
        <w:trPr>
          <w:trHeight w:val="313"/>
        </w:trPr>
        <w:tc>
          <w:tcPr>
            <w:tcW w:w="640" w:type="dxa"/>
            <w:vMerge w:val="restart"/>
            <w:tcBorders>
              <w:left w:val="single" w:sz="8" w:space="0" w:color="auto"/>
            </w:tcBorders>
            <w:vAlign w:val="bottom"/>
          </w:tcPr>
          <w:p w:rsidR="005650A0" w:rsidRDefault="00BD0D19">
            <w:pPr>
              <w:ind w:left="420"/>
              <w:rPr>
                <w:sz w:val="20"/>
                <w:szCs w:val="20"/>
              </w:rPr>
            </w:pPr>
            <w:r>
              <w:rPr>
                <w:rFonts w:ascii="OpenSymbol" w:eastAsia="OpenSymbol" w:hAnsi="OpenSymbol" w:cs="OpenSymbol"/>
                <w:sz w:val="24"/>
                <w:szCs w:val="24"/>
              </w:rPr>
              <w:t>•</w:t>
            </w:r>
          </w:p>
        </w:tc>
        <w:tc>
          <w:tcPr>
            <w:tcW w:w="4340" w:type="dxa"/>
            <w:vMerge w:val="restart"/>
            <w:tcBorders>
              <w:right w:val="single" w:sz="8" w:space="0" w:color="auto"/>
            </w:tcBorders>
            <w:vAlign w:val="bottom"/>
          </w:tcPr>
          <w:p w:rsidR="005650A0" w:rsidRDefault="00BD0D19">
            <w:pPr>
              <w:ind w:left="140"/>
              <w:rPr>
                <w:sz w:val="20"/>
                <w:szCs w:val="20"/>
              </w:rPr>
            </w:pPr>
            <w:r>
              <w:rPr>
                <w:rFonts w:eastAsia="Times New Roman"/>
                <w:sz w:val="24"/>
                <w:szCs w:val="24"/>
              </w:rPr>
              <w:t>информационное;</w:t>
            </w:r>
          </w:p>
        </w:tc>
        <w:tc>
          <w:tcPr>
            <w:tcW w:w="620" w:type="dxa"/>
            <w:vAlign w:val="bottom"/>
          </w:tcPr>
          <w:p w:rsidR="005650A0" w:rsidRDefault="005650A0">
            <w:pPr>
              <w:rPr>
                <w:sz w:val="24"/>
                <w:szCs w:val="24"/>
              </w:rPr>
            </w:pPr>
          </w:p>
        </w:tc>
        <w:tc>
          <w:tcPr>
            <w:tcW w:w="4360" w:type="dxa"/>
            <w:tcBorders>
              <w:right w:val="single" w:sz="8" w:space="0" w:color="auto"/>
            </w:tcBorders>
            <w:vAlign w:val="bottom"/>
          </w:tcPr>
          <w:p w:rsidR="005650A0" w:rsidRDefault="00BD0D19">
            <w:pPr>
              <w:ind w:left="140"/>
              <w:rPr>
                <w:sz w:val="20"/>
                <w:szCs w:val="20"/>
              </w:rPr>
            </w:pPr>
            <w:r>
              <w:rPr>
                <w:rFonts w:eastAsia="Times New Roman"/>
                <w:sz w:val="24"/>
                <w:szCs w:val="24"/>
              </w:rPr>
              <w:t>возможностеи обучающихся);</w:t>
            </w:r>
          </w:p>
        </w:tc>
        <w:tc>
          <w:tcPr>
            <w:tcW w:w="0" w:type="dxa"/>
            <w:vAlign w:val="bottom"/>
          </w:tcPr>
          <w:p w:rsidR="005650A0" w:rsidRDefault="005650A0">
            <w:pPr>
              <w:rPr>
                <w:sz w:val="1"/>
                <w:szCs w:val="1"/>
              </w:rPr>
            </w:pPr>
          </w:p>
        </w:tc>
      </w:tr>
      <w:tr w:rsidR="005650A0">
        <w:trPr>
          <w:trHeight w:val="128"/>
        </w:trPr>
        <w:tc>
          <w:tcPr>
            <w:tcW w:w="640" w:type="dxa"/>
            <w:vMerge/>
            <w:tcBorders>
              <w:left w:val="single" w:sz="8" w:space="0" w:color="auto"/>
            </w:tcBorders>
            <w:vAlign w:val="bottom"/>
          </w:tcPr>
          <w:p w:rsidR="005650A0" w:rsidRDefault="005650A0">
            <w:pPr>
              <w:rPr>
                <w:sz w:val="11"/>
                <w:szCs w:val="11"/>
              </w:rPr>
            </w:pPr>
          </w:p>
        </w:tc>
        <w:tc>
          <w:tcPr>
            <w:tcW w:w="4340" w:type="dxa"/>
            <w:vMerge/>
            <w:tcBorders>
              <w:right w:val="single" w:sz="8" w:space="0" w:color="auto"/>
            </w:tcBorders>
            <w:vAlign w:val="bottom"/>
          </w:tcPr>
          <w:p w:rsidR="005650A0" w:rsidRDefault="005650A0">
            <w:pPr>
              <w:rPr>
                <w:sz w:val="11"/>
                <w:szCs w:val="11"/>
              </w:rPr>
            </w:pPr>
          </w:p>
        </w:tc>
        <w:tc>
          <w:tcPr>
            <w:tcW w:w="620" w:type="dxa"/>
            <w:vMerge w:val="restart"/>
            <w:vAlign w:val="bottom"/>
          </w:tcPr>
          <w:p w:rsidR="005650A0" w:rsidRDefault="00BD0D19">
            <w:pPr>
              <w:ind w:left="400"/>
              <w:rPr>
                <w:sz w:val="20"/>
                <w:szCs w:val="20"/>
              </w:rPr>
            </w:pPr>
            <w:r>
              <w:rPr>
                <w:rFonts w:ascii="OpenSymbol" w:eastAsia="OpenSymbol" w:hAnsi="OpenSymbol" w:cs="OpenSymbol"/>
                <w:sz w:val="24"/>
                <w:szCs w:val="24"/>
              </w:rPr>
              <w:t>•</w:t>
            </w:r>
          </w:p>
        </w:tc>
        <w:tc>
          <w:tcPr>
            <w:tcW w:w="4360" w:type="dxa"/>
            <w:vMerge w:val="restart"/>
            <w:tcBorders>
              <w:right w:val="single" w:sz="8" w:space="0" w:color="auto"/>
            </w:tcBorders>
            <w:vAlign w:val="bottom"/>
          </w:tcPr>
          <w:p w:rsidR="005650A0" w:rsidRDefault="00BD0D19">
            <w:pPr>
              <w:ind w:left="140"/>
              <w:rPr>
                <w:sz w:val="20"/>
                <w:szCs w:val="20"/>
              </w:rPr>
            </w:pPr>
            <w:r>
              <w:rPr>
                <w:rFonts w:eastAsia="Times New Roman"/>
                <w:sz w:val="24"/>
                <w:szCs w:val="24"/>
              </w:rPr>
              <w:t>социальное;</w:t>
            </w:r>
          </w:p>
        </w:tc>
        <w:tc>
          <w:tcPr>
            <w:tcW w:w="0" w:type="dxa"/>
            <w:vAlign w:val="bottom"/>
          </w:tcPr>
          <w:p w:rsidR="005650A0" w:rsidRDefault="005650A0">
            <w:pPr>
              <w:rPr>
                <w:sz w:val="1"/>
                <w:szCs w:val="1"/>
              </w:rPr>
            </w:pPr>
          </w:p>
        </w:tc>
      </w:tr>
      <w:tr w:rsidR="005650A0">
        <w:trPr>
          <w:trHeight w:val="276"/>
        </w:trPr>
        <w:tc>
          <w:tcPr>
            <w:tcW w:w="640" w:type="dxa"/>
            <w:vMerge w:val="restart"/>
            <w:tcBorders>
              <w:left w:val="single" w:sz="8" w:space="0" w:color="auto"/>
            </w:tcBorders>
            <w:vAlign w:val="bottom"/>
          </w:tcPr>
          <w:p w:rsidR="005650A0" w:rsidRDefault="00BD0D19">
            <w:pPr>
              <w:ind w:left="420"/>
              <w:rPr>
                <w:sz w:val="20"/>
                <w:szCs w:val="20"/>
              </w:rPr>
            </w:pPr>
            <w:r>
              <w:rPr>
                <w:rFonts w:ascii="OpenSymbol" w:eastAsia="OpenSymbol" w:hAnsi="OpenSymbol" w:cs="OpenSymbol"/>
                <w:sz w:val="24"/>
                <w:szCs w:val="24"/>
              </w:rPr>
              <w:t>•</w:t>
            </w:r>
          </w:p>
        </w:tc>
        <w:tc>
          <w:tcPr>
            <w:tcW w:w="4340" w:type="dxa"/>
            <w:vMerge w:val="restart"/>
            <w:tcBorders>
              <w:right w:val="single" w:sz="8" w:space="0" w:color="auto"/>
            </w:tcBorders>
            <w:vAlign w:val="bottom"/>
          </w:tcPr>
          <w:p w:rsidR="005650A0" w:rsidRDefault="00BD0D19">
            <w:pPr>
              <w:ind w:left="140"/>
              <w:rPr>
                <w:sz w:val="20"/>
                <w:szCs w:val="20"/>
              </w:rPr>
            </w:pPr>
            <w:r>
              <w:rPr>
                <w:rFonts w:eastAsia="Times New Roman"/>
                <w:sz w:val="24"/>
                <w:szCs w:val="24"/>
              </w:rPr>
              <w:t>социальное;</w:t>
            </w:r>
          </w:p>
        </w:tc>
        <w:tc>
          <w:tcPr>
            <w:tcW w:w="620" w:type="dxa"/>
            <w:vMerge/>
            <w:vAlign w:val="bottom"/>
          </w:tcPr>
          <w:p w:rsidR="005650A0" w:rsidRDefault="005650A0">
            <w:pPr>
              <w:rPr>
                <w:sz w:val="24"/>
                <w:szCs w:val="24"/>
              </w:rPr>
            </w:pPr>
          </w:p>
        </w:tc>
        <w:tc>
          <w:tcPr>
            <w:tcW w:w="4360" w:type="dxa"/>
            <w:vMerge/>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140"/>
        </w:trPr>
        <w:tc>
          <w:tcPr>
            <w:tcW w:w="640" w:type="dxa"/>
            <w:vMerge/>
            <w:tcBorders>
              <w:left w:val="single" w:sz="8" w:space="0" w:color="auto"/>
            </w:tcBorders>
            <w:vAlign w:val="bottom"/>
          </w:tcPr>
          <w:p w:rsidR="005650A0" w:rsidRDefault="005650A0">
            <w:pPr>
              <w:rPr>
                <w:sz w:val="12"/>
                <w:szCs w:val="12"/>
              </w:rPr>
            </w:pPr>
          </w:p>
        </w:tc>
        <w:tc>
          <w:tcPr>
            <w:tcW w:w="4340" w:type="dxa"/>
            <w:vMerge/>
            <w:tcBorders>
              <w:right w:val="single" w:sz="8" w:space="0" w:color="auto"/>
            </w:tcBorders>
            <w:vAlign w:val="bottom"/>
          </w:tcPr>
          <w:p w:rsidR="005650A0" w:rsidRDefault="005650A0">
            <w:pPr>
              <w:rPr>
                <w:sz w:val="12"/>
                <w:szCs w:val="12"/>
              </w:rPr>
            </w:pPr>
          </w:p>
        </w:tc>
        <w:tc>
          <w:tcPr>
            <w:tcW w:w="620" w:type="dxa"/>
            <w:vMerge w:val="restart"/>
            <w:vAlign w:val="bottom"/>
          </w:tcPr>
          <w:p w:rsidR="005650A0" w:rsidRDefault="00BD0D19">
            <w:pPr>
              <w:ind w:left="400"/>
              <w:rPr>
                <w:sz w:val="20"/>
                <w:szCs w:val="20"/>
              </w:rPr>
            </w:pPr>
            <w:r>
              <w:rPr>
                <w:rFonts w:ascii="OpenSymbol" w:eastAsia="OpenSymbol" w:hAnsi="OpenSymbol" w:cs="OpenSymbol"/>
                <w:sz w:val="24"/>
                <w:szCs w:val="24"/>
              </w:rPr>
              <w:t>•</w:t>
            </w:r>
          </w:p>
        </w:tc>
        <w:tc>
          <w:tcPr>
            <w:tcW w:w="4360" w:type="dxa"/>
            <w:vMerge w:val="restart"/>
            <w:tcBorders>
              <w:right w:val="single" w:sz="8" w:space="0" w:color="auto"/>
            </w:tcBorders>
            <w:vAlign w:val="bottom"/>
          </w:tcPr>
          <w:p w:rsidR="005650A0" w:rsidRDefault="00BD0D19">
            <w:pPr>
              <w:ind w:left="140"/>
              <w:rPr>
                <w:sz w:val="20"/>
                <w:szCs w:val="20"/>
              </w:rPr>
            </w:pPr>
            <w:r>
              <w:rPr>
                <w:rFonts w:eastAsia="Times New Roman"/>
                <w:sz w:val="24"/>
                <w:szCs w:val="24"/>
              </w:rPr>
              <w:t>игровое;</w:t>
            </w:r>
          </w:p>
        </w:tc>
        <w:tc>
          <w:tcPr>
            <w:tcW w:w="0" w:type="dxa"/>
            <w:vAlign w:val="bottom"/>
          </w:tcPr>
          <w:p w:rsidR="005650A0" w:rsidRDefault="005650A0">
            <w:pPr>
              <w:rPr>
                <w:sz w:val="1"/>
                <w:szCs w:val="1"/>
              </w:rPr>
            </w:pPr>
          </w:p>
        </w:tc>
      </w:tr>
      <w:tr w:rsidR="005650A0">
        <w:trPr>
          <w:trHeight w:val="276"/>
        </w:trPr>
        <w:tc>
          <w:tcPr>
            <w:tcW w:w="640" w:type="dxa"/>
            <w:vMerge w:val="restart"/>
            <w:tcBorders>
              <w:left w:val="single" w:sz="8" w:space="0" w:color="auto"/>
            </w:tcBorders>
            <w:vAlign w:val="bottom"/>
          </w:tcPr>
          <w:p w:rsidR="005650A0" w:rsidRDefault="00BD0D19">
            <w:pPr>
              <w:ind w:left="420"/>
              <w:rPr>
                <w:sz w:val="20"/>
                <w:szCs w:val="20"/>
              </w:rPr>
            </w:pPr>
            <w:r>
              <w:rPr>
                <w:rFonts w:ascii="OpenSymbol" w:eastAsia="OpenSymbol" w:hAnsi="OpenSymbol" w:cs="OpenSymbol"/>
                <w:sz w:val="24"/>
                <w:szCs w:val="24"/>
              </w:rPr>
              <w:t>•</w:t>
            </w:r>
          </w:p>
        </w:tc>
        <w:tc>
          <w:tcPr>
            <w:tcW w:w="4340" w:type="dxa"/>
            <w:vMerge w:val="restart"/>
            <w:tcBorders>
              <w:right w:val="single" w:sz="8" w:space="0" w:color="auto"/>
            </w:tcBorders>
            <w:vAlign w:val="bottom"/>
          </w:tcPr>
          <w:p w:rsidR="005650A0" w:rsidRDefault="00BD0D19">
            <w:pPr>
              <w:ind w:left="140"/>
              <w:rPr>
                <w:sz w:val="20"/>
                <w:szCs w:val="20"/>
              </w:rPr>
            </w:pPr>
            <w:r>
              <w:rPr>
                <w:rFonts w:eastAsia="Times New Roman"/>
                <w:sz w:val="24"/>
                <w:szCs w:val="24"/>
              </w:rPr>
              <w:t>игровое;</w:t>
            </w:r>
          </w:p>
        </w:tc>
        <w:tc>
          <w:tcPr>
            <w:tcW w:w="620" w:type="dxa"/>
            <w:vMerge/>
            <w:vAlign w:val="bottom"/>
          </w:tcPr>
          <w:p w:rsidR="005650A0" w:rsidRDefault="005650A0">
            <w:pPr>
              <w:rPr>
                <w:sz w:val="24"/>
                <w:szCs w:val="24"/>
              </w:rPr>
            </w:pPr>
          </w:p>
        </w:tc>
        <w:tc>
          <w:tcPr>
            <w:tcW w:w="4360" w:type="dxa"/>
            <w:vMerge/>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138"/>
        </w:trPr>
        <w:tc>
          <w:tcPr>
            <w:tcW w:w="640" w:type="dxa"/>
            <w:vMerge/>
            <w:tcBorders>
              <w:left w:val="single" w:sz="8" w:space="0" w:color="auto"/>
            </w:tcBorders>
            <w:vAlign w:val="bottom"/>
          </w:tcPr>
          <w:p w:rsidR="005650A0" w:rsidRDefault="005650A0">
            <w:pPr>
              <w:rPr>
                <w:sz w:val="12"/>
                <w:szCs w:val="12"/>
              </w:rPr>
            </w:pPr>
          </w:p>
        </w:tc>
        <w:tc>
          <w:tcPr>
            <w:tcW w:w="4340" w:type="dxa"/>
            <w:vMerge/>
            <w:tcBorders>
              <w:right w:val="single" w:sz="8" w:space="0" w:color="auto"/>
            </w:tcBorders>
            <w:vAlign w:val="bottom"/>
          </w:tcPr>
          <w:p w:rsidR="005650A0" w:rsidRDefault="005650A0">
            <w:pPr>
              <w:rPr>
                <w:sz w:val="12"/>
                <w:szCs w:val="12"/>
              </w:rPr>
            </w:pPr>
          </w:p>
        </w:tc>
        <w:tc>
          <w:tcPr>
            <w:tcW w:w="620" w:type="dxa"/>
            <w:vMerge w:val="restart"/>
            <w:vAlign w:val="bottom"/>
          </w:tcPr>
          <w:p w:rsidR="005650A0" w:rsidRDefault="00BD0D19">
            <w:pPr>
              <w:ind w:left="400"/>
              <w:rPr>
                <w:sz w:val="20"/>
                <w:szCs w:val="20"/>
              </w:rPr>
            </w:pPr>
            <w:r>
              <w:rPr>
                <w:rFonts w:ascii="OpenSymbol" w:eastAsia="OpenSymbol" w:hAnsi="OpenSymbol" w:cs="OpenSymbol"/>
                <w:sz w:val="24"/>
                <w:szCs w:val="24"/>
              </w:rPr>
              <w:t>•</w:t>
            </w:r>
          </w:p>
        </w:tc>
        <w:tc>
          <w:tcPr>
            <w:tcW w:w="4360" w:type="dxa"/>
            <w:vMerge w:val="restart"/>
            <w:tcBorders>
              <w:right w:val="single" w:sz="8" w:space="0" w:color="auto"/>
            </w:tcBorders>
            <w:vAlign w:val="bottom"/>
          </w:tcPr>
          <w:p w:rsidR="005650A0" w:rsidRDefault="00BD0D19">
            <w:pPr>
              <w:ind w:left="140"/>
              <w:rPr>
                <w:sz w:val="20"/>
                <w:szCs w:val="20"/>
              </w:rPr>
            </w:pPr>
            <w:r>
              <w:rPr>
                <w:rFonts w:eastAsia="Times New Roman"/>
                <w:sz w:val="24"/>
                <w:szCs w:val="24"/>
              </w:rPr>
              <w:t>творческое.</w:t>
            </w:r>
          </w:p>
        </w:tc>
        <w:tc>
          <w:tcPr>
            <w:tcW w:w="0" w:type="dxa"/>
            <w:vAlign w:val="bottom"/>
          </w:tcPr>
          <w:p w:rsidR="005650A0" w:rsidRDefault="005650A0">
            <w:pPr>
              <w:rPr>
                <w:sz w:val="1"/>
                <w:szCs w:val="1"/>
              </w:rPr>
            </w:pPr>
          </w:p>
        </w:tc>
      </w:tr>
      <w:tr w:rsidR="005650A0">
        <w:trPr>
          <w:trHeight w:val="276"/>
        </w:trPr>
        <w:tc>
          <w:tcPr>
            <w:tcW w:w="640" w:type="dxa"/>
            <w:vMerge w:val="restart"/>
            <w:tcBorders>
              <w:left w:val="single" w:sz="8" w:space="0" w:color="auto"/>
            </w:tcBorders>
            <w:vAlign w:val="bottom"/>
          </w:tcPr>
          <w:p w:rsidR="005650A0" w:rsidRDefault="00BD0D19">
            <w:pPr>
              <w:ind w:left="420"/>
              <w:rPr>
                <w:sz w:val="20"/>
                <w:szCs w:val="20"/>
              </w:rPr>
            </w:pPr>
            <w:r>
              <w:rPr>
                <w:rFonts w:ascii="OpenSymbol" w:eastAsia="OpenSymbol" w:hAnsi="OpenSymbol" w:cs="OpenSymbol"/>
                <w:sz w:val="24"/>
                <w:szCs w:val="24"/>
              </w:rPr>
              <w:t>•</w:t>
            </w:r>
          </w:p>
        </w:tc>
        <w:tc>
          <w:tcPr>
            <w:tcW w:w="4340" w:type="dxa"/>
            <w:vMerge w:val="restart"/>
            <w:tcBorders>
              <w:right w:val="single" w:sz="8" w:space="0" w:color="auto"/>
            </w:tcBorders>
            <w:vAlign w:val="bottom"/>
          </w:tcPr>
          <w:p w:rsidR="005650A0" w:rsidRDefault="00BD0D19">
            <w:pPr>
              <w:ind w:left="140"/>
              <w:rPr>
                <w:sz w:val="20"/>
                <w:szCs w:val="20"/>
              </w:rPr>
            </w:pPr>
            <w:r>
              <w:rPr>
                <w:rFonts w:eastAsia="Times New Roman"/>
                <w:sz w:val="24"/>
                <w:szCs w:val="24"/>
              </w:rPr>
              <w:t>творческое.</w:t>
            </w:r>
          </w:p>
        </w:tc>
        <w:tc>
          <w:tcPr>
            <w:tcW w:w="620" w:type="dxa"/>
            <w:vMerge/>
            <w:vAlign w:val="bottom"/>
          </w:tcPr>
          <w:p w:rsidR="005650A0" w:rsidRDefault="005650A0">
            <w:pPr>
              <w:rPr>
                <w:sz w:val="24"/>
                <w:szCs w:val="24"/>
              </w:rPr>
            </w:pPr>
          </w:p>
        </w:tc>
        <w:tc>
          <w:tcPr>
            <w:tcW w:w="4360" w:type="dxa"/>
            <w:vMerge/>
            <w:tcBorders>
              <w:right w:val="single" w:sz="8" w:space="0" w:color="auto"/>
            </w:tcBorders>
            <w:vAlign w:val="bottom"/>
          </w:tcPr>
          <w:p w:rsidR="005650A0" w:rsidRDefault="005650A0">
            <w:pPr>
              <w:rPr>
                <w:sz w:val="24"/>
                <w:szCs w:val="24"/>
              </w:rPr>
            </w:pPr>
          </w:p>
        </w:tc>
        <w:tc>
          <w:tcPr>
            <w:tcW w:w="0" w:type="dxa"/>
            <w:vAlign w:val="bottom"/>
          </w:tcPr>
          <w:p w:rsidR="005650A0" w:rsidRDefault="005650A0">
            <w:pPr>
              <w:rPr>
                <w:sz w:val="1"/>
                <w:szCs w:val="1"/>
              </w:rPr>
            </w:pPr>
          </w:p>
        </w:tc>
      </w:tr>
      <w:tr w:rsidR="005650A0">
        <w:trPr>
          <w:trHeight w:val="140"/>
        </w:trPr>
        <w:tc>
          <w:tcPr>
            <w:tcW w:w="640" w:type="dxa"/>
            <w:vMerge/>
            <w:tcBorders>
              <w:left w:val="single" w:sz="8" w:space="0" w:color="auto"/>
            </w:tcBorders>
            <w:vAlign w:val="bottom"/>
          </w:tcPr>
          <w:p w:rsidR="005650A0" w:rsidRDefault="005650A0">
            <w:pPr>
              <w:rPr>
                <w:sz w:val="12"/>
                <w:szCs w:val="12"/>
              </w:rPr>
            </w:pPr>
          </w:p>
        </w:tc>
        <w:tc>
          <w:tcPr>
            <w:tcW w:w="4340" w:type="dxa"/>
            <w:vMerge/>
            <w:tcBorders>
              <w:right w:val="single" w:sz="8" w:space="0" w:color="auto"/>
            </w:tcBorders>
            <w:vAlign w:val="bottom"/>
          </w:tcPr>
          <w:p w:rsidR="005650A0" w:rsidRDefault="005650A0">
            <w:pPr>
              <w:rPr>
                <w:sz w:val="12"/>
                <w:szCs w:val="12"/>
              </w:rPr>
            </w:pPr>
          </w:p>
        </w:tc>
        <w:tc>
          <w:tcPr>
            <w:tcW w:w="620" w:type="dxa"/>
            <w:vAlign w:val="bottom"/>
          </w:tcPr>
          <w:p w:rsidR="005650A0" w:rsidRDefault="005650A0">
            <w:pPr>
              <w:rPr>
                <w:sz w:val="12"/>
                <w:szCs w:val="12"/>
              </w:rPr>
            </w:pPr>
          </w:p>
        </w:tc>
        <w:tc>
          <w:tcPr>
            <w:tcW w:w="4360" w:type="dxa"/>
            <w:tcBorders>
              <w:right w:val="single" w:sz="8" w:space="0" w:color="auto"/>
            </w:tcBorders>
            <w:vAlign w:val="bottom"/>
          </w:tcPr>
          <w:p w:rsidR="005650A0" w:rsidRDefault="005650A0">
            <w:pPr>
              <w:rPr>
                <w:sz w:val="12"/>
                <w:szCs w:val="12"/>
              </w:rPr>
            </w:pPr>
          </w:p>
        </w:tc>
        <w:tc>
          <w:tcPr>
            <w:tcW w:w="0" w:type="dxa"/>
            <w:vAlign w:val="bottom"/>
          </w:tcPr>
          <w:p w:rsidR="005650A0" w:rsidRDefault="005650A0">
            <w:pPr>
              <w:rPr>
                <w:sz w:val="1"/>
                <w:szCs w:val="1"/>
              </w:rPr>
            </w:pPr>
          </w:p>
        </w:tc>
      </w:tr>
      <w:tr w:rsidR="005650A0">
        <w:trPr>
          <w:trHeight w:val="175"/>
        </w:trPr>
        <w:tc>
          <w:tcPr>
            <w:tcW w:w="640" w:type="dxa"/>
            <w:tcBorders>
              <w:left w:val="single" w:sz="8" w:space="0" w:color="auto"/>
              <w:bottom w:val="single" w:sz="8" w:space="0" w:color="auto"/>
            </w:tcBorders>
            <w:vAlign w:val="bottom"/>
          </w:tcPr>
          <w:p w:rsidR="005650A0" w:rsidRDefault="005650A0">
            <w:pPr>
              <w:rPr>
                <w:sz w:val="15"/>
                <w:szCs w:val="15"/>
              </w:rPr>
            </w:pPr>
          </w:p>
        </w:tc>
        <w:tc>
          <w:tcPr>
            <w:tcW w:w="4340" w:type="dxa"/>
            <w:tcBorders>
              <w:bottom w:val="single" w:sz="8" w:space="0" w:color="auto"/>
              <w:right w:val="single" w:sz="8" w:space="0" w:color="auto"/>
            </w:tcBorders>
            <w:vAlign w:val="bottom"/>
          </w:tcPr>
          <w:p w:rsidR="005650A0" w:rsidRDefault="005650A0">
            <w:pPr>
              <w:rPr>
                <w:sz w:val="15"/>
                <w:szCs w:val="15"/>
              </w:rPr>
            </w:pPr>
          </w:p>
        </w:tc>
        <w:tc>
          <w:tcPr>
            <w:tcW w:w="620" w:type="dxa"/>
            <w:tcBorders>
              <w:bottom w:val="single" w:sz="8" w:space="0" w:color="auto"/>
            </w:tcBorders>
            <w:vAlign w:val="bottom"/>
          </w:tcPr>
          <w:p w:rsidR="005650A0" w:rsidRDefault="005650A0">
            <w:pPr>
              <w:rPr>
                <w:sz w:val="15"/>
                <w:szCs w:val="15"/>
              </w:rPr>
            </w:pPr>
          </w:p>
        </w:tc>
        <w:tc>
          <w:tcPr>
            <w:tcW w:w="4360" w:type="dxa"/>
            <w:tcBorders>
              <w:bottom w:val="single" w:sz="8" w:space="0" w:color="auto"/>
              <w:right w:val="single" w:sz="8" w:space="0" w:color="auto"/>
            </w:tcBorders>
            <w:vAlign w:val="bottom"/>
          </w:tcPr>
          <w:p w:rsidR="005650A0" w:rsidRDefault="005650A0">
            <w:pPr>
              <w:rPr>
                <w:sz w:val="15"/>
                <w:szCs w:val="15"/>
              </w:rPr>
            </w:pPr>
          </w:p>
        </w:tc>
        <w:tc>
          <w:tcPr>
            <w:tcW w:w="0" w:type="dxa"/>
            <w:vAlign w:val="bottom"/>
          </w:tcPr>
          <w:p w:rsidR="005650A0" w:rsidRDefault="005650A0">
            <w:pPr>
              <w:rPr>
                <w:sz w:val="1"/>
                <w:szCs w:val="1"/>
              </w:rPr>
            </w:pPr>
          </w:p>
        </w:tc>
      </w:tr>
    </w:tbl>
    <w:p w:rsidR="005650A0" w:rsidRDefault="005650A0">
      <w:pPr>
        <w:spacing w:line="248" w:lineRule="exact"/>
        <w:rPr>
          <w:sz w:val="20"/>
          <w:szCs w:val="20"/>
        </w:rPr>
      </w:pPr>
    </w:p>
    <w:p w:rsidR="005650A0" w:rsidRDefault="00BD0D19" w:rsidP="00017A35">
      <w:pPr>
        <w:numPr>
          <w:ilvl w:val="0"/>
          <w:numId w:val="53"/>
        </w:numPr>
        <w:tabs>
          <w:tab w:val="left" w:pos="326"/>
        </w:tabs>
        <w:ind w:left="4" w:right="20" w:hanging="4"/>
        <w:jc w:val="both"/>
        <w:rPr>
          <w:rFonts w:eastAsia="Times New Roman"/>
          <w:sz w:val="24"/>
          <w:szCs w:val="24"/>
        </w:rPr>
      </w:pPr>
      <w:r>
        <w:rPr>
          <w:rFonts w:eastAsia="Times New Roman"/>
          <w:sz w:val="24"/>
          <w:szCs w:val="24"/>
        </w:rPr>
        <w:t>ходе реализации настоящеи программы могут применяться такие виды проектов (по преобладающему виду деятельности), как: информационныи, исследовательскии, творческии, социальныи, прикладнои, игровои, инновационныи. 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индивидуальныи или групповои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проектнои работы могут воити не только сами обучающиеся (одного или разных возрастов), но и родители, и учителя.</w:t>
      </w:r>
    </w:p>
    <w:p w:rsidR="005650A0" w:rsidRDefault="00BD0D19">
      <w:pPr>
        <w:ind w:left="4" w:right="20"/>
        <w:jc w:val="both"/>
        <w:rPr>
          <w:rFonts w:eastAsia="Times New Roman"/>
          <w:sz w:val="24"/>
          <w:szCs w:val="24"/>
        </w:rPr>
      </w:pPr>
      <w:r>
        <w:rPr>
          <w:rFonts w:eastAsia="Times New Roman"/>
          <w:sz w:val="24"/>
          <w:szCs w:val="24"/>
        </w:rPr>
        <w:t>Проектная деятельность способствует развитию адекватнои самооценки, формированию позитивнои Я-концепции (опыт интереснои работы и публичнои демонстрации ее результатов), развитию информационнои компетентности. При правильнои организации именно групповые формы учебнои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приити на помощь и другие ценные личностные качества.</w:t>
      </w:r>
    </w:p>
    <w:p w:rsidR="005650A0" w:rsidRDefault="00BD0D19">
      <w:pPr>
        <w:ind w:left="4" w:right="40"/>
        <w:jc w:val="both"/>
        <w:rPr>
          <w:rFonts w:eastAsia="Times New Roman"/>
          <w:sz w:val="24"/>
          <w:szCs w:val="24"/>
        </w:rPr>
      </w:pPr>
      <w:r>
        <w:rPr>
          <w:rFonts w:eastAsia="Times New Roman"/>
          <w:sz w:val="24"/>
          <w:szCs w:val="24"/>
        </w:rPr>
        <w:t>Особое значение для развития УУД в основнои школе имеет индивидуальныи проект, представляющии собои самостоятельную работу, осуществляемую обучающимся на протяжении длительного периода, возможно, в течение всего учебного года. В ходе такои работы обучающиися – автор проекта – в меньшеи степени самостоятельно и с помощью педагога получает возможность научиться планировать и работать по плану – это один из важнеиших не только учебных, но и социальных навыков, которым должен овладеть школьник. Формы организации учебно-исследовательскои деятельности на урочных занятиях могут быть следующими:</w:t>
      </w:r>
    </w:p>
    <w:p w:rsidR="005650A0" w:rsidRDefault="005650A0">
      <w:pPr>
        <w:spacing w:line="6" w:lineRule="exact"/>
        <w:rPr>
          <w:rFonts w:eastAsia="Times New Roman"/>
          <w:sz w:val="24"/>
          <w:szCs w:val="24"/>
        </w:rPr>
      </w:pPr>
    </w:p>
    <w:p w:rsidR="005650A0" w:rsidRDefault="00BD0D19" w:rsidP="00017A35">
      <w:pPr>
        <w:numPr>
          <w:ilvl w:val="1"/>
          <w:numId w:val="53"/>
        </w:numPr>
        <w:tabs>
          <w:tab w:val="left" w:pos="724"/>
        </w:tabs>
        <w:spacing w:line="251" w:lineRule="auto"/>
        <w:ind w:left="724" w:right="40" w:hanging="364"/>
        <w:jc w:val="both"/>
        <w:rPr>
          <w:rFonts w:ascii="OpenSymbol" w:eastAsia="OpenSymbol" w:hAnsi="OpenSymbol" w:cs="OpenSymbol"/>
          <w:sz w:val="24"/>
          <w:szCs w:val="24"/>
        </w:rPr>
      </w:pPr>
      <w:r>
        <w:rPr>
          <w:rFonts w:eastAsia="Times New Roman"/>
          <w:sz w:val="24"/>
          <w:szCs w:val="24"/>
        </w:rPr>
        <w:t>урок-исследование, урок-лаборатория, урок – творческии отчет, урок «Удивительное рядом», урок – рассказ об ученых, урок – защита исследовательских проектов, урок-экспертиза, урок открытых мыслеи;</w:t>
      </w:r>
    </w:p>
    <w:p w:rsidR="005650A0" w:rsidRDefault="005650A0">
      <w:pPr>
        <w:spacing w:line="77" w:lineRule="exact"/>
        <w:rPr>
          <w:rFonts w:ascii="OpenSymbol" w:eastAsia="OpenSymbol" w:hAnsi="OpenSymbol" w:cs="OpenSymbol"/>
          <w:sz w:val="24"/>
          <w:szCs w:val="24"/>
        </w:rPr>
      </w:pPr>
    </w:p>
    <w:p w:rsidR="005650A0" w:rsidRDefault="00BD0D19" w:rsidP="00017A35">
      <w:pPr>
        <w:numPr>
          <w:ilvl w:val="1"/>
          <w:numId w:val="53"/>
        </w:numPr>
        <w:tabs>
          <w:tab w:val="left" w:pos="724"/>
        </w:tabs>
        <w:spacing w:line="251" w:lineRule="auto"/>
        <w:ind w:left="724" w:right="40" w:hanging="364"/>
        <w:jc w:val="both"/>
        <w:rPr>
          <w:rFonts w:ascii="OpenSymbol" w:eastAsia="OpenSymbol" w:hAnsi="OpenSymbol" w:cs="OpenSymbol"/>
          <w:sz w:val="24"/>
          <w:szCs w:val="24"/>
        </w:rPr>
      </w:pPr>
      <w:r>
        <w:rPr>
          <w:rFonts w:eastAsia="Times New Roman"/>
          <w:sz w:val="24"/>
          <w:szCs w:val="24"/>
        </w:rPr>
        <w:t>учебныи эксперимент, которыи позволяет организовать освоение таких элементов исследовательскои деятельности, как планирование и проведение эксперимента, обработка и анализ его результатов;</w:t>
      </w:r>
    </w:p>
    <w:p w:rsidR="005650A0" w:rsidRDefault="005650A0">
      <w:pPr>
        <w:spacing w:line="75" w:lineRule="exact"/>
        <w:rPr>
          <w:rFonts w:ascii="OpenSymbol" w:eastAsia="OpenSymbol" w:hAnsi="OpenSymbol" w:cs="OpenSymbol"/>
          <w:sz w:val="24"/>
          <w:szCs w:val="24"/>
        </w:rPr>
      </w:pPr>
    </w:p>
    <w:p w:rsidR="005650A0" w:rsidRDefault="00BD0D19" w:rsidP="00017A35">
      <w:pPr>
        <w:numPr>
          <w:ilvl w:val="1"/>
          <w:numId w:val="53"/>
        </w:numPr>
        <w:tabs>
          <w:tab w:val="left" w:pos="724"/>
        </w:tabs>
        <w:spacing w:line="248" w:lineRule="auto"/>
        <w:ind w:left="724" w:right="20" w:hanging="364"/>
        <w:jc w:val="both"/>
        <w:rPr>
          <w:rFonts w:ascii="OpenSymbol" w:eastAsia="OpenSymbol" w:hAnsi="OpenSymbol" w:cs="OpenSymbol"/>
          <w:sz w:val="24"/>
          <w:szCs w:val="24"/>
        </w:rPr>
      </w:pPr>
      <w:r>
        <w:rPr>
          <w:rFonts w:eastAsia="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Формы организации учебно-исследовательскои деятельности на внеурочных занятиях могут быть следующими:</w:t>
      </w:r>
    </w:p>
    <w:p w:rsidR="005650A0" w:rsidRDefault="005650A0">
      <w:pPr>
        <w:spacing w:line="79" w:lineRule="exact"/>
        <w:rPr>
          <w:rFonts w:ascii="OpenSymbol" w:eastAsia="OpenSymbol" w:hAnsi="OpenSymbol" w:cs="OpenSymbol"/>
          <w:sz w:val="24"/>
          <w:szCs w:val="24"/>
        </w:rPr>
      </w:pPr>
    </w:p>
    <w:p w:rsidR="005650A0" w:rsidRDefault="00BD0D19" w:rsidP="00017A35">
      <w:pPr>
        <w:numPr>
          <w:ilvl w:val="1"/>
          <w:numId w:val="53"/>
        </w:numPr>
        <w:tabs>
          <w:tab w:val="left" w:pos="724"/>
        </w:tabs>
        <w:ind w:left="724" w:hanging="364"/>
        <w:rPr>
          <w:rFonts w:ascii="OpenSymbol" w:eastAsia="OpenSymbol" w:hAnsi="OpenSymbol" w:cs="OpenSymbol"/>
          <w:sz w:val="24"/>
          <w:szCs w:val="24"/>
        </w:rPr>
      </w:pPr>
      <w:r>
        <w:rPr>
          <w:rFonts w:eastAsia="Times New Roman"/>
          <w:sz w:val="24"/>
          <w:szCs w:val="24"/>
        </w:rPr>
        <w:t>участие в Конкурсе научно-исследовательских работ учащихся;</w:t>
      </w:r>
    </w:p>
    <w:p w:rsidR="005650A0" w:rsidRDefault="005650A0">
      <w:pPr>
        <w:spacing w:line="114" w:lineRule="exact"/>
        <w:rPr>
          <w:rFonts w:ascii="OpenSymbol" w:eastAsia="OpenSymbol" w:hAnsi="OpenSymbol" w:cs="OpenSymbol"/>
          <w:sz w:val="24"/>
          <w:szCs w:val="24"/>
        </w:rPr>
      </w:pPr>
    </w:p>
    <w:p w:rsidR="005650A0" w:rsidRDefault="00BD0D19" w:rsidP="00017A35">
      <w:pPr>
        <w:numPr>
          <w:ilvl w:val="1"/>
          <w:numId w:val="53"/>
        </w:numPr>
        <w:tabs>
          <w:tab w:val="left" w:pos="724"/>
        </w:tabs>
        <w:ind w:left="724" w:hanging="364"/>
        <w:rPr>
          <w:rFonts w:ascii="OpenSymbol" w:eastAsia="OpenSymbol" w:hAnsi="OpenSymbol" w:cs="OpenSymbol"/>
          <w:sz w:val="24"/>
          <w:szCs w:val="24"/>
        </w:rPr>
      </w:pPr>
      <w:r>
        <w:rPr>
          <w:rFonts w:eastAsia="Times New Roman"/>
          <w:sz w:val="24"/>
          <w:szCs w:val="24"/>
        </w:rPr>
        <w:t>участие в Научно-практическои конференции обучающихся.</w:t>
      </w:r>
    </w:p>
    <w:p w:rsidR="005650A0" w:rsidRDefault="005650A0">
      <w:pPr>
        <w:spacing w:line="111" w:lineRule="exact"/>
        <w:rPr>
          <w:sz w:val="20"/>
          <w:szCs w:val="20"/>
        </w:rPr>
      </w:pPr>
    </w:p>
    <w:p w:rsidR="005650A0" w:rsidRDefault="00BD0D19">
      <w:pPr>
        <w:spacing w:line="242" w:lineRule="auto"/>
        <w:ind w:left="4" w:right="40"/>
        <w:jc w:val="both"/>
        <w:rPr>
          <w:sz w:val="20"/>
          <w:szCs w:val="20"/>
        </w:rPr>
      </w:pPr>
      <w:r>
        <w:rPr>
          <w:rFonts w:eastAsia="Times New Roman"/>
          <w:sz w:val="24"/>
          <w:szCs w:val="24"/>
        </w:rPr>
        <w:t>Личные результаты также могут быть представлены в ходе проведения конференции, семинаров и круглых столов.</w:t>
      </w:r>
    </w:p>
    <w:p w:rsidR="005650A0" w:rsidRDefault="005650A0">
      <w:pPr>
        <w:spacing w:line="1" w:lineRule="exact"/>
        <w:rPr>
          <w:sz w:val="20"/>
          <w:szCs w:val="20"/>
        </w:rPr>
      </w:pPr>
    </w:p>
    <w:p w:rsidR="005650A0" w:rsidRDefault="00BD0D19">
      <w:pPr>
        <w:spacing w:line="256" w:lineRule="auto"/>
        <w:ind w:left="4" w:right="40"/>
        <w:jc w:val="both"/>
        <w:rPr>
          <w:sz w:val="20"/>
          <w:szCs w:val="20"/>
        </w:rPr>
      </w:pPr>
      <w:r>
        <w:rPr>
          <w:rFonts w:eastAsia="Times New Roman"/>
          <w:sz w:val="24"/>
          <w:szCs w:val="24"/>
        </w:rPr>
        <w:t>Планируемые результаты, базовые характеристики, требования и оценка проектнои и учебно-исследовательскои деятельности представлены в «Программе учебно-исследовательскои и проектнои деятельности учащихся».</w:t>
      </w:r>
    </w:p>
    <w:p w:rsidR="005650A0" w:rsidRDefault="005650A0">
      <w:pPr>
        <w:sectPr w:rsidR="005650A0">
          <w:pgSz w:w="11900" w:h="16840"/>
          <w:pgMar w:top="829" w:right="820" w:bottom="315" w:left="1136" w:header="0" w:footer="0" w:gutter="0"/>
          <w:cols w:space="720" w:equalWidth="0">
            <w:col w:w="9944"/>
          </w:cols>
        </w:sectPr>
      </w:pPr>
    </w:p>
    <w:p w:rsidR="005650A0" w:rsidRDefault="005650A0">
      <w:pPr>
        <w:spacing w:line="200" w:lineRule="exact"/>
        <w:rPr>
          <w:sz w:val="20"/>
          <w:szCs w:val="20"/>
        </w:rPr>
      </w:pPr>
    </w:p>
    <w:p w:rsidR="005650A0" w:rsidRDefault="005650A0">
      <w:pPr>
        <w:spacing w:line="263" w:lineRule="exact"/>
        <w:rPr>
          <w:sz w:val="20"/>
          <w:szCs w:val="20"/>
        </w:rPr>
      </w:pPr>
    </w:p>
    <w:p w:rsidR="005650A0" w:rsidRDefault="00BD0D19">
      <w:pPr>
        <w:ind w:left="4"/>
        <w:rPr>
          <w:sz w:val="20"/>
          <w:szCs w:val="20"/>
        </w:rPr>
      </w:pPr>
      <w:r>
        <w:rPr>
          <w:rFonts w:eastAsia="Times New Roman"/>
          <w:sz w:val="24"/>
          <w:szCs w:val="24"/>
        </w:rPr>
        <w:t>7</w:t>
      </w:r>
      <w:r w:rsidR="00270D37">
        <w:rPr>
          <w:rFonts w:eastAsia="Times New Roman"/>
          <w:sz w:val="24"/>
          <w:szCs w:val="24"/>
        </w:rPr>
        <w:t>2</w:t>
      </w:r>
    </w:p>
    <w:p w:rsidR="005650A0" w:rsidRDefault="005650A0">
      <w:pPr>
        <w:sectPr w:rsidR="005650A0">
          <w:type w:val="continuous"/>
          <w:pgSz w:w="11900" w:h="16840"/>
          <w:pgMar w:top="829" w:right="820" w:bottom="315" w:left="1136" w:header="0" w:footer="0" w:gutter="0"/>
          <w:cols w:space="720" w:equalWidth="0">
            <w:col w:w="9944"/>
          </w:cols>
        </w:sectPr>
      </w:pPr>
    </w:p>
    <w:p w:rsidR="005650A0" w:rsidRDefault="00BD0D19">
      <w:pPr>
        <w:spacing w:line="242" w:lineRule="auto"/>
        <w:ind w:left="4" w:right="20"/>
        <w:rPr>
          <w:sz w:val="20"/>
          <w:szCs w:val="20"/>
        </w:rPr>
      </w:pPr>
      <w:r>
        <w:rPr>
          <w:rFonts w:eastAsia="Times New Roman"/>
          <w:b/>
          <w:bCs/>
          <w:sz w:val="24"/>
          <w:szCs w:val="24"/>
        </w:rPr>
        <w:lastRenderedPageBreak/>
        <w:t>2.1.3.3. Описание содержания, видов и форм организации учебнои деятельности по развитию ИКТ.</w:t>
      </w:r>
    </w:p>
    <w:p w:rsidR="005650A0" w:rsidRDefault="00BD0D19" w:rsidP="00017A35">
      <w:pPr>
        <w:numPr>
          <w:ilvl w:val="0"/>
          <w:numId w:val="54"/>
        </w:numPr>
        <w:tabs>
          <w:tab w:val="left" w:pos="294"/>
        </w:tabs>
        <w:ind w:left="4" w:hanging="4"/>
        <w:jc w:val="both"/>
        <w:rPr>
          <w:rFonts w:eastAsia="Times New Roman"/>
          <w:sz w:val="24"/>
          <w:szCs w:val="24"/>
        </w:rPr>
      </w:pPr>
      <w:r>
        <w:rPr>
          <w:rFonts w:eastAsia="Times New Roman"/>
          <w:sz w:val="24"/>
          <w:szCs w:val="24"/>
        </w:rPr>
        <w:t>соответствии с п. 14 ФГОС в содержании программы развития УУД отдельно указана компетенция обучающегося в области использования информационно-коммуникационных технологии. В соответствии с п. 18.2.1 «Программа развития универсальных учебных деиствии, включающая формирование компетенции обучающихся с нарушением зрения в области использования информационно-коммуникационных технологии, учебно-исследовательскои и проектнои деятельности» должна обеспечивать в структуре ИКТ-компетенции, в том числе владение поиском и передачеи информации, презентационными навыками, основами информационнои безопасности. Важным является универсальныи и межпредметныи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области.</w:t>
      </w:r>
    </w:p>
    <w:p w:rsidR="005650A0" w:rsidRDefault="00BD0D19" w:rsidP="00017A35">
      <w:pPr>
        <w:numPr>
          <w:ilvl w:val="0"/>
          <w:numId w:val="54"/>
        </w:numPr>
        <w:tabs>
          <w:tab w:val="left" w:pos="344"/>
        </w:tabs>
        <w:ind w:left="4" w:right="20" w:hanging="4"/>
        <w:jc w:val="both"/>
        <w:rPr>
          <w:rFonts w:eastAsia="Times New Roman"/>
          <w:sz w:val="24"/>
          <w:szCs w:val="24"/>
        </w:rPr>
      </w:pPr>
      <w:r>
        <w:rPr>
          <w:rFonts w:eastAsia="Times New Roman"/>
          <w:sz w:val="24"/>
          <w:szCs w:val="24"/>
        </w:rPr>
        <w:t>настоящее время значительно присутствие компьютерных и Интернет-технологии в повседневнои деятельности обучающегося, в том числе вне времени нахождения в Школе-интернате. В этои связи обучающиися может обладать целым рядом ИКТ-компетентностеи, полученных им вне Школы-интерната. В этом контексте важным направлением деятельности Школы-интерната в сфере формирования ИКТ-компетенции становятся поддержка и развитие обучающегося. Данныи подход имеет значение при определении планируемых результатов в сфере формирования ИКТ-компетенции. Список основных форм организации учебнои деятельности по формированию ИКТ- компетенции обучающихся может включить в себя:</w:t>
      </w:r>
    </w:p>
    <w:p w:rsidR="005650A0" w:rsidRDefault="005650A0">
      <w:pPr>
        <w:spacing w:line="6" w:lineRule="exact"/>
        <w:rPr>
          <w:rFonts w:eastAsia="Times New Roman"/>
          <w:sz w:val="24"/>
          <w:szCs w:val="24"/>
        </w:rPr>
      </w:pPr>
    </w:p>
    <w:p w:rsidR="005650A0" w:rsidRDefault="00BD0D19" w:rsidP="00017A35">
      <w:pPr>
        <w:numPr>
          <w:ilvl w:val="1"/>
          <w:numId w:val="54"/>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уроки по информатике и другим предметам;</w:t>
      </w:r>
    </w:p>
    <w:p w:rsidR="005650A0" w:rsidRDefault="00BD0D19" w:rsidP="00017A35">
      <w:pPr>
        <w:numPr>
          <w:ilvl w:val="1"/>
          <w:numId w:val="54"/>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факультативы;</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54"/>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кружки;</w:t>
      </w:r>
    </w:p>
    <w:p w:rsidR="005650A0" w:rsidRDefault="00BD0D19" w:rsidP="00017A35">
      <w:pPr>
        <w:numPr>
          <w:ilvl w:val="1"/>
          <w:numId w:val="54"/>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интегративные межпредметные проекты;</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54"/>
        </w:numPr>
        <w:tabs>
          <w:tab w:val="left" w:pos="724"/>
        </w:tabs>
        <w:spacing w:line="232" w:lineRule="auto"/>
        <w:ind w:left="724" w:hanging="364"/>
        <w:rPr>
          <w:rFonts w:ascii="OpenSymbol" w:eastAsia="OpenSymbol" w:hAnsi="OpenSymbol" w:cs="OpenSymbol"/>
          <w:sz w:val="24"/>
          <w:szCs w:val="24"/>
        </w:rPr>
      </w:pPr>
      <w:r>
        <w:rPr>
          <w:rFonts w:eastAsia="Times New Roman"/>
          <w:sz w:val="24"/>
          <w:szCs w:val="24"/>
        </w:rPr>
        <w:t>внеурочные и внешкольные активности.</w:t>
      </w:r>
    </w:p>
    <w:p w:rsidR="005650A0" w:rsidRDefault="005650A0">
      <w:pPr>
        <w:spacing w:line="1" w:lineRule="exact"/>
        <w:rPr>
          <w:sz w:val="20"/>
          <w:szCs w:val="20"/>
        </w:rPr>
      </w:pPr>
    </w:p>
    <w:p w:rsidR="005650A0" w:rsidRDefault="00BD0D19">
      <w:pPr>
        <w:spacing w:line="242" w:lineRule="auto"/>
        <w:ind w:left="4" w:right="20"/>
        <w:rPr>
          <w:sz w:val="20"/>
          <w:szCs w:val="20"/>
        </w:rPr>
      </w:pPr>
      <w:r>
        <w:rPr>
          <w:rFonts w:eastAsia="Times New Roman"/>
          <w:sz w:val="24"/>
          <w:szCs w:val="24"/>
        </w:rPr>
        <w:t>Среди видов учебнои деятельности, обеспечивающих формирование ИКТ-компетенции обучающихся, можно выделить в том числе такие, как:</w:t>
      </w:r>
    </w:p>
    <w:p w:rsidR="005650A0" w:rsidRDefault="005650A0">
      <w:pPr>
        <w:spacing w:line="1" w:lineRule="exact"/>
        <w:rPr>
          <w:sz w:val="20"/>
          <w:szCs w:val="20"/>
        </w:rPr>
      </w:pPr>
    </w:p>
    <w:p w:rsidR="005650A0" w:rsidRDefault="00BD0D19" w:rsidP="00017A35">
      <w:pPr>
        <w:numPr>
          <w:ilvl w:val="0"/>
          <w:numId w:val="55"/>
        </w:numPr>
        <w:tabs>
          <w:tab w:val="left" w:pos="724"/>
        </w:tabs>
        <w:spacing w:line="237" w:lineRule="auto"/>
        <w:ind w:left="724" w:right="20" w:hanging="364"/>
        <w:rPr>
          <w:rFonts w:ascii="OpenSymbol" w:eastAsia="OpenSymbol" w:hAnsi="OpenSymbol" w:cs="OpenSymbol"/>
          <w:sz w:val="24"/>
          <w:szCs w:val="24"/>
        </w:rPr>
      </w:pPr>
      <w:r>
        <w:rPr>
          <w:rFonts w:eastAsia="Times New Roman"/>
          <w:sz w:val="24"/>
          <w:szCs w:val="24"/>
        </w:rPr>
        <w:t>выполняемые на уроках, дома и в рамках внеурочнои деятельности задания, предполагающие использование электронных образовательных ресурсов;</w:t>
      </w:r>
    </w:p>
    <w:p w:rsidR="005650A0" w:rsidRDefault="005650A0">
      <w:pPr>
        <w:spacing w:line="2" w:lineRule="exact"/>
        <w:rPr>
          <w:rFonts w:ascii="OpenSymbol" w:eastAsia="OpenSymbol" w:hAnsi="OpenSymbol" w:cs="OpenSymbol"/>
          <w:sz w:val="24"/>
          <w:szCs w:val="24"/>
        </w:rPr>
      </w:pPr>
    </w:p>
    <w:p w:rsidR="005650A0" w:rsidRDefault="00BD0D19" w:rsidP="00017A35">
      <w:pPr>
        <w:numPr>
          <w:ilvl w:val="0"/>
          <w:numId w:val="55"/>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создание и редактирование текстов;</w:t>
      </w:r>
    </w:p>
    <w:p w:rsidR="005650A0" w:rsidRDefault="00BD0D19" w:rsidP="00017A35">
      <w:pPr>
        <w:numPr>
          <w:ilvl w:val="0"/>
          <w:numId w:val="55"/>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создание и редактирование электронных таблиц;</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55"/>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использование средств для построения диаграмм, графиков, блок-схем,</w:t>
      </w:r>
    </w:p>
    <w:p w:rsidR="005650A0" w:rsidRDefault="00BD0D19" w:rsidP="00017A35">
      <w:pPr>
        <w:numPr>
          <w:ilvl w:val="0"/>
          <w:numId w:val="55"/>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других графических объектов;</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55"/>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создание и редактирование презентации;</w:t>
      </w:r>
    </w:p>
    <w:p w:rsidR="005650A0" w:rsidRDefault="00BD0D19" w:rsidP="00017A35">
      <w:pPr>
        <w:numPr>
          <w:ilvl w:val="0"/>
          <w:numId w:val="55"/>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создание и редактирование графики и фото;</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55"/>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создание и редактирование видео;</w:t>
      </w:r>
    </w:p>
    <w:p w:rsidR="005650A0" w:rsidRDefault="00BD0D19" w:rsidP="00017A35">
      <w:pPr>
        <w:numPr>
          <w:ilvl w:val="0"/>
          <w:numId w:val="55"/>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создание музыкальных и звуковых объектов;</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55"/>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поиск и анализ информации в Интернете;</w:t>
      </w:r>
    </w:p>
    <w:p w:rsidR="005650A0" w:rsidRDefault="00BD0D19" w:rsidP="00017A35">
      <w:pPr>
        <w:numPr>
          <w:ilvl w:val="0"/>
          <w:numId w:val="55"/>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моделирование, проектирование и управление;</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55"/>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математическая обработка и визуализация данных;</w:t>
      </w:r>
    </w:p>
    <w:p w:rsidR="005650A0" w:rsidRDefault="00BD0D19" w:rsidP="00017A35">
      <w:pPr>
        <w:numPr>
          <w:ilvl w:val="0"/>
          <w:numId w:val="55"/>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создание web-страниц и саитов;</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55"/>
        </w:numPr>
        <w:tabs>
          <w:tab w:val="left" w:pos="724"/>
        </w:tabs>
        <w:spacing w:line="232" w:lineRule="auto"/>
        <w:ind w:left="724" w:hanging="364"/>
        <w:rPr>
          <w:rFonts w:ascii="OpenSymbol" w:eastAsia="OpenSymbol" w:hAnsi="OpenSymbol" w:cs="OpenSymbol"/>
          <w:sz w:val="24"/>
          <w:szCs w:val="24"/>
        </w:rPr>
      </w:pPr>
      <w:r>
        <w:rPr>
          <w:rFonts w:eastAsia="Times New Roman"/>
          <w:sz w:val="24"/>
          <w:szCs w:val="24"/>
        </w:rPr>
        <w:t>сетевая коммуникация между учениками и (или) учителем.</w:t>
      </w:r>
    </w:p>
    <w:p w:rsidR="005650A0" w:rsidRDefault="005650A0">
      <w:pPr>
        <w:spacing w:line="1" w:lineRule="exact"/>
        <w:rPr>
          <w:sz w:val="20"/>
          <w:szCs w:val="20"/>
        </w:rPr>
      </w:pPr>
    </w:p>
    <w:p w:rsidR="005650A0" w:rsidRDefault="00BD0D19">
      <w:pPr>
        <w:spacing w:line="256" w:lineRule="auto"/>
        <w:ind w:left="4"/>
        <w:jc w:val="both"/>
        <w:rPr>
          <w:sz w:val="20"/>
          <w:szCs w:val="20"/>
        </w:rPr>
      </w:pPr>
      <w:r>
        <w:rPr>
          <w:rFonts w:eastAsia="Times New Roman"/>
          <w:sz w:val="24"/>
          <w:szCs w:val="24"/>
        </w:rPr>
        <w:t>Эффективное формирование ИКТ-компетенции обучающихся может быть обеспечено усилиями команды учителеи-предметников, согласование деиствии которых обеспечивается в ходе регулярных рабочих совещании по данному вопросу.</w:t>
      </w:r>
    </w:p>
    <w:p w:rsidR="005650A0" w:rsidRDefault="005650A0">
      <w:pPr>
        <w:spacing w:line="216" w:lineRule="exact"/>
        <w:rPr>
          <w:sz w:val="20"/>
          <w:szCs w:val="20"/>
        </w:rPr>
      </w:pPr>
    </w:p>
    <w:p w:rsidR="005650A0" w:rsidRDefault="00BD0D19">
      <w:pPr>
        <w:ind w:left="4"/>
        <w:rPr>
          <w:sz w:val="20"/>
          <w:szCs w:val="20"/>
        </w:rPr>
      </w:pPr>
      <w:r>
        <w:rPr>
          <w:rFonts w:eastAsia="Times New Roman"/>
          <w:b/>
          <w:bCs/>
          <w:sz w:val="24"/>
          <w:szCs w:val="24"/>
        </w:rPr>
        <w:t>2.1.3.4. Условия и средства формирования универсальных учебных деиствии.</w:t>
      </w:r>
    </w:p>
    <w:p w:rsidR="005650A0" w:rsidRDefault="005650A0">
      <w:pPr>
        <w:spacing w:line="5" w:lineRule="exact"/>
        <w:rPr>
          <w:sz w:val="20"/>
          <w:szCs w:val="20"/>
        </w:rPr>
      </w:pPr>
    </w:p>
    <w:p w:rsidR="005650A0" w:rsidRDefault="00BD0D19">
      <w:pPr>
        <w:spacing w:line="256" w:lineRule="auto"/>
        <w:ind w:left="4"/>
        <w:jc w:val="both"/>
        <w:rPr>
          <w:sz w:val="20"/>
          <w:szCs w:val="20"/>
        </w:rPr>
      </w:pPr>
      <w:r>
        <w:rPr>
          <w:rFonts w:eastAsia="Times New Roman"/>
          <w:sz w:val="24"/>
          <w:szCs w:val="24"/>
        </w:rPr>
        <w:t>Условия реализации основнои образовательнои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проектно-исследовательскои деятельности и ИКТ-компетенции.</w:t>
      </w:r>
    </w:p>
    <w:p w:rsidR="005650A0" w:rsidRDefault="005650A0">
      <w:pPr>
        <w:sectPr w:rsidR="005650A0">
          <w:pgSz w:w="11900" w:h="16840"/>
          <w:pgMar w:top="818" w:right="840" w:bottom="315" w:left="1136" w:header="0" w:footer="0" w:gutter="0"/>
          <w:cols w:space="720" w:equalWidth="0">
            <w:col w:w="9924"/>
          </w:cols>
        </w:sectPr>
      </w:pPr>
    </w:p>
    <w:p w:rsidR="005650A0" w:rsidRDefault="005650A0">
      <w:pPr>
        <w:spacing w:line="369" w:lineRule="exact"/>
        <w:rPr>
          <w:sz w:val="20"/>
          <w:szCs w:val="20"/>
        </w:rPr>
      </w:pPr>
    </w:p>
    <w:p w:rsidR="005650A0" w:rsidRDefault="00BD0D19">
      <w:pPr>
        <w:ind w:left="4"/>
        <w:rPr>
          <w:sz w:val="20"/>
          <w:szCs w:val="20"/>
        </w:rPr>
      </w:pPr>
      <w:r>
        <w:rPr>
          <w:rFonts w:eastAsia="Times New Roman"/>
          <w:sz w:val="24"/>
          <w:szCs w:val="24"/>
        </w:rPr>
        <w:t>7</w:t>
      </w:r>
      <w:r w:rsidR="00270D37">
        <w:rPr>
          <w:rFonts w:eastAsia="Times New Roman"/>
          <w:sz w:val="24"/>
          <w:szCs w:val="24"/>
        </w:rPr>
        <w:t>3</w:t>
      </w:r>
    </w:p>
    <w:p w:rsidR="005650A0" w:rsidRDefault="005650A0">
      <w:pPr>
        <w:sectPr w:rsidR="005650A0">
          <w:type w:val="continuous"/>
          <w:pgSz w:w="11900" w:h="16840"/>
          <w:pgMar w:top="818" w:right="840" w:bottom="315" w:left="1136" w:header="0" w:footer="0" w:gutter="0"/>
          <w:cols w:space="720" w:equalWidth="0">
            <w:col w:w="9924"/>
          </w:cols>
        </w:sectPr>
      </w:pPr>
    </w:p>
    <w:tbl>
      <w:tblPr>
        <w:tblW w:w="0" w:type="auto"/>
        <w:tblInd w:w="10" w:type="dxa"/>
        <w:tblLayout w:type="fixed"/>
        <w:tblCellMar>
          <w:left w:w="0" w:type="dxa"/>
          <w:right w:w="0" w:type="dxa"/>
        </w:tblCellMar>
        <w:tblLook w:val="04A0" w:firstRow="1" w:lastRow="0" w:firstColumn="1" w:lastColumn="0" w:noHBand="0" w:noVBand="1"/>
      </w:tblPr>
      <w:tblGrid>
        <w:gridCol w:w="6960"/>
        <w:gridCol w:w="3040"/>
      </w:tblGrid>
      <w:tr w:rsidR="005650A0">
        <w:trPr>
          <w:trHeight w:val="343"/>
        </w:trPr>
        <w:tc>
          <w:tcPr>
            <w:tcW w:w="6960" w:type="dxa"/>
            <w:tcBorders>
              <w:top w:val="single" w:sz="8" w:space="0" w:color="auto"/>
              <w:left w:val="single" w:sz="8" w:space="0" w:color="auto"/>
              <w:right w:val="single" w:sz="8" w:space="0" w:color="auto"/>
            </w:tcBorders>
            <w:vAlign w:val="bottom"/>
          </w:tcPr>
          <w:p w:rsidR="005650A0" w:rsidRDefault="00BD0D19">
            <w:pPr>
              <w:ind w:left="2140"/>
              <w:rPr>
                <w:sz w:val="20"/>
                <w:szCs w:val="20"/>
              </w:rPr>
            </w:pPr>
            <w:r>
              <w:rPr>
                <w:rFonts w:eastAsia="Times New Roman"/>
                <w:b/>
                <w:bCs/>
                <w:sz w:val="24"/>
                <w:szCs w:val="24"/>
              </w:rPr>
              <w:lastRenderedPageBreak/>
              <w:t>Требования к условиям</w:t>
            </w:r>
          </w:p>
        </w:tc>
        <w:tc>
          <w:tcPr>
            <w:tcW w:w="3040" w:type="dxa"/>
            <w:tcBorders>
              <w:top w:val="single" w:sz="8" w:space="0" w:color="auto"/>
              <w:right w:val="single" w:sz="8" w:space="0" w:color="auto"/>
            </w:tcBorders>
            <w:vAlign w:val="bottom"/>
          </w:tcPr>
          <w:p w:rsidR="005650A0" w:rsidRDefault="00BD0D19">
            <w:pPr>
              <w:ind w:left="920"/>
              <w:rPr>
                <w:sz w:val="20"/>
                <w:szCs w:val="20"/>
              </w:rPr>
            </w:pPr>
            <w:r>
              <w:rPr>
                <w:rFonts w:eastAsia="Times New Roman"/>
                <w:b/>
                <w:bCs/>
                <w:sz w:val="24"/>
                <w:szCs w:val="24"/>
              </w:rPr>
              <w:t>Результат</w:t>
            </w:r>
          </w:p>
        </w:tc>
      </w:tr>
      <w:tr w:rsidR="005650A0">
        <w:trPr>
          <w:trHeight w:val="165"/>
        </w:trPr>
        <w:tc>
          <w:tcPr>
            <w:tcW w:w="69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304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укомплектованность  образовательнои  организации</w:t>
            </w:r>
          </w:p>
        </w:tc>
        <w:tc>
          <w:tcPr>
            <w:tcW w:w="3040" w:type="dxa"/>
            <w:tcBorders>
              <w:right w:val="single" w:sz="8" w:space="0" w:color="auto"/>
            </w:tcBorders>
            <w:vAlign w:val="bottom"/>
          </w:tcPr>
          <w:p w:rsidR="005650A0" w:rsidRDefault="00BD0D19">
            <w:pPr>
              <w:ind w:left="40"/>
              <w:rPr>
                <w:sz w:val="20"/>
                <w:szCs w:val="20"/>
              </w:rPr>
            </w:pPr>
            <w:r>
              <w:rPr>
                <w:rFonts w:eastAsia="Times New Roman"/>
                <w:sz w:val="24"/>
                <w:szCs w:val="24"/>
              </w:rPr>
              <w:t>100%</w:t>
            </w:r>
          </w:p>
        </w:tc>
      </w:tr>
      <w:tr w:rsidR="005650A0">
        <w:trPr>
          <w:trHeight w:val="313"/>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педагогическими, руководящими и иными работниками;</w:t>
            </w:r>
          </w:p>
        </w:tc>
        <w:tc>
          <w:tcPr>
            <w:tcW w:w="3040" w:type="dxa"/>
            <w:tcBorders>
              <w:right w:val="single" w:sz="8" w:space="0" w:color="auto"/>
            </w:tcBorders>
            <w:vAlign w:val="bottom"/>
          </w:tcPr>
          <w:p w:rsidR="005650A0" w:rsidRDefault="005650A0">
            <w:pPr>
              <w:rPr>
                <w:sz w:val="24"/>
                <w:szCs w:val="24"/>
              </w:rPr>
            </w:pPr>
          </w:p>
        </w:tc>
      </w:tr>
      <w:tr w:rsidR="005650A0">
        <w:trPr>
          <w:trHeight w:val="163"/>
        </w:trPr>
        <w:tc>
          <w:tcPr>
            <w:tcW w:w="69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304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уровень  квалификации  педагогических  и  иных  работников</w:t>
            </w:r>
          </w:p>
        </w:tc>
        <w:tc>
          <w:tcPr>
            <w:tcW w:w="3040" w:type="dxa"/>
            <w:tcBorders>
              <w:right w:val="single" w:sz="8" w:space="0" w:color="auto"/>
            </w:tcBorders>
            <w:vAlign w:val="bottom"/>
          </w:tcPr>
          <w:p w:rsidR="005650A0" w:rsidRDefault="005650A0">
            <w:pPr>
              <w:rPr>
                <w:sz w:val="24"/>
                <w:szCs w:val="24"/>
              </w:rPr>
            </w:pPr>
          </w:p>
        </w:tc>
      </w:tr>
      <w:tr w:rsidR="005650A0">
        <w:trPr>
          <w:trHeight w:val="313"/>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образовательнои организации;</w:t>
            </w:r>
          </w:p>
        </w:tc>
        <w:tc>
          <w:tcPr>
            <w:tcW w:w="3040" w:type="dxa"/>
            <w:tcBorders>
              <w:right w:val="single" w:sz="8" w:space="0" w:color="auto"/>
            </w:tcBorders>
            <w:vAlign w:val="bottom"/>
          </w:tcPr>
          <w:p w:rsidR="005650A0" w:rsidRDefault="005650A0">
            <w:pPr>
              <w:rPr>
                <w:sz w:val="24"/>
                <w:szCs w:val="24"/>
              </w:rPr>
            </w:pPr>
          </w:p>
        </w:tc>
      </w:tr>
      <w:tr w:rsidR="005650A0">
        <w:trPr>
          <w:trHeight w:val="165"/>
        </w:trPr>
        <w:tc>
          <w:tcPr>
            <w:tcW w:w="69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304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непрерывность профессионального развития педагогических</w:t>
            </w:r>
          </w:p>
        </w:tc>
        <w:tc>
          <w:tcPr>
            <w:tcW w:w="3040" w:type="dxa"/>
            <w:tcBorders>
              <w:right w:val="single" w:sz="8" w:space="0" w:color="auto"/>
            </w:tcBorders>
            <w:vAlign w:val="bottom"/>
          </w:tcPr>
          <w:p w:rsidR="005650A0" w:rsidRDefault="00BD0D19">
            <w:pPr>
              <w:ind w:left="40"/>
              <w:rPr>
                <w:sz w:val="20"/>
                <w:szCs w:val="20"/>
              </w:rPr>
            </w:pPr>
            <w:r>
              <w:rPr>
                <w:rFonts w:eastAsia="Times New Roman"/>
                <w:sz w:val="24"/>
                <w:szCs w:val="24"/>
              </w:rPr>
              <w:t>В  с о о т в е т с т в и и  с</w:t>
            </w:r>
          </w:p>
        </w:tc>
      </w:tr>
      <w:tr w:rsidR="005650A0">
        <w:trPr>
          <w:trHeight w:val="276"/>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работников образовательнои организации, реализующеи</w:t>
            </w:r>
          </w:p>
        </w:tc>
        <w:tc>
          <w:tcPr>
            <w:tcW w:w="3040" w:type="dxa"/>
            <w:tcBorders>
              <w:right w:val="single" w:sz="8" w:space="0" w:color="auto"/>
            </w:tcBorders>
            <w:vAlign w:val="bottom"/>
          </w:tcPr>
          <w:p w:rsidR="005650A0" w:rsidRDefault="00BD0D19">
            <w:pPr>
              <w:ind w:left="40"/>
              <w:rPr>
                <w:sz w:val="20"/>
                <w:szCs w:val="20"/>
              </w:rPr>
            </w:pPr>
            <w:r>
              <w:rPr>
                <w:rFonts w:eastAsia="Times New Roman"/>
                <w:sz w:val="24"/>
                <w:szCs w:val="24"/>
              </w:rPr>
              <w:t>перспективным  планом</w:t>
            </w:r>
          </w:p>
        </w:tc>
      </w:tr>
      <w:tr w:rsidR="005650A0">
        <w:trPr>
          <w:trHeight w:val="313"/>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образовательную программу основного общего образования</w:t>
            </w:r>
          </w:p>
        </w:tc>
        <w:tc>
          <w:tcPr>
            <w:tcW w:w="3040" w:type="dxa"/>
            <w:tcBorders>
              <w:right w:val="single" w:sz="8" w:space="0" w:color="auto"/>
            </w:tcBorders>
            <w:vAlign w:val="bottom"/>
          </w:tcPr>
          <w:p w:rsidR="005650A0" w:rsidRDefault="00BD0D19">
            <w:pPr>
              <w:ind w:left="40"/>
              <w:rPr>
                <w:sz w:val="20"/>
                <w:szCs w:val="20"/>
              </w:rPr>
            </w:pPr>
            <w:r>
              <w:rPr>
                <w:rFonts w:eastAsia="Times New Roman"/>
                <w:sz w:val="24"/>
                <w:szCs w:val="24"/>
              </w:rPr>
              <w:t>повышения квалификации.</w:t>
            </w:r>
          </w:p>
        </w:tc>
      </w:tr>
      <w:tr w:rsidR="005650A0">
        <w:trPr>
          <w:trHeight w:val="163"/>
        </w:trPr>
        <w:tc>
          <w:tcPr>
            <w:tcW w:w="69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304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10000" w:type="dxa"/>
            <w:gridSpan w:val="2"/>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Педагогические кадры имеют необходимыи уровень подготовки для реализации программы</w:t>
            </w:r>
          </w:p>
        </w:tc>
      </w:tr>
      <w:tr w:rsidR="005650A0">
        <w:trPr>
          <w:trHeight w:val="313"/>
        </w:trPr>
        <w:tc>
          <w:tcPr>
            <w:tcW w:w="6960" w:type="dxa"/>
            <w:tcBorders>
              <w:left w:val="single" w:sz="8" w:space="0" w:color="auto"/>
            </w:tcBorders>
            <w:vAlign w:val="bottom"/>
          </w:tcPr>
          <w:p w:rsidR="005650A0" w:rsidRDefault="00BD0D19">
            <w:pPr>
              <w:ind w:left="60"/>
              <w:rPr>
                <w:sz w:val="20"/>
                <w:szCs w:val="20"/>
              </w:rPr>
            </w:pPr>
            <w:r>
              <w:rPr>
                <w:rFonts w:eastAsia="Times New Roman"/>
                <w:sz w:val="24"/>
                <w:szCs w:val="24"/>
              </w:rPr>
              <w:t>УУД, а именно:</w:t>
            </w:r>
          </w:p>
        </w:tc>
        <w:tc>
          <w:tcPr>
            <w:tcW w:w="3040" w:type="dxa"/>
            <w:tcBorders>
              <w:right w:val="single" w:sz="8" w:space="0" w:color="auto"/>
            </w:tcBorders>
            <w:vAlign w:val="bottom"/>
          </w:tcPr>
          <w:p w:rsidR="005650A0" w:rsidRDefault="005650A0">
            <w:pPr>
              <w:rPr>
                <w:sz w:val="24"/>
                <w:szCs w:val="24"/>
              </w:rPr>
            </w:pPr>
          </w:p>
        </w:tc>
      </w:tr>
      <w:tr w:rsidR="005650A0">
        <w:trPr>
          <w:trHeight w:val="165"/>
        </w:trPr>
        <w:tc>
          <w:tcPr>
            <w:tcW w:w="6960" w:type="dxa"/>
            <w:tcBorders>
              <w:left w:val="single" w:sz="8" w:space="0" w:color="auto"/>
              <w:bottom w:val="single" w:sz="8" w:space="0" w:color="auto"/>
            </w:tcBorders>
            <w:vAlign w:val="bottom"/>
          </w:tcPr>
          <w:p w:rsidR="005650A0" w:rsidRDefault="005650A0">
            <w:pPr>
              <w:rPr>
                <w:sz w:val="14"/>
                <w:szCs w:val="14"/>
              </w:rPr>
            </w:pPr>
          </w:p>
        </w:tc>
        <w:tc>
          <w:tcPr>
            <w:tcW w:w="304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педагоги  владеют  представлениями  о  возрастных  и</w:t>
            </w:r>
          </w:p>
        </w:tc>
        <w:tc>
          <w:tcPr>
            <w:tcW w:w="3040" w:type="dxa"/>
            <w:tcBorders>
              <w:right w:val="single" w:sz="8" w:space="0" w:color="auto"/>
            </w:tcBorders>
            <w:vAlign w:val="bottom"/>
          </w:tcPr>
          <w:p w:rsidR="005650A0" w:rsidRDefault="00BD0D19">
            <w:pPr>
              <w:ind w:left="40"/>
              <w:rPr>
                <w:sz w:val="20"/>
                <w:szCs w:val="20"/>
              </w:rPr>
            </w:pPr>
            <w:r>
              <w:rPr>
                <w:rFonts w:eastAsia="Times New Roman"/>
                <w:sz w:val="24"/>
                <w:szCs w:val="24"/>
              </w:rPr>
              <w:t>100%</w:t>
            </w:r>
          </w:p>
        </w:tc>
      </w:tr>
      <w:tr w:rsidR="005650A0">
        <w:trPr>
          <w:trHeight w:val="313"/>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психофизических особенностях учащихся основнои школы;</w:t>
            </w:r>
          </w:p>
        </w:tc>
        <w:tc>
          <w:tcPr>
            <w:tcW w:w="3040" w:type="dxa"/>
            <w:tcBorders>
              <w:right w:val="single" w:sz="8" w:space="0" w:color="auto"/>
            </w:tcBorders>
            <w:vAlign w:val="bottom"/>
          </w:tcPr>
          <w:p w:rsidR="005650A0" w:rsidRDefault="005650A0">
            <w:pPr>
              <w:rPr>
                <w:sz w:val="24"/>
                <w:szCs w:val="24"/>
              </w:rPr>
            </w:pPr>
          </w:p>
        </w:tc>
      </w:tr>
      <w:tr w:rsidR="005650A0">
        <w:trPr>
          <w:trHeight w:val="163"/>
        </w:trPr>
        <w:tc>
          <w:tcPr>
            <w:tcW w:w="69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3040" w:type="dxa"/>
            <w:tcBorders>
              <w:bottom w:val="single" w:sz="8" w:space="0" w:color="auto"/>
              <w:right w:val="single" w:sz="8" w:space="0" w:color="auto"/>
            </w:tcBorders>
            <w:vAlign w:val="bottom"/>
          </w:tcPr>
          <w:p w:rsidR="005650A0" w:rsidRDefault="005650A0">
            <w:pPr>
              <w:rPr>
                <w:sz w:val="14"/>
                <w:szCs w:val="14"/>
              </w:rPr>
            </w:pPr>
          </w:p>
        </w:tc>
      </w:tr>
      <w:tr w:rsidR="005650A0">
        <w:trPr>
          <w:trHeight w:val="323"/>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педагоги прошли курсы повышения квалификации по ФГОС;</w:t>
            </w:r>
          </w:p>
        </w:tc>
        <w:tc>
          <w:tcPr>
            <w:tcW w:w="3040" w:type="dxa"/>
            <w:tcBorders>
              <w:right w:val="single" w:sz="8" w:space="0" w:color="auto"/>
            </w:tcBorders>
            <w:vAlign w:val="bottom"/>
          </w:tcPr>
          <w:p w:rsidR="005650A0" w:rsidRDefault="00BD0D19">
            <w:pPr>
              <w:ind w:left="40"/>
              <w:rPr>
                <w:sz w:val="20"/>
                <w:szCs w:val="20"/>
              </w:rPr>
            </w:pPr>
            <w:r>
              <w:rPr>
                <w:rFonts w:eastAsia="Times New Roman"/>
                <w:sz w:val="24"/>
                <w:szCs w:val="24"/>
              </w:rPr>
              <w:t>на 50%</w:t>
            </w:r>
          </w:p>
        </w:tc>
      </w:tr>
      <w:tr w:rsidR="005650A0">
        <w:trPr>
          <w:trHeight w:val="165"/>
        </w:trPr>
        <w:tc>
          <w:tcPr>
            <w:tcW w:w="69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304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педагоги участвовали в работе педагогического совета по теме</w:t>
            </w:r>
          </w:p>
        </w:tc>
        <w:tc>
          <w:tcPr>
            <w:tcW w:w="3040" w:type="dxa"/>
            <w:tcBorders>
              <w:right w:val="single" w:sz="8" w:space="0" w:color="auto"/>
            </w:tcBorders>
            <w:vAlign w:val="bottom"/>
          </w:tcPr>
          <w:p w:rsidR="005650A0" w:rsidRDefault="005650A0">
            <w:pPr>
              <w:rPr>
                <w:sz w:val="24"/>
                <w:szCs w:val="24"/>
              </w:rPr>
            </w:pPr>
          </w:p>
        </w:tc>
      </w:tr>
      <w:tr w:rsidR="005650A0">
        <w:trPr>
          <w:trHeight w:val="276"/>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обучения  выполнению  УУД  и  применения  программы  по</w:t>
            </w:r>
          </w:p>
        </w:tc>
        <w:tc>
          <w:tcPr>
            <w:tcW w:w="3040" w:type="dxa"/>
            <w:tcBorders>
              <w:right w:val="single" w:sz="8" w:space="0" w:color="auto"/>
            </w:tcBorders>
            <w:vAlign w:val="bottom"/>
          </w:tcPr>
          <w:p w:rsidR="005650A0" w:rsidRDefault="00BD0D19">
            <w:pPr>
              <w:ind w:left="40"/>
              <w:rPr>
                <w:sz w:val="20"/>
                <w:szCs w:val="20"/>
              </w:rPr>
            </w:pPr>
            <w:r>
              <w:rPr>
                <w:rFonts w:eastAsia="Times New Roman"/>
                <w:sz w:val="24"/>
                <w:szCs w:val="24"/>
              </w:rPr>
              <w:t>80%</w:t>
            </w:r>
          </w:p>
        </w:tc>
      </w:tr>
      <w:tr w:rsidR="005650A0">
        <w:trPr>
          <w:trHeight w:val="313"/>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формированию и развитию УУД;</w:t>
            </w:r>
          </w:p>
        </w:tc>
        <w:tc>
          <w:tcPr>
            <w:tcW w:w="3040" w:type="dxa"/>
            <w:tcBorders>
              <w:right w:val="single" w:sz="8" w:space="0" w:color="auto"/>
            </w:tcBorders>
            <w:vAlign w:val="bottom"/>
          </w:tcPr>
          <w:p w:rsidR="005650A0" w:rsidRDefault="005650A0">
            <w:pPr>
              <w:rPr>
                <w:sz w:val="24"/>
                <w:szCs w:val="24"/>
              </w:rPr>
            </w:pPr>
          </w:p>
        </w:tc>
      </w:tr>
      <w:tr w:rsidR="005650A0">
        <w:trPr>
          <w:trHeight w:val="163"/>
        </w:trPr>
        <w:tc>
          <w:tcPr>
            <w:tcW w:w="69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304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педагоги  могут  строить  образовательныи  процесс  в  рамках</w:t>
            </w:r>
          </w:p>
        </w:tc>
        <w:tc>
          <w:tcPr>
            <w:tcW w:w="3040" w:type="dxa"/>
            <w:tcBorders>
              <w:right w:val="single" w:sz="8" w:space="0" w:color="auto"/>
            </w:tcBorders>
            <w:vAlign w:val="bottom"/>
          </w:tcPr>
          <w:p w:rsidR="005650A0" w:rsidRDefault="00BD0D19">
            <w:pPr>
              <w:ind w:left="40"/>
              <w:rPr>
                <w:sz w:val="20"/>
                <w:szCs w:val="20"/>
              </w:rPr>
            </w:pPr>
            <w:r>
              <w:rPr>
                <w:rFonts w:eastAsia="Times New Roman"/>
                <w:w w:val="98"/>
                <w:sz w:val="24"/>
                <w:szCs w:val="24"/>
              </w:rPr>
              <w:t>н е о б х о д и м а  п о м о щ ь</w:t>
            </w:r>
          </w:p>
        </w:tc>
      </w:tr>
      <w:tr w:rsidR="005650A0">
        <w:trPr>
          <w:trHeight w:val="276"/>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учебного  пред-  мета  в  соответствии  с  особенностями</w:t>
            </w:r>
          </w:p>
        </w:tc>
        <w:tc>
          <w:tcPr>
            <w:tcW w:w="3040" w:type="dxa"/>
            <w:tcBorders>
              <w:right w:val="single" w:sz="8" w:space="0" w:color="auto"/>
            </w:tcBorders>
            <w:vAlign w:val="bottom"/>
          </w:tcPr>
          <w:p w:rsidR="005650A0" w:rsidRDefault="00BD0D19">
            <w:pPr>
              <w:ind w:left="40"/>
              <w:rPr>
                <w:sz w:val="20"/>
                <w:szCs w:val="20"/>
              </w:rPr>
            </w:pPr>
            <w:r>
              <w:rPr>
                <w:rFonts w:eastAsia="Times New Roman"/>
                <w:sz w:val="24"/>
                <w:szCs w:val="24"/>
              </w:rPr>
              <w:t>молодым  специалистам  и</w:t>
            </w:r>
          </w:p>
        </w:tc>
      </w:tr>
      <w:tr w:rsidR="005650A0">
        <w:trPr>
          <w:trHeight w:val="313"/>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формирования конкретных УУД;</w:t>
            </w:r>
          </w:p>
        </w:tc>
        <w:tc>
          <w:tcPr>
            <w:tcW w:w="3040" w:type="dxa"/>
            <w:tcBorders>
              <w:right w:val="single" w:sz="8" w:space="0" w:color="auto"/>
            </w:tcBorders>
            <w:vAlign w:val="bottom"/>
          </w:tcPr>
          <w:p w:rsidR="005650A0" w:rsidRDefault="00BD0D19">
            <w:pPr>
              <w:ind w:left="40"/>
              <w:rPr>
                <w:sz w:val="20"/>
                <w:szCs w:val="20"/>
              </w:rPr>
            </w:pPr>
            <w:r>
              <w:rPr>
                <w:rFonts w:eastAsia="Times New Roman"/>
                <w:sz w:val="24"/>
                <w:szCs w:val="24"/>
              </w:rPr>
              <w:t>малоопытным педагогам</w:t>
            </w:r>
          </w:p>
        </w:tc>
      </w:tr>
      <w:tr w:rsidR="005650A0">
        <w:trPr>
          <w:trHeight w:val="165"/>
        </w:trPr>
        <w:tc>
          <w:tcPr>
            <w:tcW w:w="69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304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педагоги осуществляют формирование УУД в рамках проектнои,</w:t>
            </w:r>
          </w:p>
        </w:tc>
        <w:tc>
          <w:tcPr>
            <w:tcW w:w="3040" w:type="dxa"/>
            <w:tcBorders>
              <w:right w:val="single" w:sz="8" w:space="0" w:color="auto"/>
            </w:tcBorders>
            <w:vAlign w:val="bottom"/>
          </w:tcPr>
          <w:p w:rsidR="005650A0" w:rsidRDefault="00BD0D19">
            <w:pPr>
              <w:ind w:left="40"/>
              <w:rPr>
                <w:sz w:val="20"/>
                <w:szCs w:val="20"/>
              </w:rPr>
            </w:pPr>
            <w:r>
              <w:rPr>
                <w:rFonts w:eastAsia="Times New Roman"/>
                <w:sz w:val="24"/>
                <w:szCs w:val="24"/>
              </w:rPr>
              <w:t>20%</w:t>
            </w:r>
          </w:p>
        </w:tc>
      </w:tr>
      <w:tr w:rsidR="005650A0">
        <w:trPr>
          <w:trHeight w:val="313"/>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исследовательскои деятельности;</w:t>
            </w:r>
          </w:p>
        </w:tc>
        <w:tc>
          <w:tcPr>
            <w:tcW w:w="3040" w:type="dxa"/>
            <w:tcBorders>
              <w:right w:val="single" w:sz="8" w:space="0" w:color="auto"/>
            </w:tcBorders>
            <w:vAlign w:val="bottom"/>
          </w:tcPr>
          <w:p w:rsidR="005650A0" w:rsidRDefault="005650A0">
            <w:pPr>
              <w:rPr>
                <w:sz w:val="24"/>
                <w:szCs w:val="24"/>
              </w:rPr>
            </w:pPr>
          </w:p>
        </w:tc>
      </w:tr>
      <w:tr w:rsidR="005650A0">
        <w:trPr>
          <w:trHeight w:val="163"/>
        </w:trPr>
        <w:tc>
          <w:tcPr>
            <w:tcW w:w="69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304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характер  взаимодеиствия  педагога  и  обучающегося  не</w:t>
            </w:r>
          </w:p>
        </w:tc>
        <w:tc>
          <w:tcPr>
            <w:tcW w:w="3040" w:type="dxa"/>
            <w:tcBorders>
              <w:right w:val="single" w:sz="8" w:space="0" w:color="auto"/>
            </w:tcBorders>
            <w:vAlign w:val="bottom"/>
          </w:tcPr>
          <w:p w:rsidR="005650A0" w:rsidRDefault="00BD0D19">
            <w:pPr>
              <w:ind w:left="40"/>
              <w:rPr>
                <w:sz w:val="20"/>
                <w:szCs w:val="20"/>
              </w:rPr>
            </w:pPr>
            <w:r>
              <w:rPr>
                <w:rFonts w:eastAsia="Times New Roman"/>
                <w:sz w:val="24"/>
                <w:szCs w:val="24"/>
              </w:rPr>
              <w:t>80%</w:t>
            </w:r>
          </w:p>
        </w:tc>
      </w:tr>
      <w:tr w:rsidR="005650A0">
        <w:trPr>
          <w:trHeight w:val="313"/>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противоречит представлениям об условиях формирования УУД;</w:t>
            </w:r>
          </w:p>
        </w:tc>
        <w:tc>
          <w:tcPr>
            <w:tcW w:w="3040" w:type="dxa"/>
            <w:tcBorders>
              <w:right w:val="single" w:sz="8" w:space="0" w:color="auto"/>
            </w:tcBorders>
            <w:vAlign w:val="bottom"/>
          </w:tcPr>
          <w:p w:rsidR="005650A0" w:rsidRDefault="005650A0">
            <w:pPr>
              <w:rPr>
                <w:sz w:val="24"/>
                <w:szCs w:val="24"/>
              </w:rPr>
            </w:pPr>
          </w:p>
        </w:tc>
      </w:tr>
      <w:tr w:rsidR="005650A0">
        <w:trPr>
          <w:trHeight w:val="165"/>
        </w:trPr>
        <w:tc>
          <w:tcPr>
            <w:tcW w:w="69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3040" w:type="dxa"/>
            <w:tcBorders>
              <w:bottom w:val="single" w:sz="8" w:space="0" w:color="auto"/>
              <w:right w:val="single" w:sz="8" w:space="0" w:color="auto"/>
            </w:tcBorders>
            <w:vAlign w:val="bottom"/>
          </w:tcPr>
          <w:p w:rsidR="005650A0" w:rsidRDefault="005650A0">
            <w:pPr>
              <w:rPr>
                <w:sz w:val="14"/>
                <w:szCs w:val="14"/>
              </w:rPr>
            </w:pPr>
          </w:p>
        </w:tc>
      </w:tr>
      <w:tr w:rsidR="005650A0">
        <w:trPr>
          <w:trHeight w:val="323"/>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педагоги владеют навыками формирующего оценивания;</w:t>
            </w:r>
          </w:p>
        </w:tc>
        <w:tc>
          <w:tcPr>
            <w:tcW w:w="3040" w:type="dxa"/>
            <w:tcBorders>
              <w:right w:val="single" w:sz="8" w:space="0" w:color="auto"/>
            </w:tcBorders>
            <w:vAlign w:val="bottom"/>
          </w:tcPr>
          <w:p w:rsidR="005650A0" w:rsidRDefault="00BD0D19">
            <w:pPr>
              <w:ind w:left="40"/>
              <w:rPr>
                <w:sz w:val="20"/>
                <w:szCs w:val="20"/>
              </w:rPr>
            </w:pPr>
            <w:r>
              <w:rPr>
                <w:rFonts w:eastAsia="Times New Roman"/>
                <w:sz w:val="24"/>
                <w:szCs w:val="24"/>
              </w:rPr>
              <w:t>10%</w:t>
            </w:r>
          </w:p>
        </w:tc>
      </w:tr>
      <w:tr w:rsidR="005650A0">
        <w:trPr>
          <w:trHeight w:val="163"/>
        </w:trPr>
        <w:tc>
          <w:tcPr>
            <w:tcW w:w="69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3040" w:type="dxa"/>
            <w:tcBorders>
              <w:bottom w:val="single" w:sz="8" w:space="0" w:color="auto"/>
              <w:right w:val="single" w:sz="8" w:space="0" w:color="auto"/>
            </w:tcBorders>
            <w:vAlign w:val="bottom"/>
          </w:tcPr>
          <w:p w:rsidR="005650A0" w:rsidRDefault="005650A0">
            <w:pPr>
              <w:rPr>
                <w:sz w:val="14"/>
                <w:szCs w:val="14"/>
              </w:rPr>
            </w:pPr>
          </w:p>
        </w:tc>
      </w:tr>
      <w:tr w:rsidR="005650A0">
        <w:trPr>
          <w:trHeight w:val="286"/>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педагоги умеют применять диагностическии инструментарии для</w:t>
            </w:r>
          </w:p>
        </w:tc>
        <w:tc>
          <w:tcPr>
            <w:tcW w:w="3040" w:type="dxa"/>
            <w:tcBorders>
              <w:right w:val="single" w:sz="8" w:space="0" w:color="auto"/>
            </w:tcBorders>
            <w:vAlign w:val="bottom"/>
          </w:tcPr>
          <w:p w:rsidR="005650A0" w:rsidRDefault="00BD0D19">
            <w:pPr>
              <w:ind w:left="40"/>
              <w:rPr>
                <w:sz w:val="20"/>
                <w:szCs w:val="20"/>
              </w:rPr>
            </w:pPr>
            <w:r>
              <w:rPr>
                <w:rFonts w:eastAsia="Times New Roman"/>
                <w:sz w:val="24"/>
                <w:szCs w:val="24"/>
              </w:rPr>
              <w:t>есть опыт составления ДР</w:t>
            </w:r>
          </w:p>
        </w:tc>
      </w:tr>
      <w:tr w:rsidR="005650A0">
        <w:trPr>
          <w:trHeight w:val="276"/>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оценки качества формирования УУД как в рамках предметнои,</w:t>
            </w:r>
          </w:p>
        </w:tc>
        <w:tc>
          <w:tcPr>
            <w:tcW w:w="3040" w:type="dxa"/>
            <w:tcBorders>
              <w:right w:val="single" w:sz="8" w:space="0" w:color="auto"/>
            </w:tcBorders>
            <w:vAlign w:val="bottom"/>
          </w:tcPr>
          <w:p w:rsidR="005650A0" w:rsidRDefault="005650A0">
            <w:pPr>
              <w:rPr>
                <w:sz w:val="24"/>
                <w:szCs w:val="24"/>
              </w:rPr>
            </w:pPr>
          </w:p>
        </w:tc>
      </w:tr>
      <w:tr w:rsidR="005650A0">
        <w:trPr>
          <w:trHeight w:val="313"/>
        </w:trPr>
        <w:tc>
          <w:tcPr>
            <w:tcW w:w="69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так и внепредметнои деятельности.</w:t>
            </w:r>
          </w:p>
        </w:tc>
        <w:tc>
          <w:tcPr>
            <w:tcW w:w="3040" w:type="dxa"/>
            <w:tcBorders>
              <w:right w:val="single" w:sz="8" w:space="0" w:color="auto"/>
            </w:tcBorders>
            <w:vAlign w:val="bottom"/>
          </w:tcPr>
          <w:p w:rsidR="005650A0" w:rsidRDefault="005650A0">
            <w:pPr>
              <w:rPr>
                <w:sz w:val="24"/>
                <w:szCs w:val="24"/>
              </w:rPr>
            </w:pPr>
          </w:p>
        </w:tc>
      </w:tr>
      <w:tr w:rsidR="005650A0">
        <w:trPr>
          <w:trHeight w:val="165"/>
        </w:trPr>
        <w:tc>
          <w:tcPr>
            <w:tcW w:w="6960" w:type="dxa"/>
            <w:tcBorders>
              <w:left w:val="single" w:sz="8" w:space="0" w:color="auto"/>
              <w:bottom w:val="single" w:sz="8" w:space="0" w:color="auto"/>
              <w:right w:val="single" w:sz="8" w:space="0" w:color="auto"/>
            </w:tcBorders>
            <w:vAlign w:val="bottom"/>
          </w:tcPr>
          <w:p w:rsidR="005650A0" w:rsidRDefault="005650A0">
            <w:pPr>
              <w:rPr>
                <w:sz w:val="14"/>
                <w:szCs w:val="14"/>
              </w:rPr>
            </w:pPr>
          </w:p>
        </w:tc>
        <w:tc>
          <w:tcPr>
            <w:tcW w:w="3040" w:type="dxa"/>
            <w:tcBorders>
              <w:bottom w:val="single" w:sz="8" w:space="0" w:color="auto"/>
              <w:right w:val="single" w:sz="8" w:space="0" w:color="auto"/>
            </w:tcBorders>
            <w:vAlign w:val="bottom"/>
          </w:tcPr>
          <w:p w:rsidR="005650A0" w:rsidRDefault="005650A0">
            <w:pPr>
              <w:rPr>
                <w:sz w:val="14"/>
                <w:szCs w:val="14"/>
              </w:rPr>
            </w:pPr>
          </w:p>
        </w:tc>
      </w:tr>
    </w:tbl>
    <w:p w:rsidR="005650A0" w:rsidRDefault="005650A0">
      <w:pPr>
        <w:spacing w:line="200" w:lineRule="exact"/>
        <w:rPr>
          <w:sz w:val="20"/>
          <w:szCs w:val="20"/>
        </w:rPr>
      </w:pPr>
    </w:p>
    <w:p w:rsidR="005650A0" w:rsidRDefault="005650A0">
      <w:pPr>
        <w:spacing w:line="324" w:lineRule="exact"/>
        <w:rPr>
          <w:sz w:val="20"/>
          <w:szCs w:val="20"/>
        </w:rPr>
      </w:pPr>
    </w:p>
    <w:p w:rsidR="005650A0" w:rsidRDefault="00BD0D19" w:rsidP="00017A35">
      <w:pPr>
        <w:numPr>
          <w:ilvl w:val="0"/>
          <w:numId w:val="56"/>
        </w:numPr>
        <w:tabs>
          <w:tab w:val="left" w:pos="336"/>
        </w:tabs>
        <w:spacing w:line="256" w:lineRule="auto"/>
        <w:ind w:left="40" w:right="20" w:hanging="4"/>
        <w:jc w:val="both"/>
        <w:rPr>
          <w:rFonts w:eastAsia="Times New Roman"/>
          <w:sz w:val="24"/>
          <w:szCs w:val="24"/>
        </w:rPr>
      </w:pPr>
      <w:r>
        <w:rPr>
          <w:rFonts w:eastAsia="Times New Roman"/>
          <w:sz w:val="24"/>
          <w:szCs w:val="24"/>
        </w:rPr>
        <w:t>соответствии с представленным в таблице анализом условии можно сделать выводы о необходимости продолжения работы с педагогическим коллективом по освоению технологии, приемов и методов формирования УУД у старших школьников с нарушениями зрения.</w:t>
      </w:r>
    </w:p>
    <w:p w:rsidR="005650A0" w:rsidRDefault="005650A0">
      <w:pPr>
        <w:spacing w:line="227"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2360"/>
        <w:gridCol w:w="7340"/>
      </w:tblGrid>
      <w:tr w:rsidR="005650A0">
        <w:trPr>
          <w:trHeight w:val="301"/>
        </w:trPr>
        <w:tc>
          <w:tcPr>
            <w:tcW w:w="2360" w:type="dxa"/>
            <w:tcBorders>
              <w:top w:val="single" w:sz="8" w:space="0" w:color="auto"/>
              <w:left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Средства</w:t>
            </w:r>
          </w:p>
        </w:tc>
        <w:tc>
          <w:tcPr>
            <w:tcW w:w="7340" w:type="dxa"/>
            <w:tcBorders>
              <w:top w:val="single" w:sz="8" w:space="0" w:color="auto"/>
              <w:right w:val="single" w:sz="8" w:space="0" w:color="auto"/>
            </w:tcBorders>
            <w:vAlign w:val="bottom"/>
          </w:tcPr>
          <w:p w:rsidR="005650A0" w:rsidRDefault="00BD0D19">
            <w:pPr>
              <w:ind w:left="2440"/>
              <w:rPr>
                <w:sz w:val="20"/>
                <w:szCs w:val="20"/>
              </w:rPr>
            </w:pPr>
            <w:r>
              <w:rPr>
                <w:rFonts w:eastAsia="Times New Roman"/>
                <w:b/>
                <w:bCs/>
                <w:sz w:val="24"/>
                <w:szCs w:val="24"/>
              </w:rPr>
              <w:t>Основное содержание</w:t>
            </w:r>
          </w:p>
        </w:tc>
      </w:tr>
      <w:tr w:rsidR="005650A0">
        <w:trPr>
          <w:trHeight w:val="318"/>
        </w:trPr>
        <w:tc>
          <w:tcPr>
            <w:tcW w:w="2360"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формирования УУД</w:t>
            </w:r>
          </w:p>
        </w:tc>
        <w:tc>
          <w:tcPr>
            <w:tcW w:w="7340" w:type="dxa"/>
            <w:tcBorders>
              <w:right w:val="single" w:sz="8" w:space="0" w:color="auto"/>
            </w:tcBorders>
            <w:vAlign w:val="bottom"/>
          </w:tcPr>
          <w:p w:rsidR="005650A0" w:rsidRDefault="005650A0">
            <w:pPr>
              <w:rPr>
                <w:sz w:val="24"/>
                <w:szCs w:val="24"/>
              </w:rPr>
            </w:pPr>
          </w:p>
        </w:tc>
      </w:tr>
      <w:tr w:rsidR="005650A0">
        <w:trPr>
          <w:trHeight w:val="45"/>
        </w:trPr>
        <w:tc>
          <w:tcPr>
            <w:tcW w:w="23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73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23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Учебное</w:t>
            </w:r>
          </w:p>
        </w:tc>
        <w:tc>
          <w:tcPr>
            <w:tcW w:w="7340" w:type="dxa"/>
            <w:tcBorders>
              <w:right w:val="single" w:sz="8" w:space="0" w:color="auto"/>
            </w:tcBorders>
            <w:vAlign w:val="bottom"/>
          </w:tcPr>
          <w:p w:rsidR="005650A0" w:rsidRDefault="00BD0D19">
            <w:pPr>
              <w:ind w:left="40"/>
              <w:rPr>
                <w:sz w:val="20"/>
                <w:szCs w:val="20"/>
              </w:rPr>
            </w:pPr>
            <w:r>
              <w:rPr>
                <w:rFonts w:eastAsia="Times New Roman"/>
                <w:sz w:val="24"/>
                <w:szCs w:val="24"/>
              </w:rPr>
              <w:t>На ступени основного общего образования дети активно включаются</w:t>
            </w:r>
          </w:p>
        </w:tc>
      </w:tr>
      <w:tr w:rsidR="005650A0">
        <w:trPr>
          <w:trHeight w:val="276"/>
        </w:trPr>
        <w:tc>
          <w:tcPr>
            <w:tcW w:w="2360" w:type="dxa"/>
            <w:tcBorders>
              <w:left w:val="single" w:sz="8" w:space="0" w:color="auto"/>
              <w:right w:val="single" w:sz="8" w:space="0" w:color="auto"/>
            </w:tcBorders>
            <w:vAlign w:val="bottom"/>
          </w:tcPr>
          <w:p w:rsidR="005650A0" w:rsidRDefault="00BD0D19">
            <w:pPr>
              <w:ind w:left="60"/>
              <w:rPr>
                <w:sz w:val="20"/>
                <w:szCs w:val="20"/>
              </w:rPr>
            </w:pPr>
            <w:r>
              <w:rPr>
                <w:rFonts w:eastAsia="Times New Roman"/>
                <w:sz w:val="24"/>
                <w:szCs w:val="24"/>
              </w:rPr>
              <w:t>сотрудничество.</w:t>
            </w:r>
          </w:p>
        </w:tc>
        <w:tc>
          <w:tcPr>
            <w:tcW w:w="7340" w:type="dxa"/>
            <w:tcBorders>
              <w:right w:val="single" w:sz="8" w:space="0" w:color="auto"/>
            </w:tcBorders>
            <w:vAlign w:val="bottom"/>
          </w:tcPr>
          <w:p w:rsidR="005650A0" w:rsidRDefault="00BD0D19">
            <w:pPr>
              <w:ind w:left="40"/>
              <w:rPr>
                <w:sz w:val="20"/>
                <w:szCs w:val="20"/>
              </w:rPr>
            </w:pPr>
            <w:r>
              <w:rPr>
                <w:rFonts w:eastAsia="Times New Roman"/>
                <w:sz w:val="24"/>
                <w:szCs w:val="24"/>
              </w:rPr>
              <w:t>в  совместные  занятия.  Хотя  учебная  деятельность  по  своему</w:t>
            </w:r>
          </w:p>
        </w:tc>
      </w:tr>
      <w:tr w:rsidR="005650A0">
        <w:trPr>
          <w:trHeight w:val="276"/>
        </w:trPr>
        <w:tc>
          <w:tcPr>
            <w:tcW w:w="2360" w:type="dxa"/>
            <w:tcBorders>
              <w:left w:val="single" w:sz="8" w:space="0" w:color="auto"/>
              <w:right w:val="single" w:sz="8" w:space="0" w:color="auto"/>
            </w:tcBorders>
            <w:vAlign w:val="bottom"/>
          </w:tcPr>
          <w:p w:rsidR="005650A0" w:rsidRDefault="005650A0">
            <w:pPr>
              <w:rPr>
                <w:sz w:val="24"/>
                <w:szCs w:val="24"/>
              </w:rPr>
            </w:pPr>
          </w:p>
        </w:tc>
        <w:tc>
          <w:tcPr>
            <w:tcW w:w="7340" w:type="dxa"/>
            <w:tcBorders>
              <w:right w:val="single" w:sz="8" w:space="0" w:color="auto"/>
            </w:tcBorders>
            <w:vAlign w:val="bottom"/>
          </w:tcPr>
          <w:p w:rsidR="005650A0" w:rsidRDefault="00BD0D19">
            <w:pPr>
              <w:ind w:left="40"/>
              <w:rPr>
                <w:sz w:val="20"/>
                <w:szCs w:val="20"/>
              </w:rPr>
            </w:pPr>
            <w:r>
              <w:rPr>
                <w:rFonts w:eastAsia="Times New Roman"/>
                <w:sz w:val="24"/>
                <w:szCs w:val="24"/>
              </w:rPr>
              <w:t>характеру остается преимущественно индивидуальнои, тем не менее</w:t>
            </w:r>
          </w:p>
        </w:tc>
      </w:tr>
      <w:tr w:rsidR="005650A0">
        <w:trPr>
          <w:trHeight w:val="276"/>
        </w:trPr>
        <w:tc>
          <w:tcPr>
            <w:tcW w:w="2360" w:type="dxa"/>
            <w:tcBorders>
              <w:left w:val="single" w:sz="8" w:space="0" w:color="auto"/>
              <w:right w:val="single" w:sz="8" w:space="0" w:color="auto"/>
            </w:tcBorders>
            <w:vAlign w:val="bottom"/>
          </w:tcPr>
          <w:p w:rsidR="005650A0" w:rsidRDefault="005650A0">
            <w:pPr>
              <w:rPr>
                <w:sz w:val="24"/>
                <w:szCs w:val="24"/>
              </w:rPr>
            </w:pPr>
          </w:p>
        </w:tc>
        <w:tc>
          <w:tcPr>
            <w:tcW w:w="7340" w:type="dxa"/>
            <w:tcBorders>
              <w:right w:val="single" w:sz="8" w:space="0" w:color="auto"/>
            </w:tcBorders>
            <w:vAlign w:val="bottom"/>
          </w:tcPr>
          <w:p w:rsidR="005650A0" w:rsidRDefault="00BD0D19">
            <w:pPr>
              <w:ind w:left="40"/>
              <w:rPr>
                <w:sz w:val="20"/>
                <w:szCs w:val="20"/>
              </w:rPr>
            </w:pPr>
            <w:r>
              <w:rPr>
                <w:rFonts w:eastAsia="Times New Roman"/>
                <w:sz w:val="24"/>
                <w:szCs w:val="24"/>
              </w:rPr>
              <w:t>вокруг нее (например, на переменах, в групповых играх, спортивных</w:t>
            </w:r>
          </w:p>
        </w:tc>
      </w:tr>
      <w:tr w:rsidR="005650A0">
        <w:trPr>
          <w:trHeight w:val="313"/>
        </w:trPr>
        <w:tc>
          <w:tcPr>
            <w:tcW w:w="2360" w:type="dxa"/>
            <w:tcBorders>
              <w:left w:val="single" w:sz="8" w:space="0" w:color="auto"/>
              <w:right w:val="single" w:sz="8" w:space="0" w:color="auto"/>
            </w:tcBorders>
            <w:vAlign w:val="bottom"/>
          </w:tcPr>
          <w:p w:rsidR="005650A0" w:rsidRDefault="005650A0">
            <w:pPr>
              <w:rPr>
                <w:sz w:val="24"/>
                <w:szCs w:val="24"/>
              </w:rPr>
            </w:pPr>
          </w:p>
        </w:tc>
        <w:tc>
          <w:tcPr>
            <w:tcW w:w="7340" w:type="dxa"/>
            <w:tcBorders>
              <w:right w:val="single" w:sz="8" w:space="0" w:color="auto"/>
            </w:tcBorders>
            <w:vAlign w:val="bottom"/>
          </w:tcPr>
          <w:p w:rsidR="005650A0" w:rsidRDefault="00BD0D19">
            <w:pPr>
              <w:ind w:left="40"/>
              <w:rPr>
                <w:sz w:val="20"/>
                <w:szCs w:val="20"/>
              </w:rPr>
            </w:pPr>
            <w:r>
              <w:rPr>
                <w:rFonts w:eastAsia="Times New Roman"/>
                <w:sz w:val="24"/>
                <w:szCs w:val="24"/>
              </w:rPr>
              <w:t>соревнованиях, в домашнеи  обстановке и т. д.) нередко возникает</w:t>
            </w:r>
          </w:p>
        </w:tc>
      </w:tr>
      <w:tr w:rsidR="005650A0">
        <w:trPr>
          <w:trHeight w:val="43"/>
        </w:trPr>
        <w:tc>
          <w:tcPr>
            <w:tcW w:w="236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734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1105" w:right="820" w:bottom="315" w:left="1100" w:header="0" w:footer="0" w:gutter="0"/>
          <w:cols w:space="720" w:equalWidth="0">
            <w:col w:w="9980"/>
          </w:cols>
        </w:sectPr>
      </w:pPr>
    </w:p>
    <w:p w:rsidR="005650A0" w:rsidRDefault="005650A0">
      <w:pPr>
        <w:spacing w:line="92" w:lineRule="exact"/>
        <w:rPr>
          <w:sz w:val="20"/>
          <w:szCs w:val="20"/>
        </w:rPr>
      </w:pPr>
    </w:p>
    <w:p w:rsidR="005650A0" w:rsidRDefault="00BD0D19">
      <w:pPr>
        <w:ind w:left="40"/>
        <w:rPr>
          <w:sz w:val="20"/>
          <w:szCs w:val="20"/>
        </w:rPr>
      </w:pPr>
      <w:r>
        <w:rPr>
          <w:rFonts w:eastAsia="Times New Roman"/>
          <w:sz w:val="24"/>
          <w:szCs w:val="24"/>
        </w:rPr>
        <w:t>7</w:t>
      </w:r>
      <w:r w:rsidR="00270D37">
        <w:rPr>
          <w:rFonts w:eastAsia="Times New Roman"/>
          <w:sz w:val="24"/>
          <w:szCs w:val="24"/>
        </w:rPr>
        <w:t>4</w:t>
      </w:r>
    </w:p>
    <w:p w:rsidR="005650A0" w:rsidRDefault="005650A0">
      <w:pPr>
        <w:sectPr w:rsidR="005650A0">
          <w:type w:val="continuous"/>
          <w:pgSz w:w="11900" w:h="16840"/>
          <w:pgMar w:top="1105" w:right="820" w:bottom="315" w:left="1100" w:header="0" w:footer="0" w:gutter="0"/>
          <w:cols w:space="720" w:equalWidth="0">
            <w:col w:w="9980"/>
          </w:cols>
        </w:sectPr>
      </w:pPr>
    </w:p>
    <w:tbl>
      <w:tblPr>
        <w:tblW w:w="0" w:type="auto"/>
        <w:tblInd w:w="10" w:type="dxa"/>
        <w:tblLayout w:type="fixed"/>
        <w:tblCellMar>
          <w:left w:w="0" w:type="dxa"/>
          <w:right w:w="0" w:type="dxa"/>
        </w:tblCellMar>
        <w:tblLook w:val="04A0" w:firstRow="1" w:lastRow="0" w:firstColumn="1" w:lastColumn="0" w:noHBand="0" w:noVBand="1"/>
      </w:tblPr>
      <w:tblGrid>
        <w:gridCol w:w="1820"/>
        <w:gridCol w:w="540"/>
        <w:gridCol w:w="620"/>
        <w:gridCol w:w="6720"/>
      </w:tblGrid>
      <w:tr w:rsidR="005650A0">
        <w:trPr>
          <w:trHeight w:val="306"/>
        </w:trPr>
        <w:tc>
          <w:tcPr>
            <w:tcW w:w="1820" w:type="dxa"/>
            <w:tcBorders>
              <w:top w:val="single" w:sz="8" w:space="0" w:color="auto"/>
              <w:left w:val="single" w:sz="8" w:space="0" w:color="auto"/>
            </w:tcBorders>
            <w:vAlign w:val="bottom"/>
          </w:tcPr>
          <w:p w:rsidR="005650A0" w:rsidRDefault="005650A0">
            <w:pPr>
              <w:rPr>
                <w:sz w:val="24"/>
                <w:szCs w:val="24"/>
              </w:rPr>
            </w:pPr>
          </w:p>
        </w:tc>
        <w:tc>
          <w:tcPr>
            <w:tcW w:w="540" w:type="dxa"/>
            <w:tcBorders>
              <w:top w:val="single" w:sz="8" w:space="0" w:color="auto"/>
              <w:right w:val="single" w:sz="8" w:space="0" w:color="auto"/>
            </w:tcBorders>
            <w:vAlign w:val="bottom"/>
          </w:tcPr>
          <w:p w:rsidR="005650A0" w:rsidRDefault="005650A0">
            <w:pPr>
              <w:rPr>
                <w:sz w:val="24"/>
                <w:szCs w:val="24"/>
              </w:rPr>
            </w:pPr>
          </w:p>
        </w:tc>
        <w:tc>
          <w:tcPr>
            <w:tcW w:w="7340" w:type="dxa"/>
            <w:gridSpan w:val="2"/>
            <w:tcBorders>
              <w:top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настоящее сотрудничество обучающихся: дети помогают друг другу,</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особенно с проблемами зрения, осуществляют взаимоконтроль и т. д.</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В  условиях  специально  организуемого  учебного  сотрудничества</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формирование  коммуникативных  деиствии  происходит  более</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интенсивно  (т.  е.  в  более  ранние  сроки),  с  более  высокими</w:t>
            </w:r>
          </w:p>
        </w:tc>
      </w:tr>
      <w:tr w:rsidR="005650A0">
        <w:trPr>
          <w:trHeight w:val="313"/>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показателями и в более широком спектре.</w:t>
            </w:r>
          </w:p>
        </w:tc>
      </w:tr>
      <w:tr w:rsidR="005650A0">
        <w:trPr>
          <w:trHeight w:val="45"/>
        </w:trPr>
        <w:tc>
          <w:tcPr>
            <w:tcW w:w="1820" w:type="dxa"/>
            <w:tcBorders>
              <w:left w:val="single" w:sz="8" w:space="0" w:color="auto"/>
              <w:bottom w:val="single" w:sz="8" w:space="0" w:color="auto"/>
            </w:tcBorders>
            <w:vAlign w:val="bottom"/>
          </w:tcPr>
          <w:p w:rsidR="005650A0" w:rsidRDefault="005650A0">
            <w:pPr>
              <w:rPr>
                <w:sz w:val="3"/>
                <w:szCs w:val="3"/>
              </w:rPr>
            </w:pPr>
          </w:p>
        </w:tc>
        <w:tc>
          <w:tcPr>
            <w:tcW w:w="540" w:type="dxa"/>
            <w:tcBorders>
              <w:bottom w:val="single" w:sz="8" w:space="0" w:color="auto"/>
              <w:right w:val="single" w:sz="8" w:space="0" w:color="auto"/>
            </w:tcBorders>
            <w:vAlign w:val="bottom"/>
          </w:tcPr>
          <w:p w:rsidR="005650A0" w:rsidRDefault="005650A0">
            <w:pPr>
              <w:rPr>
                <w:sz w:val="3"/>
                <w:szCs w:val="3"/>
              </w:rPr>
            </w:pPr>
          </w:p>
        </w:tc>
        <w:tc>
          <w:tcPr>
            <w:tcW w:w="7340" w:type="dxa"/>
            <w:gridSpan w:val="2"/>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820" w:type="dxa"/>
            <w:tcBorders>
              <w:left w:val="single" w:sz="8" w:space="0" w:color="auto"/>
            </w:tcBorders>
            <w:vAlign w:val="bottom"/>
          </w:tcPr>
          <w:p w:rsidR="005650A0" w:rsidRDefault="00BD0D19">
            <w:pPr>
              <w:ind w:left="60"/>
              <w:rPr>
                <w:sz w:val="20"/>
                <w:szCs w:val="20"/>
              </w:rPr>
            </w:pPr>
            <w:r>
              <w:rPr>
                <w:rFonts w:eastAsia="Times New Roman"/>
                <w:sz w:val="24"/>
                <w:szCs w:val="24"/>
              </w:rPr>
              <w:t>Совместная</w:t>
            </w: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Под совместнои деятельностью понимается обмен деиствиями и</w:t>
            </w:r>
          </w:p>
        </w:tc>
      </w:tr>
      <w:tr w:rsidR="005650A0">
        <w:trPr>
          <w:trHeight w:val="276"/>
        </w:trPr>
        <w:tc>
          <w:tcPr>
            <w:tcW w:w="1820" w:type="dxa"/>
            <w:tcBorders>
              <w:left w:val="single" w:sz="8" w:space="0" w:color="auto"/>
            </w:tcBorders>
            <w:vAlign w:val="bottom"/>
          </w:tcPr>
          <w:p w:rsidR="005650A0" w:rsidRDefault="00BD0D19">
            <w:pPr>
              <w:ind w:left="60"/>
              <w:rPr>
                <w:sz w:val="20"/>
                <w:szCs w:val="20"/>
              </w:rPr>
            </w:pPr>
            <w:r>
              <w:rPr>
                <w:rFonts w:eastAsia="Times New Roman"/>
                <w:sz w:val="24"/>
                <w:szCs w:val="24"/>
              </w:rPr>
              <w:t>деятельность.</w:t>
            </w: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операциями, а также вербальными и невербальными средствами</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между учителем и учениками и между самими обучающимися в</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процессе формирования знании и умении. Общеи особенностью</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совместнои  деятельности  является  преобразование,  перестроика</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позиции личности как в отношении к усвоенному содержанию, так и</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в отношении к собственным взаимодеиствиям, что выражается в</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изменении ценностных установок, смысловых ориентиров, целеи</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учения  и  самих  способов  взаимодеиствия  и  отношении  между</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участниками процесса обучения. Деятельность учителя на уроке</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предполагает организацию совместного деиствия детеи как внутри</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однои  группы,  так  и  между  группами:  учитель  направляет</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обучающихся на совместное выполнение задания.</w:t>
            </w:r>
          </w:p>
        </w:tc>
      </w:tr>
      <w:tr w:rsidR="005650A0">
        <w:trPr>
          <w:trHeight w:val="282"/>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Цели организации работы в группе:</w:t>
            </w:r>
          </w:p>
        </w:tc>
      </w:tr>
      <w:tr w:rsidR="005650A0">
        <w:trPr>
          <w:trHeight w:val="294"/>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620" w:type="dxa"/>
            <w:vAlign w:val="bottom"/>
          </w:tcPr>
          <w:p w:rsidR="005650A0" w:rsidRDefault="00BD0D19">
            <w:pPr>
              <w:spacing w:line="294" w:lineRule="exact"/>
              <w:ind w:left="400"/>
              <w:rPr>
                <w:sz w:val="20"/>
                <w:szCs w:val="20"/>
              </w:rPr>
            </w:pPr>
            <w:r>
              <w:rPr>
                <w:rFonts w:ascii="OpenSymbol" w:eastAsia="OpenSymbol" w:hAnsi="OpenSymbol" w:cs="OpenSymbol"/>
                <w:sz w:val="24"/>
                <w:szCs w:val="24"/>
              </w:rPr>
              <w:t>•</w:t>
            </w:r>
          </w:p>
        </w:tc>
        <w:tc>
          <w:tcPr>
            <w:tcW w:w="6720" w:type="dxa"/>
            <w:tcBorders>
              <w:right w:val="single" w:sz="8" w:space="0" w:color="auto"/>
            </w:tcBorders>
            <w:vAlign w:val="bottom"/>
          </w:tcPr>
          <w:p w:rsidR="005650A0" w:rsidRDefault="00BD0D19">
            <w:pPr>
              <w:ind w:left="140"/>
              <w:rPr>
                <w:sz w:val="20"/>
                <w:szCs w:val="20"/>
              </w:rPr>
            </w:pPr>
            <w:r>
              <w:rPr>
                <w:rFonts w:eastAsia="Times New Roman"/>
                <w:sz w:val="24"/>
                <w:szCs w:val="24"/>
              </w:rPr>
              <w:t>создание учебнои мотивации;</w:t>
            </w:r>
          </w:p>
        </w:tc>
      </w:tr>
      <w:tr w:rsidR="005650A0">
        <w:trPr>
          <w:trHeight w:val="290"/>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spacing w:line="290" w:lineRule="exact"/>
              <w:ind w:left="400"/>
              <w:rPr>
                <w:sz w:val="20"/>
                <w:szCs w:val="20"/>
              </w:rPr>
            </w:pPr>
            <w:r>
              <w:rPr>
                <w:rFonts w:ascii="OpenSymbol" w:eastAsia="OpenSymbol" w:hAnsi="OpenSymbol" w:cs="OpenSymbol"/>
                <w:sz w:val="24"/>
                <w:szCs w:val="24"/>
              </w:rPr>
              <w:t xml:space="preserve">•   </w:t>
            </w:r>
            <w:r>
              <w:rPr>
                <w:rFonts w:eastAsia="Times New Roman"/>
                <w:sz w:val="24"/>
                <w:szCs w:val="24"/>
              </w:rPr>
              <w:t>пробуждение в учениках познавательного интереса; развитие</w:t>
            </w:r>
          </w:p>
        </w:tc>
      </w:tr>
      <w:tr w:rsidR="005650A0">
        <w:trPr>
          <w:trHeight w:val="282"/>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620" w:type="dxa"/>
            <w:vAlign w:val="bottom"/>
          </w:tcPr>
          <w:p w:rsidR="005650A0" w:rsidRDefault="005650A0">
            <w:pPr>
              <w:rPr>
                <w:sz w:val="24"/>
                <w:szCs w:val="24"/>
              </w:rPr>
            </w:pPr>
          </w:p>
        </w:tc>
        <w:tc>
          <w:tcPr>
            <w:tcW w:w="6720" w:type="dxa"/>
            <w:tcBorders>
              <w:right w:val="single" w:sz="8" w:space="0" w:color="auto"/>
            </w:tcBorders>
            <w:vAlign w:val="bottom"/>
          </w:tcPr>
          <w:p w:rsidR="005650A0" w:rsidRDefault="00BD0D19">
            <w:pPr>
              <w:ind w:left="140"/>
              <w:rPr>
                <w:sz w:val="20"/>
                <w:szCs w:val="20"/>
              </w:rPr>
            </w:pPr>
            <w:r>
              <w:rPr>
                <w:rFonts w:eastAsia="Times New Roman"/>
                <w:sz w:val="24"/>
                <w:szCs w:val="24"/>
              </w:rPr>
              <w:t>стремления к успеху и одобрению;</w:t>
            </w:r>
          </w:p>
        </w:tc>
      </w:tr>
      <w:tr w:rsidR="005650A0">
        <w:trPr>
          <w:trHeight w:val="288"/>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620" w:type="dxa"/>
            <w:vAlign w:val="bottom"/>
          </w:tcPr>
          <w:p w:rsidR="005650A0" w:rsidRDefault="00BD0D19">
            <w:pPr>
              <w:spacing w:line="288" w:lineRule="exact"/>
              <w:ind w:left="400"/>
              <w:rPr>
                <w:sz w:val="20"/>
                <w:szCs w:val="20"/>
              </w:rPr>
            </w:pPr>
            <w:r>
              <w:rPr>
                <w:rFonts w:ascii="OpenSymbol" w:eastAsia="OpenSymbol" w:hAnsi="OpenSymbol" w:cs="OpenSymbol"/>
                <w:sz w:val="24"/>
                <w:szCs w:val="24"/>
              </w:rPr>
              <w:t>•</w:t>
            </w:r>
          </w:p>
        </w:tc>
        <w:tc>
          <w:tcPr>
            <w:tcW w:w="6720" w:type="dxa"/>
            <w:tcBorders>
              <w:right w:val="single" w:sz="8" w:space="0" w:color="auto"/>
            </w:tcBorders>
            <w:vAlign w:val="bottom"/>
          </w:tcPr>
          <w:p w:rsidR="005650A0" w:rsidRDefault="00BD0D19">
            <w:pPr>
              <w:ind w:left="140"/>
              <w:rPr>
                <w:sz w:val="20"/>
                <w:szCs w:val="20"/>
              </w:rPr>
            </w:pPr>
            <w:r>
              <w:rPr>
                <w:rFonts w:eastAsia="Times New Roman"/>
                <w:sz w:val="24"/>
                <w:szCs w:val="24"/>
              </w:rPr>
              <w:t>снятие  неуверенности  в  себе,  боязни  сделать  ошибку  и</w:t>
            </w:r>
          </w:p>
        </w:tc>
      </w:tr>
      <w:tr w:rsidR="005650A0">
        <w:trPr>
          <w:trHeight w:val="282"/>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620" w:type="dxa"/>
            <w:vAlign w:val="bottom"/>
          </w:tcPr>
          <w:p w:rsidR="005650A0" w:rsidRDefault="005650A0">
            <w:pPr>
              <w:rPr>
                <w:sz w:val="24"/>
                <w:szCs w:val="24"/>
              </w:rPr>
            </w:pPr>
          </w:p>
        </w:tc>
        <w:tc>
          <w:tcPr>
            <w:tcW w:w="6720" w:type="dxa"/>
            <w:tcBorders>
              <w:right w:val="single" w:sz="8" w:space="0" w:color="auto"/>
            </w:tcBorders>
            <w:vAlign w:val="bottom"/>
          </w:tcPr>
          <w:p w:rsidR="005650A0" w:rsidRDefault="00BD0D19">
            <w:pPr>
              <w:ind w:left="140"/>
              <w:rPr>
                <w:sz w:val="20"/>
                <w:szCs w:val="20"/>
              </w:rPr>
            </w:pPr>
            <w:r>
              <w:rPr>
                <w:rFonts w:eastAsia="Times New Roman"/>
                <w:sz w:val="24"/>
                <w:szCs w:val="24"/>
              </w:rPr>
              <w:t>получить за это порицание;</w:t>
            </w:r>
          </w:p>
        </w:tc>
      </w:tr>
      <w:tr w:rsidR="005650A0">
        <w:trPr>
          <w:trHeight w:val="29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spacing w:line="296" w:lineRule="exact"/>
              <w:ind w:left="400"/>
              <w:rPr>
                <w:sz w:val="20"/>
                <w:szCs w:val="20"/>
              </w:rPr>
            </w:pPr>
            <w:r>
              <w:rPr>
                <w:rFonts w:ascii="OpenSymbol" w:eastAsia="OpenSymbol" w:hAnsi="OpenSymbol" w:cs="OpenSymbol"/>
                <w:w w:val="99"/>
                <w:sz w:val="24"/>
                <w:szCs w:val="24"/>
              </w:rPr>
              <w:t xml:space="preserve">•   </w:t>
            </w:r>
            <w:r>
              <w:rPr>
                <w:rFonts w:eastAsia="Times New Roman"/>
                <w:w w:val="99"/>
                <w:sz w:val="24"/>
                <w:szCs w:val="24"/>
              </w:rPr>
              <w:t>развитие способности к самостоятельнои оценке своеи работы;</w:t>
            </w:r>
          </w:p>
        </w:tc>
      </w:tr>
      <w:tr w:rsidR="005650A0">
        <w:trPr>
          <w:trHeight w:val="288"/>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620" w:type="dxa"/>
            <w:vAlign w:val="bottom"/>
          </w:tcPr>
          <w:p w:rsidR="005650A0" w:rsidRDefault="00BD0D19">
            <w:pPr>
              <w:spacing w:line="288" w:lineRule="exact"/>
              <w:ind w:left="400"/>
              <w:rPr>
                <w:sz w:val="20"/>
                <w:szCs w:val="20"/>
              </w:rPr>
            </w:pPr>
            <w:r>
              <w:rPr>
                <w:rFonts w:ascii="OpenSymbol" w:eastAsia="OpenSymbol" w:hAnsi="OpenSymbol" w:cs="OpenSymbol"/>
                <w:sz w:val="24"/>
                <w:szCs w:val="24"/>
              </w:rPr>
              <w:t>•</w:t>
            </w:r>
          </w:p>
        </w:tc>
        <w:tc>
          <w:tcPr>
            <w:tcW w:w="6720" w:type="dxa"/>
            <w:tcBorders>
              <w:right w:val="single" w:sz="8" w:space="0" w:color="auto"/>
            </w:tcBorders>
            <w:vAlign w:val="bottom"/>
          </w:tcPr>
          <w:p w:rsidR="005650A0" w:rsidRDefault="00BD0D19">
            <w:pPr>
              <w:ind w:left="140"/>
              <w:rPr>
                <w:sz w:val="20"/>
                <w:szCs w:val="20"/>
              </w:rPr>
            </w:pPr>
            <w:r>
              <w:rPr>
                <w:rFonts w:eastAsia="Times New Roman"/>
                <w:sz w:val="24"/>
                <w:szCs w:val="24"/>
              </w:rPr>
              <w:t>формирование  умения  общаться  и  взаимодеиствовать  с</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620" w:type="dxa"/>
            <w:vAlign w:val="bottom"/>
          </w:tcPr>
          <w:p w:rsidR="005650A0" w:rsidRDefault="005650A0">
            <w:pPr>
              <w:rPr>
                <w:sz w:val="24"/>
                <w:szCs w:val="24"/>
              </w:rPr>
            </w:pPr>
          </w:p>
        </w:tc>
        <w:tc>
          <w:tcPr>
            <w:tcW w:w="6720" w:type="dxa"/>
            <w:tcBorders>
              <w:right w:val="single" w:sz="8" w:space="0" w:color="auto"/>
            </w:tcBorders>
            <w:vAlign w:val="bottom"/>
          </w:tcPr>
          <w:p w:rsidR="005650A0" w:rsidRDefault="00BD0D19">
            <w:pPr>
              <w:ind w:left="140"/>
              <w:rPr>
                <w:sz w:val="20"/>
                <w:szCs w:val="20"/>
              </w:rPr>
            </w:pPr>
            <w:r>
              <w:rPr>
                <w:rFonts w:eastAsia="Times New Roman"/>
                <w:sz w:val="24"/>
                <w:szCs w:val="24"/>
              </w:rPr>
              <w:t>другими обучающимися.</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Для организации групповои работы класс делится на группы по 3—6</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человек, чаще всего по 3 человека. Задание дается группе, а не</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отдельному ученику. Занятия могут проходить в форме соревнования</w:t>
            </w:r>
          </w:p>
        </w:tc>
      </w:tr>
      <w:tr w:rsidR="005650A0">
        <w:trPr>
          <w:trHeight w:val="313"/>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двух команд.</w:t>
            </w:r>
          </w:p>
        </w:tc>
      </w:tr>
      <w:tr w:rsidR="005650A0">
        <w:trPr>
          <w:trHeight w:val="45"/>
        </w:trPr>
        <w:tc>
          <w:tcPr>
            <w:tcW w:w="1820" w:type="dxa"/>
            <w:tcBorders>
              <w:left w:val="single" w:sz="8" w:space="0" w:color="auto"/>
              <w:bottom w:val="single" w:sz="8" w:space="0" w:color="auto"/>
            </w:tcBorders>
            <w:vAlign w:val="bottom"/>
          </w:tcPr>
          <w:p w:rsidR="005650A0" w:rsidRDefault="005650A0">
            <w:pPr>
              <w:rPr>
                <w:sz w:val="3"/>
                <w:szCs w:val="3"/>
              </w:rPr>
            </w:pPr>
          </w:p>
        </w:tc>
        <w:tc>
          <w:tcPr>
            <w:tcW w:w="540" w:type="dxa"/>
            <w:tcBorders>
              <w:bottom w:val="single" w:sz="8" w:space="0" w:color="auto"/>
              <w:right w:val="single" w:sz="8" w:space="0" w:color="auto"/>
            </w:tcBorders>
            <w:vAlign w:val="bottom"/>
          </w:tcPr>
          <w:p w:rsidR="005650A0" w:rsidRDefault="005650A0">
            <w:pPr>
              <w:rPr>
                <w:sz w:val="3"/>
                <w:szCs w:val="3"/>
              </w:rPr>
            </w:pPr>
          </w:p>
        </w:tc>
        <w:tc>
          <w:tcPr>
            <w:tcW w:w="7340" w:type="dxa"/>
            <w:gridSpan w:val="2"/>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820" w:type="dxa"/>
            <w:tcBorders>
              <w:left w:val="single" w:sz="8" w:space="0" w:color="auto"/>
            </w:tcBorders>
            <w:vAlign w:val="bottom"/>
          </w:tcPr>
          <w:p w:rsidR="005650A0" w:rsidRDefault="00BD0D19">
            <w:pPr>
              <w:ind w:left="60"/>
              <w:rPr>
                <w:sz w:val="20"/>
                <w:szCs w:val="20"/>
              </w:rPr>
            </w:pPr>
            <w:r>
              <w:rPr>
                <w:rFonts w:eastAsia="Times New Roman"/>
                <w:sz w:val="24"/>
                <w:szCs w:val="24"/>
              </w:rPr>
              <w:t>Разновозрастное</w:t>
            </w: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Школьнику нужно поработать в позиции учителя по отношению к</w:t>
            </w:r>
          </w:p>
        </w:tc>
      </w:tr>
      <w:tr w:rsidR="005650A0">
        <w:trPr>
          <w:trHeight w:val="276"/>
        </w:trPr>
        <w:tc>
          <w:tcPr>
            <w:tcW w:w="1820" w:type="dxa"/>
            <w:tcBorders>
              <w:left w:val="single" w:sz="8" w:space="0" w:color="auto"/>
            </w:tcBorders>
            <w:vAlign w:val="bottom"/>
          </w:tcPr>
          <w:p w:rsidR="005650A0" w:rsidRDefault="00BD0D19">
            <w:pPr>
              <w:ind w:left="60"/>
              <w:rPr>
                <w:sz w:val="20"/>
                <w:szCs w:val="20"/>
              </w:rPr>
            </w:pPr>
            <w:r>
              <w:rPr>
                <w:rFonts w:eastAsia="Times New Roman"/>
                <w:sz w:val="24"/>
                <w:szCs w:val="24"/>
              </w:rPr>
              <w:t>сотрудничество.</w:t>
            </w: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другому (пробую учить других) или к самому себе (учу себя сам).</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Разновозрастное учебное сотрудничество предполагает, что младшим</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подросткам  предоставляется  новое  место  в  системе  учебных</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отношении. Эта работа обучающихся в позиции учителя выгодно</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отличается от их  работы в позиции ученика в мотивационном</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отношении.  Ситуация  разновозрастного  учебного  сотрудничества</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является  мощным  резервом  повышения  учебнои  мотивации  в</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критическии период развития учащихся. Она создает условия для</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опробования,  анализа  и  обобщения  освоенных  ими  средств  и</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способов учебных деиствии, помогает самостоятельно (не только для</w:t>
            </w:r>
          </w:p>
        </w:tc>
      </w:tr>
      <w:tr w:rsidR="005650A0">
        <w:trPr>
          <w:trHeight w:val="276"/>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себя, но и для других) выстраивать алгоритм учебных деиствии,</w:t>
            </w:r>
          </w:p>
        </w:tc>
      </w:tr>
      <w:tr w:rsidR="005650A0">
        <w:trPr>
          <w:trHeight w:val="313"/>
        </w:trPr>
        <w:tc>
          <w:tcPr>
            <w:tcW w:w="1820" w:type="dxa"/>
            <w:tcBorders>
              <w:left w:val="single" w:sz="8" w:space="0" w:color="auto"/>
            </w:tcBorders>
            <w:vAlign w:val="bottom"/>
          </w:tcPr>
          <w:p w:rsidR="005650A0" w:rsidRDefault="005650A0">
            <w:pPr>
              <w:rPr>
                <w:sz w:val="24"/>
                <w:szCs w:val="24"/>
              </w:rPr>
            </w:pP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отбирать необходимые средства для их осуществления.</w:t>
            </w:r>
          </w:p>
        </w:tc>
      </w:tr>
      <w:tr w:rsidR="005650A0">
        <w:trPr>
          <w:trHeight w:val="43"/>
        </w:trPr>
        <w:tc>
          <w:tcPr>
            <w:tcW w:w="1820" w:type="dxa"/>
            <w:tcBorders>
              <w:left w:val="single" w:sz="8" w:space="0" w:color="auto"/>
              <w:bottom w:val="single" w:sz="8" w:space="0" w:color="auto"/>
            </w:tcBorders>
            <w:vAlign w:val="bottom"/>
          </w:tcPr>
          <w:p w:rsidR="005650A0" w:rsidRDefault="005650A0">
            <w:pPr>
              <w:rPr>
                <w:sz w:val="3"/>
                <w:szCs w:val="3"/>
              </w:rPr>
            </w:pPr>
          </w:p>
        </w:tc>
        <w:tc>
          <w:tcPr>
            <w:tcW w:w="540" w:type="dxa"/>
            <w:tcBorders>
              <w:bottom w:val="single" w:sz="8" w:space="0" w:color="auto"/>
              <w:right w:val="single" w:sz="8" w:space="0" w:color="auto"/>
            </w:tcBorders>
            <w:vAlign w:val="bottom"/>
          </w:tcPr>
          <w:p w:rsidR="005650A0" w:rsidRDefault="005650A0">
            <w:pPr>
              <w:rPr>
                <w:sz w:val="3"/>
                <w:szCs w:val="3"/>
              </w:rPr>
            </w:pPr>
          </w:p>
        </w:tc>
        <w:tc>
          <w:tcPr>
            <w:tcW w:w="7340" w:type="dxa"/>
            <w:gridSpan w:val="2"/>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1820" w:type="dxa"/>
            <w:tcBorders>
              <w:left w:val="single" w:sz="8" w:space="0" w:color="auto"/>
            </w:tcBorders>
            <w:vAlign w:val="bottom"/>
          </w:tcPr>
          <w:p w:rsidR="005650A0" w:rsidRDefault="00BD0D19">
            <w:pPr>
              <w:ind w:left="60"/>
              <w:rPr>
                <w:sz w:val="20"/>
                <w:szCs w:val="20"/>
              </w:rPr>
            </w:pPr>
            <w:r>
              <w:rPr>
                <w:rFonts w:eastAsia="Times New Roman"/>
                <w:sz w:val="24"/>
                <w:szCs w:val="24"/>
              </w:rPr>
              <w:t>Проектная</w:t>
            </w: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Средняя ступень школьного образования является исключительно</w:t>
            </w:r>
          </w:p>
        </w:tc>
      </w:tr>
      <w:tr w:rsidR="005650A0">
        <w:trPr>
          <w:trHeight w:val="276"/>
        </w:trPr>
        <w:tc>
          <w:tcPr>
            <w:tcW w:w="1820" w:type="dxa"/>
            <w:tcBorders>
              <w:left w:val="single" w:sz="8" w:space="0" w:color="auto"/>
            </w:tcBorders>
            <w:vAlign w:val="bottom"/>
          </w:tcPr>
          <w:p w:rsidR="005650A0" w:rsidRDefault="00BD0D19">
            <w:pPr>
              <w:ind w:left="60"/>
              <w:rPr>
                <w:sz w:val="20"/>
                <w:szCs w:val="20"/>
              </w:rPr>
            </w:pPr>
            <w:r>
              <w:rPr>
                <w:rFonts w:eastAsia="Times New Roman"/>
                <w:sz w:val="24"/>
                <w:szCs w:val="24"/>
              </w:rPr>
              <w:t>деятельность</w:t>
            </w: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благоприятным  периодом  для  развития  коммуникативных</w:t>
            </w:r>
          </w:p>
        </w:tc>
      </w:tr>
      <w:tr w:rsidR="005650A0">
        <w:trPr>
          <w:trHeight w:val="276"/>
        </w:trPr>
        <w:tc>
          <w:tcPr>
            <w:tcW w:w="1820" w:type="dxa"/>
            <w:tcBorders>
              <w:left w:val="single" w:sz="8" w:space="0" w:color="auto"/>
            </w:tcBorders>
            <w:vAlign w:val="bottom"/>
          </w:tcPr>
          <w:p w:rsidR="005650A0" w:rsidRDefault="00BD0D19">
            <w:pPr>
              <w:ind w:left="60"/>
              <w:rPr>
                <w:sz w:val="20"/>
                <w:szCs w:val="20"/>
              </w:rPr>
            </w:pPr>
            <w:r>
              <w:rPr>
                <w:rFonts w:eastAsia="Times New Roman"/>
                <w:sz w:val="24"/>
                <w:szCs w:val="24"/>
              </w:rPr>
              <w:t>обучающихся</w:t>
            </w:r>
          </w:p>
        </w:tc>
        <w:tc>
          <w:tcPr>
            <w:tcW w:w="540" w:type="dxa"/>
            <w:tcBorders>
              <w:right w:val="single" w:sz="8" w:space="0" w:color="auto"/>
            </w:tcBorders>
            <w:vAlign w:val="bottom"/>
          </w:tcPr>
          <w:p w:rsidR="005650A0" w:rsidRDefault="00BD0D19">
            <w:pPr>
              <w:ind w:left="80"/>
              <w:rPr>
                <w:sz w:val="20"/>
                <w:szCs w:val="20"/>
              </w:rPr>
            </w:pPr>
            <w:r>
              <w:rPr>
                <w:rFonts w:eastAsia="Times New Roman"/>
                <w:sz w:val="24"/>
                <w:szCs w:val="24"/>
              </w:rPr>
              <w:t>как</w:t>
            </w: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способностеи и сотрудничества, кооперации между детьми, а также</w:t>
            </w:r>
          </w:p>
        </w:tc>
      </w:tr>
      <w:tr w:rsidR="005650A0">
        <w:trPr>
          <w:trHeight w:val="276"/>
        </w:trPr>
        <w:tc>
          <w:tcPr>
            <w:tcW w:w="1820" w:type="dxa"/>
            <w:tcBorders>
              <w:left w:val="single" w:sz="8" w:space="0" w:color="auto"/>
            </w:tcBorders>
            <w:vAlign w:val="bottom"/>
          </w:tcPr>
          <w:p w:rsidR="005650A0" w:rsidRDefault="00BD0D19">
            <w:pPr>
              <w:ind w:left="60"/>
              <w:rPr>
                <w:sz w:val="20"/>
                <w:szCs w:val="20"/>
              </w:rPr>
            </w:pPr>
            <w:r>
              <w:rPr>
                <w:rFonts w:eastAsia="Times New Roman"/>
                <w:sz w:val="24"/>
                <w:szCs w:val="24"/>
              </w:rPr>
              <w:t>форма</w:t>
            </w: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для вхождения в проектную (продуктивную) деятельность.</w:t>
            </w:r>
          </w:p>
        </w:tc>
      </w:tr>
      <w:tr w:rsidR="005650A0">
        <w:trPr>
          <w:trHeight w:val="313"/>
        </w:trPr>
        <w:tc>
          <w:tcPr>
            <w:tcW w:w="1820" w:type="dxa"/>
            <w:tcBorders>
              <w:left w:val="single" w:sz="8" w:space="0" w:color="auto"/>
            </w:tcBorders>
            <w:vAlign w:val="bottom"/>
          </w:tcPr>
          <w:p w:rsidR="005650A0" w:rsidRDefault="00BD0D19">
            <w:pPr>
              <w:ind w:left="60"/>
              <w:rPr>
                <w:sz w:val="20"/>
                <w:szCs w:val="20"/>
              </w:rPr>
            </w:pPr>
            <w:r>
              <w:rPr>
                <w:rFonts w:eastAsia="Times New Roman"/>
                <w:sz w:val="24"/>
                <w:szCs w:val="24"/>
              </w:rPr>
              <w:t>сотрудничества.</w:t>
            </w:r>
          </w:p>
        </w:tc>
        <w:tc>
          <w:tcPr>
            <w:tcW w:w="540" w:type="dxa"/>
            <w:tcBorders>
              <w:right w:val="single" w:sz="8" w:space="0" w:color="auto"/>
            </w:tcBorders>
            <w:vAlign w:val="bottom"/>
          </w:tcPr>
          <w:p w:rsidR="005650A0" w:rsidRDefault="005650A0">
            <w:pPr>
              <w:rPr>
                <w:sz w:val="24"/>
                <w:szCs w:val="24"/>
              </w:rPr>
            </w:pPr>
          </w:p>
        </w:tc>
        <w:tc>
          <w:tcPr>
            <w:tcW w:w="7340" w:type="dxa"/>
            <w:gridSpan w:val="2"/>
            <w:tcBorders>
              <w:right w:val="single" w:sz="8" w:space="0" w:color="auto"/>
            </w:tcBorders>
            <w:vAlign w:val="bottom"/>
          </w:tcPr>
          <w:p w:rsidR="005650A0" w:rsidRDefault="00BD0D19">
            <w:pPr>
              <w:ind w:left="40"/>
              <w:rPr>
                <w:sz w:val="20"/>
                <w:szCs w:val="20"/>
              </w:rPr>
            </w:pPr>
            <w:r>
              <w:rPr>
                <w:rFonts w:eastAsia="Times New Roman"/>
                <w:sz w:val="24"/>
                <w:szCs w:val="24"/>
              </w:rPr>
              <w:t>Исходными умениями здесь могут выступать:</w:t>
            </w:r>
          </w:p>
        </w:tc>
      </w:tr>
      <w:tr w:rsidR="005650A0">
        <w:trPr>
          <w:trHeight w:val="45"/>
        </w:trPr>
        <w:tc>
          <w:tcPr>
            <w:tcW w:w="1820" w:type="dxa"/>
            <w:tcBorders>
              <w:left w:val="single" w:sz="8" w:space="0" w:color="auto"/>
              <w:bottom w:val="single" w:sz="8" w:space="0" w:color="auto"/>
            </w:tcBorders>
            <w:vAlign w:val="bottom"/>
          </w:tcPr>
          <w:p w:rsidR="005650A0" w:rsidRDefault="005650A0">
            <w:pPr>
              <w:rPr>
                <w:sz w:val="3"/>
                <w:szCs w:val="3"/>
              </w:rPr>
            </w:pPr>
          </w:p>
        </w:tc>
        <w:tc>
          <w:tcPr>
            <w:tcW w:w="540" w:type="dxa"/>
            <w:tcBorders>
              <w:bottom w:val="single" w:sz="8" w:space="0" w:color="auto"/>
              <w:right w:val="single" w:sz="8" w:space="0" w:color="auto"/>
            </w:tcBorders>
            <w:vAlign w:val="bottom"/>
          </w:tcPr>
          <w:p w:rsidR="005650A0" w:rsidRDefault="005650A0">
            <w:pPr>
              <w:rPr>
                <w:sz w:val="3"/>
                <w:szCs w:val="3"/>
              </w:rPr>
            </w:pPr>
          </w:p>
        </w:tc>
        <w:tc>
          <w:tcPr>
            <w:tcW w:w="620" w:type="dxa"/>
            <w:tcBorders>
              <w:bottom w:val="single" w:sz="8" w:space="0" w:color="auto"/>
            </w:tcBorders>
            <w:vAlign w:val="bottom"/>
          </w:tcPr>
          <w:p w:rsidR="005650A0" w:rsidRDefault="005650A0">
            <w:pPr>
              <w:rPr>
                <w:sz w:val="3"/>
                <w:szCs w:val="3"/>
              </w:rPr>
            </w:pPr>
          </w:p>
        </w:tc>
        <w:tc>
          <w:tcPr>
            <w:tcW w:w="672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29" w:right="1080" w:bottom="315" w:left="1140" w:header="0" w:footer="0" w:gutter="0"/>
          <w:cols w:space="720" w:equalWidth="0">
            <w:col w:w="9680"/>
          </w:cols>
        </w:sectPr>
      </w:pPr>
    </w:p>
    <w:p w:rsidR="005650A0" w:rsidRPr="001B4EA8" w:rsidRDefault="00270D37">
      <w:pPr>
        <w:rPr>
          <w:sz w:val="20"/>
          <w:szCs w:val="20"/>
        </w:rPr>
        <w:sectPr w:rsidR="005650A0" w:rsidRPr="001B4EA8">
          <w:type w:val="continuous"/>
          <w:pgSz w:w="11900" w:h="16840"/>
          <w:pgMar w:top="829" w:right="1080" w:bottom="315" w:left="1140" w:header="0" w:footer="0" w:gutter="0"/>
          <w:cols w:space="720" w:equalWidth="0">
            <w:col w:w="9680"/>
          </w:cols>
        </w:sectPr>
      </w:pPr>
      <w:r>
        <w:rPr>
          <w:sz w:val="20"/>
          <w:szCs w:val="20"/>
        </w:rPr>
        <w:lastRenderedPageBreak/>
        <w:t>75</w:t>
      </w:r>
    </w:p>
    <w:p w:rsidR="005650A0" w:rsidRDefault="00BD0D19" w:rsidP="00017A35">
      <w:pPr>
        <w:numPr>
          <w:ilvl w:val="0"/>
          <w:numId w:val="57"/>
        </w:numPr>
        <w:tabs>
          <w:tab w:val="left" w:pos="3124"/>
        </w:tabs>
        <w:spacing w:line="238" w:lineRule="auto"/>
        <w:ind w:left="3124" w:right="280" w:hanging="354"/>
        <w:rPr>
          <w:rFonts w:ascii="OpenSymbol" w:eastAsia="OpenSymbol" w:hAnsi="OpenSymbol" w:cs="OpenSymbol"/>
          <w:sz w:val="24"/>
          <w:szCs w:val="24"/>
        </w:rPr>
      </w:pPr>
      <w:r>
        <w:rPr>
          <w:rFonts w:eastAsia="Times New Roman"/>
          <w:noProof/>
          <w:sz w:val="24"/>
          <w:szCs w:val="24"/>
        </w:rPr>
        <w:lastRenderedPageBreak/>
        <w:drawing>
          <wp:anchor distT="0" distB="0" distL="114300" distR="114300" simplePos="0" relativeHeight="251673088" behindDoc="1" locked="0" layoutInCell="0" allowOverlap="1">
            <wp:simplePos x="0" y="0"/>
            <wp:positionH relativeFrom="page">
              <wp:posOffset>719455</wp:posOffset>
            </wp:positionH>
            <wp:positionV relativeFrom="page">
              <wp:posOffset>539115</wp:posOffset>
            </wp:positionV>
            <wp:extent cx="6156960" cy="18605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clrChange>
                        <a:clrFrom>
                          <a:srgbClr val="FFFFFF"/>
                        </a:clrFrom>
                        <a:clrTo>
                          <a:srgbClr val="FFFFFF">
                            <a:alpha val="0"/>
                          </a:srgbClr>
                        </a:clrTo>
                      </a:clrChange>
                      <a:extLst/>
                    </a:blip>
                    <a:srcRect/>
                    <a:stretch>
                      <a:fillRect/>
                    </a:stretch>
                  </pic:blipFill>
                  <pic:spPr bwMode="auto">
                    <a:xfrm>
                      <a:off x="0" y="0"/>
                      <a:ext cx="6156960" cy="1860550"/>
                    </a:xfrm>
                    <a:prstGeom prst="rect">
                      <a:avLst/>
                    </a:prstGeom>
                    <a:noFill/>
                  </pic:spPr>
                </pic:pic>
              </a:graphicData>
            </a:graphic>
          </wp:anchor>
        </w:drawing>
      </w:r>
      <w:r>
        <w:rPr>
          <w:rFonts w:eastAsia="Times New Roman"/>
          <w:sz w:val="24"/>
          <w:szCs w:val="24"/>
        </w:rPr>
        <w:t>соблюдение договоренности о правилах взаимодеиствия (один отвечает — остальные слушают);</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57"/>
        </w:numPr>
        <w:tabs>
          <w:tab w:val="left" w:pos="3124"/>
        </w:tabs>
        <w:spacing w:line="237" w:lineRule="auto"/>
        <w:ind w:left="3124" w:right="300" w:hanging="354"/>
        <w:rPr>
          <w:rFonts w:ascii="OpenSymbol" w:eastAsia="OpenSymbol" w:hAnsi="OpenSymbol" w:cs="OpenSymbol"/>
          <w:sz w:val="24"/>
          <w:szCs w:val="24"/>
        </w:rPr>
      </w:pPr>
      <w:r>
        <w:rPr>
          <w:rFonts w:eastAsia="Times New Roman"/>
          <w:sz w:val="24"/>
          <w:szCs w:val="24"/>
        </w:rPr>
        <w:t>оценка ответа товарища только после завершения его выступления;</w:t>
      </w:r>
    </w:p>
    <w:p w:rsidR="005650A0" w:rsidRDefault="005650A0">
      <w:pPr>
        <w:spacing w:line="2" w:lineRule="exact"/>
        <w:rPr>
          <w:rFonts w:ascii="OpenSymbol" w:eastAsia="OpenSymbol" w:hAnsi="OpenSymbol" w:cs="OpenSymbol"/>
          <w:sz w:val="24"/>
          <w:szCs w:val="24"/>
        </w:rPr>
      </w:pPr>
    </w:p>
    <w:p w:rsidR="005650A0" w:rsidRDefault="00BD0D19" w:rsidP="00017A35">
      <w:pPr>
        <w:numPr>
          <w:ilvl w:val="0"/>
          <w:numId w:val="57"/>
        </w:numPr>
        <w:tabs>
          <w:tab w:val="left" w:pos="3124"/>
        </w:tabs>
        <w:spacing w:line="232" w:lineRule="auto"/>
        <w:ind w:left="3124" w:hanging="354"/>
        <w:rPr>
          <w:rFonts w:ascii="OpenSymbol" w:eastAsia="OpenSymbol" w:hAnsi="OpenSymbol" w:cs="OpenSymbol"/>
          <w:sz w:val="24"/>
          <w:szCs w:val="24"/>
        </w:rPr>
      </w:pPr>
      <w:r>
        <w:rPr>
          <w:rFonts w:eastAsia="Times New Roman"/>
          <w:sz w:val="24"/>
          <w:szCs w:val="24"/>
        </w:rPr>
        <w:t>правила работы в группе, паре; деиствия обучающихся на</w:t>
      </w:r>
    </w:p>
    <w:p w:rsidR="005650A0" w:rsidRDefault="005650A0">
      <w:pPr>
        <w:spacing w:line="1" w:lineRule="exact"/>
        <w:rPr>
          <w:sz w:val="20"/>
          <w:szCs w:val="20"/>
        </w:rPr>
      </w:pPr>
    </w:p>
    <w:p w:rsidR="005650A0" w:rsidRDefault="00BD0D19">
      <w:pPr>
        <w:ind w:left="3124"/>
        <w:rPr>
          <w:sz w:val="20"/>
          <w:szCs w:val="20"/>
        </w:rPr>
      </w:pPr>
      <w:r>
        <w:rPr>
          <w:rFonts w:eastAsia="Times New Roman"/>
          <w:sz w:val="24"/>
          <w:szCs w:val="24"/>
        </w:rPr>
        <w:t>основе заданного эталона и т. д.</w:t>
      </w:r>
    </w:p>
    <w:p w:rsidR="005650A0" w:rsidRDefault="00BD0D19">
      <w:pPr>
        <w:spacing w:line="250" w:lineRule="auto"/>
        <w:ind w:left="2404" w:right="300"/>
        <w:jc w:val="both"/>
        <w:rPr>
          <w:sz w:val="20"/>
          <w:szCs w:val="20"/>
        </w:rPr>
      </w:pPr>
      <w:r>
        <w:rPr>
          <w:rFonts w:eastAsia="Times New Roman"/>
          <w:sz w:val="24"/>
          <w:szCs w:val="24"/>
        </w:rPr>
        <w:t>Установлено, что у обучающихся, занимающихся проектнои деятельностью, учебная мотивация учения в целом выражена выше. Кроме того, с помощью проектнои деятельности может быть существенно снижена школьная тревожность.</w:t>
      </w:r>
    </w:p>
    <w:p w:rsidR="005650A0" w:rsidRDefault="005650A0">
      <w:pPr>
        <w:spacing w:line="328" w:lineRule="exact"/>
        <w:rPr>
          <w:sz w:val="20"/>
          <w:szCs w:val="20"/>
        </w:rPr>
      </w:pPr>
    </w:p>
    <w:p w:rsidR="005650A0" w:rsidRDefault="00BD0D19">
      <w:pPr>
        <w:ind w:left="4"/>
        <w:jc w:val="both"/>
        <w:rPr>
          <w:sz w:val="20"/>
          <w:szCs w:val="20"/>
        </w:rPr>
      </w:pPr>
      <w:r>
        <w:rPr>
          <w:rFonts w:eastAsia="Times New Roman"/>
          <w:b/>
          <w:bCs/>
          <w:sz w:val="24"/>
          <w:szCs w:val="24"/>
        </w:rPr>
        <w:t>2.1.4. Итоговыи мониторинг по определению уровня сформированности метапредметных результатов освоения учащимися 10 классов АООП ООО.</w:t>
      </w:r>
    </w:p>
    <w:p w:rsidR="005650A0" w:rsidRDefault="00BD0D19">
      <w:pPr>
        <w:spacing w:line="242" w:lineRule="auto"/>
        <w:ind w:left="4"/>
        <w:jc w:val="both"/>
        <w:rPr>
          <w:sz w:val="20"/>
          <w:szCs w:val="20"/>
        </w:rPr>
      </w:pPr>
      <w:r>
        <w:rPr>
          <w:rFonts w:eastAsia="Times New Roman"/>
          <w:b/>
          <w:bCs/>
          <w:sz w:val="24"/>
          <w:szCs w:val="24"/>
        </w:rPr>
        <w:t xml:space="preserve">Цель мониторинга: </w:t>
      </w:r>
      <w:r>
        <w:rPr>
          <w:rFonts w:eastAsia="Times New Roman"/>
          <w:sz w:val="24"/>
          <w:szCs w:val="24"/>
        </w:rPr>
        <w:t>изучение уровня достижения учащимися 10-ых классов, осуществлявших</w:t>
      </w:r>
      <w:r>
        <w:rPr>
          <w:rFonts w:eastAsia="Times New Roman"/>
          <w:b/>
          <w:bCs/>
          <w:sz w:val="24"/>
          <w:szCs w:val="24"/>
        </w:rPr>
        <w:t xml:space="preserve"> </w:t>
      </w:r>
      <w:r>
        <w:rPr>
          <w:rFonts w:eastAsia="Times New Roman"/>
          <w:sz w:val="24"/>
          <w:szCs w:val="24"/>
        </w:rPr>
        <w:t>обучение по ФГОС, метапредметных результатов обучения.</w:t>
      </w:r>
    </w:p>
    <w:p w:rsidR="005650A0" w:rsidRDefault="00BD0D19">
      <w:pPr>
        <w:spacing w:line="241" w:lineRule="auto"/>
        <w:ind w:left="4"/>
        <w:jc w:val="both"/>
        <w:rPr>
          <w:sz w:val="20"/>
          <w:szCs w:val="20"/>
        </w:rPr>
      </w:pPr>
      <w:r>
        <w:rPr>
          <w:rFonts w:eastAsia="Times New Roman"/>
          <w:sz w:val="24"/>
          <w:szCs w:val="24"/>
        </w:rPr>
        <w:t>Мониторинг осуществляется посредством проведения диагностическои работы, состоящеи из 14 задании, составленных на материале 14 учебных предметов. Задания проверяют степень обученности обучающихся выполнению УУД, в первую очередь следующих:</w:t>
      </w:r>
    </w:p>
    <w:p w:rsidR="005650A0" w:rsidRDefault="00BD0D19" w:rsidP="00017A35">
      <w:pPr>
        <w:numPr>
          <w:ilvl w:val="1"/>
          <w:numId w:val="58"/>
        </w:numPr>
        <w:tabs>
          <w:tab w:val="left" w:pos="724"/>
        </w:tabs>
        <w:spacing w:line="238" w:lineRule="auto"/>
        <w:ind w:left="724" w:hanging="364"/>
        <w:rPr>
          <w:rFonts w:ascii="OpenSymbol" w:eastAsia="OpenSymbol" w:hAnsi="OpenSymbol" w:cs="OpenSymbol"/>
          <w:sz w:val="24"/>
          <w:szCs w:val="24"/>
        </w:rPr>
      </w:pPr>
      <w:r>
        <w:rPr>
          <w:rFonts w:eastAsia="Times New Roman"/>
          <w:sz w:val="24"/>
          <w:szCs w:val="24"/>
        </w:rPr>
        <w:t>определение соответствия полученного результата поставленнои учебнои задаче</w:t>
      </w:r>
    </w:p>
    <w:p w:rsidR="005650A0" w:rsidRDefault="00BD0D19" w:rsidP="00017A35">
      <w:pPr>
        <w:numPr>
          <w:ilvl w:val="1"/>
          <w:numId w:val="58"/>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овладение речевыми средствами и средствами ИКТ</w:t>
      </w:r>
    </w:p>
    <w:p w:rsidR="005650A0" w:rsidRDefault="00BD0D19" w:rsidP="00017A35">
      <w:pPr>
        <w:numPr>
          <w:ilvl w:val="1"/>
          <w:numId w:val="58"/>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смысловое чтение</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58"/>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планирование, контроль и оценка учебных деиствии</w:t>
      </w:r>
    </w:p>
    <w:p w:rsidR="005650A0" w:rsidRDefault="00BD0D19" w:rsidP="00017A35">
      <w:pPr>
        <w:numPr>
          <w:ilvl w:val="1"/>
          <w:numId w:val="58"/>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овладение логическими деиствиями и умственными операциями</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58"/>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использование знаково-символических средств представления информации</w:t>
      </w:r>
    </w:p>
    <w:p w:rsidR="005650A0" w:rsidRDefault="00BD0D19" w:rsidP="00017A35">
      <w:pPr>
        <w:numPr>
          <w:ilvl w:val="1"/>
          <w:numId w:val="58"/>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овладение различными способами поиска и использования информации</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1"/>
          <w:numId w:val="58"/>
        </w:numPr>
        <w:tabs>
          <w:tab w:val="left" w:pos="724"/>
        </w:tabs>
        <w:spacing w:line="232" w:lineRule="auto"/>
        <w:ind w:left="724" w:hanging="364"/>
        <w:rPr>
          <w:rFonts w:ascii="OpenSymbol" w:eastAsia="OpenSymbol" w:hAnsi="OpenSymbol" w:cs="OpenSymbol"/>
          <w:sz w:val="24"/>
          <w:szCs w:val="24"/>
        </w:rPr>
      </w:pPr>
      <w:r>
        <w:rPr>
          <w:rFonts w:eastAsia="Times New Roman"/>
          <w:sz w:val="24"/>
          <w:szCs w:val="24"/>
        </w:rPr>
        <w:t>планирование, контроль и оценка учебных деиствии</w:t>
      </w:r>
    </w:p>
    <w:p w:rsidR="005650A0" w:rsidRDefault="00BD0D19" w:rsidP="00017A35">
      <w:pPr>
        <w:numPr>
          <w:ilvl w:val="0"/>
          <w:numId w:val="58"/>
        </w:numPr>
        <w:tabs>
          <w:tab w:val="left" w:pos="284"/>
        </w:tabs>
        <w:spacing w:line="272" w:lineRule="auto"/>
        <w:ind w:left="4" w:right="20" w:hanging="4"/>
        <w:rPr>
          <w:rFonts w:eastAsia="Times New Roman"/>
          <w:sz w:val="24"/>
          <w:szCs w:val="24"/>
        </w:rPr>
      </w:pPr>
      <w:r>
        <w:rPr>
          <w:rFonts w:eastAsia="Times New Roman"/>
          <w:sz w:val="24"/>
          <w:szCs w:val="24"/>
        </w:rPr>
        <w:t>процессе реализации мониторинга успешности освоения и применения УУД могут быть учтены следующие этапы освоения УУД:</w:t>
      </w:r>
    </w:p>
    <w:p w:rsidR="005650A0" w:rsidRDefault="005650A0">
      <w:pPr>
        <w:spacing w:line="209" w:lineRule="exact"/>
        <w:rPr>
          <w:sz w:val="20"/>
          <w:szCs w:val="20"/>
        </w:rPr>
      </w:pPr>
    </w:p>
    <w:tbl>
      <w:tblPr>
        <w:tblW w:w="0" w:type="auto"/>
        <w:tblInd w:w="14" w:type="dxa"/>
        <w:tblLayout w:type="fixed"/>
        <w:tblCellMar>
          <w:left w:w="0" w:type="dxa"/>
          <w:right w:w="0" w:type="dxa"/>
        </w:tblCellMar>
        <w:tblLook w:val="04A0" w:firstRow="1" w:lastRow="0" w:firstColumn="1" w:lastColumn="0" w:noHBand="0" w:noVBand="1"/>
      </w:tblPr>
      <w:tblGrid>
        <w:gridCol w:w="620"/>
        <w:gridCol w:w="1460"/>
        <w:gridCol w:w="7640"/>
      </w:tblGrid>
      <w:tr w:rsidR="005650A0">
        <w:trPr>
          <w:trHeight w:val="343"/>
        </w:trPr>
        <w:tc>
          <w:tcPr>
            <w:tcW w:w="620" w:type="dxa"/>
            <w:tcBorders>
              <w:top w:val="single" w:sz="8" w:space="0" w:color="auto"/>
              <w:left w:val="single" w:sz="8" w:space="0" w:color="auto"/>
              <w:right w:val="single" w:sz="8" w:space="0" w:color="auto"/>
            </w:tcBorders>
            <w:vAlign w:val="bottom"/>
          </w:tcPr>
          <w:p w:rsidR="005650A0" w:rsidRDefault="00BD0D19">
            <w:pPr>
              <w:jc w:val="center"/>
              <w:rPr>
                <w:sz w:val="20"/>
                <w:szCs w:val="20"/>
              </w:rPr>
            </w:pPr>
            <w:r>
              <w:rPr>
                <w:rFonts w:eastAsia="Times New Roman"/>
                <w:b/>
                <w:bCs/>
                <w:w w:val="99"/>
                <w:sz w:val="24"/>
                <w:szCs w:val="24"/>
              </w:rPr>
              <w:t>№</w:t>
            </w:r>
          </w:p>
        </w:tc>
        <w:tc>
          <w:tcPr>
            <w:tcW w:w="1460" w:type="dxa"/>
            <w:tcBorders>
              <w:top w:val="single" w:sz="8" w:space="0" w:color="auto"/>
              <w:right w:val="single" w:sz="8" w:space="0" w:color="auto"/>
            </w:tcBorders>
            <w:vAlign w:val="bottom"/>
          </w:tcPr>
          <w:p w:rsidR="005650A0" w:rsidRDefault="00BD0D19">
            <w:pPr>
              <w:ind w:left="440"/>
              <w:rPr>
                <w:sz w:val="20"/>
                <w:szCs w:val="20"/>
              </w:rPr>
            </w:pPr>
            <w:r>
              <w:rPr>
                <w:rFonts w:eastAsia="Times New Roman"/>
                <w:b/>
                <w:bCs/>
                <w:sz w:val="24"/>
                <w:szCs w:val="24"/>
              </w:rPr>
              <w:t>Этап</w:t>
            </w:r>
          </w:p>
        </w:tc>
        <w:tc>
          <w:tcPr>
            <w:tcW w:w="7640" w:type="dxa"/>
            <w:tcBorders>
              <w:top w:val="single" w:sz="8" w:space="0" w:color="auto"/>
              <w:right w:val="single" w:sz="8" w:space="0" w:color="auto"/>
            </w:tcBorders>
            <w:vAlign w:val="bottom"/>
          </w:tcPr>
          <w:p w:rsidR="005650A0" w:rsidRDefault="00BD0D19">
            <w:pPr>
              <w:ind w:left="3260"/>
              <w:rPr>
                <w:sz w:val="20"/>
                <w:szCs w:val="20"/>
              </w:rPr>
            </w:pPr>
            <w:r>
              <w:rPr>
                <w:rFonts w:eastAsia="Times New Roman"/>
                <w:b/>
                <w:bCs/>
                <w:sz w:val="24"/>
                <w:szCs w:val="24"/>
              </w:rPr>
              <w:t>Критерии</w:t>
            </w:r>
          </w:p>
        </w:tc>
      </w:tr>
      <w:tr w:rsidR="005650A0">
        <w:trPr>
          <w:trHeight w:val="43"/>
        </w:trPr>
        <w:tc>
          <w:tcPr>
            <w:tcW w:w="6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1460" w:type="dxa"/>
            <w:tcBorders>
              <w:bottom w:val="single" w:sz="8" w:space="0" w:color="auto"/>
              <w:right w:val="single" w:sz="8" w:space="0" w:color="auto"/>
            </w:tcBorders>
            <w:vAlign w:val="bottom"/>
          </w:tcPr>
          <w:p w:rsidR="005650A0" w:rsidRDefault="005650A0">
            <w:pPr>
              <w:rPr>
                <w:sz w:val="3"/>
                <w:szCs w:val="3"/>
              </w:rPr>
            </w:pPr>
          </w:p>
        </w:tc>
        <w:tc>
          <w:tcPr>
            <w:tcW w:w="76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620"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w w:val="99"/>
                <w:sz w:val="24"/>
                <w:szCs w:val="24"/>
              </w:rPr>
              <w:t>1</w:t>
            </w:r>
          </w:p>
        </w:tc>
        <w:tc>
          <w:tcPr>
            <w:tcW w:w="14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УУД (0)</w:t>
            </w: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УУД не сформировано (школьник может выполнить лишь отдельные</w:t>
            </w:r>
          </w:p>
        </w:tc>
      </w:tr>
      <w:tr w:rsidR="005650A0">
        <w:trPr>
          <w:trHeight w:val="276"/>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операции, может только копировать деиствия учителя, не планирует и не</w:t>
            </w:r>
          </w:p>
        </w:tc>
      </w:tr>
      <w:tr w:rsidR="005650A0">
        <w:trPr>
          <w:trHeight w:val="276"/>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контролирует  своих  деиствии,  подменяет  учебную  задачу  задачеи</w:t>
            </w:r>
          </w:p>
        </w:tc>
      </w:tr>
      <w:tr w:rsidR="005650A0">
        <w:trPr>
          <w:trHeight w:val="313"/>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буквального заучивания и воспроизведения);</w:t>
            </w:r>
          </w:p>
        </w:tc>
      </w:tr>
      <w:tr w:rsidR="005650A0">
        <w:trPr>
          <w:trHeight w:val="45"/>
        </w:trPr>
        <w:tc>
          <w:tcPr>
            <w:tcW w:w="6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1460" w:type="dxa"/>
            <w:tcBorders>
              <w:bottom w:val="single" w:sz="8" w:space="0" w:color="auto"/>
              <w:right w:val="single" w:sz="8" w:space="0" w:color="auto"/>
            </w:tcBorders>
            <w:vAlign w:val="bottom"/>
          </w:tcPr>
          <w:p w:rsidR="005650A0" w:rsidRDefault="005650A0">
            <w:pPr>
              <w:rPr>
                <w:sz w:val="3"/>
                <w:szCs w:val="3"/>
              </w:rPr>
            </w:pPr>
          </w:p>
        </w:tc>
        <w:tc>
          <w:tcPr>
            <w:tcW w:w="76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620"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w w:val="99"/>
                <w:sz w:val="24"/>
                <w:szCs w:val="24"/>
              </w:rPr>
              <w:t>2</w:t>
            </w:r>
          </w:p>
        </w:tc>
        <w:tc>
          <w:tcPr>
            <w:tcW w:w="1460" w:type="dxa"/>
            <w:tcBorders>
              <w:right w:val="single" w:sz="8" w:space="0" w:color="auto"/>
            </w:tcBorders>
            <w:vAlign w:val="bottom"/>
          </w:tcPr>
          <w:p w:rsidR="005650A0" w:rsidRDefault="00BD0D19">
            <w:pPr>
              <w:jc w:val="center"/>
              <w:rPr>
                <w:sz w:val="20"/>
                <w:szCs w:val="20"/>
              </w:rPr>
            </w:pPr>
            <w:r>
              <w:rPr>
                <w:rFonts w:eastAsia="Times New Roman"/>
                <w:sz w:val="24"/>
                <w:szCs w:val="24"/>
              </w:rPr>
              <w:t>УД (1)</w:t>
            </w: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учебное деиствие может быть выполнено в сотрудничестве с педагогом,</w:t>
            </w:r>
          </w:p>
        </w:tc>
      </w:tr>
      <w:tr w:rsidR="005650A0">
        <w:trPr>
          <w:trHeight w:val="276"/>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тьютором (требуются разъяснения для установления связи отдельных</w:t>
            </w:r>
          </w:p>
        </w:tc>
      </w:tr>
      <w:tr w:rsidR="005650A0">
        <w:trPr>
          <w:trHeight w:val="276"/>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операции и условии задачи, ученик может выполнять деиствия по уже</w:t>
            </w:r>
          </w:p>
        </w:tc>
      </w:tr>
      <w:tr w:rsidR="005650A0">
        <w:trPr>
          <w:trHeight w:val="313"/>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усвоенному алгоритму);</w:t>
            </w:r>
          </w:p>
        </w:tc>
      </w:tr>
      <w:tr w:rsidR="005650A0">
        <w:trPr>
          <w:trHeight w:val="43"/>
        </w:trPr>
        <w:tc>
          <w:tcPr>
            <w:tcW w:w="6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1460" w:type="dxa"/>
            <w:tcBorders>
              <w:bottom w:val="single" w:sz="8" w:space="0" w:color="auto"/>
              <w:right w:val="single" w:sz="8" w:space="0" w:color="auto"/>
            </w:tcBorders>
            <w:vAlign w:val="bottom"/>
          </w:tcPr>
          <w:p w:rsidR="005650A0" w:rsidRDefault="005650A0">
            <w:pPr>
              <w:rPr>
                <w:sz w:val="3"/>
                <w:szCs w:val="3"/>
              </w:rPr>
            </w:pPr>
          </w:p>
        </w:tc>
        <w:tc>
          <w:tcPr>
            <w:tcW w:w="76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620"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w w:val="99"/>
                <w:sz w:val="24"/>
                <w:szCs w:val="24"/>
              </w:rPr>
              <w:t>3</w:t>
            </w:r>
          </w:p>
        </w:tc>
        <w:tc>
          <w:tcPr>
            <w:tcW w:w="14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УД (1/0)</w:t>
            </w: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неадекватныи перенос учебных деиствии на новые виды задач (при</w:t>
            </w:r>
          </w:p>
        </w:tc>
      </w:tr>
      <w:tr w:rsidR="005650A0">
        <w:trPr>
          <w:trHeight w:val="276"/>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изменении условии задачи не может самостоятельно внести коррективы</w:t>
            </w:r>
          </w:p>
        </w:tc>
      </w:tr>
      <w:tr w:rsidR="005650A0">
        <w:trPr>
          <w:trHeight w:val="313"/>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в деиствия)</w:t>
            </w:r>
          </w:p>
        </w:tc>
      </w:tr>
      <w:tr w:rsidR="005650A0">
        <w:trPr>
          <w:trHeight w:val="45"/>
        </w:trPr>
        <w:tc>
          <w:tcPr>
            <w:tcW w:w="6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1460" w:type="dxa"/>
            <w:tcBorders>
              <w:bottom w:val="single" w:sz="8" w:space="0" w:color="auto"/>
              <w:right w:val="single" w:sz="8" w:space="0" w:color="auto"/>
            </w:tcBorders>
            <w:vAlign w:val="bottom"/>
          </w:tcPr>
          <w:p w:rsidR="005650A0" w:rsidRDefault="005650A0">
            <w:pPr>
              <w:rPr>
                <w:sz w:val="3"/>
                <w:szCs w:val="3"/>
              </w:rPr>
            </w:pPr>
          </w:p>
        </w:tc>
        <w:tc>
          <w:tcPr>
            <w:tcW w:w="76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620"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w w:val="99"/>
                <w:sz w:val="24"/>
                <w:szCs w:val="24"/>
              </w:rPr>
              <w:t>4</w:t>
            </w:r>
          </w:p>
        </w:tc>
        <w:tc>
          <w:tcPr>
            <w:tcW w:w="1460" w:type="dxa"/>
            <w:tcBorders>
              <w:right w:val="single" w:sz="8" w:space="0" w:color="auto"/>
            </w:tcBorders>
            <w:vAlign w:val="bottom"/>
          </w:tcPr>
          <w:p w:rsidR="005650A0" w:rsidRDefault="00BD0D19">
            <w:pPr>
              <w:jc w:val="center"/>
              <w:rPr>
                <w:sz w:val="20"/>
                <w:szCs w:val="20"/>
              </w:rPr>
            </w:pPr>
            <w:r>
              <w:rPr>
                <w:rFonts w:eastAsia="Times New Roman"/>
                <w:w w:val="99"/>
                <w:sz w:val="24"/>
                <w:szCs w:val="24"/>
              </w:rPr>
              <w:t>УД (1/1)</w:t>
            </w: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адекватныи перенос учебных деиствии (самостоятельное обнаружение</w:t>
            </w:r>
          </w:p>
        </w:tc>
      </w:tr>
      <w:tr w:rsidR="005650A0">
        <w:trPr>
          <w:trHeight w:val="276"/>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учеником несоответствия между условиями задачами и имеющимися</w:t>
            </w:r>
          </w:p>
        </w:tc>
      </w:tr>
      <w:tr w:rsidR="005650A0">
        <w:trPr>
          <w:trHeight w:val="276"/>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способами  ее  решения  и  правильное  изменение  способа  в</w:t>
            </w:r>
          </w:p>
        </w:tc>
      </w:tr>
      <w:tr w:rsidR="005650A0">
        <w:trPr>
          <w:trHeight w:val="313"/>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сотрудничестве с учителем);</w:t>
            </w:r>
          </w:p>
        </w:tc>
      </w:tr>
      <w:tr w:rsidR="005650A0">
        <w:trPr>
          <w:trHeight w:val="43"/>
        </w:trPr>
        <w:tc>
          <w:tcPr>
            <w:tcW w:w="6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1460" w:type="dxa"/>
            <w:tcBorders>
              <w:bottom w:val="single" w:sz="8" w:space="0" w:color="auto"/>
              <w:right w:val="single" w:sz="8" w:space="0" w:color="auto"/>
            </w:tcBorders>
            <w:vAlign w:val="bottom"/>
          </w:tcPr>
          <w:p w:rsidR="005650A0" w:rsidRDefault="005650A0">
            <w:pPr>
              <w:rPr>
                <w:sz w:val="3"/>
                <w:szCs w:val="3"/>
              </w:rPr>
            </w:pPr>
          </w:p>
        </w:tc>
        <w:tc>
          <w:tcPr>
            <w:tcW w:w="7640" w:type="dxa"/>
            <w:tcBorders>
              <w:bottom w:val="single" w:sz="8" w:space="0" w:color="auto"/>
              <w:right w:val="single" w:sz="8" w:space="0" w:color="auto"/>
            </w:tcBorders>
            <w:vAlign w:val="bottom"/>
          </w:tcPr>
          <w:p w:rsidR="005650A0" w:rsidRDefault="005650A0">
            <w:pPr>
              <w:rPr>
                <w:sz w:val="3"/>
                <w:szCs w:val="3"/>
              </w:rPr>
            </w:pPr>
          </w:p>
        </w:tc>
      </w:tr>
      <w:tr w:rsidR="005650A0">
        <w:trPr>
          <w:trHeight w:val="286"/>
        </w:trPr>
        <w:tc>
          <w:tcPr>
            <w:tcW w:w="620" w:type="dxa"/>
            <w:tcBorders>
              <w:left w:val="single" w:sz="8" w:space="0" w:color="auto"/>
              <w:right w:val="single" w:sz="8" w:space="0" w:color="auto"/>
            </w:tcBorders>
            <w:vAlign w:val="bottom"/>
          </w:tcPr>
          <w:p w:rsidR="005650A0" w:rsidRDefault="00BD0D19">
            <w:pPr>
              <w:jc w:val="center"/>
              <w:rPr>
                <w:sz w:val="20"/>
                <w:szCs w:val="20"/>
              </w:rPr>
            </w:pPr>
            <w:r>
              <w:rPr>
                <w:rFonts w:eastAsia="Times New Roman"/>
                <w:w w:val="99"/>
                <w:sz w:val="24"/>
                <w:szCs w:val="24"/>
              </w:rPr>
              <w:t>5</w:t>
            </w:r>
          </w:p>
        </w:tc>
        <w:tc>
          <w:tcPr>
            <w:tcW w:w="1460" w:type="dxa"/>
            <w:tcBorders>
              <w:right w:val="single" w:sz="8" w:space="0" w:color="auto"/>
            </w:tcBorders>
            <w:vAlign w:val="bottom"/>
          </w:tcPr>
          <w:p w:rsidR="005650A0" w:rsidRDefault="00BD0D19">
            <w:pPr>
              <w:jc w:val="center"/>
              <w:rPr>
                <w:sz w:val="20"/>
                <w:szCs w:val="20"/>
              </w:rPr>
            </w:pPr>
            <w:r>
              <w:rPr>
                <w:rFonts w:eastAsia="Times New Roman"/>
                <w:w w:val="97"/>
                <w:sz w:val="24"/>
                <w:szCs w:val="24"/>
              </w:rPr>
              <w:t>УД(2)</w:t>
            </w: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самостоятельное  построение  учебных  целеи  (самостоятельное</w:t>
            </w:r>
          </w:p>
        </w:tc>
      </w:tr>
      <w:tr w:rsidR="005650A0">
        <w:trPr>
          <w:trHeight w:val="276"/>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построение  новых  учебных  деиствии  на  основе  развернутого,</w:t>
            </w:r>
          </w:p>
        </w:tc>
      </w:tr>
      <w:tr w:rsidR="005650A0">
        <w:trPr>
          <w:trHeight w:val="276"/>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тщательного анализа условии задачи и ранее усвоенных способов</w:t>
            </w:r>
          </w:p>
        </w:tc>
      </w:tr>
      <w:tr w:rsidR="005650A0">
        <w:trPr>
          <w:trHeight w:val="313"/>
        </w:trPr>
        <w:tc>
          <w:tcPr>
            <w:tcW w:w="620" w:type="dxa"/>
            <w:tcBorders>
              <w:left w:val="single" w:sz="8" w:space="0" w:color="auto"/>
              <w:right w:val="single" w:sz="8" w:space="0" w:color="auto"/>
            </w:tcBorders>
            <w:vAlign w:val="bottom"/>
          </w:tcPr>
          <w:p w:rsidR="005650A0" w:rsidRDefault="005650A0">
            <w:pPr>
              <w:rPr>
                <w:sz w:val="24"/>
                <w:szCs w:val="24"/>
              </w:rPr>
            </w:pPr>
          </w:p>
        </w:tc>
        <w:tc>
          <w:tcPr>
            <w:tcW w:w="1460" w:type="dxa"/>
            <w:tcBorders>
              <w:right w:val="single" w:sz="8" w:space="0" w:color="auto"/>
            </w:tcBorders>
            <w:vAlign w:val="bottom"/>
          </w:tcPr>
          <w:p w:rsidR="005650A0" w:rsidRDefault="005650A0">
            <w:pPr>
              <w:rPr>
                <w:sz w:val="24"/>
                <w:szCs w:val="24"/>
              </w:rPr>
            </w:pPr>
          </w:p>
        </w:tc>
        <w:tc>
          <w:tcPr>
            <w:tcW w:w="7640" w:type="dxa"/>
            <w:tcBorders>
              <w:right w:val="single" w:sz="8" w:space="0" w:color="auto"/>
            </w:tcBorders>
            <w:vAlign w:val="bottom"/>
          </w:tcPr>
          <w:p w:rsidR="005650A0" w:rsidRDefault="00BD0D19">
            <w:pPr>
              <w:ind w:left="40"/>
              <w:rPr>
                <w:sz w:val="20"/>
                <w:szCs w:val="20"/>
              </w:rPr>
            </w:pPr>
            <w:r>
              <w:rPr>
                <w:rFonts w:eastAsia="Times New Roman"/>
                <w:sz w:val="24"/>
                <w:szCs w:val="24"/>
              </w:rPr>
              <w:t>деиствия).</w:t>
            </w:r>
          </w:p>
        </w:tc>
      </w:tr>
      <w:tr w:rsidR="005650A0">
        <w:trPr>
          <w:trHeight w:val="45"/>
        </w:trPr>
        <w:tc>
          <w:tcPr>
            <w:tcW w:w="620" w:type="dxa"/>
            <w:tcBorders>
              <w:left w:val="single" w:sz="8" w:space="0" w:color="auto"/>
              <w:bottom w:val="single" w:sz="8" w:space="0" w:color="auto"/>
              <w:right w:val="single" w:sz="8" w:space="0" w:color="auto"/>
            </w:tcBorders>
            <w:vAlign w:val="bottom"/>
          </w:tcPr>
          <w:p w:rsidR="005650A0" w:rsidRDefault="005650A0">
            <w:pPr>
              <w:rPr>
                <w:sz w:val="3"/>
                <w:szCs w:val="3"/>
              </w:rPr>
            </w:pPr>
          </w:p>
        </w:tc>
        <w:tc>
          <w:tcPr>
            <w:tcW w:w="1460" w:type="dxa"/>
            <w:tcBorders>
              <w:bottom w:val="single" w:sz="8" w:space="0" w:color="auto"/>
              <w:right w:val="single" w:sz="8" w:space="0" w:color="auto"/>
            </w:tcBorders>
            <w:vAlign w:val="bottom"/>
          </w:tcPr>
          <w:p w:rsidR="005650A0" w:rsidRDefault="005650A0">
            <w:pPr>
              <w:rPr>
                <w:sz w:val="3"/>
                <w:szCs w:val="3"/>
              </w:rPr>
            </w:pPr>
          </w:p>
        </w:tc>
        <w:tc>
          <w:tcPr>
            <w:tcW w:w="7640" w:type="dxa"/>
            <w:tcBorders>
              <w:bottom w:val="single" w:sz="8" w:space="0" w:color="auto"/>
              <w:right w:val="single" w:sz="8" w:space="0" w:color="auto"/>
            </w:tcBorders>
            <w:vAlign w:val="bottom"/>
          </w:tcPr>
          <w:p w:rsidR="005650A0" w:rsidRDefault="005650A0">
            <w:pPr>
              <w:rPr>
                <w:sz w:val="3"/>
                <w:szCs w:val="3"/>
              </w:rPr>
            </w:pPr>
          </w:p>
        </w:tc>
      </w:tr>
    </w:tbl>
    <w:p w:rsidR="005650A0" w:rsidRDefault="005650A0">
      <w:pPr>
        <w:spacing w:line="200" w:lineRule="exact"/>
        <w:rPr>
          <w:sz w:val="20"/>
          <w:szCs w:val="20"/>
        </w:rPr>
      </w:pPr>
    </w:p>
    <w:p w:rsidR="005650A0" w:rsidRDefault="005650A0">
      <w:pPr>
        <w:sectPr w:rsidR="005650A0">
          <w:pgSz w:w="11900" w:h="16840"/>
          <w:pgMar w:top="884" w:right="840" w:bottom="315" w:left="1136" w:header="0" w:footer="0" w:gutter="0"/>
          <w:cols w:space="720" w:equalWidth="0">
            <w:col w:w="9924"/>
          </w:cols>
        </w:sectPr>
      </w:pPr>
    </w:p>
    <w:p w:rsidR="005650A0" w:rsidRDefault="005650A0">
      <w:pPr>
        <w:spacing w:line="76" w:lineRule="exact"/>
        <w:rPr>
          <w:sz w:val="20"/>
          <w:szCs w:val="20"/>
        </w:rPr>
      </w:pPr>
    </w:p>
    <w:p w:rsidR="005650A0" w:rsidRDefault="005650A0" w:rsidP="001B4EA8">
      <w:pPr>
        <w:rPr>
          <w:sz w:val="20"/>
          <w:szCs w:val="20"/>
        </w:rPr>
      </w:pPr>
    </w:p>
    <w:p w:rsidR="005650A0" w:rsidRDefault="00270D37">
      <w:pPr>
        <w:sectPr w:rsidR="005650A0">
          <w:type w:val="continuous"/>
          <w:pgSz w:w="11900" w:h="16840"/>
          <w:pgMar w:top="884" w:right="840" w:bottom="315" w:left="1136" w:header="0" w:footer="0" w:gutter="0"/>
          <w:cols w:space="720" w:equalWidth="0">
            <w:col w:w="9924"/>
          </w:cols>
        </w:sectPr>
      </w:pPr>
      <w:r>
        <w:t>76</w:t>
      </w:r>
    </w:p>
    <w:p w:rsidR="005650A0" w:rsidRDefault="00BD0D19">
      <w:pPr>
        <w:ind w:left="4"/>
        <w:rPr>
          <w:sz w:val="20"/>
          <w:szCs w:val="20"/>
        </w:rPr>
      </w:pPr>
      <w:r>
        <w:rPr>
          <w:rFonts w:eastAsia="Times New Roman"/>
          <w:b/>
          <w:bCs/>
          <w:sz w:val="24"/>
          <w:szCs w:val="24"/>
        </w:rPr>
        <w:lastRenderedPageBreak/>
        <w:t>2.2. Программы учебных предметов.</w:t>
      </w:r>
    </w:p>
    <w:p w:rsidR="005650A0" w:rsidRDefault="005650A0">
      <w:pPr>
        <w:spacing w:line="5" w:lineRule="exact"/>
        <w:rPr>
          <w:sz w:val="20"/>
          <w:szCs w:val="20"/>
        </w:rPr>
      </w:pPr>
    </w:p>
    <w:p w:rsidR="005650A0" w:rsidRDefault="00BD0D19">
      <w:pPr>
        <w:spacing w:line="241" w:lineRule="auto"/>
        <w:ind w:left="4"/>
        <w:jc w:val="both"/>
        <w:rPr>
          <w:sz w:val="20"/>
          <w:szCs w:val="20"/>
        </w:rPr>
      </w:pPr>
      <w:r>
        <w:rPr>
          <w:rFonts w:eastAsia="Times New Roman"/>
          <w:sz w:val="24"/>
          <w:szCs w:val="24"/>
        </w:rPr>
        <w:t>Слож</w:t>
      </w:r>
      <w:r w:rsidR="001B4EA8">
        <w:rPr>
          <w:rFonts w:eastAsia="Times New Roman"/>
          <w:sz w:val="24"/>
          <w:szCs w:val="24"/>
        </w:rPr>
        <w:t>ность реализации образовательной</w:t>
      </w:r>
      <w:r>
        <w:rPr>
          <w:rFonts w:eastAsia="Times New Roman"/>
          <w:sz w:val="24"/>
          <w:szCs w:val="24"/>
        </w:rPr>
        <w:t xml:space="preserve"> программы в коллективе слепых и слабовидящих учащихся обусловливает вариативность учебных программ и учебников, используемых педагогами Школы-интерната. Для обеспечения качества и доступности образовательных результатов педагогами используются:</w:t>
      </w:r>
    </w:p>
    <w:p w:rsidR="005650A0" w:rsidRPr="00BE7AB3" w:rsidRDefault="00BD0D19" w:rsidP="00017A35">
      <w:pPr>
        <w:numPr>
          <w:ilvl w:val="0"/>
          <w:numId w:val="59"/>
        </w:numPr>
        <w:tabs>
          <w:tab w:val="left" w:pos="724"/>
        </w:tabs>
        <w:spacing w:line="238" w:lineRule="auto"/>
        <w:ind w:left="724" w:hanging="364"/>
        <w:rPr>
          <w:rFonts w:ascii="OpenSymbol" w:eastAsia="OpenSymbol" w:hAnsi="OpenSymbol" w:cs="OpenSymbol"/>
          <w:sz w:val="24"/>
          <w:szCs w:val="24"/>
        </w:rPr>
      </w:pPr>
      <w:r w:rsidRPr="00BE7AB3">
        <w:rPr>
          <w:rFonts w:eastAsia="Times New Roman"/>
          <w:sz w:val="24"/>
          <w:szCs w:val="24"/>
        </w:rPr>
        <w:t>типовые учебные программы МОиН РФ, соответствующие базовому уровню;</w:t>
      </w:r>
    </w:p>
    <w:p w:rsidR="005650A0" w:rsidRPr="00BE7AB3" w:rsidRDefault="00BD0D19" w:rsidP="00017A35">
      <w:pPr>
        <w:numPr>
          <w:ilvl w:val="0"/>
          <w:numId w:val="59"/>
        </w:numPr>
        <w:tabs>
          <w:tab w:val="left" w:pos="704"/>
        </w:tabs>
        <w:spacing w:line="235" w:lineRule="auto"/>
        <w:ind w:left="704" w:hanging="344"/>
        <w:rPr>
          <w:rFonts w:ascii="OpenSymbol" w:eastAsia="OpenSymbol" w:hAnsi="OpenSymbol" w:cs="OpenSymbol"/>
          <w:sz w:val="24"/>
          <w:szCs w:val="24"/>
        </w:rPr>
      </w:pPr>
      <w:r w:rsidRPr="00BE7AB3">
        <w:rPr>
          <w:rFonts w:eastAsia="Times New Roman"/>
          <w:sz w:val="24"/>
          <w:szCs w:val="24"/>
        </w:rPr>
        <w:t>адаптированные учебные программы;</w:t>
      </w:r>
    </w:p>
    <w:p w:rsidR="005650A0" w:rsidRPr="00BE7AB3" w:rsidRDefault="005650A0">
      <w:pPr>
        <w:spacing w:line="1" w:lineRule="exact"/>
        <w:rPr>
          <w:rFonts w:ascii="OpenSymbol" w:eastAsia="OpenSymbol" w:hAnsi="OpenSymbol" w:cs="OpenSymbol"/>
          <w:sz w:val="24"/>
          <w:szCs w:val="24"/>
        </w:rPr>
      </w:pPr>
    </w:p>
    <w:p w:rsidR="005650A0" w:rsidRPr="00BE7AB3" w:rsidRDefault="00BD0D19" w:rsidP="00017A35">
      <w:pPr>
        <w:numPr>
          <w:ilvl w:val="0"/>
          <w:numId w:val="59"/>
        </w:numPr>
        <w:tabs>
          <w:tab w:val="left" w:pos="704"/>
        </w:tabs>
        <w:spacing w:line="232" w:lineRule="auto"/>
        <w:ind w:left="704" w:hanging="344"/>
        <w:rPr>
          <w:rFonts w:ascii="OpenSymbol" w:eastAsia="OpenSymbol" w:hAnsi="OpenSymbol" w:cs="OpenSymbol"/>
          <w:sz w:val="24"/>
          <w:szCs w:val="24"/>
        </w:rPr>
      </w:pPr>
      <w:r w:rsidRPr="00BE7AB3">
        <w:rPr>
          <w:rFonts w:eastAsia="Times New Roman"/>
          <w:sz w:val="24"/>
          <w:szCs w:val="24"/>
        </w:rPr>
        <w:t>программы коррекционных курсов.</w:t>
      </w:r>
    </w:p>
    <w:p w:rsidR="005650A0" w:rsidRDefault="005650A0">
      <w:pPr>
        <w:spacing w:line="1" w:lineRule="exact"/>
        <w:rPr>
          <w:sz w:val="20"/>
          <w:szCs w:val="20"/>
        </w:rPr>
      </w:pPr>
    </w:p>
    <w:p w:rsidR="005650A0" w:rsidRDefault="00BD0D19">
      <w:pPr>
        <w:ind w:left="4" w:right="20"/>
        <w:jc w:val="both"/>
        <w:rPr>
          <w:sz w:val="20"/>
          <w:szCs w:val="20"/>
        </w:rPr>
      </w:pPr>
      <w:r>
        <w:rPr>
          <w:rFonts w:eastAsia="Times New Roman"/>
          <w:sz w:val="24"/>
          <w:szCs w:val="24"/>
        </w:rPr>
        <w:t>Каждая ступень</w:t>
      </w:r>
      <w:r w:rsidR="001B4EA8">
        <w:rPr>
          <w:rFonts w:eastAsia="Times New Roman"/>
          <w:sz w:val="24"/>
          <w:szCs w:val="24"/>
        </w:rPr>
        <w:t xml:space="preserve"> общего образования — самоценный, принципиально новый</w:t>
      </w:r>
      <w:r>
        <w:rPr>
          <w:rFonts w:eastAsia="Times New Roman"/>
          <w:sz w:val="24"/>
          <w:szCs w:val="24"/>
        </w:rPr>
        <w:t xml:space="preserve"> этап в жизни обучающегося, на котором</w:t>
      </w:r>
      <w:r w:rsidR="001B4EA8">
        <w:rPr>
          <w:rFonts w:eastAsia="Times New Roman"/>
          <w:sz w:val="24"/>
          <w:szCs w:val="24"/>
        </w:rPr>
        <w:t xml:space="preserve"> расширяется сфера его взаимодей</w:t>
      </w:r>
      <w:r>
        <w:rPr>
          <w:rFonts w:eastAsia="Times New Roman"/>
          <w:sz w:val="24"/>
          <w:szCs w:val="24"/>
        </w:rPr>
        <w:t>ствия с окружаю</w:t>
      </w:r>
      <w:r w:rsidR="001B4EA8">
        <w:rPr>
          <w:rFonts w:eastAsia="Times New Roman"/>
          <w:sz w:val="24"/>
          <w:szCs w:val="24"/>
        </w:rPr>
        <w:t>щим миром, изменяется социальный</w:t>
      </w:r>
      <w:r>
        <w:rPr>
          <w:rFonts w:eastAsia="Times New Roman"/>
          <w:sz w:val="24"/>
          <w:szCs w:val="24"/>
        </w:rPr>
        <w:t xml:space="preserve"> статус, возрастает потребность в самовыражении, самосознании и самоопределении.</w:t>
      </w:r>
    </w:p>
    <w:p w:rsidR="005650A0" w:rsidRDefault="00BD0D19">
      <w:pPr>
        <w:spacing w:line="251" w:lineRule="auto"/>
        <w:ind w:left="4" w:right="20"/>
        <w:jc w:val="both"/>
        <w:rPr>
          <w:sz w:val="20"/>
          <w:szCs w:val="20"/>
        </w:rPr>
      </w:pPr>
      <w:r>
        <w:rPr>
          <w:rFonts w:eastAsia="Times New Roman"/>
          <w:sz w:val="23"/>
          <w:szCs w:val="23"/>
        </w:rPr>
        <w:t>Образование на ступени основного общего образования, с однои стороны, является логическим п</w:t>
      </w:r>
      <w:r w:rsidR="001B4EA8">
        <w:rPr>
          <w:rFonts w:eastAsia="Times New Roman"/>
          <w:sz w:val="23"/>
          <w:szCs w:val="23"/>
        </w:rPr>
        <w:t>родолжением обучения в начальной школе, а с другой стороны, является базой</w:t>
      </w:r>
      <w:r>
        <w:rPr>
          <w:rFonts w:eastAsia="Times New Roman"/>
          <w:sz w:val="23"/>
          <w:szCs w:val="23"/>
        </w:rPr>
        <w:t xml:space="preserve"> для подготовки завершения общего образования на ступени среднего общего образования, перехода к профил</w:t>
      </w:r>
      <w:r w:rsidR="001B4EA8">
        <w:rPr>
          <w:rFonts w:eastAsia="Times New Roman"/>
          <w:sz w:val="23"/>
          <w:szCs w:val="23"/>
        </w:rPr>
        <w:t>ьному обучению, профессиональной</w:t>
      </w:r>
      <w:r>
        <w:rPr>
          <w:rFonts w:eastAsia="Times New Roman"/>
          <w:sz w:val="23"/>
          <w:szCs w:val="23"/>
        </w:rPr>
        <w:t xml:space="preserve"> ориентации и профессиональному образованию.</w:t>
      </w:r>
    </w:p>
    <w:p w:rsidR="005650A0" w:rsidRDefault="005650A0">
      <w:pPr>
        <w:spacing w:line="4" w:lineRule="exact"/>
        <w:rPr>
          <w:sz w:val="20"/>
          <w:szCs w:val="20"/>
        </w:rPr>
      </w:pPr>
    </w:p>
    <w:p w:rsidR="005650A0" w:rsidRDefault="00BD0D19">
      <w:pPr>
        <w:spacing w:line="241" w:lineRule="auto"/>
        <w:ind w:left="4" w:right="20"/>
        <w:jc w:val="both"/>
        <w:rPr>
          <w:sz w:val="20"/>
          <w:szCs w:val="20"/>
        </w:rPr>
      </w:pPr>
      <w:r>
        <w:rPr>
          <w:rFonts w:eastAsia="Times New Roman"/>
          <w:sz w:val="24"/>
          <w:szCs w:val="24"/>
        </w:rPr>
        <w:t>Содержание основного общего образования ориентировано на продолжение формирование основных</w:t>
      </w:r>
      <w:r w:rsidR="001B4EA8">
        <w:rPr>
          <w:rFonts w:eastAsia="Times New Roman"/>
          <w:sz w:val="24"/>
          <w:szCs w:val="24"/>
        </w:rPr>
        <w:t xml:space="preserve"> сторон личности (познавательной культуры, коммуникативной культуры, нравственной культуры, трудовой культуры и физической</w:t>
      </w:r>
      <w:r>
        <w:rPr>
          <w:rFonts w:eastAsia="Times New Roman"/>
          <w:sz w:val="24"/>
          <w:szCs w:val="24"/>
        </w:rPr>
        <w:t xml:space="preserve"> культуры).</w:t>
      </w:r>
    </w:p>
    <w:p w:rsidR="005650A0" w:rsidRDefault="005650A0">
      <w:pPr>
        <w:spacing w:line="3" w:lineRule="exact"/>
        <w:rPr>
          <w:sz w:val="20"/>
          <w:szCs w:val="20"/>
        </w:rPr>
      </w:pPr>
    </w:p>
    <w:p w:rsidR="005650A0" w:rsidRDefault="00BD0D19">
      <w:pPr>
        <w:spacing w:line="241" w:lineRule="auto"/>
        <w:ind w:left="4" w:right="20"/>
        <w:jc w:val="both"/>
        <w:rPr>
          <w:sz w:val="20"/>
          <w:szCs w:val="20"/>
        </w:rPr>
      </w:pPr>
      <w:r>
        <w:rPr>
          <w:rFonts w:eastAsia="Times New Roman"/>
          <w:sz w:val="24"/>
          <w:szCs w:val="24"/>
        </w:rPr>
        <w:t>Коррекционная направленность обучения в 5-10 классах ориентирует коллектив на разв</w:t>
      </w:r>
      <w:r w:rsidR="001B4EA8">
        <w:rPr>
          <w:rFonts w:eastAsia="Times New Roman"/>
          <w:sz w:val="24"/>
          <w:szCs w:val="24"/>
        </w:rPr>
        <w:t>итие у школьников познавательной</w:t>
      </w:r>
      <w:r>
        <w:rPr>
          <w:rFonts w:eastAsia="Times New Roman"/>
          <w:sz w:val="24"/>
          <w:szCs w:val="24"/>
        </w:rPr>
        <w:t xml:space="preserve"> деятельности, психических процессов, осуществление задач по адаптации детеи в школе, их подготовку к последующему образованию. На всех этапах обучения проблема профилактики, поддержания здоровья и нарушенного зрени</w:t>
      </w:r>
      <w:r w:rsidR="001B4EA8">
        <w:rPr>
          <w:rFonts w:eastAsia="Times New Roman"/>
          <w:sz w:val="24"/>
          <w:szCs w:val="24"/>
        </w:rPr>
        <w:t>я учащихся является определяющей</w:t>
      </w:r>
      <w:r>
        <w:rPr>
          <w:rFonts w:eastAsia="Times New Roman"/>
          <w:sz w:val="24"/>
          <w:szCs w:val="24"/>
        </w:rPr>
        <w:t>.</w:t>
      </w:r>
    </w:p>
    <w:p w:rsidR="005650A0" w:rsidRDefault="00BD0D19">
      <w:pPr>
        <w:ind w:left="4"/>
        <w:rPr>
          <w:sz w:val="20"/>
          <w:szCs w:val="20"/>
        </w:rPr>
      </w:pPr>
      <w:r>
        <w:rPr>
          <w:rFonts w:eastAsia="Times New Roman"/>
          <w:sz w:val="24"/>
          <w:szCs w:val="24"/>
        </w:rPr>
        <w:t>Результативность усвоения общеобразовательных программы достигается за счет разнообразия</w:t>
      </w:r>
    </w:p>
    <w:p w:rsidR="005650A0" w:rsidRDefault="00BD0D19" w:rsidP="00017A35">
      <w:pPr>
        <w:numPr>
          <w:ilvl w:val="0"/>
          <w:numId w:val="60"/>
        </w:numPr>
        <w:tabs>
          <w:tab w:val="left" w:pos="176"/>
        </w:tabs>
        <w:spacing w:line="247" w:lineRule="auto"/>
        <w:ind w:left="4" w:right="2480" w:hanging="4"/>
        <w:jc w:val="both"/>
        <w:rPr>
          <w:rFonts w:eastAsia="Times New Roman"/>
          <w:sz w:val="24"/>
          <w:szCs w:val="24"/>
        </w:rPr>
      </w:pPr>
      <w:r>
        <w:rPr>
          <w:rFonts w:eastAsia="Times New Roman"/>
          <w:sz w:val="24"/>
          <w:szCs w:val="24"/>
        </w:rPr>
        <w:t xml:space="preserve">выборе методик и форм организации деятельности учащихся на </w:t>
      </w:r>
      <w:r w:rsidR="001B4EA8">
        <w:rPr>
          <w:rFonts w:eastAsia="Times New Roman"/>
          <w:sz w:val="24"/>
          <w:szCs w:val="24"/>
        </w:rPr>
        <w:t>у</w:t>
      </w:r>
      <w:r>
        <w:rPr>
          <w:rFonts w:eastAsia="Times New Roman"/>
          <w:sz w:val="24"/>
          <w:szCs w:val="24"/>
        </w:rPr>
        <w:t xml:space="preserve">роке. Основными </w:t>
      </w:r>
      <w:r>
        <w:rPr>
          <w:rFonts w:eastAsia="Times New Roman"/>
          <w:b/>
          <w:bCs/>
          <w:sz w:val="24"/>
          <w:szCs w:val="24"/>
        </w:rPr>
        <w:t>задачами</w:t>
      </w:r>
      <w:r>
        <w:rPr>
          <w:rFonts w:eastAsia="Times New Roman"/>
          <w:sz w:val="24"/>
          <w:szCs w:val="24"/>
        </w:rPr>
        <w:t xml:space="preserve"> основного общего образования являются:</w:t>
      </w:r>
    </w:p>
    <w:p w:rsidR="005650A0" w:rsidRDefault="005650A0">
      <w:pPr>
        <w:spacing w:line="1" w:lineRule="exact"/>
        <w:rPr>
          <w:rFonts w:eastAsia="Times New Roman"/>
          <w:sz w:val="24"/>
          <w:szCs w:val="24"/>
        </w:rPr>
      </w:pPr>
    </w:p>
    <w:p w:rsidR="005650A0" w:rsidRDefault="00BD0D19" w:rsidP="00017A35">
      <w:pPr>
        <w:numPr>
          <w:ilvl w:val="1"/>
          <w:numId w:val="60"/>
        </w:numPr>
        <w:tabs>
          <w:tab w:val="left" w:pos="724"/>
        </w:tabs>
        <w:ind w:left="724" w:hanging="364"/>
        <w:rPr>
          <w:rFonts w:ascii="OpenSymbol" w:eastAsia="OpenSymbol" w:hAnsi="OpenSymbol" w:cs="OpenSymbol"/>
          <w:sz w:val="24"/>
          <w:szCs w:val="24"/>
        </w:rPr>
      </w:pPr>
      <w:r>
        <w:rPr>
          <w:rFonts w:eastAsia="Times New Roman"/>
          <w:sz w:val="24"/>
          <w:szCs w:val="24"/>
        </w:rPr>
        <w:t>формирование ценностно-смысловых установок,</w:t>
      </w:r>
    </w:p>
    <w:p w:rsidR="005650A0" w:rsidRDefault="00BD0D19" w:rsidP="00017A35">
      <w:pPr>
        <w:numPr>
          <w:ilvl w:val="1"/>
          <w:numId w:val="60"/>
        </w:numPr>
        <w:tabs>
          <w:tab w:val="left" w:pos="724"/>
        </w:tabs>
        <w:ind w:left="724" w:hanging="364"/>
        <w:rPr>
          <w:rFonts w:ascii="OpenSymbol" w:eastAsia="OpenSymbol" w:hAnsi="OpenSymbol" w:cs="OpenSymbol"/>
          <w:sz w:val="24"/>
          <w:szCs w:val="24"/>
        </w:rPr>
      </w:pPr>
      <w:r>
        <w:rPr>
          <w:rFonts w:eastAsia="Times New Roman"/>
          <w:sz w:val="24"/>
          <w:szCs w:val="24"/>
        </w:rPr>
        <w:t>развитие интереса к учебе,</w:t>
      </w:r>
    </w:p>
    <w:p w:rsidR="005650A0" w:rsidRDefault="005650A0">
      <w:pPr>
        <w:spacing w:line="2" w:lineRule="exact"/>
        <w:rPr>
          <w:rFonts w:ascii="OpenSymbol" w:eastAsia="OpenSymbol" w:hAnsi="OpenSymbol" w:cs="OpenSymbol"/>
          <w:sz w:val="24"/>
          <w:szCs w:val="24"/>
        </w:rPr>
      </w:pPr>
    </w:p>
    <w:p w:rsidR="005650A0" w:rsidRDefault="00BD0D19" w:rsidP="00017A35">
      <w:pPr>
        <w:numPr>
          <w:ilvl w:val="1"/>
          <w:numId w:val="60"/>
        </w:numPr>
        <w:tabs>
          <w:tab w:val="left" w:pos="724"/>
        </w:tabs>
        <w:spacing w:line="239" w:lineRule="auto"/>
        <w:ind w:left="724" w:hanging="364"/>
        <w:jc w:val="both"/>
        <w:rPr>
          <w:rFonts w:ascii="OpenSymbol" w:eastAsia="OpenSymbol" w:hAnsi="OpenSymbol" w:cs="OpenSymbol"/>
          <w:sz w:val="24"/>
          <w:szCs w:val="24"/>
        </w:rPr>
      </w:pPr>
      <w:r>
        <w:rPr>
          <w:rFonts w:eastAsia="Times New Roman"/>
          <w:sz w:val="24"/>
          <w:szCs w:val="24"/>
        </w:rPr>
        <w:t>целенаправленное формирование и разв</w:t>
      </w:r>
      <w:r w:rsidR="001B4EA8">
        <w:rPr>
          <w:rFonts w:eastAsia="Times New Roman"/>
          <w:sz w:val="24"/>
          <w:szCs w:val="24"/>
        </w:rPr>
        <w:t>итие познавательных потребностей и способностей</w:t>
      </w:r>
      <w:r>
        <w:rPr>
          <w:rFonts w:eastAsia="Times New Roman"/>
          <w:sz w:val="24"/>
          <w:szCs w:val="24"/>
        </w:rPr>
        <w:t xml:space="preserve"> обучающихся с нарушением зрения средствами различных предметов и использованием специфических методов и форм обучения и воспитания, адекватных возможностям слепых и слабовидящих детеи. Реализация специальных задач по коррекции нарушении развития обучающихся и компенсации их нарушенных функци</w:t>
      </w:r>
      <w:r w:rsidR="001B4EA8">
        <w:rPr>
          <w:rFonts w:eastAsia="Times New Roman"/>
          <w:sz w:val="24"/>
          <w:szCs w:val="24"/>
        </w:rPr>
        <w:t>й</w:t>
      </w:r>
      <w:r>
        <w:rPr>
          <w:rFonts w:eastAsia="Times New Roman"/>
          <w:sz w:val="24"/>
          <w:szCs w:val="24"/>
        </w:rPr>
        <w:t xml:space="preserve"> в процессе обучения проводится в сочетании со специальными индивидуальными и групповыми (подгрупповыми) коррекционными занятиями (охрана зрения и развитие зрительного восприятия, осязания, мелкои моторики, мимики и пантомимики, социально-бытовая ориентировка, исправление недостатков речевого развития, ЛФК, ритми</w:t>
      </w:r>
      <w:r w:rsidR="001B4EA8">
        <w:rPr>
          <w:rFonts w:eastAsia="Times New Roman"/>
          <w:sz w:val="24"/>
          <w:szCs w:val="24"/>
        </w:rPr>
        <w:t>ки и др.) сочетание этих занятий</w:t>
      </w:r>
      <w:r>
        <w:rPr>
          <w:rFonts w:eastAsia="Times New Roman"/>
          <w:sz w:val="24"/>
          <w:szCs w:val="24"/>
        </w:rPr>
        <w:t xml:space="preserve"> с обучением создает оптимальные условия для всестороннего развития обучающихся со зрительным дефектом, обеспечивая при этом возможность эффективного усвоения программного материала.</w:t>
      </w:r>
    </w:p>
    <w:p w:rsidR="005650A0" w:rsidRDefault="005650A0">
      <w:pPr>
        <w:spacing w:line="9" w:lineRule="exact"/>
        <w:rPr>
          <w:sz w:val="20"/>
          <w:szCs w:val="20"/>
        </w:rPr>
      </w:pPr>
    </w:p>
    <w:p w:rsidR="005650A0" w:rsidRDefault="00BD0D19">
      <w:pPr>
        <w:spacing w:line="242" w:lineRule="auto"/>
        <w:ind w:left="4" w:right="20"/>
        <w:rPr>
          <w:sz w:val="20"/>
          <w:szCs w:val="20"/>
        </w:rPr>
      </w:pPr>
      <w:r w:rsidRPr="00BE7AB3">
        <w:rPr>
          <w:rFonts w:eastAsia="Times New Roman"/>
          <w:sz w:val="24"/>
          <w:szCs w:val="24"/>
        </w:rPr>
        <w:t>Коррекционные курсы</w:t>
      </w:r>
      <w:r>
        <w:rPr>
          <w:rFonts w:eastAsia="Times New Roman"/>
          <w:sz w:val="24"/>
          <w:szCs w:val="24"/>
        </w:rPr>
        <w:t xml:space="preserve"> дополняют и расширяют возможности слабовидящих обучающихся в успешности овладения знаниями и умениями программного материала.</w:t>
      </w:r>
    </w:p>
    <w:p w:rsidR="005650A0" w:rsidRDefault="005650A0">
      <w:pPr>
        <w:spacing w:line="1" w:lineRule="exact"/>
        <w:rPr>
          <w:sz w:val="20"/>
          <w:szCs w:val="20"/>
        </w:rPr>
      </w:pPr>
    </w:p>
    <w:p w:rsidR="005650A0" w:rsidRDefault="00BD0D19">
      <w:pPr>
        <w:spacing w:line="245" w:lineRule="auto"/>
        <w:ind w:left="4" w:right="20"/>
        <w:rPr>
          <w:sz w:val="20"/>
          <w:szCs w:val="20"/>
        </w:rPr>
      </w:pPr>
      <w:r>
        <w:rPr>
          <w:rFonts w:eastAsia="Times New Roman"/>
          <w:sz w:val="24"/>
          <w:szCs w:val="24"/>
        </w:rPr>
        <w:t>Все общеобразовательные и коррекционные курсы подкрепляют и дополняют друг друга и направл</w:t>
      </w:r>
      <w:r w:rsidR="001B4EA8">
        <w:rPr>
          <w:rFonts w:eastAsia="Times New Roman"/>
          <w:sz w:val="24"/>
          <w:szCs w:val="24"/>
        </w:rPr>
        <w:t>ены на комплексный</w:t>
      </w:r>
      <w:r>
        <w:rPr>
          <w:rFonts w:eastAsia="Times New Roman"/>
          <w:sz w:val="24"/>
          <w:szCs w:val="24"/>
        </w:rPr>
        <w:t xml:space="preserve"> учебно-воспит</w:t>
      </w:r>
      <w:r w:rsidR="001B4EA8">
        <w:rPr>
          <w:rFonts w:eastAsia="Times New Roman"/>
          <w:sz w:val="24"/>
          <w:szCs w:val="24"/>
        </w:rPr>
        <w:t>ательный процесс, обеспечивающий</w:t>
      </w:r>
      <w:r>
        <w:rPr>
          <w:rFonts w:eastAsia="Times New Roman"/>
          <w:sz w:val="24"/>
          <w:szCs w:val="24"/>
        </w:rPr>
        <w:t>:</w:t>
      </w:r>
    </w:p>
    <w:p w:rsidR="005650A0" w:rsidRDefault="005650A0">
      <w:pPr>
        <w:spacing w:line="1" w:lineRule="exact"/>
        <w:rPr>
          <w:sz w:val="20"/>
          <w:szCs w:val="20"/>
        </w:rPr>
      </w:pPr>
    </w:p>
    <w:p w:rsidR="005650A0" w:rsidRDefault="001B4EA8" w:rsidP="00017A35">
      <w:pPr>
        <w:numPr>
          <w:ilvl w:val="0"/>
          <w:numId w:val="61"/>
        </w:numPr>
        <w:tabs>
          <w:tab w:val="left" w:pos="724"/>
        </w:tabs>
        <w:ind w:left="724" w:hanging="364"/>
        <w:rPr>
          <w:rFonts w:ascii="OpenSymbol" w:eastAsia="OpenSymbol" w:hAnsi="OpenSymbol" w:cs="OpenSymbol"/>
          <w:sz w:val="24"/>
          <w:szCs w:val="24"/>
        </w:rPr>
      </w:pPr>
      <w:r>
        <w:rPr>
          <w:rFonts w:eastAsia="Times New Roman"/>
          <w:sz w:val="24"/>
          <w:szCs w:val="24"/>
        </w:rPr>
        <w:t>стимуляцию сенсорно-перцептивной</w:t>
      </w:r>
      <w:r w:rsidR="00BD0D19">
        <w:rPr>
          <w:rFonts w:eastAsia="Times New Roman"/>
          <w:sz w:val="24"/>
          <w:szCs w:val="24"/>
        </w:rPr>
        <w:t xml:space="preserve"> деятельности (развитие всех форм восприятия);</w:t>
      </w:r>
    </w:p>
    <w:p w:rsidR="005650A0" w:rsidRDefault="005650A0">
      <w:pPr>
        <w:spacing w:line="2" w:lineRule="exact"/>
        <w:rPr>
          <w:rFonts w:ascii="OpenSymbol" w:eastAsia="OpenSymbol" w:hAnsi="OpenSymbol" w:cs="OpenSymbol"/>
          <w:sz w:val="24"/>
          <w:szCs w:val="24"/>
        </w:rPr>
      </w:pPr>
    </w:p>
    <w:p w:rsidR="005650A0" w:rsidRDefault="00BD0D19" w:rsidP="00017A35">
      <w:pPr>
        <w:numPr>
          <w:ilvl w:val="0"/>
          <w:numId w:val="61"/>
        </w:numPr>
        <w:tabs>
          <w:tab w:val="left" w:pos="724"/>
        </w:tabs>
        <w:ind w:left="724" w:right="20" w:hanging="364"/>
        <w:rPr>
          <w:rFonts w:ascii="OpenSymbol" w:eastAsia="OpenSymbol" w:hAnsi="OpenSymbol" w:cs="OpenSymbol"/>
          <w:sz w:val="24"/>
          <w:szCs w:val="24"/>
        </w:rPr>
      </w:pPr>
      <w:r>
        <w:rPr>
          <w:rFonts w:eastAsia="Times New Roman"/>
          <w:sz w:val="24"/>
          <w:szCs w:val="24"/>
        </w:rPr>
        <w:t>развитие моторики и способов обследования и изготовления реа</w:t>
      </w:r>
      <w:r w:rsidR="001B4EA8">
        <w:rPr>
          <w:rFonts w:eastAsia="Times New Roman"/>
          <w:sz w:val="24"/>
          <w:szCs w:val="24"/>
        </w:rPr>
        <w:t>льных предметов и их изображений</w:t>
      </w:r>
      <w:r w:rsidR="00E85FA5">
        <w:rPr>
          <w:rFonts w:eastAsia="Times New Roman"/>
          <w:sz w:val="24"/>
          <w:szCs w:val="24"/>
        </w:rPr>
        <w:t>, моделей</w:t>
      </w:r>
      <w:r>
        <w:rPr>
          <w:rFonts w:eastAsia="Times New Roman"/>
          <w:sz w:val="24"/>
          <w:szCs w:val="24"/>
        </w:rPr>
        <w:t>;</w:t>
      </w:r>
    </w:p>
    <w:p w:rsidR="005650A0" w:rsidRDefault="00BD0D19" w:rsidP="00017A35">
      <w:pPr>
        <w:numPr>
          <w:ilvl w:val="0"/>
          <w:numId w:val="61"/>
        </w:numPr>
        <w:tabs>
          <w:tab w:val="left" w:pos="724"/>
        </w:tabs>
        <w:ind w:left="724" w:hanging="364"/>
        <w:rPr>
          <w:rFonts w:ascii="OpenSymbol" w:eastAsia="OpenSymbol" w:hAnsi="OpenSymbol" w:cs="OpenSymbol"/>
          <w:sz w:val="24"/>
          <w:szCs w:val="24"/>
        </w:rPr>
      </w:pPr>
      <w:r>
        <w:rPr>
          <w:rFonts w:eastAsia="Times New Roman"/>
          <w:sz w:val="24"/>
          <w:szCs w:val="24"/>
        </w:rPr>
        <w:t>формир</w:t>
      </w:r>
      <w:r w:rsidR="001B4EA8">
        <w:rPr>
          <w:rFonts w:eastAsia="Times New Roman"/>
          <w:sz w:val="24"/>
          <w:szCs w:val="24"/>
        </w:rPr>
        <w:t>ование навыков социально-бытовой</w:t>
      </w:r>
      <w:r>
        <w:rPr>
          <w:rFonts w:eastAsia="Times New Roman"/>
          <w:sz w:val="24"/>
          <w:szCs w:val="24"/>
        </w:rPr>
        <w:t xml:space="preserve"> ориентировки;</w:t>
      </w:r>
    </w:p>
    <w:p w:rsidR="005650A0" w:rsidRDefault="005650A0">
      <w:pPr>
        <w:sectPr w:rsidR="005650A0">
          <w:pgSz w:w="11900" w:h="16840"/>
          <w:pgMar w:top="822" w:right="840" w:bottom="315" w:left="1136" w:header="0" w:footer="0" w:gutter="0"/>
          <w:cols w:space="720" w:equalWidth="0">
            <w:col w:w="9924"/>
          </w:cols>
        </w:sectPr>
      </w:pPr>
    </w:p>
    <w:p w:rsidR="005650A0" w:rsidRDefault="005650A0">
      <w:pPr>
        <w:spacing w:line="200" w:lineRule="exact"/>
        <w:rPr>
          <w:sz w:val="20"/>
          <w:szCs w:val="20"/>
        </w:rPr>
      </w:pPr>
    </w:p>
    <w:p w:rsidR="005650A0" w:rsidRDefault="005650A0">
      <w:pPr>
        <w:spacing w:line="333" w:lineRule="exact"/>
        <w:rPr>
          <w:sz w:val="20"/>
          <w:szCs w:val="20"/>
        </w:rPr>
      </w:pPr>
    </w:p>
    <w:p w:rsidR="005650A0" w:rsidRPr="001B4EA8" w:rsidRDefault="00270D37" w:rsidP="001B4EA8">
      <w:pPr>
        <w:rPr>
          <w:sz w:val="20"/>
          <w:szCs w:val="20"/>
        </w:rPr>
        <w:sectPr w:rsidR="005650A0" w:rsidRPr="001B4EA8">
          <w:type w:val="continuous"/>
          <w:pgSz w:w="11900" w:h="16840"/>
          <w:pgMar w:top="822" w:right="840" w:bottom="315" w:left="1136" w:header="0" w:footer="0" w:gutter="0"/>
          <w:cols w:space="720" w:equalWidth="0">
            <w:col w:w="9924"/>
          </w:cols>
        </w:sectPr>
      </w:pPr>
      <w:r>
        <w:rPr>
          <w:sz w:val="20"/>
          <w:szCs w:val="20"/>
        </w:rPr>
        <w:t>77</w:t>
      </w:r>
    </w:p>
    <w:p w:rsidR="005650A0" w:rsidRDefault="00BD0D19" w:rsidP="00017A35">
      <w:pPr>
        <w:numPr>
          <w:ilvl w:val="0"/>
          <w:numId w:val="62"/>
        </w:numPr>
        <w:tabs>
          <w:tab w:val="left" w:pos="724"/>
        </w:tabs>
        <w:ind w:left="724" w:hanging="364"/>
        <w:rPr>
          <w:rFonts w:ascii="OpenSymbol" w:eastAsia="OpenSymbol" w:hAnsi="OpenSymbol" w:cs="OpenSymbol"/>
          <w:sz w:val="24"/>
          <w:szCs w:val="24"/>
        </w:rPr>
      </w:pPr>
      <w:r>
        <w:rPr>
          <w:rFonts w:eastAsia="Times New Roman"/>
          <w:sz w:val="24"/>
          <w:szCs w:val="24"/>
        </w:rPr>
        <w:lastRenderedPageBreak/>
        <w:t>развитие мимики и пантомимики;</w:t>
      </w:r>
    </w:p>
    <w:p w:rsidR="005650A0" w:rsidRDefault="005650A0">
      <w:pPr>
        <w:spacing w:line="2" w:lineRule="exact"/>
        <w:rPr>
          <w:rFonts w:ascii="OpenSymbol" w:eastAsia="OpenSymbol" w:hAnsi="OpenSymbol" w:cs="OpenSymbol"/>
          <w:sz w:val="24"/>
          <w:szCs w:val="24"/>
        </w:rPr>
      </w:pPr>
    </w:p>
    <w:p w:rsidR="005650A0" w:rsidRDefault="00BD0D19" w:rsidP="00017A35">
      <w:pPr>
        <w:numPr>
          <w:ilvl w:val="0"/>
          <w:numId w:val="62"/>
        </w:numPr>
        <w:tabs>
          <w:tab w:val="left" w:pos="724"/>
        </w:tabs>
        <w:ind w:left="724" w:hanging="364"/>
        <w:rPr>
          <w:rFonts w:ascii="OpenSymbol" w:eastAsia="OpenSymbol" w:hAnsi="OpenSymbol" w:cs="OpenSymbol"/>
          <w:sz w:val="24"/>
          <w:szCs w:val="24"/>
        </w:rPr>
      </w:pPr>
      <w:r>
        <w:rPr>
          <w:rFonts w:eastAsia="Times New Roman"/>
          <w:sz w:val="24"/>
          <w:szCs w:val="24"/>
        </w:rPr>
        <w:t>акт</w:t>
      </w:r>
      <w:r w:rsidR="001B4EA8">
        <w:rPr>
          <w:rFonts w:eastAsia="Times New Roman"/>
          <w:sz w:val="24"/>
          <w:szCs w:val="24"/>
        </w:rPr>
        <w:t>ивизацию социальных потребностей и развитие умений</w:t>
      </w:r>
      <w:r>
        <w:rPr>
          <w:rFonts w:eastAsia="Times New Roman"/>
          <w:sz w:val="24"/>
          <w:szCs w:val="24"/>
        </w:rPr>
        <w:t xml:space="preserve"> работать самостоятельно и в различных объединениях;</w:t>
      </w:r>
    </w:p>
    <w:p w:rsidR="005650A0" w:rsidRDefault="001B4EA8" w:rsidP="00017A35">
      <w:pPr>
        <w:numPr>
          <w:ilvl w:val="0"/>
          <w:numId w:val="62"/>
        </w:numPr>
        <w:tabs>
          <w:tab w:val="left" w:pos="724"/>
        </w:tabs>
        <w:ind w:left="724" w:hanging="364"/>
        <w:rPr>
          <w:rFonts w:ascii="OpenSymbol" w:eastAsia="OpenSymbol" w:hAnsi="OpenSymbol" w:cs="OpenSymbol"/>
          <w:sz w:val="24"/>
          <w:szCs w:val="24"/>
        </w:rPr>
      </w:pPr>
      <w:r>
        <w:rPr>
          <w:rFonts w:eastAsia="Times New Roman"/>
          <w:sz w:val="24"/>
          <w:szCs w:val="24"/>
        </w:rPr>
        <w:t>развитие познавательной</w:t>
      </w:r>
      <w:r w:rsidR="00BD0D19">
        <w:rPr>
          <w:rFonts w:eastAsia="Times New Roman"/>
          <w:sz w:val="24"/>
          <w:szCs w:val="24"/>
        </w:rPr>
        <w:t xml:space="preserve"> активности и познавательных интересов;</w:t>
      </w:r>
    </w:p>
    <w:p w:rsidR="005650A0" w:rsidRDefault="005650A0">
      <w:pPr>
        <w:spacing w:line="2" w:lineRule="exact"/>
        <w:rPr>
          <w:rFonts w:ascii="OpenSymbol" w:eastAsia="OpenSymbol" w:hAnsi="OpenSymbol" w:cs="OpenSymbol"/>
          <w:sz w:val="24"/>
          <w:szCs w:val="24"/>
        </w:rPr>
      </w:pPr>
    </w:p>
    <w:p w:rsidR="005650A0" w:rsidRDefault="00BD0D19" w:rsidP="00017A35">
      <w:pPr>
        <w:numPr>
          <w:ilvl w:val="0"/>
          <w:numId w:val="62"/>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развитие эмоционально-волевои сферы и положительных качеств личности.</w:t>
      </w:r>
    </w:p>
    <w:p w:rsidR="005650A0" w:rsidRDefault="005650A0">
      <w:pPr>
        <w:spacing w:line="1" w:lineRule="exact"/>
        <w:rPr>
          <w:sz w:val="20"/>
          <w:szCs w:val="20"/>
        </w:rPr>
      </w:pPr>
    </w:p>
    <w:p w:rsidR="005650A0" w:rsidRDefault="001B4EA8">
      <w:pPr>
        <w:spacing w:line="241" w:lineRule="auto"/>
        <w:ind w:left="4" w:right="20"/>
        <w:jc w:val="both"/>
        <w:rPr>
          <w:sz w:val="20"/>
          <w:szCs w:val="20"/>
        </w:rPr>
      </w:pPr>
      <w:r>
        <w:rPr>
          <w:rFonts w:eastAsia="Times New Roman"/>
          <w:sz w:val="24"/>
          <w:szCs w:val="24"/>
        </w:rPr>
        <w:t>Каждый общеобразовательный и коррекционный</w:t>
      </w:r>
      <w:r w:rsidR="00BD0D19">
        <w:rPr>
          <w:rFonts w:eastAsia="Times New Roman"/>
          <w:sz w:val="24"/>
          <w:szCs w:val="24"/>
        </w:rPr>
        <w:t xml:space="preserve"> курс на ступени основного общего образования своим содержанием подготавливает учащихся к переходу на следующую ступень общего образования.</w:t>
      </w:r>
    </w:p>
    <w:p w:rsidR="005650A0" w:rsidRDefault="005650A0">
      <w:pPr>
        <w:spacing w:line="3" w:lineRule="exact"/>
        <w:rPr>
          <w:sz w:val="20"/>
          <w:szCs w:val="20"/>
        </w:rPr>
      </w:pPr>
    </w:p>
    <w:p w:rsidR="005650A0" w:rsidRDefault="00BD0D19">
      <w:pPr>
        <w:ind w:left="4"/>
        <w:jc w:val="both"/>
        <w:rPr>
          <w:sz w:val="20"/>
          <w:szCs w:val="20"/>
        </w:rPr>
      </w:pPr>
      <w:r>
        <w:rPr>
          <w:rFonts w:eastAsia="Times New Roman"/>
          <w:sz w:val="24"/>
          <w:szCs w:val="24"/>
        </w:rPr>
        <w:t>На</w:t>
      </w:r>
      <w:r w:rsidR="001B4EA8">
        <w:rPr>
          <w:rFonts w:eastAsia="Times New Roman"/>
          <w:sz w:val="24"/>
          <w:szCs w:val="24"/>
        </w:rPr>
        <w:t xml:space="preserve"> третьей</w:t>
      </w:r>
      <w:r>
        <w:rPr>
          <w:rFonts w:eastAsia="Times New Roman"/>
          <w:sz w:val="24"/>
          <w:szCs w:val="24"/>
        </w:rPr>
        <w:t xml:space="preserve"> ступени обучения продолжается формирование познавательных интересов учащихся и их самообразовательных навыко</w:t>
      </w:r>
      <w:r w:rsidR="001B4EA8">
        <w:rPr>
          <w:rFonts w:eastAsia="Times New Roman"/>
          <w:sz w:val="24"/>
          <w:szCs w:val="24"/>
        </w:rPr>
        <w:t>в, закладывается фундамент общей образовательной</w:t>
      </w:r>
      <w:r>
        <w:rPr>
          <w:rFonts w:eastAsia="Times New Roman"/>
          <w:sz w:val="24"/>
          <w:szCs w:val="24"/>
        </w:rPr>
        <w:t xml:space="preserve"> по</w:t>
      </w:r>
      <w:r w:rsidR="001B4EA8">
        <w:rPr>
          <w:rFonts w:eastAsia="Times New Roman"/>
          <w:sz w:val="24"/>
          <w:szCs w:val="24"/>
        </w:rPr>
        <w:t>дготовки школьников, необходимый</w:t>
      </w:r>
      <w:r>
        <w:rPr>
          <w:rFonts w:eastAsia="Times New Roman"/>
          <w:sz w:val="24"/>
          <w:szCs w:val="24"/>
        </w:rPr>
        <w:t xml:space="preserve"> для продолжения образования в других учебных учреждениях с</w:t>
      </w:r>
      <w:r w:rsidR="001B4EA8">
        <w:rPr>
          <w:rFonts w:eastAsia="Times New Roman"/>
          <w:sz w:val="24"/>
          <w:szCs w:val="24"/>
        </w:rPr>
        <w:t xml:space="preserve"> учетом собственных способностей и возможностей. Учебный план классов второй</w:t>
      </w:r>
      <w:r>
        <w:rPr>
          <w:rFonts w:eastAsia="Times New Roman"/>
          <w:sz w:val="24"/>
          <w:szCs w:val="24"/>
        </w:rPr>
        <w:t xml:space="preserve"> ступени обеспечивает продолжение преподавания предметов, введенных в</w:t>
      </w:r>
    </w:p>
    <w:p w:rsidR="005650A0" w:rsidRDefault="001B4EA8">
      <w:pPr>
        <w:ind w:left="4"/>
        <w:jc w:val="both"/>
        <w:rPr>
          <w:sz w:val="20"/>
          <w:szCs w:val="20"/>
        </w:rPr>
      </w:pPr>
      <w:r>
        <w:rPr>
          <w:rFonts w:eastAsia="Times New Roman"/>
          <w:sz w:val="24"/>
          <w:szCs w:val="24"/>
        </w:rPr>
        <w:t>начальной</w:t>
      </w:r>
      <w:r w:rsidR="00BD0D19">
        <w:rPr>
          <w:rFonts w:eastAsia="Times New Roman"/>
          <w:sz w:val="24"/>
          <w:szCs w:val="24"/>
        </w:rPr>
        <w:t xml:space="preserve"> школе, расширяя и углубляя знания учащихся. Продление срока обучения на ступени основного общего образования в Школе-интернате на один год обусловлено своеобразием</w:t>
      </w:r>
      <w:r w:rsidR="003F503E">
        <w:rPr>
          <w:rFonts w:eastAsia="Times New Roman"/>
          <w:sz w:val="24"/>
          <w:szCs w:val="24"/>
        </w:rPr>
        <w:t xml:space="preserve"> развития обучающихся. Указанный</w:t>
      </w:r>
      <w:r w:rsidR="00BD0D19">
        <w:rPr>
          <w:rFonts w:eastAsia="Times New Roman"/>
          <w:sz w:val="24"/>
          <w:szCs w:val="24"/>
        </w:rPr>
        <w:t xml:space="preserve"> в учебном плане комплекс образовательных предметов позволяет выпускникам школы (10 класс) продолжить образование на III ступени или в средних специальных учебных заведениях, что соответствует принципу непрерывного образования.</w:t>
      </w:r>
    </w:p>
    <w:p w:rsidR="005650A0" w:rsidRDefault="005650A0">
      <w:pPr>
        <w:spacing w:line="6" w:lineRule="exact"/>
        <w:rPr>
          <w:sz w:val="20"/>
          <w:szCs w:val="20"/>
        </w:rPr>
      </w:pPr>
    </w:p>
    <w:p w:rsidR="005650A0" w:rsidRDefault="003F503E">
      <w:pPr>
        <w:spacing w:line="241" w:lineRule="auto"/>
        <w:ind w:left="4" w:right="20"/>
        <w:jc w:val="both"/>
        <w:rPr>
          <w:sz w:val="20"/>
          <w:szCs w:val="20"/>
        </w:rPr>
      </w:pPr>
      <w:r>
        <w:rPr>
          <w:rFonts w:eastAsia="Times New Roman"/>
          <w:sz w:val="24"/>
          <w:szCs w:val="24"/>
        </w:rPr>
        <w:t>Образование на третьей</w:t>
      </w:r>
      <w:r w:rsidR="00BD0D19">
        <w:rPr>
          <w:rFonts w:eastAsia="Times New Roman"/>
          <w:sz w:val="24"/>
          <w:szCs w:val="24"/>
        </w:rPr>
        <w:t xml:space="preserve"> ступени обучения, ориентировано на продолжение развития самообразовательных навыков и навыков самоорганизации и самовоспитания,</w:t>
      </w:r>
      <w:r>
        <w:rPr>
          <w:rFonts w:eastAsia="Times New Roman"/>
          <w:sz w:val="24"/>
          <w:szCs w:val="24"/>
        </w:rPr>
        <w:t xml:space="preserve"> на формирование психологической</w:t>
      </w:r>
      <w:r w:rsidR="00BD0D19">
        <w:rPr>
          <w:rFonts w:eastAsia="Times New Roman"/>
          <w:sz w:val="24"/>
          <w:szCs w:val="24"/>
        </w:rPr>
        <w:t xml:space="preserve"> и </w:t>
      </w:r>
      <w:r>
        <w:rPr>
          <w:rFonts w:eastAsia="Times New Roman"/>
          <w:sz w:val="24"/>
          <w:szCs w:val="24"/>
        </w:rPr>
        <w:t>интеллектуальной</w:t>
      </w:r>
      <w:r w:rsidR="00BD0D19">
        <w:rPr>
          <w:rFonts w:eastAsia="Times New Roman"/>
          <w:sz w:val="24"/>
          <w:szCs w:val="24"/>
        </w:rPr>
        <w:t xml:space="preserve"> готовности учащихся к профессиональному и личностному самоопределению.</w:t>
      </w:r>
    </w:p>
    <w:p w:rsidR="005650A0" w:rsidRDefault="005650A0">
      <w:pPr>
        <w:spacing w:line="1" w:lineRule="exact"/>
        <w:rPr>
          <w:sz w:val="20"/>
          <w:szCs w:val="20"/>
        </w:rPr>
      </w:pPr>
    </w:p>
    <w:p w:rsidR="005650A0" w:rsidRDefault="00BD0D19">
      <w:pPr>
        <w:spacing w:line="242" w:lineRule="auto"/>
        <w:ind w:left="4" w:right="20"/>
        <w:jc w:val="both"/>
        <w:rPr>
          <w:sz w:val="20"/>
          <w:szCs w:val="20"/>
        </w:rPr>
      </w:pPr>
      <w:r>
        <w:rPr>
          <w:rFonts w:eastAsia="Times New Roman"/>
          <w:sz w:val="24"/>
          <w:szCs w:val="24"/>
        </w:rPr>
        <w:t>Как указывалось в предыдущих разделах, учебная деятельность на ступени основного и среднего образования приобретает черты деятельности по саморазвитию и самообразованию.</w:t>
      </w:r>
    </w:p>
    <w:p w:rsidR="005650A0" w:rsidRDefault="005650A0">
      <w:pPr>
        <w:spacing w:line="1" w:lineRule="exact"/>
        <w:rPr>
          <w:sz w:val="20"/>
          <w:szCs w:val="20"/>
        </w:rPr>
      </w:pPr>
    </w:p>
    <w:p w:rsidR="005650A0" w:rsidRDefault="00BD0D19" w:rsidP="00017A35">
      <w:pPr>
        <w:numPr>
          <w:ilvl w:val="0"/>
          <w:numId w:val="63"/>
        </w:numPr>
        <w:tabs>
          <w:tab w:val="left" w:pos="264"/>
        </w:tabs>
        <w:ind w:left="4" w:hanging="4"/>
        <w:jc w:val="both"/>
        <w:rPr>
          <w:rFonts w:eastAsia="Times New Roman"/>
          <w:sz w:val="24"/>
          <w:szCs w:val="24"/>
        </w:rPr>
      </w:pPr>
      <w:r>
        <w:rPr>
          <w:rFonts w:eastAsia="Times New Roman"/>
          <w:sz w:val="24"/>
          <w:szCs w:val="24"/>
        </w:rPr>
        <w:t>5-10 классах у обучающихся на основе усвоения научных понятии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отличительныи инструмент науч</w:t>
      </w:r>
      <w:r w:rsidR="003F503E">
        <w:rPr>
          <w:rFonts w:eastAsia="Times New Roman"/>
          <w:sz w:val="24"/>
          <w:szCs w:val="24"/>
        </w:rPr>
        <w:t>ного рассуждения. Контролируемой</w:t>
      </w:r>
      <w:r>
        <w:rPr>
          <w:rFonts w:eastAsia="Times New Roman"/>
          <w:sz w:val="24"/>
          <w:szCs w:val="24"/>
        </w:rPr>
        <w:t xml:space="preserve"> и управляемо</w:t>
      </w:r>
      <w:r w:rsidR="003F503E">
        <w:rPr>
          <w:rFonts w:eastAsia="Times New Roman"/>
          <w:sz w:val="24"/>
          <w:szCs w:val="24"/>
        </w:rPr>
        <w:t>й становится речь (обучающий</w:t>
      </w:r>
      <w:r>
        <w:rPr>
          <w:rFonts w:eastAsia="Times New Roman"/>
          <w:sz w:val="24"/>
          <w:szCs w:val="24"/>
        </w:rPr>
        <w:t>ся способен осознанно и произвольно строить свои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отвлеченном, логически организованном материале. Интеллектуализируется процесс восприятия — отыскание и выделен</w:t>
      </w:r>
      <w:r w:rsidR="003F503E">
        <w:rPr>
          <w:rFonts w:eastAsia="Times New Roman"/>
          <w:sz w:val="24"/>
          <w:szCs w:val="24"/>
        </w:rPr>
        <w:t>ие значимых, существенных связей</w:t>
      </w:r>
      <w:r>
        <w:rPr>
          <w:rFonts w:eastAsia="Times New Roman"/>
          <w:sz w:val="24"/>
          <w:szCs w:val="24"/>
        </w:rPr>
        <w:t xml:space="preserve"> и пр</w:t>
      </w:r>
      <w:r w:rsidR="003F503E">
        <w:rPr>
          <w:rFonts w:eastAsia="Times New Roman"/>
          <w:sz w:val="24"/>
          <w:szCs w:val="24"/>
        </w:rPr>
        <w:t>ичинно-следственных зависимостей</w:t>
      </w:r>
      <w:r>
        <w:rPr>
          <w:rFonts w:eastAsia="Times New Roman"/>
          <w:sz w:val="24"/>
          <w:szCs w:val="24"/>
        </w:rPr>
        <w:t xml:space="preserve"> при работе с наглядным</w:t>
      </w:r>
    </w:p>
    <w:p w:rsidR="005650A0" w:rsidRDefault="00BD0D19">
      <w:pPr>
        <w:spacing w:line="242" w:lineRule="auto"/>
        <w:ind w:left="4" w:right="20"/>
        <w:jc w:val="both"/>
        <w:rPr>
          <w:sz w:val="20"/>
          <w:szCs w:val="20"/>
        </w:rPr>
      </w:pPr>
      <w:r>
        <w:rPr>
          <w:rFonts w:eastAsia="Times New Roman"/>
          <w:sz w:val="24"/>
          <w:szCs w:val="24"/>
        </w:rPr>
        <w:t>материалом, т. е. происходит подчинение процессу осмыслен</w:t>
      </w:r>
      <w:r w:rsidR="003F503E">
        <w:rPr>
          <w:rFonts w:eastAsia="Times New Roman"/>
          <w:sz w:val="24"/>
          <w:szCs w:val="24"/>
        </w:rPr>
        <w:t>ия первичных зрительных ощущений</w:t>
      </w:r>
      <w:r>
        <w:rPr>
          <w:rFonts w:eastAsia="Times New Roman"/>
          <w:sz w:val="24"/>
          <w:szCs w:val="24"/>
        </w:rPr>
        <w:t>.</w:t>
      </w:r>
    </w:p>
    <w:p w:rsidR="005650A0" w:rsidRDefault="005650A0">
      <w:pPr>
        <w:spacing w:line="1" w:lineRule="exact"/>
        <w:rPr>
          <w:sz w:val="20"/>
          <w:szCs w:val="20"/>
        </w:rPr>
      </w:pPr>
    </w:p>
    <w:p w:rsidR="005650A0" w:rsidRDefault="00BD0D19">
      <w:pPr>
        <w:spacing w:line="241" w:lineRule="auto"/>
        <w:ind w:left="4"/>
        <w:jc w:val="both"/>
        <w:rPr>
          <w:sz w:val="20"/>
          <w:szCs w:val="20"/>
        </w:rPr>
      </w:pPr>
      <w:r>
        <w:rPr>
          <w:rFonts w:eastAsia="Times New Roman"/>
          <w:sz w:val="24"/>
          <w:szCs w:val="24"/>
        </w:rPr>
        <w:t>Особенностью содержания современного основного общего образования является не только ответ на вопрос, что обучающиися должен знать (запомнить, воспроизвести), но и формирование универсальных учебных деиствии в личностных, коммуникативных, познавательных, регулятивных сферах, обеспечивающих способнос</w:t>
      </w:r>
      <w:r w:rsidR="003F503E">
        <w:rPr>
          <w:rFonts w:eastAsia="Times New Roman"/>
          <w:sz w:val="24"/>
          <w:szCs w:val="24"/>
        </w:rPr>
        <w:t>ть к организации самостоятельной учебной</w:t>
      </w:r>
      <w:r>
        <w:rPr>
          <w:rFonts w:eastAsia="Times New Roman"/>
          <w:sz w:val="24"/>
          <w:szCs w:val="24"/>
        </w:rPr>
        <w:t xml:space="preserve"> деятельности.</w:t>
      </w:r>
    </w:p>
    <w:p w:rsidR="005650A0" w:rsidRDefault="00BD0D19">
      <w:pPr>
        <w:ind w:left="4" w:right="20"/>
        <w:jc w:val="both"/>
        <w:rPr>
          <w:sz w:val="20"/>
          <w:szCs w:val="20"/>
        </w:rPr>
      </w:pPr>
      <w:r>
        <w:rPr>
          <w:rFonts w:eastAsia="Times New Roman"/>
          <w:sz w:val="24"/>
          <w:szCs w:val="24"/>
        </w:rPr>
        <w:t xml:space="preserve">Кроме этого, определение в </w:t>
      </w:r>
      <w:r w:rsidR="003F503E">
        <w:rPr>
          <w:rFonts w:eastAsia="Times New Roman"/>
          <w:sz w:val="24"/>
          <w:szCs w:val="24"/>
        </w:rPr>
        <w:t>программах содержания тех знаний, умений</w:t>
      </w:r>
      <w:r>
        <w:rPr>
          <w:rFonts w:eastAsia="Times New Roman"/>
          <w:sz w:val="24"/>
          <w:szCs w:val="24"/>
        </w:rPr>
        <w:t xml:space="preserve"> и способов деятельности, которые являются надпредметными, т. е. формируются средствами каждого учебного предмета, дает возможность объединить возможности всех учебных предметов для решения общих задач обучения, приблизиться к реализации «идеальных» целеи образования. В то же время такои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650A0" w:rsidRDefault="005650A0">
      <w:pPr>
        <w:spacing w:line="6" w:lineRule="exact"/>
        <w:rPr>
          <w:sz w:val="20"/>
          <w:szCs w:val="20"/>
        </w:rPr>
      </w:pPr>
    </w:p>
    <w:p w:rsidR="005650A0" w:rsidRDefault="00BD0D19">
      <w:pPr>
        <w:spacing w:line="248" w:lineRule="auto"/>
        <w:ind w:left="4"/>
        <w:jc w:val="both"/>
        <w:rPr>
          <w:sz w:val="20"/>
          <w:szCs w:val="20"/>
        </w:rPr>
      </w:pPr>
      <w:r>
        <w:rPr>
          <w:rFonts w:eastAsia="Times New Roman"/>
          <w:sz w:val="24"/>
          <w:szCs w:val="24"/>
        </w:rPr>
        <w:t>Урове</w:t>
      </w:r>
      <w:r w:rsidR="003F503E">
        <w:rPr>
          <w:rFonts w:eastAsia="Times New Roman"/>
          <w:sz w:val="24"/>
          <w:szCs w:val="24"/>
        </w:rPr>
        <w:t>нь сформированности УУД в полной</w:t>
      </w:r>
      <w:r>
        <w:rPr>
          <w:rFonts w:eastAsia="Times New Roman"/>
          <w:sz w:val="24"/>
          <w:szCs w:val="24"/>
        </w:rPr>
        <w:t xml:space="preserve"> мере зависит</w:t>
      </w:r>
      <w:r w:rsidR="003F503E">
        <w:rPr>
          <w:rFonts w:eastAsia="Times New Roman"/>
          <w:sz w:val="24"/>
          <w:szCs w:val="24"/>
        </w:rPr>
        <w:t xml:space="preserve"> от способов организации учебной</w:t>
      </w:r>
      <w:r>
        <w:rPr>
          <w:rFonts w:eastAsia="Times New Roman"/>
          <w:sz w:val="24"/>
          <w:szCs w:val="24"/>
        </w:rPr>
        <w:t xml:space="preserve"> деятельности </w:t>
      </w:r>
      <w:r w:rsidR="003F503E">
        <w:rPr>
          <w:rFonts w:eastAsia="Times New Roman"/>
          <w:sz w:val="24"/>
          <w:szCs w:val="24"/>
        </w:rPr>
        <w:t>и сотрудничества, познавательной, творческой, художественно-эстетической и коммуникативной</w:t>
      </w:r>
      <w:r>
        <w:rPr>
          <w:rFonts w:eastAsia="Times New Roman"/>
          <w:sz w:val="24"/>
          <w:szCs w:val="24"/>
        </w:rPr>
        <w:t xml:space="preserve"> деятельности обучающихся. Это определило необходимость выделить в примерных програ</w:t>
      </w:r>
      <w:r w:rsidR="003F503E">
        <w:rPr>
          <w:rFonts w:eastAsia="Times New Roman"/>
          <w:sz w:val="24"/>
          <w:szCs w:val="24"/>
        </w:rPr>
        <w:t>ммах не только содержание знаний</w:t>
      </w:r>
      <w:r>
        <w:rPr>
          <w:rFonts w:eastAsia="Times New Roman"/>
          <w:sz w:val="24"/>
          <w:szCs w:val="24"/>
        </w:rPr>
        <w:t>, но и содержание видов деятельности, которое включает конкретные УУД, обеспечивающие творческое применение знании для</w:t>
      </w:r>
    </w:p>
    <w:p w:rsidR="005650A0" w:rsidRDefault="005650A0">
      <w:pPr>
        <w:sectPr w:rsidR="005650A0">
          <w:pgSz w:w="11900" w:h="16840"/>
          <w:pgMar w:top="828" w:right="840" w:bottom="315" w:left="1136" w:header="0" w:footer="0" w:gutter="0"/>
          <w:cols w:space="720" w:equalWidth="0">
            <w:col w:w="9924"/>
          </w:cols>
        </w:sectPr>
      </w:pPr>
    </w:p>
    <w:p w:rsidR="005650A0" w:rsidRDefault="005650A0">
      <w:pPr>
        <w:spacing w:line="322" w:lineRule="exact"/>
        <w:rPr>
          <w:sz w:val="20"/>
          <w:szCs w:val="20"/>
        </w:rPr>
      </w:pPr>
    </w:p>
    <w:p w:rsidR="005650A0" w:rsidRPr="003F503E" w:rsidRDefault="00270D37" w:rsidP="003F503E">
      <w:pPr>
        <w:ind w:left="4"/>
        <w:rPr>
          <w:sz w:val="20"/>
          <w:szCs w:val="20"/>
        </w:rPr>
        <w:sectPr w:rsidR="005650A0" w:rsidRPr="003F503E">
          <w:type w:val="continuous"/>
          <w:pgSz w:w="11900" w:h="16840"/>
          <w:pgMar w:top="828" w:right="840" w:bottom="315" w:left="1136" w:header="0" w:footer="0" w:gutter="0"/>
          <w:cols w:space="720" w:equalWidth="0">
            <w:col w:w="9924"/>
          </w:cols>
        </w:sectPr>
      </w:pPr>
      <w:r>
        <w:rPr>
          <w:sz w:val="20"/>
          <w:szCs w:val="20"/>
        </w:rPr>
        <w:t>78</w:t>
      </w:r>
    </w:p>
    <w:p w:rsidR="005650A0" w:rsidRDefault="00BD0D19">
      <w:pPr>
        <w:ind w:left="4" w:right="20"/>
        <w:rPr>
          <w:sz w:val="20"/>
          <w:szCs w:val="20"/>
        </w:rPr>
      </w:pPr>
      <w:r>
        <w:rPr>
          <w:rFonts w:eastAsia="Times New Roman"/>
          <w:sz w:val="24"/>
          <w:szCs w:val="24"/>
        </w:rPr>
        <w:lastRenderedPageBreak/>
        <w:t>решения жизненных задач, социального и учебно-исследовательского проектирования. Именно этот аспект примерных программ дает основание</w:t>
      </w:r>
      <w:r w:rsidR="003F503E">
        <w:rPr>
          <w:rFonts w:eastAsia="Times New Roman"/>
          <w:sz w:val="24"/>
          <w:szCs w:val="24"/>
        </w:rPr>
        <w:t xml:space="preserve"> для утверждения гуманистической</w:t>
      </w:r>
      <w:r>
        <w:rPr>
          <w:rFonts w:eastAsia="Times New Roman"/>
          <w:sz w:val="24"/>
          <w:szCs w:val="24"/>
        </w:rPr>
        <w:t>, личностно</w:t>
      </w:r>
    </w:p>
    <w:p w:rsidR="005650A0" w:rsidRDefault="00BD0D19" w:rsidP="00017A35">
      <w:pPr>
        <w:numPr>
          <w:ilvl w:val="0"/>
          <w:numId w:val="64"/>
        </w:numPr>
        <w:tabs>
          <w:tab w:val="left" w:pos="192"/>
        </w:tabs>
        <w:spacing w:line="242" w:lineRule="auto"/>
        <w:ind w:left="4" w:hanging="4"/>
        <w:rPr>
          <w:rFonts w:eastAsia="Times New Roman"/>
          <w:sz w:val="24"/>
          <w:szCs w:val="24"/>
        </w:rPr>
      </w:pPr>
      <w:r>
        <w:rPr>
          <w:rFonts w:eastAsia="Times New Roman"/>
          <w:sz w:val="24"/>
          <w:szCs w:val="24"/>
        </w:rPr>
        <w:t>социально ориентированно</w:t>
      </w:r>
      <w:r w:rsidR="003F503E">
        <w:rPr>
          <w:rFonts w:eastAsia="Times New Roman"/>
          <w:sz w:val="24"/>
          <w:szCs w:val="24"/>
        </w:rPr>
        <w:t>й</w:t>
      </w:r>
      <w:r>
        <w:rPr>
          <w:rFonts w:eastAsia="Times New Roman"/>
          <w:sz w:val="24"/>
          <w:szCs w:val="24"/>
        </w:rPr>
        <w:t xml:space="preserve"> направленности процесса образования на даннои ступени общего образования.</w:t>
      </w:r>
    </w:p>
    <w:p w:rsidR="005650A0" w:rsidRDefault="005650A0">
      <w:pPr>
        <w:spacing w:line="1" w:lineRule="exact"/>
        <w:rPr>
          <w:rFonts w:eastAsia="Times New Roman"/>
          <w:sz w:val="24"/>
          <w:szCs w:val="24"/>
        </w:rPr>
      </w:pPr>
    </w:p>
    <w:p w:rsidR="005650A0" w:rsidRDefault="00BD0D19">
      <w:pPr>
        <w:ind w:left="4" w:right="20"/>
        <w:jc w:val="both"/>
        <w:rPr>
          <w:rFonts w:eastAsia="Times New Roman"/>
          <w:sz w:val="24"/>
          <w:szCs w:val="24"/>
        </w:rPr>
      </w:pPr>
      <w:r>
        <w:rPr>
          <w:rFonts w:eastAsia="Times New Roman"/>
          <w:sz w:val="24"/>
          <w:szCs w:val="24"/>
        </w:rPr>
        <w:t>В соответствии с системно-деятельностным подходом, составляющим методологическую основу требовании ФГОС ООО, содержание планируемых результатов описывает и характеризует обобщенные способы деиствии с учебным материалом, позволяющие учащимся успешно решать учебные и учебно-практические задачи, в том числе задачи, направленные на</w:t>
      </w:r>
      <w:r w:rsidR="003F503E">
        <w:rPr>
          <w:rFonts w:eastAsia="Times New Roman"/>
          <w:sz w:val="24"/>
          <w:szCs w:val="24"/>
        </w:rPr>
        <w:t xml:space="preserve"> отработку теоретических моделей и понятий,</w:t>
      </w:r>
      <w:r>
        <w:rPr>
          <w:rFonts w:eastAsia="Times New Roman"/>
          <w:sz w:val="24"/>
          <w:szCs w:val="24"/>
        </w:rPr>
        <w:t xml:space="preserve"> и задачи</w:t>
      </w:r>
      <w:r w:rsidR="003F503E">
        <w:rPr>
          <w:rFonts w:eastAsia="Times New Roman"/>
          <w:sz w:val="24"/>
          <w:szCs w:val="24"/>
        </w:rPr>
        <w:t>,</w:t>
      </w:r>
      <w:r>
        <w:rPr>
          <w:rFonts w:eastAsia="Times New Roman"/>
          <w:sz w:val="24"/>
          <w:szCs w:val="24"/>
        </w:rPr>
        <w:t xml:space="preserve"> по возможности максимально приближенные к реальным жизненным ситуациям.</w:t>
      </w:r>
    </w:p>
    <w:p w:rsidR="005650A0" w:rsidRDefault="005650A0">
      <w:pPr>
        <w:spacing w:line="6" w:lineRule="exact"/>
        <w:rPr>
          <w:rFonts w:eastAsia="Times New Roman"/>
          <w:sz w:val="24"/>
          <w:szCs w:val="24"/>
        </w:rPr>
      </w:pPr>
    </w:p>
    <w:p w:rsidR="005650A0" w:rsidRDefault="00BD0D19">
      <w:pPr>
        <w:ind w:left="4" w:right="20"/>
        <w:rPr>
          <w:rFonts w:eastAsia="Times New Roman"/>
          <w:sz w:val="24"/>
          <w:szCs w:val="24"/>
        </w:rPr>
      </w:pPr>
      <w:r>
        <w:rPr>
          <w:rFonts w:eastAsia="Times New Roman"/>
          <w:sz w:val="24"/>
          <w:szCs w:val="24"/>
        </w:rPr>
        <w:t>В данном разделе ООП ООО приводится основное содержание учебных предметов, курсов на ступени основного общего образования.</w:t>
      </w:r>
    </w:p>
    <w:p w:rsidR="005650A0" w:rsidRPr="00BE7AB3" w:rsidRDefault="00BD0D19">
      <w:pPr>
        <w:ind w:left="4"/>
        <w:rPr>
          <w:rFonts w:eastAsia="Times New Roman"/>
          <w:sz w:val="24"/>
          <w:szCs w:val="24"/>
        </w:rPr>
      </w:pPr>
      <w:r w:rsidRPr="00BE7AB3">
        <w:rPr>
          <w:rFonts w:eastAsia="Times New Roman"/>
          <w:sz w:val="24"/>
          <w:szCs w:val="24"/>
        </w:rPr>
        <w:t>Учебные программы по предметам включают:</w:t>
      </w:r>
    </w:p>
    <w:p w:rsidR="005650A0" w:rsidRPr="00BE7AB3" w:rsidRDefault="005650A0">
      <w:pPr>
        <w:spacing w:line="6" w:lineRule="exact"/>
        <w:rPr>
          <w:rFonts w:eastAsia="Times New Roman"/>
          <w:sz w:val="24"/>
          <w:szCs w:val="24"/>
        </w:rPr>
      </w:pPr>
    </w:p>
    <w:p w:rsidR="005650A0" w:rsidRPr="00BE7AB3" w:rsidRDefault="00BD0D19" w:rsidP="00017A35">
      <w:pPr>
        <w:numPr>
          <w:ilvl w:val="1"/>
          <w:numId w:val="64"/>
        </w:numPr>
        <w:tabs>
          <w:tab w:val="left" w:pos="724"/>
        </w:tabs>
        <w:spacing w:line="238" w:lineRule="auto"/>
        <w:ind w:left="724" w:right="20" w:hanging="364"/>
        <w:rPr>
          <w:rFonts w:ascii="OpenSymbol" w:eastAsia="OpenSymbol" w:hAnsi="OpenSymbol" w:cs="OpenSymbol"/>
          <w:sz w:val="24"/>
          <w:szCs w:val="24"/>
        </w:rPr>
      </w:pPr>
      <w:r w:rsidRPr="00BE7AB3">
        <w:rPr>
          <w:rFonts w:eastAsia="Times New Roman"/>
          <w:sz w:val="24"/>
          <w:szCs w:val="24"/>
        </w:rPr>
        <w:t>пояснительную записку, в которои конкретизируются общие цели основного общего образования с учетом специфики учебного предмета;</w:t>
      </w:r>
    </w:p>
    <w:p w:rsidR="005650A0" w:rsidRPr="00BE7AB3" w:rsidRDefault="005650A0">
      <w:pPr>
        <w:spacing w:line="1" w:lineRule="exact"/>
        <w:rPr>
          <w:rFonts w:ascii="OpenSymbol" w:eastAsia="OpenSymbol" w:hAnsi="OpenSymbol" w:cs="OpenSymbol"/>
          <w:sz w:val="24"/>
          <w:szCs w:val="24"/>
        </w:rPr>
      </w:pPr>
    </w:p>
    <w:p w:rsidR="005650A0" w:rsidRPr="00BE7AB3" w:rsidRDefault="00BD0D19" w:rsidP="00017A35">
      <w:pPr>
        <w:numPr>
          <w:ilvl w:val="1"/>
          <w:numId w:val="64"/>
        </w:numPr>
        <w:tabs>
          <w:tab w:val="left" w:pos="724"/>
        </w:tabs>
        <w:spacing w:line="235" w:lineRule="auto"/>
        <w:ind w:left="724" w:hanging="364"/>
        <w:rPr>
          <w:rFonts w:ascii="OpenSymbol" w:eastAsia="OpenSymbol" w:hAnsi="OpenSymbol" w:cs="OpenSymbol"/>
          <w:sz w:val="24"/>
          <w:szCs w:val="24"/>
        </w:rPr>
      </w:pPr>
      <w:r w:rsidRPr="00BE7AB3">
        <w:rPr>
          <w:rFonts w:eastAsia="Times New Roman"/>
          <w:sz w:val="24"/>
          <w:szCs w:val="24"/>
        </w:rPr>
        <w:t>общую характеристику учебного предмета, курса;</w:t>
      </w:r>
    </w:p>
    <w:p w:rsidR="005650A0" w:rsidRPr="00BE7AB3" w:rsidRDefault="005650A0">
      <w:pPr>
        <w:spacing w:line="1" w:lineRule="exact"/>
        <w:rPr>
          <w:rFonts w:ascii="OpenSymbol" w:eastAsia="OpenSymbol" w:hAnsi="OpenSymbol" w:cs="OpenSymbol"/>
          <w:sz w:val="24"/>
          <w:szCs w:val="24"/>
        </w:rPr>
      </w:pPr>
    </w:p>
    <w:p w:rsidR="005650A0" w:rsidRPr="00BE7AB3" w:rsidRDefault="00BD0D19" w:rsidP="00017A35">
      <w:pPr>
        <w:numPr>
          <w:ilvl w:val="1"/>
          <w:numId w:val="64"/>
        </w:numPr>
        <w:tabs>
          <w:tab w:val="left" w:pos="724"/>
        </w:tabs>
        <w:spacing w:line="237" w:lineRule="auto"/>
        <w:ind w:left="724" w:hanging="364"/>
        <w:rPr>
          <w:rFonts w:ascii="OpenSymbol" w:eastAsia="OpenSymbol" w:hAnsi="OpenSymbol" w:cs="OpenSymbol"/>
          <w:sz w:val="24"/>
          <w:szCs w:val="24"/>
        </w:rPr>
      </w:pPr>
      <w:r w:rsidRPr="00BE7AB3">
        <w:rPr>
          <w:rFonts w:eastAsia="Times New Roman"/>
          <w:sz w:val="24"/>
          <w:szCs w:val="24"/>
        </w:rPr>
        <w:t>описание места учебного предмета, курса в учебном плане;</w:t>
      </w:r>
    </w:p>
    <w:p w:rsidR="005650A0" w:rsidRPr="00BE7AB3" w:rsidRDefault="00BD0D19" w:rsidP="00017A35">
      <w:pPr>
        <w:numPr>
          <w:ilvl w:val="1"/>
          <w:numId w:val="64"/>
        </w:numPr>
        <w:tabs>
          <w:tab w:val="left" w:pos="724"/>
        </w:tabs>
        <w:spacing w:line="237" w:lineRule="auto"/>
        <w:ind w:left="724" w:right="20" w:hanging="364"/>
        <w:rPr>
          <w:rFonts w:ascii="OpenSymbol" w:eastAsia="OpenSymbol" w:hAnsi="OpenSymbol" w:cs="OpenSymbol"/>
          <w:sz w:val="24"/>
          <w:szCs w:val="24"/>
        </w:rPr>
      </w:pPr>
      <w:r w:rsidRPr="00BE7AB3">
        <w:rPr>
          <w:rFonts w:eastAsia="Times New Roman"/>
          <w:sz w:val="24"/>
          <w:szCs w:val="24"/>
        </w:rPr>
        <w:t>личностные, метапредметные и предметные результаты освоения конкретного учебного предмета, курса;</w:t>
      </w:r>
    </w:p>
    <w:p w:rsidR="005650A0" w:rsidRPr="00BE7AB3" w:rsidRDefault="005650A0">
      <w:pPr>
        <w:spacing w:line="2" w:lineRule="exact"/>
        <w:rPr>
          <w:rFonts w:ascii="OpenSymbol" w:eastAsia="OpenSymbol" w:hAnsi="OpenSymbol" w:cs="OpenSymbol"/>
          <w:sz w:val="24"/>
          <w:szCs w:val="24"/>
        </w:rPr>
      </w:pPr>
    </w:p>
    <w:p w:rsidR="005650A0" w:rsidRPr="00BE7AB3" w:rsidRDefault="00BD0D19" w:rsidP="00017A35">
      <w:pPr>
        <w:numPr>
          <w:ilvl w:val="1"/>
          <w:numId w:val="64"/>
        </w:numPr>
        <w:tabs>
          <w:tab w:val="left" w:pos="724"/>
        </w:tabs>
        <w:spacing w:line="237" w:lineRule="auto"/>
        <w:ind w:left="724" w:hanging="364"/>
        <w:rPr>
          <w:rFonts w:ascii="OpenSymbol" w:eastAsia="OpenSymbol" w:hAnsi="OpenSymbol" w:cs="OpenSymbol"/>
          <w:sz w:val="24"/>
          <w:szCs w:val="24"/>
        </w:rPr>
      </w:pPr>
      <w:r w:rsidRPr="00BE7AB3">
        <w:rPr>
          <w:rFonts w:eastAsia="Times New Roman"/>
          <w:sz w:val="24"/>
          <w:szCs w:val="24"/>
        </w:rPr>
        <w:t>содержание учебного предмета, курса;</w:t>
      </w:r>
    </w:p>
    <w:p w:rsidR="005650A0" w:rsidRPr="00BE7AB3" w:rsidRDefault="00BD0D19" w:rsidP="00017A35">
      <w:pPr>
        <w:numPr>
          <w:ilvl w:val="1"/>
          <w:numId w:val="64"/>
        </w:numPr>
        <w:tabs>
          <w:tab w:val="left" w:pos="724"/>
        </w:tabs>
        <w:spacing w:line="235" w:lineRule="auto"/>
        <w:ind w:left="724" w:hanging="364"/>
        <w:rPr>
          <w:rFonts w:ascii="OpenSymbol" w:eastAsia="OpenSymbol" w:hAnsi="OpenSymbol" w:cs="OpenSymbol"/>
          <w:sz w:val="24"/>
          <w:szCs w:val="24"/>
        </w:rPr>
      </w:pPr>
      <w:r w:rsidRPr="00BE7AB3">
        <w:rPr>
          <w:rFonts w:eastAsia="Times New Roman"/>
          <w:sz w:val="24"/>
          <w:szCs w:val="24"/>
        </w:rPr>
        <w:t>тематическое планирование с определением основных видов учебнои деятельности;</w:t>
      </w:r>
    </w:p>
    <w:p w:rsidR="005650A0" w:rsidRPr="00BE7AB3" w:rsidRDefault="005650A0">
      <w:pPr>
        <w:spacing w:line="1" w:lineRule="exact"/>
        <w:rPr>
          <w:rFonts w:ascii="OpenSymbol" w:eastAsia="OpenSymbol" w:hAnsi="OpenSymbol" w:cs="OpenSymbol"/>
          <w:sz w:val="24"/>
          <w:szCs w:val="24"/>
        </w:rPr>
      </w:pPr>
    </w:p>
    <w:p w:rsidR="005650A0" w:rsidRPr="00BE7AB3" w:rsidRDefault="00BD0D19" w:rsidP="00017A35">
      <w:pPr>
        <w:numPr>
          <w:ilvl w:val="1"/>
          <w:numId w:val="64"/>
        </w:numPr>
        <w:tabs>
          <w:tab w:val="left" w:pos="724"/>
        </w:tabs>
        <w:spacing w:line="238" w:lineRule="auto"/>
        <w:ind w:left="724" w:right="20" w:hanging="364"/>
        <w:rPr>
          <w:rFonts w:ascii="OpenSymbol" w:eastAsia="OpenSymbol" w:hAnsi="OpenSymbol" w:cs="OpenSymbol"/>
          <w:sz w:val="24"/>
          <w:szCs w:val="24"/>
        </w:rPr>
      </w:pPr>
      <w:r w:rsidRPr="00BE7AB3">
        <w:rPr>
          <w:rFonts w:eastAsia="Times New Roman"/>
          <w:sz w:val="24"/>
          <w:szCs w:val="24"/>
        </w:rPr>
        <w:t>описание учебно-методического и материально-технического обеспечения образовательного процесса;</w:t>
      </w:r>
    </w:p>
    <w:p w:rsidR="005650A0" w:rsidRPr="00BE7AB3" w:rsidRDefault="005650A0">
      <w:pPr>
        <w:spacing w:line="1" w:lineRule="exact"/>
        <w:rPr>
          <w:rFonts w:ascii="OpenSymbol" w:eastAsia="OpenSymbol" w:hAnsi="OpenSymbol" w:cs="OpenSymbol"/>
          <w:sz w:val="24"/>
          <w:szCs w:val="24"/>
        </w:rPr>
      </w:pPr>
    </w:p>
    <w:p w:rsidR="005650A0" w:rsidRPr="00BE7AB3" w:rsidRDefault="00BD0D19" w:rsidP="00017A35">
      <w:pPr>
        <w:numPr>
          <w:ilvl w:val="1"/>
          <w:numId w:val="64"/>
        </w:numPr>
        <w:tabs>
          <w:tab w:val="left" w:pos="724"/>
        </w:tabs>
        <w:ind w:left="724" w:hanging="364"/>
        <w:rPr>
          <w:rFonts w:ascii="OpenSymbol" w:eastAsia="OpenSymbol" w:hAnsi="OpenSymbol" w:cs="OpenSymbol"/>
          <w:sz w:val="24"/>
          <w:szCs w:val="24"/>
        </w:rPr>
      </w:pPr>
      <w:r w:rsidRPr="00BE7AB3">
        <w:rPr>
          <w:rFonts w:eastAsia="Times New Roman"/>
          <w:sz w:val="24"/>
          <w:szCs w:val="24"/>
        </w:rPr>
        <w:t>планируемые результаты изучения учебного предмета, курса.</w:t>
      </w: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23" w:lineRule="exact"/>
        <w:rPr>
          <w:sz w:val="20"/>
          <w:szCs w:val="20"/>
        </w:rPr>
      </w:pPr>
    </w:p>
    <w:p w:rsidR="005650A0" w:rsidRDefault="00BD0D19">
      <w:pPr>
        <w:ind w:left="4"/>
        <w:rPr>
          <w:sz w:val="20"/>
          <w:szCs w:val="20"/>
        </w:rPr>
      </w:pPr>
      <w:r>
        <w:rPr>
          <w:rFonts w:eastAsia="Times New Roman"/>
          <w:b/>
          <w:bCs/>
          <w:sz w:val="24"/>
          <w:szCs w:val="24"/>
        </w:rPr>
        <w:t>2.2.1. Русскии язык.</w:t>
      </w:r>
    </w:p>
    <w:p w:rsidR="005650A0" w:rsidRDefault="00BD0D19">
      <w:pPr>
        <w:ind w:right="76"/>
        <w:jc w:val="center"/>
        <w:rPr>
          <w:sz w:val="20"/>
          <w:szCs w:val="20"/>
        </w:rPr>
      </w:pPr>
      <w:r>
        <w:rPr>
          <w:rFonts w:eastAsia="Times New Roman"/>
          <w:b/>
          <w:bCs/>
          <w:sz w:val="28"/>
          <w:szCs w:val="28"/>
        </w:rPr>
        <w:t>5 класс</w:t>
      </w:r>
    </w:p>
    <w:p w:rsidR="005650A0" w:rsidRDefault="005650A0">
      <w:pPr>
        <w:spacing w:line="5" w:lineRule="exact"/>
        <w:rPr>
          <w:sz w:val="20"/>
          <w:szCs w:val="20"/>
        </w:rPr>
      </w:pPr>
    </w:p>
    <w:p w:rsidR="005650A0" w:rsidRDefault="00BD0D19">
      <w:pPr>
        <w:ind w:left="4"/>
        <w:rPr>
          <w:sz w:val="20"/>
          <w:szCs w:val="20"/>
        </w:rPr>
      </w:pPr>
      <w:r>
        <w:rPr>
          <w:rFonts w:eastAsia="Times New Roman"/>
          <w:b/>
          <w:bCs/>
          <w:sz w:val="24"/>
          <w:szCs w:val="24"/>
        </w:rPr>
        <w:t>Язык и общение</w:t>
      </w:r>
    </w:p>
    <w:p w:rsidR="005650A0" w:rsidRDefault="00BD0D19">
      <w:pPr>
        <w:ind w:left="4"/>
        <w:rPr>
          <w:sz w:val="20"/>
          <w:szCs w:val="20"/>
        </w:rPr>
      </w:pPr>
      <w:r>
        <w:rPr>
          <w:rFonts w:eastAsia="Times New Roman"/>
          <w:sz w:val="24"/>
          <w:szCs w:val="24"/>
        </w:rPr>
        <w:t>Язык и человек. Общение устное и письменное. Стили речи.</w:t>
      </w:r>
    </w:p>
    <w:p w:rsidR="005650A0" w:rsidRDefault="00BD0D19">
      <w:pPr>
        <w:ind w:left="4"/>
        <w:rPr>
          <w:sz w:val="20"/>
          <w:szCs w:val="20"/>
        </w:rPr>
      </w:pPr>
      <w:r>
        <w:rPr>
          <w:rFonts w:eastAsia="Times New Roman"/>
          <w:b/>
          <w:bCs/>
          <w:sz w:val="24"/>
          <w:szCs w:val="24"/>
        </w:rPr>
        <w:t>Вспоминаем, повторяем, изучаем</w:t>
      </w:r>
    </w:p>
    <w:p w:rsidR="005650A0" w:rsidRDefault="005650A0">
      <w:pPr>
        <w:spacing w:line="5" w:lineRule="exact"/>
        <w:rPr>
          <w:sz w:val="20"/>
          <w:szCs w:val="20"/>
        </w:rPr>
      </w:pPr>
    </w:p>
    <w:p w:rsidR="005650A0" w:rsidRDefault="00BD0D19">
      <w:pPr>
        <w:ind w:left="4"/>
        <w:jc w:val="both"/>
        <w:rPr>
          <w:sz w:val="20"/>
          <w:szCs w:val="20"/>
        </w:rPr>
      </w:pPr>
      <w:r>
        <w:rPr>
          <w:rFonts w:eastAsia="Times New Roman"/>
          <w:sz w:val="24"/>
          <w:szCs w:val="24"/>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w:t>
      </w:r>
      <w:r>
        <w:rPr>
          <w:rFonts w:eastAsia="Times New Roman"/>
          <w:i/>
          <w:iCs/>
          <w:sz w:val="24"/>
          <w:szCs w:val="24"/>
        </w:rPr>
        <w:t>и, а, у</w:t>
      </w:r>
      <w:r>
        <w:rPr>
          <w:rFonts w:eastAsia="Times New Roman"/>
          <w:sz w:val="24"/>
          <w:szCs w:val="24"/>
        </w:rPr>
        <w:t xml:space="preserve"> после шипящих. Разделительные ъ и ь.</w:t>
      </w:r>
    </w:p>
    <w:p w:rsidR="005650A0" w:rsidRDefault="00BD0D19">
      <w:pPr>
        <w:ind w:left="4"/>
        <w:jc w:val="both"/>
        <w:rPr>
          <w:sz w:val="20"/>
          <w:szCs w:val="20"/>
        </w:rPr>
      </w:pPr>
      <w:r>
        <w:rPr>
          <w:rFonts w:eastAsia="Times New Roman"/>
          <w:sz w:val="24"/>
          <w:szCs w:val="24"/>
        </w:rPr>
        <w:t xml:space="preserve">Самостоятельные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w:t>
      </w:r>
      <w:r>
        <w:rPr>
          <w:rFonts w:eastAsia="Times New Roman"/>
          <w:i/>
          <w:iCs/>
          <w:sz w:val="24"/>
          <w:szCs w:val="24"/>
        </w:rPr>
        <w:t>ь</w:t>
      </w:r>
      <w:r>
        <w:rPr>
          <w:rFonts w:eastAsia="Times New Roman"/>
          <w:sz w:val="24"/>
          <w:szCs w:val="24"/>
        </w:rPr>
        <w:t xml:space="preserve"> на конце существительных после шипящих.</w:t>
      </w:r>
    </w:p>
    <w:p w:rsidR="005650A0" w:rsidRDefault="00BD0D19">
      <w:pPr>
        <w:ind w:left="4"/>
        <w:rPr>
          <w:sz w:val="20"/>
          <w:szCs w:val="20"/>
        </w:rPr>
      </w:pPr>
      <w:r>
        <w:rPr>
          <w:rFonts w:eastAsia="Times New Roman"/>
          <w:sz w:val="24"/>
          <w:szCs w:val="24"/>
        </w:rPr>
        <w:t>Имя прилагательное: род, падеж, число. Правописание гласных в падежных окончаниях</w:t>
      </w:r>
    </w:p>
    <w:p w:rsidR="005650A0" w:rsidRDefault="00BD0D19">
      <w:pPr>
        <w:ind w:left="4"/>
        <w:rPr>
          <w:sz w:val="20"/>
          <w:szCs w:val="20"/>
        </w:rPr>
      </w:pPr>
      <w:r>
        <w:rPr>
          <w:rFonts w:eastAsia="Times New Roman"/>
          <w:sz w:val="24"/>
          <w:szCs w:val="24"/>
        </w:rPr>
        <w:t>прилагательных.</w:t>
      </w:r>
    </w:p>
    <w:p w:rsidR="005650A0" w:rsidRDefault="00BD0D19">
      <w:pPr>
        <w:ind w:left="4"/>
        <w:rPr>
          <w:sz w:val="20"/>
          <w:szCs w:val="20"/>
        </w:rPr>
      </w:pPr>
      <w:r>
        <w:rPr>
          <w:rFonts w:eastAsia="Times New Roman"/>
          <w:sz w:val="24"/>
          <w:szCs w:val="24"/>
        </w:rPr>
        <w:t>Местоимения 1, 2 и 3-го лица.</w:t>
      </w:r>
    </w:p>
    <w:p w:rsidR="005650A0" w:rsidRDefault="00BD0D19">
      <w:pPr>
        <w:ind w:left="4"/>
        <w:jc w:val="both"/>
        <w:rPr>
          <w:sz w:val="20"/>
          <w:szCs w:val="20"/>
        </w:rPr>
      </w:pPr>
      <w:r>
        <w:rPr>
          <w:rFonts w:eastAsia="Times New Roman"/>
          <w:sz w:val="24"/>
          <w:szCs w:val="24"/>
        </w:rPr>
        <w:t xml:space="preserve">Глагол: лицо, время, число, род (в прошедшем времени); правописание гласных в личных окончаниях наиболее употребительных глаголов I и II спряжения; буква </w:t>
      </w:r>
      <w:r>
        <w:rPr>
          <w:rFonts w:eastAsia="Times New Roman"/>
          <w:i/>
          <w:iCs/>
          <w:sz w:val="24"/>
          <w:szCs w:val="24"/>
        </w:rPr>
        <w:t>ь</w:t>
      </w:r>
      <w:r>
        <w:rPr>
          <w:rFonts w:eastAsia="Times New Roman"/>
          <w:sz w:val="24"/>
          <w:szCs w:val="24"/>
        </w:rPr>
        <w:t xml:space="preserve"> во 2-м лице единственного числа глаголов. Правописан и е </w:t>
      </w:r>
      <w:r>
        <w:rPr>
          <w:rFonts w:eastAsia="Times New Roman"/>
          <w:i/>
          <w:iCs/>
          <w:sz w:val="24"/>
          <w:szCs w:val="24"/>
        </w:rPr>
        <w:t>– т с я</w:t>
      </w:r>
      <w:r>
        <w:rPr>
          <w:rFonts w:eastAsia="Times New Roman"/>
          <w:sz w:val="24"/>
          <w:szCs w:val="24"/>
        </w:rPr>
        <w:t xml:space="preserve"> и </w:t>
      </w:r>
      <w:r>
        <w:rPr>
          <w:rFonts w:eastAsia="Times New Roman"/>
          <w:i/>
          <w:iCs/>
          <w:sz w:val="24"/>
          <w:szCs w:val="24"/>
        </w:rPr>
        <w:t>-ться;</w:t>
      </w:r>
      <w:r>
        <w:rPr>
          <w:rFonts w:eastAsia="Times New Roman"/>
          <w:sz w:val="24"/>
          <w:szCs w:val="24"/>
        </w:rPr>
        <w:t xml:space="preserve"> раздельное написание </w:t>
      </w:r>
      <w:r>
        <w:rPr>
          <w:rFonts w:eastAsia="Times New Roman"/>
          <w:i/>
          <w:iCs/>
          <w:sz w:val="24"/>
          <w:szCs w:val="24"/>
        </w:rPr>
        <w:t>не с</w:t>
      </w:r>
      <w:r>
        <w:rPr>
          <w:rFonts w:eastAsia="Times New Roman"/>
          <w:sz w:val="24"/>
          <w:szCs w:val="24"/>
        </w:rPr>
        <w:t xml:space="preserve"> глаголами.</w:t>
      </w:r>
    </w:p>
    <w:p w:rsidR="005650A0" w:rsidRDefault="00BD0D19">
      <w:pPr>
        <w:ind w:left="4"/>
        <w:rPr>
          <w:sz w:val="20"/>
          <w:szCs w:val="20"/>
        </w:rPr>
      </w:pPr>
      <w:r>
        <w:rPr>
          <w:rFonts w:eastAsia="Times New Roman"/>
          <w:sz w:val="24"/>
          <w:szCs w:val="24"/>
        </w:rPr>
        <w:t>Наречие (ознакомление).</w:t>
      </w:r>
    </w:p>
    <w:p w:rsidR="005650A0" w:rsidRDefault="00BD0D19">
      <w:pPr>
        <w:ind w:left="4"/>
        <w:rPr>
          <w:sz w:val="20"/>
          <w:szCs w:val="20"/>
        </w:rPr>
      </w:pPr>
      <w:r>
        <w:rPr>
          <w:rFonts w:eastAsia="Times New Roman"/>
          <w:sz w:val="24"/>
          <w:szCs w:val="24"/>
        </w:rPr>
        <w:t>Предлоги и союзы. Раздельное написание предлогов со словами.</w:t>
      </w:r>
    </w:p>
    <w:p w:rsidR="005650A0" w:rsidRDefault="00BD0D19">
      <w:pPr>
        <w:spacing w:line="236" w:lineRule="auto"/>
        <w:ind w:left="4"/>
        <w:rPr>
          <w:sz w:val="20"/>
          <w:szCs w:val="20"/>
        </w:rPr>
      </w:pPr>
      <w:r>
        <w:rPr>
          <w:rFonts w:eastAsia="Times New Roman"/>
          <w:sz w:val="24"/>
          <w:szCs w:val="24"/>
        </w:rPr>
        <w:t>Текст. Тема текста. Стили.</w:t>
      </w:r>
    </w:p>
    <w:p w:rsidR="005650A0" w:rsidRDefault="00BD0D19">
      <w:pPr>
        <w:ind w:left="4"/>
        <w:rPr>
          <w:sz w:val="20"/>
          <w:szCs w:val="20"/>
        </w:rPr>
      </w:pPr>
      <w:r>
        <w:rPr>
          <w:rFonts w:eastAsia="Times New Roman"/>
          <w:b/>
          <w:bCs/>
          <w:sz w:val="24"/>
          <w:szCs w:val="24"/>
        </w:rPr>
        <w:t>Синтаксис. Пунктуация. Культура речи</w:t>
      </w:r>
    </w:p>
    <w:p w:rsidR="005650A0" w:rsidRDefault="005650A0">
      <w:pPr>
        <w:spacing w:line="5" w:lineRule="exact"/>
        <w:rPr>
          <w:sz w:val="20"/>
          <w:szCs w:val="20"/>
        </w:rPr>
      </w:pPr>
    </w:p>
    <w:p w:rsidR="005650A0" w:rsidRDefault="00BD0D19">
      <w:pPr>
        <w:ind w:left="4"/>
        <w:rPr>
          <w:sz w:val="20"/>
          <w:szCs w:val="20"/>
        </w:rPr>
      </w:pPr>
      <w:r>
        <w:rPr>
          <w:rFonts w:eastAsia="Times New Roman"/>
          <w:sz w:val="24"/>
          <w:szCs w:val="24"/>
        </w:rPr>
        <w:t>Основные синтаксические понятия (единицы): словосочетание, предложение, текст.</w:t>
      </w:r>
    </w:p>
    <w:p w:rsidR="005650A0" w:rsidRDefault="00BD0D19">
      <w:pPr>
        <w:ind w:left="4"/>
        <w:rPr>
          <w:sz w:val="20"/>
          <w:szCs w:val="20"/>
        </w:rPr>
      </w:pPr>
      <w:r>
        <w:rPr>
          <w:rFonts w:eastAsia="Times New Roman"/>
          <w:sz w:val="24"/>
          <w:szCs w:val="24"/>
        </w:rPr>
        <w:t>Пунктуация как раздел науки о языке.</w:t>
      </w:r>
    </w:p>
    <w:p w:rsidR="005650A0" w:rsidRDefault="00BD0D19">
      <w:pPr>
        <w:ind w:left="4"/>
        <w:rPr>
          <w:sz w:val="20"/>
          <w:szCs w:val="20"/>
        </w:rPr>
      </w:pPr>
      <w:r>
        <w:rPr>
          <w:rFonts w:eastAsia="Times New Roman"/>
          <w:sz w:val="24"/>
          <w:szCs w:val="24"/>
        </w:rPr>
        <w:t>Словосочетание: главное и зависимое слово в словосочетании.</w:t>
      </w:r>
    </w:p>
    <w:p w:rsidR="005650A0" w:rsidRDefault="005650A0">
      <w:pPr>
        <w:sectPr w:rsidR="005650A0">
          <w:pgSz w:w="11900" w:h="16840"/>
          <w:pgMar w:top="822" w:right="840" w:bottom="315" w:left="1136" w:header="0" w:footer="0" w:gutter="0"/>
          <w:cols w:space="720" w:equalWidth="0">
            <w:col w:w="9924"/>
          </w:cols>
        </w:sectPr>
      </w:pPr>
    </w:p>
    <w:p w:rsidR="005650A0" w:rsidRDefault="005650A0">
      <w:pPr>
        <w:spacing w:line="200" w:lineRule="exact"/>
        <w:rPr>
          <w:sz w:val="20"/>
          <w:szCs w:val="20"/>
        </w:rPr>
      </w:pPr>
    </w:p>
    <w:p w:rsidR="005650A0" w:rsidRDefault="005650A0">
      <w:pPr>
        <w:spacing w:line="284" w:lineRule="exact"/>
        <w:rPr>
          <w:sz w:val="20"/>
          <w:szCs w:val="20"/>
        </w:rPr>
      </w:pPr>
    </w:p>
    <w:p w:rsidR="005650A0" w:rsidRDefault="005650A0" w:rsidP="003F503E">
      <w:pPr>
        <w:rPr>
          <w:sz w:val="20"/>
          <w:szCs w:val="20"/>
        </w:rPr>
      </w:pPr>
    </w:p>
    <w:p w:rsidR="005650A0" w:rsidRDefault="00270D37">
      <w:pPr>
        <w:sectPr w:rsidR="005650A0">
          <w:type w:val="continuous"/>
          <w:pgSz w:w="11900" w:h="16840"/>
          <w:pgMar w:top="822" w:right="840" w:bottom="315" w:left="1136" w:header="0" w:footer="0" w:gutter="0"/>
          <w:cols w:space="720" w:equalWidth="0">
            <w:col w:w="9924"/>
          </w:cols>
        </w:sectPr>
      </w:pPr>
      <w:r>
        <w:t>79</w:t>
      </w:r>
    </w:p>
    <w:p w:rsidR="005650A0" w:rsidRDefault="00BD0D19">
      <w:pPr>
        <w:ind w:left="4"/>
        <w:rPr>
          <w:sz w:val="20"/>
          <w:szCs w:val="20"/>
        </w:rPr>
      </w:pPr>
      <w:r>
        <w:rPr>
          <w:rFonts w:eastAsia="Times New Roman"/>
          <w:sz w:val="24"/>
          <w:szCs w:val="24"/>
        </w:rPr>
        <w:lastRenderedPageBreak/>
        <w:t>Предложение. Простое предложение; виды простых предложении по цели высказывания:</w:t>
      </w:r>
    </w:p>
    <w:p w:rsidR="005650A0" w:rsidRDefault="00BD0D19">
      <w:pPr>
        <w:ind w:left="4"/>
        <w:rPr>
          <w:sz w:val="20"/>
          <w:szCs w:val="20"/>
        </w:rPr>
      </w:pPr>
      <w:r>
        <w:rPr>
          <w:rFonts w:eastAsia="Times New Roman"/>
          <w:sz w:val="24"/>
          <w:szCs w:val="24"/>
        </w:rPr>
        <w:t>повествовательные, вопросительные, побудительные. Восклицательные и невосклицательные</w:t>
      </w:r>
    </w:p>
    <w:p w:rsidR="005650A0" w:rsidRDefault="00BD0D19">
      <w:pPr>
        <w:ind w:left="4"/>
        <w:rPr>
          <w:sz w:val="20"/>
          <w:szCs w:val="20"/>
        </w:rPr>
      </w:pPr>
      <w:r>
        <w:rPr>
          <w:rFonts w:eastAsia="Times New Roman"/>
          <w:sz w:val="24"/>
          <w:szCs w:val="24"/>
        </w:rPr>
        <w:t>предложения.  Знаки  препинания:  знаки  завершения  (в  конце  предложения),  выделения,</w:t>
      </w:r>
    </w:p>
    <w:p w:rsidR="005650A0" w:rsidRDefault="00BD0D19">
      <w:pPr>
        <w:ind w:left="4"/>
        <w:rPr>
          <w:sz w:val="20"/>
          <w:szCs w:val="20"/>
        </w:rPr>
      </w:pPr>
      <w:r>
        <w:rPr>
          <w:rFonts w:eastAsia="Times New Roman"/>
          <w:sz w:val="24"/>
          <w:szCs w:val="24"/>
        </w:rPr>
        <w:t>разделения (повторение).</w:t>
      </w:r>
    </w:p>
    <w:p w:rsidR="005650A0" w:rsidRDefault="00BD0D19">
      <w:pPr>
        <w:ind w:left="4"/>
        <w:rPr>
          <w:sz w:val="20"/>
          <w:szCs w:val="20"/>
        </w:rPr>
      </w:pPr>
      <w:r>
        <w:rPr>
          <w:rFonts w:eastAsia="Times New Roman"/>
          <w:sz w:val="24"/>
          <w:szCs w:val="24"/>
        </w:rPr>
        <w:t>Грамматическая основа предложения.</w:t>
      </w:r>
    </w:p>
    <w:p w:rsidR="005650A0" w:rsidRDefault="00BD0D19">
      <w:pPr>
        <w:ind w:left="4"/>
        <w:jc w:val="both"/>
        <w:rPr>
          <w:sz w:val="20"/>
          <w:szCs w:val="20"/>
        </w:rPr>
      </w:pPr>
      <w:r>
        <w:rPr>
          <w:rFonts w:eastAsia="Times New Roman"/>
          <w:sz w:val="24"/>
          <w:szCs w:val="24"/>
        </w:rPr>
        <w:t>Главные члены предложения, второстепенные члены предложения: дополнение, определение, обстоятельство.</w:t>
      </w:r>
    </w:p>
    <w:p w:rsidR="005650A0" w:rsidRDefault="00BD0D19">
      <w:pPr>
        <w:spacing w:line="238" w:lineRule="auto"/>
        <w:ind w:left="4" w:right="20"/>
        <w:jc w:val="both"/>
        <w:rPr>
          <w:sz w:val="20"/>
          <w:szCs w:val="20"/>
        </w:rPr>
      </w:pPr>
      <w:r>
        <w:rPr>
          <w:rFonts w:eastAsia="Times New Roman"/>
          <w:sz w:val="24"/>
          <w:szCs w:val="24"/>
        </w:rPr>
        <w:t xml:space="preserve">Нераспространенные и распространенные предложения (с двумя главными членами). Предложения с однородными членами, связанными союзами, а также связанными союзами </w:t>
      </w:r>
      <w:r>
        <w:rPr>
          <w:rFonts w:eastAsia="Times New Roman"/>
          <w:i/>
          <w:iCs/>
          <w:sz w:val="24"/>
          <w:szCs w:val="24"/>
        </w:rPr>
        <w:t>а,</w:t>
      </w:r>
      <w:r>
        <w:rPr>
          <w:rFonts w:eastAsia="Times New Roman"/>
          <w:sz w:val="24"/>
          <w:szCs w:val="24"/>
        </w:rPr>
        <w:t xml:space="preserve"> </w:t>
      </w:r>
      <w:r>
        <w:rPr>
          <w:rFonts w:eastAsia="Times New Roman"/>
          <w:i/>
          <w:iCs/>
          <w:sz w:val="24"/>
          <w:szCs w:val="24"/>
        </w:rPr>
        <w:t xml:space="preserve">но </w:t>
      </w:r>
      <w:r>
        <w:rPr>
          <w:rFonts w:eastAsia="Times New Roman"/>
          <w:sz w:val="24"/>
          <w:szCs w:val="24"/>
        </w:rPr>
        <w:t>и одиночным союзом и; запятая между однородными членами без союзов и с союзами</w:t>
      </w:r>
      <w:r>
        <w:rPr>
          <w:rFonts w:eastAsia="Times New Roman"/>
          <w:i/>
          <w:iCs/>
          <w:sz w:val="24"/>
          <w:szCs w:val="24"/>
        </w:rPr>
        <w:t xml:space="preserve"> а, но,</w:t>
      </w:r>
    </w:p>
    <w:p w:rsidR="005650A0" w:rsidRDefault="005650A0">
      <w:pPr>
        <w:spacing w:line="7" w:lineRule="exact"/>
        <w:rPr>
          <w:sz w:val="20"/>
          <w:szCs w:val="20"/>
        </w:rPr>
      </w:pPr>
    </w:p>
    <w:p w:rsidR="005650A0" w:rsidRDefault="00BD0D19" w:rsidP="00017A35">
      <w:pPr>
        <w:numPr>
          <w:ilvl w:val="0"/>
          <w:numId w:val="65"/>
        </w:numPr>
        <w:tabs>
          <w:tab w:val="left" w:pos="244"/>
        </w:tabs>
        <w:ind w:left="4" w:right="540" w:hanging="4"/>
        <w:rPr>
          <w:rFonts w:eastAsia="Times New Roman"/>
          <w:i/>
          <w:iCs/>
          <w:sz w:val="24"/>
          <w:szCs w:val="24"/>
        </w:rPr>
      </w:pPr>
      <w:r>
        <w:rPr>
          <w:rFonts w:eastAsia="Times New Roman"/>
          <w:sz w:val="24"/>
          <w:szCs w:val="24"/>
        </w:rPr>
        <w:t>Обобщающие слова перед однородными членами. Двоеточие после обобщающего слова. Синтаксическии разбор словосочетания и предложения.</w:t>
      </w:r>
    </w:p>
    <w:p w:rsidR="005650A0" w:rsidRDefault="00BD0D19">
      <w:pPr>
        <w:ind w:left="4"/>
        <w:rPr>
          <w:rFonts w:eastAsia="Times New Roman"/>
          <w:i/>
          <w:iCs/>
          <w:sz w:val="24"/>
          <w:szCs w:val="24"/>
        </w:rPr>
      </w:pPr>
      <w:r>
        <w:rPr>
          <w:rFonts w:eastAsia="Times New Roman"/>
          <w:sz w:val="24"/>
          <w:szCs w:val="24"/>
        </w:rPr>
        <w:t>Обращение, знаки препинания при обращении. Вводные слова и словосочетания.</w:t>
      </w:r>
    </w:p>
    <w:p w:rsidR="005650A0" w:rsidRDefault="00BD0D19">
      <w:pPr>
        <w:ind w:left="4"/>
        <w:jc w:val="both"/>
        <w:rPr>
          <w:rFonts w:eastAsia="Times New Roman"/>
          <w:i/>
          <w:iCs/>
          <w:sz w:val="24"/>
          <w:szCs w:val="24"/>
        </w:rPr>
      </w:pPr>
      <w:r>
        <w:rPr>
          <w:rFonts w:eastAsia="Times New Roman"/>
          <w:sz w:val="24"/>
          <w:szCs w:val="24"/>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5650A0" w:rsidRDefault="00BD0D19">
      <w:pPr>
        <w:ind w:left="4" w:right="20"/>
        <w:rPr>
          <w:rFonts w:eastAsia="Times New Roman"/>
          <w:i/>
          <w:iCs/>
          <w:sz w:val="24"/>
          <w:szCs w:val="24"/>
        </w:rPr>
      </w:pPr>
      <w:r>
        <w:rPr>
          <w:rFonts w:eastAsia="Times New Roman"/>
          <w:sz w:val="24"/>
          <w:szCs w:val="24"/>
        </w:rPr>
        <w:t xml:space="preserve">Запятая между простыми предложениями в сложном предложении перед </w:t>
      </w:r>
      <w:r>
        <w:rPr>
          <w:rFonts w:eastAsia="Times New Roman"/>
          <w:i/>
          <w:iCs/>
          <w:sz w:val="24"/>
          <w:szCs w:val="24"/>
        </w:rPr>
        <w:t>и, а, но, чтобы,</w:t>
      </w:r>
      <w:r>
        <w:rPr>
          <w:rFonts w:eastAsia="Times New Roman"/>
          <w:sz w:val="24"/>
          <w:szCs w:val="24"/>
        </w:rPr>
        <w:t xml:space="preserve"> </w:t>
      </w:r>
      <w:r>
        <w:rPr>
          <w:rFonts w:eastAsia="Times New Roman"/>
          <w:i/>
          <w:iCs/>
          <w:sz w:val="24"/>
          <w:szCs w:val="24"/>
        </w:rPr>
        <w:t>потому что, когда, который, что, если.</w:t>
      </w:r>
    </w:p>
    <w:p w:rsidR="005650A0" w:rsidRDefault="00BD0D19">
      <w:pPr>
        <w:ind w:left="4" w:right="1500"/>
        <w:rPr>
          <w:rFonts w:eastAsia="Times New Roman"/>
          <w:i/>
          <w:iCs/>
          <w:sz w:val="24"/>
          <w:szCs w:val="24"/>
        </w:rPr>
      </w:pPr>
      <w:r>
        <w:rPr>
          <w:rFonts w:eastAsia="Times New Roman"/>
          <w:sz w:val="24"/>
          <w:szCs w:val="24"/>
        </w:rPr>
        <w:t>Прямая речь после слов автора и перед ними; знаки препинания при прямои речи. Диалог. Тире в начале реплик диалога.</w:t>
      </w:r>
    </w:p>
    <w:p w:rsidR="005650A0" w:rsidRDefault="00BD0D19">
      <w:pPr>
        <w:spacing w:line="238" w:lineRule="auto"/>
        <w:ind w:left="4" w:right="20"/>
        <w:rPr>
          <w:rFonts w:eastAsia="Times New Roman"/>
          <w:i/>
          <w:iCs/>
          <w:sz w:val="24"/>
          <w:szCs w:val="24"/>
        </w:rPr>
      </w:pPr>
      <w:r>
        <w:rPr>
          <w:rFonts w:eastAsia="Times New Roman"/>
          <w:sz w:val="24"/>
          <w:szCs w:val="24"/>
        </w:rPr>
        <w:t>Речь устная и письменная; диалогическая и монологическая. Основная мысль текста. Этикетные диалоги. Письмо как одна из разновидностеи текста.</w:t>
      </w:r>
    </w:p>
    <w:p w:rsidR="005650A0" w:rsidRDefault="00BD0D19">
      <w:pPr>
        <w:ind w:left="4"/>
        <w:jc w:val="both"/>
        <w:rPr>
          <w:rFonts w:eastAsia="Times New Roman"/>
          <w:i/>
          <w:iCs/>
          <w:sz w:val="24"/>
          <w:szCs w:val="24"/>
        </w:rPr>
      </w:pPr>
      <w:r>
        <w:rPr>
          <w:rFonts w:eastAsia="Times New Roman"/>
          <w:b/>
          <w:bCs/>
          <w:sz w:val="24"/>
          <w:szCs w:val="24"/>
        </w:rPr>
        <w:t>Фонетика. Орфоэпия. Графика. Орфография. Культура речи</w:t>
      </w:r>
      <w:r>
        <w:rPr>
          <w:rFonts w:eastAsia="Times New Roman"/>
          <w:sz w:val="24"/>
          <w:szCs w:val="24"/>
        </w:rPr>
        <w:t>Фонетика как раздел науки о</w:t>
      </w:r>
      <w:r>
        <w:rPr>
          <w:rFonts w:eastAsia="Times New Roman"/>
          <w:b/>
          <w:bCs/>
          <w:sz w:val="24"/>
          <w:szCs w:val="24"/>
        </w:rPr>
        <w:t xml:space="preserve"> </w:t>
      </w:r>
      <w:r>
        <w:rPr>
          <w:rFonts w:eastAsia="Times New Roman"/>
          <w:sz w:val="24"/>
          <w:szCs w:val="24"/>
        </w:rPr>
        <w:t xml:space="preserve">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w:t>
      </w:r>
      <w:r>
        <w:rPr>
          <w:rFonts w:eastAsia="Times New Roman"/>
          <w:i/>
          <w:iCs/>
          <w:sz w:val="24"/>
          <w:szCs w:val="24"/>
        </w:rPr>
        <w:t>ц.</w:t>
      </w:r>
      <w:r>
        <w:rPr>
          <w:rFonts w:eastAsia="Times New Roman"/>
          <w:sz w:val="24"/>
          <w:szCs w:val="24"/>
        </w:rPr>
        <w:t xml:space="preserve"> Сильные и слабые позиции звуков.</w:t>
      </w:r>
    </w:p>
    <w:p w:rsidR="005650A0" w:rsidRDefault="005650A0">
      <w:pPr>
        <w:spacing w:line="4" w:lineRule="exact"/>
        <w:rPr>
          <w:rFonts w:eastAsia="Times New Roman"/>
          <w:i/>
          <w:iCs/>
          <w:sz w:val="24"/>
          <w:szCs w:val="24"/>
        </w:rPr>
      </w:pPr>
    </w:p>
    <w:p w:rsidR="005650A0" w:rsidRDefault="00BD0D19">
      <w:pPr>
        <w:ind w:left="4"/>
        <w:rPr>
          <w:rFonts w:eastAsia="Times New Roman"/>
          <w:i/>
          <w:iCs/>
          <w:sz w:val="24"/>
          <w:szCs w:val="24"/>
        </w:rPr>
      </w:pPr>
      <w:r>
        <w:rPr>
          <w:rFonts w:eastAsia="Times New Roman"/>
          <w:sz w:val="24"/>
          <w:szCs w:val="24"/>
        </w:rPr>
        <w:t>Фонетическии разбор слова. Орфоэпические словари.</w:t>
      </w:r>
    </w:p>
    <w:p w:rsidR="005650A0" w:rsidRDefault="00BD0D19">
      <w:pPr>
        <w:ind w:left="4" w:right="20"/>
        <w:rPr>
          <w:rFonts w:eastAsia="Times New Roman"/>
          <w:i/>
          <w:iCs/>
          <w:sz w:val="24"/>
          <w:szCs w:val="24"/>
        </w:rPr>
      </w:pPr>
      <w:r>
        <w:rPr>
          <w:rFonts w:eastAsia="Times New Roman"/>
          <w:sz w:val="24"/>
          <w:szCs w:val="24"/>
        </w:rPr>
        <w:t>Графика как раздел науки о языке. Обозначение звуков речи на письме; алфавит. Рукописные и печатные буквы; прописные и строчные. Каллиграфия.</w:t>
      </w:r>
    </w:p>
    <w:p w:rsidR="005650A0" w:rsidRDefault="00BD0D19">
      <w:pPr>
        <w:ind w:left="4" w:right="20"/>
        <w:rPr>
          <w:rFonts w:eastAsia="Times New Roman"/>
          <w:i/>
          <w:iCs/>
          <w:sz w:val="24"/>
          <w:szCs w:val="24"/>
        </w:rPr>
      </w:pPr>
      <w:r>
        <w:rPr>
          <w:rFonts w:eastAsia="Times New Roman"/>
          <w:sz w:val="24"/>
          <w:szCs w:val="24"/>
        </w:rPr>
        <w:t xml:space="preserve">Звуковое значение букв </w:t>
      </w:r>
      <w:r>
        <w:rPr>
          <w:rFonts w:eastAsia="Times New Roman"/>
          <w:i/>
          <w:iCs/>
          <w:sz w:val="24"/>
          <w:szCs w:val="24"/>
        </w:rPr>
        <w:t>е, ё, ю, я.</w:t>
      </w:r>
      <w:r>
        <w:rPr>
          <w:rFonts w:eastAsia="Times New Roman"/>
          <w:sz w:val="24"/>
          <w:szCs w:val="24"/>
        </w:rPr>
        <w:t xml:space="preserve"> Обозначение мягкости согласных. Мягкии знак для обозначения мягкости согласных. Опознавательные признаки орфограмм.</w:t>
      </w:r>
    </w:p>
    <w:p w:rsidR="005650A0" w:rsidRDefault="00BD0D19">
      <w:pPr>
        <w:ind w:left="4" w:right="7120"/>
        <w:rPr>
          <w:rFonts w:eastAsia="Times New Roman"/>
          <w:i/>
          <w:iCs/>
          <w:sz w:val="24"/>
          <w:szCs w:val="24"/>
        </w:rPr>
      </w:pPr>
      <w:r>
        <w:rPr>
          <w:rFonts w:eastAsia="Times New Roman"/>
          <w:sz w:val="24"/>
          <w:szCs w:val="24"/>
        </w:rPr>
        <w:t>Орфографическии разбор. Орфографические словари.</w:t>
      </w:r>
    </w:p>
    <w:p w:rsidR="005650A0" w:rsidRDefault="00BD0D19">
      <w:pPr>
        <w:spacing w:line="238" w:lineRule="auto"/>
        <w:ind w:left="4" w:right="20"/>
        <w:rPr>
          <w:rFonts w:eastAsia="Times New Roman"/>
          <w:i/>
          <w:iCs/>
          <w:sz w:val="24"/>
          <w:szCs w:val="24"/>
        </w:rPr>
      </w:pPr>
      <w:r>
        <w:rPr>
          <w:rFonts w:eastAsia="Times New Roman"/>
          <w:sz w:val="24"/>
          <w:szCs w:val="24"/>
        </w:rPr>
        <w:t>Типы текстов. Повествование. Описание (предмета), отбор языковых средств в зависимости от темы, цели, адресата высказывания.</w:t>
      </w:r>
    </w:p>
    <w:p w:rsidR="005650A0" w:rsidRDefault="00BD0D19">
      <w:pPr>
        <w:ind w:left="4"/>
        <w:rPr>
          <w:rFonts w:eastAsia="Times New Roman"/>
          <w:i/>
          <w:iCs/>
          <w:sz w:val="24"/>
          <w:szCs w:val="24"/>
        </w:rPr>
      </w:pPr>
      <w:r>
        <w:rPr>
          <w:rFonts w:eastAsia="Times New Roman"/>
          <w:b/>
          <w:bCs/>
          <w:sz w:val="24"/>
          <w:szCs w:val="24"/>
        </w:rPr>
        <w:t>Лексика. Культура речи</w:t>
      </w:r>
      <w:r>
        <w:rPr>
          <w:rFonts w:eastAsia="Times New Roman"/>
          <w:sz w:val="24"/>
          <w:szCs w:val="24"/>
        </w:rPr>
        <w:t>.</w:t>
      </w:r>
    </w:p>
    <w:p w:rsidR="005650A0" w:rsidRDefault="005650A0">
      <w:pPr>
        <w:spacing w:line="4" w:lineRule="exact"/>
        <w:rPr>
          <w:rFonts w:eastAsia="Times New Roman"/>
          <w:i/>
          <w:iCs/>
          <w:sz w:val="24"/>
          <w:szCs w:val="24"/>
        </w:rPr>
      </w:pPr>
    </w:p>
    <w:p w:rsidR="005650A0" w:rsidRDefault="00BD0D19">
      <w:pPr>
        <w:ind w:left="4"/>
        <w:rPr>
          <w:rFonts w:eastAsia="Times New Roman"/>
          <w:i/>
          <w:iCs/>
          <w:sz w:val="24"/>
          <w:szCs w:val="24"/>
        </w:rPr>
      </w:pPr>
      <w:r>
        <w:rPr>
          <w:rFonts w:eastAsia="Times New Roman"/>
          <w:sz w:val="24"/>
          <w:szCs w:val="24"/>
        </w:rPr>
        <w:t>Лексика как раздел науки о языке. Слово как единица языка.</w:t>
      </w:r>
    </w:p>
    <w:p w:rsidR="005650A0" w:rsidRDefault="00BD0D19">
      <w:pPr>
        <w:ind w:left="4" w:right="20"/>
        <w:rPr>
          <w:rFonts w:eastAsia="Times New Roman"/>
          <w:i/>
          <w:iCs/>
          <w:sz w:val="24"/>
          <w:szCs w:val="24"/>
        </w:rPr>
      </w:pPr>
      <w:r>
        <w:rPr>
          <w:rFonts w:eastAsia="Times New Roman"/>
          <w:sz w:val="24"/>
          <w:szCs w:val="24"/>
        </w:rPr>
        <w:t>Слово и его лексическое значение. Многозначные и однозначные слова. Прямое и переносное значение слов. Омонимы. Синонимы. Антонимы. Толковые словари.</w:t>
      </w:r>
    </w:p>
    <w:p w:rsidR="005650A0" w:rsidRDefault="00BD0D19">
      <w:pPr>
        <w:spacing w:line="238" w:lineRule="auto"/>
        <w:ind w:left="4"/>
        <w:rPr>
          <w:rFonts w:eastAsia="Times New Roman"/>
          <w:i/>
          <w:iCs/>
          <w:sz w:val="24"/>
          <w:szCs w:val="24"/>
        </w:rPr>
      </w:pPr>
      <w:r>
        <w:rPr>
          <w:rFonts w:eastAsia="Times New Roman"/>
          <w:sz w:val="24"/>
          <w:szCs w:val="24"/>
        </w:rPr>
        <w:t>Создание текста на основе исходного (подробное изложение), членение его на части. Описание изображенною на картине с использованием необходимых языковых средств.</w:t>
      </w:r>
    </w:p>
    <w:p w:rsidR="005650A0" w:rsidRDefault="00BD0D19">
      <w:pPr>
        <w:ind w:left="4"/>
        <w:rPr>
          <w:rFonts w:eastAsia="Times New Roman"/>
          <w:i/>
          <w:iCs/>
          <w:sz w:val="24"/>
          <w:szCs w:val="24"/>
        </w:rPr>
      </w:pPr>
      <w:r>
        <w:rPr>
          <w:rFonts w:eastAsia="Times New Roman"/>
          <w:b/>
          <w:bCs/>
          <w:sz w:val="24"/>
          <w:szCs w:val="24"/>
        </w:rPr>
        <w:t>Морфемика. Орфография. Культура речи</w:t>
      </w:r>
    </w:p>
    <w:p w:rsidR="005650A0" w:rsidRDefault="005650A0">
      <w:pPr>
        <w:spacing w:line="4" w:lineRule="exact"/>
        <w:rPr>
          <w:rFonts w:eastAsia="Times New Roman"/>
          <w:i/>
          <w:iCs/>
          <w:sz w:val="24"/>
          <w:szCs w:val="24"/>
        </w:rPr>
      </w:pPr>
    </w:p>
    <w:p w:rsidR="005650A0" w:rsidRDefault="00BD0D19">
      <w:pPr>
        <w:ind w:left="4"/>
        <w:jc w:val="both"/>
        <w:rPr>
          <w:rFonts w:eastAsia="Times New Roman"/>
          <w:i/>
          <w:iCs/>
          <w:sz w:val="24"/>
          <w:szCs w:val="24"/>
        </w:rPr>
      </w:pPr>
      <w:r>
        <w:rPr>
          <w:rFonts w:eastAsia="Times New Roman"/>
          <w:sz w:val="24"/>
          <w:szCs w:val="24"/>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окончании в словах. Корень, суффикс, приставка, их назначение в слове. Чередование гласных и согласных в слове. Варианты морфем. Морфемныи разбор слов. Морфемные словари.</w:t>
      </w:r>
    </w:p>
    <w:p w:rsidR="005650A0" w:rsidRDefault="00BD0D19">
      <w:pPr>
        <w:ind w:left="4"/>
        <w:rPr>
          <w:rFonts w:eastAsia="Times New Roman"/>
          <w:i/>
          <w:iCs/>
          <w:sz w:val="24"/>
          <w:szCs w:val="24"/>
        </w:rPr>
      </w:pPr>
      <w:r>
        <w:rPr>
          <w:rFonts w:eastAsia="Times New Roman"/>
          <w:sz w:val="24"/>
          <w:szCs w:val="24"/>
        </w:rPr>
        <w:t>Орфография как раздел науки о языке. Орфографическое правило.</w:t>
      </w:r>
    </w:p>
    <w:p w:rsidR="005650A0" w:rsidRDefault="00BD0D19">
      <w:pPr>
        <w:spacing w:line="256" w:lineRule="auto"/>
        <w:ind w:left="4"/>
        <w:jc w:val="both"/>
        <w:rPr>
          <w:rFonts w:eastAsia="Times New Roman"/>
          <w:i/>
          <w:iCs/>
          <w:sz w:val="24"/>
          <w:szCs w:val="24"/>
        </w:rPr>
      </w:pPr>
      <w:r>
        <w:rPr>
          <w:rFonts w:eastAsia="Times New Roman"/>
          <w:sz w:val="24"/>
          <w:szCs w:val="24"/>
        </w:rPr>
        <w:t xml:space="preserve">Правописание гласных и согласных в приставках; буквы </w:t>
      </w:r>
      <w:r>
        <w:rPr>
          <w:rFonts w:eastAsia="Times New Roman"/>
          <w:i/>
          <w:iCs/>
          <w:sz w:val="24"/>
          <w:szCs w:val="24"/>
        </w:rPr>
        <w:t>з</w:t>
      </w:r>
      <w:r>
        <w:rPr>
          <w:rFonts w:eastAsia="Times New Roman"/>
          <w:sz w:val="24"/>
          <w:szCs w:val="24"/>
        </w:rPr>
        <w:t xml:space="preserve"> и </w:t>
      </w:r>
      <w:r>
        <w:rPr>
          <w:rFonts w:eastAsia="Times New Roman"/>
          <w:i/>
          <w:iCs/>
          <w:sz w:val="24"/>
          <w:szCs w:val="24"/>
        </w:rPr>
        <w:t>с</w:t>
      </w:r>
      <w:r>
        <w:rPr>
          <w:rFonts w:eastAsia="Times New Roman"/>
          <w:sz w:val="24"/>
          <w:szCs w:val="24"/>
        </w:rPr>
        <w:t xml:space="preserve">на конце приставок. Правописание чередующихся гласных </w:t>
      </w:r>
      <w:r>
        <w:rPr>
          <w:rFonts w:eastAsia="Times New Roman"/>
          <w:i/>
          <w:iCs/>
          <w:sz w:val="24"/>
          <w:szCs w:val="24"/>
        </w:rPr>
        <w:t>опав</w:t>
      </w:r>
      <w:r>
        <w:rPr>
          <w:rFonts w:eastAsia="Times New Roman"/>
          <w:sz w:val="24"/>
          <w:szCs w:val="24"/>
        </w:rPr>
        <w:t xml:space="preserve"> корнях </w:t>
      </w:r>
      <w:r>
        <w:rPr>
          <w:rFonts w:eastAsia="Times New Roman"/>
          <w:i/>
          <w:iCs/>
          <w:sz w:val="24"/>
          <w:szCs w:val="24"/>
        </w:rPr>
        <w:t>-лож-, -лаг-, -рос-, -раст-.</w:t>
      </w:r>
      <w:r>
        <w:rPr>
          <w:rFonts w:eastAsia="Times New Roman"/>
          <w:sz w:val="24"/>
          <w:szCs w:val="24"/>
        </w:rPr>
        <w:t xml:space="preserve"> Буквы </w:t>
      </w:r>
      <w:r>
        <w:rPr>
          <w:rFonts w:eastAsia="Times New Roman"/>
          <w:i/>
          <w:iCs/>
          <w:sz w:val="24"/>
          <w:szCs w:val="24"/>
        </w:rPr>
        <w:t>ё и о</w:t>
      </w:r>
      <w:r>
        <w:rPr>
          <w:rFonts w:eastAsia="Times New Roman"/>
          <w:sz w:val="24"/>
          <w:szCs w:val="24"/>
        </w:rPr>
        <w:t xml:space="preserve"> после шипящих в корне. Буквы </w:t>
      </w:r>
      <w:r>
        <w:rPr>
          <w:rFonts w:eastAsia="Times New Roman"/>
          <w:i/>
          <w:iCs/>
          <w:sz w:val="24"/>
          <w:szCs w:val="24"/>
        </w:rPr>
        <w:t>ы</w:t>
      </w:r>
      <w:r>
        <w:rPr>
          <w:rFonts w:eastAsia="Times New Roman"/>
          <w:sz w:val="24"/>
          <w:szCs w:val="24"/>
        </w:rPr>
        <w:t xml:space="preserve"> и </w:t>
      </w:r>
      <w:r>
        <w:rPr>
          <w:rFonts w:eastAsia="Times New Roman"/>
          <w:i/>
          <w:iCs/>
          <w:sz w:val="24"/>
          <w:szCs w:val="24"/>
        </w:rPr>
        <w:t>и</w:t>
      </w:r>
      <w:r>
        <w:rPr>
          <w:rFonts w:eastAsia="Times New Roman"/>
          <w:sz w:val="24"/>
          <w:szCs w:val="24"/>
        </w:rPr>
        <w:t xml:space="preserve"> после </w:t>
      </w:r>
      <w:r>
        <w:rPr>
          <w:rFonts w:eastAsia="Times New Roman"/>
          <w:i/>
          <w:iCs/>
          <w:sz w:val="24"/>
          <w:szCs w:val="24"/>
        </w:rPr>
        <w:t>ц.</w:t>
      </w:r>
    </w:p>
    <w:p w:rsidR="005650A0" w:rsidRDefault="005650A0">
      <w:pPr>
        <w:sectPr w:rsidR="005650A0">
          <w:pgSz w:w="11900" w:h="16840"/>
          <w:pgMar w:top="822" w:right="840" w:bottom="315" w:left="1136" w:header="0" w:footer="0" w:gutter="0"/>
          <w:cols w:space="720" w:equalWidth="0">
            <w:col w:w="9924"/>
          </w:cols>
        </w:sectPr>
      </w:pPr>
    </w:p>
    <w:p w:rsidR="005650A0" w:rsidRDefault="005650A0">
      <w:pPr>
        <w:spacing w:line="200" w:lineRule="exact"/>
        <w:rPr>
          <w:sz w:val="20"/>
          <w:szCs w:val="20"/>
        </w:rPr>
      </w:pPr>
    </w:p>
    <w:p w:rsidR="005650A0" w:rsidRDefault="005650A0">
      <w:pPr>
        <w:spacing w:line="255" w:lineRule="exact"/>
        <w:rPr>
          <w:sz w:val="20"/>
          <w:szCs w:val="20"/>
        </w:rPr>
      </w:pPr>
    </w:p>
    <w:p w:rsidR="005650A0" w:rsidRPr="003F503E" w:rsidRDefault="00270D37" w:rsidP="003F503E">
      <w:pPr>
        <w:ind w:left="4"/>
        <w:rPr>
          <w:sz w:val="20"/>
          <w:szCs w:val="20"/>
        </w:rPr>
        <w:sectPr w:rsidR="005650A0" w:rsidRPr="003F503E">
          <w:type w:val="continuous"/>
          <w:pgSz w:w="11900" w:h="16840"/>
          <w:pgMar w:top="822" w:right="840" w:bottom="315" w:left="1136" w:header="0" w:footer="0" w:gutter="0"/>
          <w:cols w:space="720" w:equalWidth="0">
            <w:col w:w="9924"/>
          </w:cols>
        </w:sectPr>
      </w:pPr>
      <w:r>
        <w:rPr>
          <w:sz w:val="20"/>
          <w:szCs w:val="20"/>
        </w:rPr>
        <w:t>80</w:t>
      </w:r>
    </w:p>
    <w:p w:rsidR="005650A0" w:rsidRDefault="00BD0D19">
      <w:pPr>
        <w:rPr>
          <w:sz w:val="20"/>
          <w:szCs w:val="20"/>
        </w:rPr>
      </w:pPr>
      <w:r>
        <w:rPr>
          <w:rFonts w:eastAsia="Times New Roman"/>
          <w:sz w:val="24"/>
          <w:szCs w:val="24"/>
        </w:rPr>
        <w:lastRenderedPageBreak/>
        <w:t>Рассуждение в повествовании. Рассуждение, его структура и разновидности.</w:t>
      </w:r>
    </w:p>
    <w:p w:rsidR="005650A0" w:rsidRDefault="00BD0D19">
      <w:pPr>
        <w:spacing w:line="238" w:lineRule="auto"/>
        <w:rPr>
          <w:sz w:val="20"/>
          <w:szCs w:val="20"/>
        </w:rPr>
      </w:pPr>
      <w:r>
        <w:rPr>
          <w:rFonts w:eastAsia="Times New Roman"/>
          <w:b/>
          <w:bCs/>
          <w:sz w:val="24"/>
          <w:szCs w:val="24"/>
        </w:rPr>
        <w:t>Морфология. Орфография. Культура речи</w:t>
      </w:r>
    </w:p>
    <w:p w:rsidR="005650A0" w:rsidRDefault="005650A0">
      <w:pPr>
        <w:spacing w:line="1" w:lineRule="exact"/>
        <w:rPr>
          <w:sz w:val="20"/>
          <w:szCs w:val="20"/>
        </w:rPr>
      </w:pPr>
    </w:p>
    <w:p w:rsidR="005650A0" w:rsidRDefault="00BD0D19">
      <w:pPr>
        <w:rPr>
          <w:sz w:val="20"/>
          <w:szCs w:val="20"/>
        </w:rPr>
      </w:pPr>
      <w:r>
        <w:rPr>
          <w:rFonts w:eastAsia="Times New Roman"/>
          <w:b/>
          <w:bCs/>
          <w:i/>
          <w:iCs/>
          <w:sz w:val="24"/>
          <w:szCs w:val="24"/>
        </w:rPr>
        <w:t>Имя существительное</w:t>
      </w:r>
    </w:p>
    <w:p w:rsidR="005650A0" w:rsidRDefault="005650A0">
      <w:pPr>
        <w:spacing w:line="6" w:lineRule="exact"/>
        <w:rPr>
          <w:sz w:val="20"/>
          <w:szCs w:val="20"/>
        </w:rPr>
      </w:pPr>
    </w:p>
    <w:p w:rsidR="005650A0" w:rsidRDefault="00BD0D19">
      <w:pPr>
        <w:jc w:val="both"/>
        <w:rPr>
          <w:sz w:val="20"/>
          <w:szCs w:val="20"/>
        </w:rPr>
      </w:pPr>
      <w:r>
        <w:rPr>
          <w:rFonts w:eastAsia="Times New Roman"/>
          <w:sz w:val="24"/>
          <w:szCs w:val="24"/>
        </w:rPr>
        <w:t>Имя существительное как часть речи. Синтаксическая роль имени существительного в предложении.</w:t>
      </w:r>
    </w:p>
    <w:p w:rsidR="005650A0" w:rsidRDefault="00BD0D19">
      <w:pPr>
        <w:jc w:val="both"/>
        <w:rPr>
          <w:sz w:val="20"/>
          <w:szCs w:val="20"/>
        </w:rPr>
      </w:pPr>
      <w:r>
        <w:rPr>
          <w:rFonts w:eastAsia="Times New Roman"/>
          <w:sz w:val="24"/>
          <w:szCs w:val="24"/>
        </w:rP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площадеи, в названиях исторических событии. Большая буква в названиях книг, газет, журналов, картин и кинофильмов, спектаклеи, литературных и музыкальных произведении; выделение этих названии кавычками.</w:t>
      </w:r>
    </w:p>
    <w:p w:rsidR="005650A0" w:rsidRDefault="00BD0D19">
      <w:pPr>
        <w:spacing w:line="238" w:lineRule="auto"/>
        <w:jc w:val="both"/>
        <w:rPr>
          <w:sz w:val="20"/>
          <w:szCs w:val="20"/>
        </w:rPr>
      </w:pPr>
      <w:r>
        <w:rPr>
          <w:rFonts w:eastAsia="Times New Roman"/>
          <w:sz w:val="24"/>
          <w:szCs w:val="24"/>
        </w:rPr>
        <w:t>Род существительных. Три склонения имен существительных: изменение существительных по падежам и числам. Существительные, имеющие форму только единственного или только множественного числа.</w:t>
      </w:r>
    </w:p>
    <w:p w:rsidR="005650A0" w:rsidRDefault="005650A0">
      <w:pPr>
        <w:spacing w:line="3" w:lineRule="exact"/>
        <w:rPr>
          <w:sz w:val="20"/>
          <w:szCs w:val="20"/>
        </w:rPr>
      </w:pPr>
    </w:p>
    <w:p w:rsidR="005650A0" w:rsidRDefault="00BD0D19">
      <w:pPr>
        <w:spacing w:line="241" w:lineRule="auto"/>
        <w:jc w:val="both"/>
        <w:rPr>
          <w:sz w:val="20"/>
          <w:szCs w:val="20"/>
        </w:rPr>
      </w:pPr>
      <w:r>
        <w:rPr>
          <w:rFonts w:eastAsia="Times New Roman"/>
          <w:sz w:val="24"/>
          <w:szCs w:val="24"/>
        </w:rPr>
        <w:t xml:space="preserve">Морфологическии разбор слов. Буквы </w:t>
      </w:r>
      <w:r>
        <w:rPr>
          <w:rFonts w:eastAsia="Times New Roman"/>
          <w:i/>
          <w:iCs/>
          <w:sz w:val="24"/>
          <w:szCs w:val="24"/>
        </w:rPr>
        <w:t>о</w:t>
      </w:r>
      <w:r>
        <w:rPr>
          <w:rFonts w:eastAsia="Times New Roman"/>
          <w:sz w:val="24"/>
          <w:szCs w:val="24"/>
        </w:rPr>
        <w:t xml:space="preserve"> и </w:t>
      </w:r>
      <w:r>
        <w:rPr>
          <w:rFonts w:eastAsia="Times New Roman"/>
          <w:i/>
          <w:iCs/>
          <w:sz w:val="24"/>
          <w:szCs w:val="24"/>
        </w:rPr>
        <w:t>е</w:t>
      </w:r>
      <w:r>
        <w:rPr>
          <w:rFonts w:eastAsia="Times New Roman"/>
          <w:sz w:val="24"/>
          <w:szCs w:val="24"/>
        </w:rPr>
        <w:t xml:space="preserve"> после шипящих и </w:t>
      </w:r>
      <w:r>
        <w:rPr>
          <w:rFonts w:eastAsia="Times New Roman"/>
          <w:i/>
          <w:iCs/>
          <w:sz w:val="24"/>
          <w:szCs w:val="24"/>
        </w:rPr>
        <w:t>ц</w:t>
      </w:r>
      <w:r>
        <w:rPr>
          <w:rFonts w:eastAsia="Times New Roman"/>
          <w:sz w:val="24"/>
          <w:szCs w:val="24"/>
        </w:rPr>
        <w:t xml:space="preserve"> в окончаниях существительных. Склонение существительных на -мя, </w:t>
      </w:r>
      <w:r>
        <w:rPr>
          <w:rFonts w:eastAsia="Times New Roman"/>
          <w:i/>
          <w:iCs/>
          <w:sz w:val="24"/>
          <w:szCs w:val="24"/>
        </w:rPr>
        <w:t>-ий, -ие.</w:t>
      </w:r>
      <w:r>
        <w:rPr>
          <w:rFonts w:eastAsia="Times New Roman"/>
          <w:sz w:val="24"/>
          <w:szCs w:val="24"/>
        </w:rPr>
        <w:t xml:space="preserve"> Правописание гласных в падежных окончаниях имен существительных.</w:t>
      </w:r>
    </w:p>
    <w:p w:rsidR="005650A0" w:rsidRDefault="00BD0D19">
      <w:pPr>
        <w:spacing w:line="235" w:lineRule="auto"/>
        <w:rPr>
          <w:sz w:val="20"/>
          <w:szCs w:val="20"/>
        </w:rPr>
      </w:pPr>
      <w:r>
        <w:rPr>
          <w:rFonts w:eastAsia="Times New Roman"/>
          <w:sz w:val="24"/>
          <w:szCs w:val="24"/>
        </w:rPr>
        <w:t>Доказательства и объяснения в рассуждении.</w:t>
      </w:r>
    </w:p>
    <w:p w:rsidR="005650A0" w:rsidRDefault="00BD0D19">
      <w:pPr>
        <w:rPr>
          <w:sz w:val="20"/>
          <w:szCs w:val="20"/>
        </w:rPr>
      </w:pPr>
      <w:r>
        <w:rPr>
          <w:rFonts w:eastAsia="Times New Roman"/>
          <w:b/>
          <w:bCs/>
          <w:i/>
          <w:iCs/>
          <w:sz w:val="24"/>
          <w:szCs w:val="24"/>
        </w:rPr>
        <w:t>Имя прилагательное</w:t>
      </w:r>
    </w:p>
    <w:p w:rsidR="005650A0" w:rsidRDefault="005650A0">
      <w:pPr>
        <w:spacing w:line="6" w:lineRule="exact"/>
        <w:rPr>
          <w:sz w:val="20"/>
          <w:szCs w:val="20"/>
        </w:rPr>
      </w:pPr>
    </w:p>
    <w:p w:rsidR="005650A0" w:rsidRDefault="00BD0D19">
      <w:pPr>
        <w:ind w:right="20"/>
        <w:jc w:val="both"/>
        <w:rPr>
          <w:sz w:val="20"/>
          <w:szCs w:val="20"/>
        </w:rPr>
      </w:pPr>
      <w:r>
        <w:rPr>
          <w:rFonts w:eastAsia="Times New Roman"/>
          <w:sz w:val="24"/>
          <w:szCs w:val="24"/>
        </w:rPr>
        <w:t>Имя прилагательное как часть речи. Синтаксическая роль имени прилагательного в предложении.</w:t>
      </w:r>
    </w:p>
    <w:p w:rsidR="005650A0" w:rsidRDefault="00BD0D19">
      <w:pPr>
        <w:jc w:val="both"/>
        <w:rPr>
          <w:sz w:val="20"/>
          <w:szCs w:val="20"/>
        </w:rPr>
      </w:pPr>
      <w:r>
        <w:rPr>
          <w:rFonts w:eastAsia="Times New Roman"/>
          <w:sz w:val="24"/>
          <w:szCs w:val="24"/>
        </w:rPr>
        <w:t xml:space="preserve">Полные и краткие прилагательные. Правописание гласных в падежных окончаниях прилагательных с основои на шипящую. Неупотребление буквы </w:t>
      </w:r>
      <w:r>
        <w:rPr>
          <w:rFonts w:eastAsia="Times New Roman"/>
          <w:i/>
          <w:iCs/>
          <w:sz w:val="24"/>
          <w:szCs w:val="24"/>
        </w:rPr>
        <w:t>ь</w:t>
      </w:r>
      <w:r>
        <w:rPr>
          <w:rFonts w:eastAsia="Times New Roman"/>
          <w:sz w:val="24"/>
          <w:szCs w:val="24"/>
        </w:rPr>
        <w:t xml:space="preserve"> на конце кратких прилагательных с основои на шипящую.</w:t>
      </w:r>
    </w:p>
    <w:p w:rsidR="005650A0" w:rsidRDefault="00BD0D19">
      <w:pPr>
        <w:ind w:right="20"/>
        <w:jc w:val="both"/>
        <w:rPr>
          <w:sz w:val="20"/>
          <w:szCs w:val="20"/>
        </w:rPr>
      </w:pPr>
      <w:r>
        <w:rPr>
          <w:rFonts w:eastAsia="Times New Roman"/>
          <w:sz w:val="24"/>
          <w:szCs w:val="24"/>
        </w:rPr>
        <w:t>Изменение полных прилагательных по родам, падежам и числам, а кратких — по родам и числам.</w:t>
      </w:r>
    </w:p>
    <w:p w:rsidR="005650A0" w:rsidRDefault="00BD0D19">
      <w:pPr>
        <w:spacing w:line="237" w:lineRule="auto"/>
        <w:jc w:val="both"/>
        <w:rPr>
          <w:sz w:val="20"/>
          <w:szCs w:val="20"/>
        </w:rPr>
      </w:pPr>
      <w:r>
        <w:rPr>
          <w:rFonts w:eastAsia="Times New Roman"/>
          <w:sz w:val="24"/>
          <w:szCs w:val="24"/>
        </w:rPr>
        <w:t>Описание животного. Структура текста данного жанра. Стилистические разновидности этого жанра.</w:t>
      </w:r>
    </w:p>
    <w:p w:rsidR="005650A0" w:rsidRDefault="005650A0">
      <w:pPr>
        <w:spacing w:line="1" w:lineRule="exact"/>
        <w:rPr>
          <w:sz w:val="20"/>
          <w:szCs w:val="20"/>
        </w:rPr>
      </w:pPr>
    </w:p>
    <w:p w:rsidR="005650A0" w:rsidRDefault="00BD0D19">
      <w:pPr>
        <w:rPr>
          <w:sz w:val="20"/>
          <w:szCs w:val="20"/>
        </w:rPr>
      </w:pPr>
      <w:r>
        <w:rPr>
          <w:rFonts w:eastAsia="Times New Roman"/>
          <w:b/>
          <w:bCs/>
          <w:sz w:val="24"/>
          <w:szCs w:val="24"/>
        </w:rPr>
        <w:t xml:space="preserve">Повторение и систематизация изученного в </w:t>
      </w:r>
      <w:r>
        <w:rPr>
          <w:rFonts w:eastAsia="Times New Roman"/>
          <w:b/>
          <w:bCs/>
          <w:i/>
          <w:iCs/>
          <w:sz w:val="24"/>
          <w:szCs w:val="24"/>
        </w:rPr>
        <w:t>5</w:t>
      </w:r>
      <w:r>
        <w:rPr>
          <w:rFonts w:eastAsia="Times New Roman"/>
          <w:b/>
          <w:bCs/>
          <w:sz w:val="24"/>
          <w:szCs w:val="24"/>
        </w:rPr>
        <w:t xml:space="preserve"> классе</w:t>
      </w:r>
    </w:p>
    <w:p w:rsidR="005650A0" w:rsidRDefault="005650A0">
      <w:pPr>
        <w:spacing w:line="200" w:lineRule="exact"/>
        <w:rPr>
          <w:sz w:val="20"/>
          <w:szCs w:val="20"/>
        </w:rPr>
      </w:pPr>
    </w:p>
    <w:p w:rsidR="005650A0" w:rsidRDefault="005650A0">
      <w:pPr>
        <w:spacing w:line="349" w:lineRule="exact"/>
        <w:rPr>
          <w:sz w:val="20"/>
          <w:szCs w:val="20"/>
        </w:rPr>
      </w:pPr>
    </w:p>
    <w:p w:rsidR="005650A0" w:rsidRDefault="00BD0D19">
      <w:pPr>
        <w:jc w:val="center"/>
        <w:rPr>
          <w:sz w:val="20"/>
          <w:szCs w:val="20"/>
        </w:rPr>
      </w:pPr>
      <w:r>
        <w:rPr>
          <w:rFonts w:eastAsia="Times New Roman"/>
          <w:b/>
          <w:bCs/>
          <w:sz w:val="28"/>
          <w:szCs w:val="28"/>
        </w:rPr>
        <w:t>6 класс</w:t>
      </w:r>
    </w:p>
    <w:p w:rsidR="005650A0" w:rsidRDefault="005650A0">
      <w:pPr>
        <w:spacing w:line="5" w:lineRule="exact"/>
        <w:rPr>
          <w:sz w:val="20"/>
          <w:szCs w:val="20"/>
        </w:rPr>
      </w:pPr>
    </w:p>
    <w:p w:rsidR="005650A0" w:rsidRDefault="00BD0D19">
      <w:pPr>
        <w:rPr>
          <w:sz w:val="20"/>
          <w:szCs w:val="20"/>
        </w:rPr>
      </w:pPr>
      <w:r>
        <w:rPr>
          <w:rFonts w:eastAsia="Times New Roman"/>
          <w:b/>
          <w:bCs/>
          <w:sz w:val="24"/>
          <w:szCs w:val="24"/>
        </w:rPr>
        <w:t xml:space="preserve">Язык, речь, общение. </w:t>
      </w:r>
      <w:r>
        <w:rPr>
          <w:rFonts w:eastAsia="Times New Roman"/>
          <w:sz w:val="24"/>
          <w:szCs w:val="24"/>
        </w:rPr>
        <w:t>Русскии язык - один из развитых языков мира</w:t>
      </w:r>
      <w:r>
        <w:rPr>
          <w:rFonts w:eastAsia="Times New Roman"/>
          <w:b/>
          <w:bCs/>
          <w:sz w:val="24"/>
          <w:szCs w:val="24"/>
        </w:rPr>
        <w:t xml:space="preserve">. </w:t>
      </w:r>
      <w:r>
        <w:rPr>
          <w:rFonts w:eastAsia="Times New Roman"/>
          <w:sz w:val="24"/>
          <w:szCs w:val="24"/>
        </w:rPr>
        <w:t>Богатство русского языка.</w:t>
      </w:r>
    </w:p>
    <w:p w:rsidR="005650A0" w:rsidRDefault="00BD0D19">
      <w:pPr>
        <w:rPr>
          <w:sz w:val="20"/>
          <w:szCs w:val="20"/>
        </w:rPr>
      </w:pPr>
      <w:r>
        <w:rPr>
          <w:rFonts w:eastAsia="Times New Roman"/>
          <w:sz w:val="24"/>
          <w:szCs w:val="24"/>
        </w:rPr>
        <w:t>Необходимость изучения русского языка. Ситуация общения.</w:t>
      </w:r>
    </w:p>
    <w:p w:rsidR="005650A0" w:rsidRDefault="00BD0D19">
      <w:pPr>
        <w:rPr>
          <w:sz w:val="20"/>
          <w:szCs w:val="20"/>
        </w:rPr>
      </w:pPr>
      <w:r>
        <w:rPr>
          <w:rFonts w:eastAsia="Times New Roman"/>
          <w:b/>
          <w:bCs/>
          <w:sz w:val="24"/>
          <w:szCs w:val="24"/>
        </w:rPr>
        <w:t>Повторение изученного в 5 классе.</w:t>
      </w:r>
    </w:p>
    <w:p w:rsidR="005650A0" w:rsidRDefault="005650A0">
      <w:pPr>
        <w:spacing w:line="5" w:lineRule="exact"/>
        <w:rPr>
          <w:sz w:val="20"/>
          <w:szCs w:val="20"/>
        </w:rPr>
      </w:pPr>
    </w:p>
    <w:p w:rsidR="005650A0" w:rsidRDefault="00BD0D19">
      <w:pPr>
        <w:ind w:right="20"/>
        <w:jc w:val="both"/>
        <w:rPr>
          <w:sz w:val="20"/>
          <w:szCs w:val="20"/>
        </w:rPr>
      </w:pPr>
      <w:r>
        <w:rPr>
          <w:rFonts w:eastAsia="Times New Roman"/>
          <w:sz w:val="24"/>
          <w:szCs w:val="24"/>
        </w:rPr>
        <w:t>Фонетика. Орфоэпия. Графика. Звуки и буквы. Фонетическии разбор слова. Фонетические и орфоэпические нормы русского языка. Орфография.</w:t>
      </w:r>
    </w:p>
    <w:p w:rsidR="005650A0" w:rsidRDefault="00BD0D19">
      <w:pPr>
        <w:rPr>
          <w:sz w:val="20"/>
          <w:szCs w:val="20"/>
        </w:rPr>
      </w:pPr>
      <w:r>
        <w:rPr>
          <w:rFonts w:eastAsia="Times New Roman"/>
          <w:sz w:val="24"/>
          <w:szCs w:val="24"/>
        </w:rPr>
        <w:t>Морфемныи состав слов. Правописание гласных и согласных в приставках и корнях слов.</w:t>
      </w:r>
    </w:p>
    <w:p w:rsidR="005650A0" w:rsidRDefault="00BD0D19">
      <w:pPr>
        <w:rPr>
          <w:sz w:val="20"/>
          <w:szCs w:val="20"/>
        </w:rPr>
      </w:pPr>
      <w:r>
        <w:rPr>
          <w:rFonts w:eastAsia="Times New Roman"/>
          <w:sz w:val="24"/>
          <w:szCs w:val="24"/>
        </w:rPr>
        <w:t>Морфемныи разбор слов.</w:t>
      </w:r>
    </w:p>
    <w:p w:rsidR="005650A0" w:rsidRDefault="00BD0D19">
      <w:pPr>
        <w:ind w:right="20"/>
        <w:jc w:val="both"/>
        <w:rPr>
          <w:sz w:val="20"/>
          <w:szCs w:val="20"/>
        </w:rPr>
      </w:pPr>
      <w:r>
        <w:rPr>
          <w:rFonts w:eastAsia="Times New Roman"/>
          <w:sz w:val="24"/>
          <w:szCs w:val="24"/>
        </w:rPr>
        <w:t>Морфология. Самостоятельные и служебные части речи. Имя существительное. Имя прилагательное. Глагол. Морфологическии разбор слова. Художественные и стилистические возможности частеи речи в тексте. Орфограммы в окончаниях слов.</w:t>
      </w:r>
    </w:p>
    <w:p w:rsidR="005650A0" w:rsidRDefault="00BD0D19">
      <w:pPr>
        <w:ind w:right="20"/>
        <w:jc w:val="both"/>
        <w:rPr>
          <w:sz w:val="20"/>
          <w:szCs w:val="20"/>
        </w:rPr>
      </w:pPr>
      <w:r>
        <w:rPr>
          <w:rFonts w:eastAsia="Times New Roman"/>
          <w:sz w:val="24"/>
          <w:szCs w:val="24"/>
        </w:rPr>
        <w:t>Синтаксис. Пунктуация. Словосочетание. Строение словосочетания. Главное и зависимое слово. Связь слов в словосочетании.</w:t>
      </w:r>
    </w:p>
    <w:p w:rsidR="005650A0" w:rsidRDefault="00BD0D19">
      <w:pPr>
        <w:ind w:right="20"/>
        <w:jc w:val="both"/>
        <w:rPr>
          <w:sz w:val="20"/>
          <w:szCs w:val="20"/>
        </w:rPr>
      </w:pPr>
      <w:r>
        <w:rPr>
          <w:rFonts w:eastAsia="Times New Roman"/>
          <w:sz w:val="24"/>
          <w:szCs w:val="24"/>
        </w:rPr>
        <w:t>Различия между простыми и сложными предложениями. Грамматическая основа. Простое предложение. Знаки препинания в конце и внутри простого предложения. Сложное предложение. Запятые в сложном предложении. Синтаксическии и пунктуационныи разбор предложении. Схема предложения.</w:t>
      </w:r>
    </w:p>
    <w:p w:rsidR="005650A0" w:rsidRDefault="00BD0D19">
      <w:pPr>
        <w:ind w:right="20"/>
        <w:rPr>
          <w:sz w:val="20"/>
          <w:szCs w:val="20"/>
        </w:rPr>
      </w:pPr>
      <w:r>
        <w:rPr>
          <w:rFonts w:eastAsia="Times New Roman"/>
          <w:sz w:val="24"/>
          <w:szCs w:val="24"/>
        </w:rPr>
        <w:t>Прямая речь. Разделительные и выделительные знаки препинания в предложениях с прямои речью. Схемы предложении с прямои речью. Диалог. Оформление реплик диалога на письме. Текст как крупная синтаксическая единица. Тема текста и основная мысль. Признаки текста. Ключевые слова. Средства связи предложении в тексте. Заглавие к тексту.</w:t>
      </w:r>
    </w:p>
    <w:p w:rsidR="005650A0" w:rsidRDefault="00BD0D19">
      <w:pPr>
        <w:rPr>
          <w:sz w:val="20"/>
          <w:szCs w:val="20"/>
        </w:rPr>
      </w:pPr>
      <w:r>
        <w:rPr>
          <w:rFonts w:eastAsia="Times New Roman"/>
          <w:sz w:val="24"/>
          <w:szCs w:val="24"/>
        </w:rPr>
        <w:t>Стили  речи.  Официально-деловои  стиль,  его  признаки,  сфера  использования,  языковые</w:t>
      </w:r>
    </w:p>
    <w:p w:rsidR="005650A0" w:rsidRDefault="005650A0">
      <w:pPr>
        <w:sectPr w:rsidR="005650A0">
          <w:pgSz w:w="11900" w:h="16840"/>
          <w:pgMar w:top="818" w:right="840" w:bottom="315" w:left="1140" w:header="0" w:footer="0" w:gutter="0"/>
          <w:cols w:space="720" w:equalWidth="0">
            <w:col w:w="9920"/>
          </w:cols>
        </w:sectPr>
      </w:pPr>
    </w:p>
    <w:p w:rsidR="005650A0" w:rsidRDefault="005650A0">
      <w:pPr>
        <w:spacing w:line="200" w:lineRule="exact"/>
        <w:rPr>
          <w:sz w:val="20"/>
          <w:szCs w:val="20"/>
        </w:rPr>
      </w:pPr>
    </w:p>
    <w:p w:rsidR="005650A0" w:rsidRDefault="005650A0">
      <w:pPr>
        <w:spacing w:line="264" w:lineRule="exact"/>
        <w:rPr>
          <w:sz w:val="20"/>
          <w:szCs w:val="20"/>
        </w:rPr>
      </w:pPr>
    </w:p>
    <w:p w:rsidR="005650A0" w:rsidRPr="003F503E" w:rsidRDefault="00270D37">
      <w:pPr>
        <w:rPr>
          <w:sz w:val="20"/>
          <w:szCs w:val="20"/>
        </w:rPr>
        <w:sectPr w:rsidR="005650A0" w:rsidRPr="003F503E">
          <w:type w:val="continuous"/>
          <w:pgSz w:w="11900" w:h="16840"/>
          <w:pgMar w:top="818" w:right="840" w:bottom="315" w:left="1140" w:header="0" w:footer="0" w:gutter="0"/>
          <w:cols w:space="720" w:equalWidth="0">
            <w:col w:w="9920"/>
          </w:cols>
        </w:sectPr>
      </w:pPr>
      <w:r>
        <w:rPr>
          <w:sz w:val="20"/>
          <w:szCs w:val="20"/>
        </w:rPr>
        <w:t>81</w:t>
      </w:r>
    </w:p>
    <w:p w:rsidR="005650A0" w:rsidRDefault="00BD0D19">
      <w:pPr>
        <w:ind w:left="4"/>
        <w:rPr>
          <w:sz w:val="20"/>
          <w:szCs w:val="20"/>
        </w:rPr>
      </w:pPr>
      <w:r>
        <w:rPr>
          <w:rFonts w:eastAsia="Times New Roman"/>
          <w:sz w:val="24"/>
          <w:szCs w:val="24"/>
        </w:rPr>
        <w:lastRenderedPageBreak/>
        <w:t>особенности.</w:t>
      </w:r>
    </w:p>
    <w:p w:rsidR="005650A0" w:rsidRDefault="005650A0">
      <w:pPr>
        <w:spacing w:line="271" w:lineRule="exact"/>
        <w:rPr>
          <w:sz w:val="20"/>
          <w:szCs w:val="20"/>
        </w:rPr>
      </w:pPr>
    </w:p>
    <w:p w:rsidR="005650A0" w:rsidRDefault="00BD0D19">
      <w:pPr>
        <w:ind w:left="4"/>
        <w:rPr>
          <w:sz w:val="20"/>
          <w:szCs w:val="20"/>
        </w:rPr>
      </w:pPr>
      <w:r>
        <w:rPr>
          <w:rFonts w:eastAsia="Times New Roman"/>
          <w:b/>
          <w:bCs/>
          <w:sz w:val="24"/>
          <w:szCs w:val="24"/>
        </w:rPr>
        <w:t>Глагол( тема из курса «Русскии язык. 5 класс)</w:t>
      </w:r>
    </w:p>
    <w:p w:rsidR="005650A0" w:rsidRDefault="005650A0">
      <w:pPr>
        <w:spacing w:line="5" w:lineRule="exact"/>
        <w:rPr>
          <w:sz w:val="20"/>
          <w:szCs w:val="20"/>
        </w:rPr>
      </w:pPr>
    </w:p>
    <w:p w:rsidR="005650A0" w:rsidRDefault="00BD0D19">
      <w:pPr>
        <w:ind w:left="4"/>
        <w:jc w:val="both"/>
        <w:rPr>
          <w:sz w:val="20"/>
          <w:szCs w:val="20"/>
        </w:rPr>
      </w:pPr>
      <w:r>
        <w:rPr>
          <w:rFonts w:eastAsia="Times New Roman"/>
          <w:sz w:val="24"/>
          <w:szCs w:val="24"/>
        </w:rPr>
        <w:t>Глагол как часть речи. Общее грамматическое значение, морфологические и синтаксические признаки глаголов. Не с глаголами.</w:t>
      </w:r>
    </w:p>
    <w:p w:rsidR="005650A0" w:rsidRDefault="00BD0D19">
      <w:pPr>
        <w:ind w:left="4"/>
        <w:rPr>
          <w:sz w:val="20"/>
          <w:szCs w:val="20"/>
        </w:rPr>
      </w:pPr>
      <w:r>
        <w:rPr>
          <w:rFonts w:eastAsia="Times New Roman"/>
          <w:sz w:val="24"/>
          <w:szCs w:val="24"/>
        </w:rPr>
        <w:t>Рассказ. Жанровые признаки и композиция рассказа.</w:t>
      </w:r>
    </w:p>
    <w:p w:rsidR="005650A0" w:rsidRDefault="00BD0D19">
      <w:pPr>
        <w:ind w:left="4"/>
        <w:jc w:val="both"/>
        <w:rPr>
          <w:sz w:val="20"/>
          <w:szCs w:val="20"/>
        </w:rPr>
      </w:pPr>
      <w:r>
        <w:rPr>
          <w:rFonts w:eastAsia="Times New Roman"/>
          <w:sz w:val="24"/>
          <w:szCs w:val="24"/>
        </w:rPr>
        <w:t xml:space="preserve">Неопределенная форма глагола. Признаки глаголов в неопределеннои форме. Мягкии знак после </w:t>
      </w:r>
      <w:r>
        <w:rPr>
          <w:rFonts w:eastAsia="Times New Roman"/>
          <w:i/>
          <w:iCs/>
          <w:sz w:val="24"/>
          <w:szCs w:val="24"/>
        </w:rPr>
        <w:t>ч</w:t>
      </w:r>
      <w:r>
        <w:rPr>
          <w:rFonts w:eastAsia="Times New Roman"/>
          <w:sz w:val="24"/>
          <w:szCs w:val="24"/>
        </w:rPr>
        <w:t xml:space="preserve"> в глаголах в неопределеннои форме. Глаголы в неопределеннои форме и в форме 3-го лица. Правописание –</w:t>
      </w:r>
      <w:r>
        <w:rPr>
          <w:rFonts w:eastAsia="Times New Roman"/>
          <w:i/>
          <w:iCs/>
          <w:sz w:val="24"/>
          <w:szCs w:val="24"/>
        </w:rPr>
        <w:t>тся</w:t>
      </w:r>
      <w:r>
        <w:rPr>
          <w:rFonts w:eastAsia="Times New Roman"/>
          <w:sz w:val="24"/>
          <w:szCs w:val="24"/>
        </w:rPr>
        <w:t xml:space="preserve"> и </w:t>
      </w:r>
      <w:r>
        <w:rPr>
          <w:rFonts w:eastAsia="Times New Roman"/>
          <w:i/>
          <w:iCs/>
          <w:sz w:val="24"/>
          <w:szCs w:val="24"/>
        </w:rPr>
        <w:t>–ться</w:t>
      </w:r>
      <w:r>
        <w:rPr>
          <w:rFonts w:eastAsia="Times New Roman"/>
          <w:sz w:val="24"/>
          <w:szCs w:val="24"/>
        </w:rPr>
        <w:t xml:space="preserve"> в глаголах. Грамматические разборы. Конструирование распространенных предложении с глаголами.</w:t>
      </w:r>
    </w:p>
    <w:p w:rsidR="005650A0" w:rsidRDefault="00BD0D19">
      <w:pPr>
        <w:ind w:left="4"/>
        <w:jc w:val="both"/>
        <w:rPr>
          <w:sz w:val="20"/>
          <w:szCs w:val="20"/>
        </w:rPr>
      </w:pPr>
      <w:r>
        <w:rPr>
          <w:rFonts w:eastAsia="Times New Roman"/>
          <w:sz w:val="24"/>
          <w:szCs w:val="24"/>
        </w:rPr>
        <w:t xml:space="preserve">Виды глагола: совершенныи и несовершенныи, их значение, вопросы, на которые они отвечают. Значения однократности и последовательности деиствии. Видовые пары. Способы образования глаголов совершенного и несовершенного вида. Чередование. Буквы </w:t>
      </w:r>
      <w:r>
        <w:rPr>
          <w:rFonts w:eastAsia="Times New Roman"/>
          <w:i/>
          <w:iCs/>
          <w:sz w:val="24"/>
          <w:szCs w:val="24"/>
        </w:rPr>
        <w:t>е – и</w:t>
      </w:r>
      <w:r>
        <w:rPr>
          <w:rFonts w:eastAsia="Times New Roman"/>
          <w:sz w:val="24"/>
          <w:szCs w:val="24"/>
        </w:rPr>
        <w:t xml:space="preserve"> в корнях с чередованием.</w:t>
      </w:r>
    </w:p>
    <w:p w:rsidR="005650A0" w:rsidRDefault="00BD0D19">
      <w:pPr>
        <w:ind w:left="4"/>
        <w:jc w:val="both"/>
        <w:rPr>
          <w:sz w:val="20"/>
          <w:szCs w:val="20"/>
        </w:rPr>
      </w:pPr>
      <w:r>
        <w:rPr>
          <w:rFonts w:eastAsia="Times New Roman"/>
          <w:sz w:val="24"/>
          <w:szCs w:val="24"/>
        </w:rPr>
        <w:t xml:space="preserve">Время глагола: прошедшее, настоящее и будущее. Признаки и особенности изменения глаголов прошедшего времени. Условия выбора гласных перед суффиксом </w:t>
      </w:r>
      <w:r>
        <w:rPr>
          <w:rFonts w:eastAsia="Times New Roman"/>
          <w:i/>
          <w:iCs/>
          <w:sz w:val="24"/>
          <w:szCs w:val="24"/>
        </w:rPr>
        <w:t>–л-</w:t>
      </w:r>
      <w:r>
        <w:rPr>
          <w:rFonts w:eastAsia="Times New Roman"/>
          <w:sz w:val="24"/>
          <w:szCs w:val="24"/>
        </w:rPr>
        <w:t xml:space="preserve"> в глаголах прошедшего времени. Признаки глаголов настоящего времени. Употребление глаголов настоящего времени</w:t>
      </w:r>
    </w:p>
    <w:p w:rsidR="005650A0" w:rsidRDefault="00BD0D19" w:rsidP="00017A35">
      <w:pPr>
        <w:numPr>
          <w:ilvl w:val="0"/>
          <w:numId w:val="66"/>
        </w:numPr>
        <w:tabs>
          <w:tab w:val="left" w:pos="184"/>
        </w:tabs>
        <w:ind w:left="4" w:hanging="4"/>
        <w:rPr>
          <w:rFonts w:eastAsia="Times New Roman"/>
          <w:sz w:val="24"/>
          <w:szCs w:val="24"/>
        </w:rPr>
      </w:pPr>
      <w:r>
        <w:rPr>
          <w:rFonts w:eastAsia="Times New Roman"/>
          <w:sz w:val="24"/>
          <w:szCs w:val="24"/>
        </w:rPr>
        <w:t>речи. Признаки глаголов будущего времени, способы их образования. Употребление глаголов будущего времени в речи.</w:t>
      </w:r>
    </w:p>
    <w:p w:rsidR="005650A0" w:rsidRDefault="00BD0D19">
      <w:pPr>
        <w:spacing w:line="239" w:lineRule="auto"/>
        <w:ind w:left="4"/>
        <w:rPr>
          <w:sz w:val="20"/>
          <w:szCs w:val="20"/>
        </w:rPr>
      </w:pPr>
      <w:r>
        <w:rPr>
          <w:rFonts w:eastAsia="Times New Roman"/>
          <w:sz w:val="24"/>
          <w:szCs w:val="24"/>
        </w:rPr>
        <w:t>Спряжение глаголов. Тип спряжения. Личные окончания глаголов I и II спряжения. Определение спряжения глагола с безударным личным окончанием. Морфологическии разбор глагола. Мягкии знак после шипящих в глаголах во 2-м лице единственного числа. Рассказ. Жанр рассказа. Композиция рассказа (завязка, основная часть, заключение).</w:t>
      </w:r>
    </w:p>
    <w:p w:rsidR="005650A0" w:rsidRDefault="00BD0D19">
      <w:pPr>
        <w:ind w:left="4"/>
        <w:rPr>
          <w:sz w:val="20"/>
          <w:szCs w:val="20"/>
        </w:rPr>
      </w:pPr>
      <w:r>
        <w:rPr>
          <w:rFonts w:eastAsia="Times New Roman"/>
          <w:b/>
          <w:bCs/>
          <w:sz w:val="24"/>
          <w:szCs w:val="24"/>
        </w:rPr>
        <w:t>Лексика. Культура речи.</w:t>
      </w:r>
    </w:p>
    <w:p w:rsidR="005650A0" w:rsidRDefault="00BD0D19">
      <w:pPr>
        <w:ind w:left="4"/>
        <w:rPr>
          <w:sz w:val="20"/>
          <w:szCs w:val="20"/>
        </w:rPr>
      </w:pPr>
      <w:r>
        <w:rPr>
          <w:rFonts w:eastAsia="Times New Roman"/>
          <w:b/>
          <w:bCs/>
          <w:sz w:val="24"/>
          <w:szCs w:val="24"/>
        </w:rPr>
        <w:t>Повторение изученного в 5 классе.</w:t>
      </w:r>
    </w:p>
    <w:p w:rsidR="005650A0" w:rsidRDefault="005650A0">
      <w:pPr>
        <w:spacing w:line="5" w:lineRule="exact"/>
        <w:rPr>
          <w:sz w:val="20"/>
          <w:szCs w:val="20"/>
        </w:rPr>
      </w:pPr>
    </w:p>
    <w:p w:rsidR="005650A0" w:rsidRDefault="00BD0D19">
      <w:pPr>
        <w:ind w:left="4"/>
        <w:jc w:val="both"/>
        <w:rPr>
          <w:sz w:val="20"/>
          <w:szCs w:val="20"/>
        </w:rPr>
      </w:pPr>
      <w:r>
        <w:rPr>
          <w:rFonts w:eastAsia="Times New Roman"/>
          <w:sz w:val="24"/>
          <w:szCs w:val="24"/>
        </w:rPr>
        <w:t>Лесика. Лексическое значение слова. Однозначные и многозначные слова. Переносное значение слов. Омонимы, синонимы, антонимы. Синонимические ряды и антонимические пары. Омонимы и многозначные слова.</w:t>
      </w:r>
    </w:p>
    <w:p w:rsidR="005650A0" w:rsidRDefault="00BD0D19">
      <w:pPr>
        <w:ind w:left="4"/>
        <w:jc w:val="both"/>
        <w:rPr>
          <w:sz w:val="20"/>
          <w:szCs w:val="20"/>
        </w:rPr>
      </w:pPr>
      <w:r>
        <w:rPr>
          <w:rFonts w:eastAsia="Times New Roman"/>
          <w:sz w:val="24"/>
          <w:szCs w:val="24"/>
        </w:rPr>
        <w:t>Сфера употребления слов. Общеупотребительные слова и не общеупотребительные слова. Профессионализмы. Пометы при профессионализмах в толковых словарях. Роль профессионализмов в художественных произведениях.</w:t>
      </w:r>
    </w:p>
    <w:p w:rsidR="005650A0" w:rsidRDefault="00BD0D19">
      <w:pPr>
        <w:ind w:left="4" w:right="20"/>
        <w:jc w:val="both"/>
        <w:rPr>
          <w:sz w:val="20"/>
          <w:szCs w:val="20"/>
        </w:rPr>
      </w:pPr>
      <w:r>
        <w:rPr>
          <w:rFonts w:eastAsia="Times New Roman"/>
          <w:sz w:val="24"/>
          <w:szCs w:val="24"/>
        </w:rPr>
        <w:t>Диалектизмы, нормы их употребления. Пометы при диалектизмах в толковых словарях. Роль диалектизмов в художественных произведениях.</w:t>
      </w:r>
    </w:p>
    <w:p w:rsidR="005650A0" w:rsidRDefault="00BD0D19">
      <w:pPr>
        <w:ind w:left="4" w:right="20"/>
        <w:jc w:val="both"/>
        <w:rPr>
          <w:sz w:val="20"/>
          <w:szCs w:val="20"/>
        </w:rPr>
      </w:pPr>
      <w:r>
        <w:rPr>
          <w:rFonts w:eastAsia="Times New Roman"/>
          <w:sz w:val="24"/>
          <w:szCs w:val="24"/>
        </w:rPr>
        <w:t>Жаргонизмы, сфера их употребления. Тенденция замены литературных слов жаргонизмами – проблема современного общества. Пометы при жаргонизмах в толковых словарях. Роль жаргонизмов в художественных произведениях.</w:t>
      </w:r>
    </w:p>
    <w:p w:rsidR="005650A0" w:rsidRDefault="00BD0D19">
      <w:pPr>
        <w:ind w:left="4" w:right="20"/>
        <w:jc w:val="both"/>
        <w:rPr>
          <w:sz w:val="20"/>
          <w:szCs w:val="20"/>
        </w:rPr>
      </w:pPr>
      <w:r>
        <w:rPr>
          <w:rFonts w:eastAsia="Times New Roman"/>
          <w:sz w:val="24"/>
          <w:szCs w:val="24"/>
        </w:rPr>
        <w:t>Эмоционально окрашенные слова. Отрицательная (неодобрительная) и положительная (одобрительная) эмоциональная окраска. Пометы при эмоционально окрашенных словах в толковых словарях. Роль эмоционально окрашенных слов в художественных произведениях.</w:t>
      </w:r>
    </w:p>
    <w:p w:rsidR="005650A0" w:rsidRDefault="00BD0D19">
      <w:pPr>
        <w:ind w:left="4" w:right="20"/>
        <w:jc w:val="both"/>
        <w:rPr>
          <w:sz w:val="20"/>
          <w:szCs w:val="20"/>
        </w:rPr>
      </w:pPr>
      <w:r>
        <w:rPr>
          <w:rFonts w:eastAsia="Times New Roman"/>
          <w:sz w:val="24"/>
          <w:szCs w:val="24"/>
        </w:rPr>
        <w:t>Устаревшие слова. Историзмы и архаизмы. Пометы при устаревших словах в толковых словарях. Роль устаревших слов в художественных произведениях. Новые слова (неологизмы). Причины устаревания слов и появления неологизмов. Исконно русские и заимствованные слова.</w:t>
      </w:r>
    </w:p>
    <w:p w:rsidR="005650A0" w:rsidRDefault="00BD0D19">
      <w:pPr>
        <w:ind w:left="4"/>
        <w:rPr>
          <w:sz w:val="20"/>
          <w:szCs w:val="20"/>
        </w:rPr>
      </w:pPr>
      <w:r>
        <w:rPr>
          <w:rFonts w:eastAsia="Times New Roman"/>
          <w:sz w:val="24"/>
          <w:szCs w:val="24"/>
        </w:rPr>
        <w:t>Основные пути пополнения словарного состава русского языка.</w:t>
      </w:r>
    </w:p>
    <w:p w:rsidR="005650A0" w:rsidRDefault="00BD0D19">
      <w:pPr>
        <w:spacing w:line="239" w:lineRule="auto"/>
        <w:ind w:left="4" w:right="20"/>
        <w:rPr>
          <w:sz w:val="20"/>
          <w:szCs w:val="20"/>
        </w:rPr>
      </w:pPr>
      <w:r>
        <w:rPr>
          <w:rFonts w:eastAsia="Times New Roman"/>
          <w:sz w:val="24"/>
          <w:szCs w:val="24"/>
        </w:rPr>
        <w:t xml:space="preserve">Этимология слов. Этимологические словари. Толковые словари иностранных слов. </w:t>
      </w:r>
      <w:r>
        <w:rPr>
          <w:rFonts w:eastAsia="Times New Roman"/>
          <w:b/>
          <w:bCs/>
          <w:sz w:val="24"/>
          <w:szCs w:val="24"/>
        </w:rPr>
        <w:t>Фразеология. Культура речи.</w:t>
      </w:r>
      <w:r>
        <w:rPr>
          <w:rFonts w:eastAsia="Times New Roman"/>
          <w:sz w:val="24"/>
          <w:szCs w:val="24"/>
        </w:rPr>
        <w:t>Фразеология как раздел науки о языке. Свободные сочетания</w:t>
      </w:r>
      <w:r>
        <w:rPr>
          <w:rFonts w:eastAsia="Times New Roman"/>
          <w:b/>
          <w:bCs/>
          <w:sz w:val="24"/>
          <w:szCs w:val="24"/>
        </w:rPr>
        <w:t xml:space="preserve"> </w:t>
      </w:r>
      <w:r>
        <w:rPr>
          <w:rFonts w:eastAsia="Times New Roman"/>
          <w:sz w:val="24"/>
          <w:szCs w:val="24"/>
        </w:rPr>
        <w:t>слов и фразеологические обороты. Основные признаки фразеологизмов. Стилистически неитральные и окрашенные фразеологизмы. Источники фразеологизмов. Использование фразеологизмов в речи. Фразеологическии словарь.</w:t>
      </w:r>
    </w:p>
    <w:p w:rsidR="005650A0" w:rsidRDefault="005650A0">
      <w:pPr>
        <w:spacing w:line="1" w:lineRule="exact"/>
        <w:rPr>
          <w:sz w:val="20"/>
          <w:szCs w:val="20"/>
        </w:rPr>
      </w:pPr>
    </w:p>
    <w:p w:rsidR="005650A0" w:rsidRDefault="00BD0D19">
      <w:pPr>
        <w:ind w:left="4"/>
        <w:rPr>
          <w:sz w:val="20"/>
          <w:szCs w:val="20"/>
        </w:rPr>
      </w:pPr>
      <w:r>
        <w:rPr>
          <w:rFonts w:eastAsia="Times New Roman"/>
          <w:b/>
          <w:bCs/>
          <w:sz w:val="24"/>
          <w:szCs w:val="24"/>
        </w:rPr>
        <w:t>Словообразование. Орфография. Культура речи.</w:t>
      </w:r>
    </w:p>
    <w:p w:rsidR="005650A0" w:rsidRDefault="005650A0">
      <w:pPr>
        <w:spacing w:line="5" w:lineRule="exact"/>
        <w:rPr>
          <w:sz w:val="20"/>
          <w:szCs w:val="20"/>
        </w:rPr>
      </w:pPr>
    </w:p>
    <w:p w:rsidR="005650A0" w:rsidRDefault="00BD0D19">
      <w:pPr>
        <w:ind w:left="4"/>
        <w:rPr>
          <w:sz w:val="20"/>
          <w:szCs w:val="20"/>
        </w:rPr>
      </w:pPr>
      <w:r>
        <w:rPr>
          <w:rFonts w:eastAsia="Times New Roman"/>
          <w:sz w:val="24"/>
          <w:szCs w:val="24"/>
        </w:rPr>
        <w:t>Словообразование.  Орфография.  Части  слова.  Производная  и  производящая  основа.</w:t>
      </w:r>
    </w:p>
    <w:p w:rsidR="005650A0" w:rsidRDefault="00BD0D19">
      <w:pPr>
        <w:ind w:left="4"/>
        <w:rPr>
          <w:sz w:val="20"/>
          <w:szCs w:val="20"/>
        </w:rPr>
      </w:pPr>
      <w:r>
        <w:rPr>
          <w:rFonts w:eastAsia="Times New Roman"/>
          <w:sz w:val="24"/>
          <w:szCs w:val="24"/>
        </w:rPr>
        <w:t>Однокоренные слова и формы одного и того же слова.</w:t>
      </w:r>
    </w:p>
    <w:p w:rsidR="005650A0" w:rsidRDefault="005650A0">
      <w:pPr>
        <w:sectPr w:rsidR="005650A0">
          <w:pgSz w:w="11900" w:h="16840"/>
          <w:pgMar w:top="822" w:right="840" w:bottom="315" w:left="1136" w:header="0" w:footer="0" w:gutter="0"/>
          <w:cols w:space="720" w:equalWidth="0">
            <w:col w:w="9924"/>
          </w:cols>
        </w:sectPr>
      </w:pPr>
    </w:p>
    <w:p w:rsidR="005650A0" w:rsidRDefault="005650A0">
      <w:pPr>
        <w:spacing w:line="200" w:lineRule="exact"/>
        <w:rPr>
          <w:sz w:val="20"/>
          <w:szCs w:val="20"/>
        </w:rPr>
      </w:pPr>
    </w:p>
    <w:p w:rsidR="005650A0" w:rsidRDefault="005650A0">
      <w:pPr>
        <w:spacing w:line="310" w:lineRule="exact"/>
        <w:rPr>
          <w:sz w:val="20"/>
          <w:szCs w:val="20"/>
        </w:rPr>
      </w:pPr>
    </w:p>
    <w:p w:rsidR="005650A0" w:rsidRPr="003F503E" w:rsidRDefault="00270D37" w:rsidP="003F503E">
      <w:pPr>
        <w:ind w:left="4"/>
        <w:rPr>
          <w:sz w:val="20"/>
          <w:szCs w:val="20"/>
        </w:rPr>
        <w:sectPr w:rsidR="005650A0" w:rsidRPr="003F503E">
          <w:type w:val="continuous"/>
          <w:pgSz w:w="11900" w:h="16840"/>
          <w:pgMar w:top="822" w:right="840" w:bottom="315" w:left="1136" w:header="0" w:footer="0" w:gutter="0"/>
          <w:cols w:space="720" w:equalWidth="0">
            <w:col w:w="9924"/>
          </w:cols>
        </w:sectPr>
      </w:pPr>
      <w:r>
        <w:rPr>
          <w:sz w:val="20"/>
          <w:szCs w:val="20"/>
        </w:rPr>
        <w:t>82</w:t>
      </w:r>
    </w:p>
    <w:p w:rsidR="005650A0" w:rsidRDefault="00BD0D19">
      <w:pPr>
        <w:ind w:left="4"/>
        <w:jc w:val="both"/>
        <w:rPr>
          <w:sz w:val="20"/>
          <w:szCs w:val="20"/>
        </w:rPr>
      </w:pPr>
      <w:r>
        <w:rPr>
          <w:rFonts w:eastAsia="Times New Roman"/>
          <w:sz w:val="24"/>
          <w:szCs w:val="24"/>
        </w:rPr>
        <w:lastRenderedPageBreak/>
        <w:t>Словообразование. Основные способы образования слов в русском языке: с помощью морфем (морфологическии) - приставочныи, суффиксальныи, приставочно-суффиксальныи, бессуффиксныи; осново- и словосложение, сложение полных и сокращенных слов, аббревиация (сокращение слов и словосочетании). Образование слов в результате слияния сочетании слов в слово.</w:t>
      </w:r>
    </w:p>
    <w:p w:rsidR="005650A0" w:rsidRDefault="00BD0D19">
      <w:pPr>
        <w:ind w:left="4"/>
        <w:rPr>
          <w:sz w:val="20"/>
          <w:szCs w:val="20"/>
        </w:rPr>
      </w:pPr>
      <w:r>
        <w:rPr>
          <w:rFonts w:eastAsia="Times New Roman"/>
          <w:sz w:val="24"/>
          <w:szCs w:val="24"/>
        </w:rPr>
        <w:t xml:space="preserve">Понятие об этимологии и этимологическом разборе слов. Этимологические словари. Правописание чередующихся гласных </w:t>
      </w:r>
      <w:r>
        <w:rPr>
          <w:rFonts w:eastAsia="Times New Roman"/>
          <w:i/>
          <w:iCs/>
          <w:sz w:val="24"/>
          <w:szCs w:val="24"/>
        </w:rPr>
        <w:t>о</w:t>
      </w:r>
      <w:r>
        <w:rPr>
          <w:rFonts w:eastAsia="Times New Roman"/>
          <w:sz w:val="24"/>
          <w:szCs w:val="24"/>
        </w:rPr>
        <w:t xml:space="preserve"> и </w:t>
      </w:r>
      <w:r>
        <w:rPr>
          <w:rFonts w:eastAsia="Times New Roman"/>
          <w:i/>
          <w:iCs/>
          <w:sz w:val="24"/>
          <w:szCs w:val="24"/>
        </w:rPr>
        <w:t>а</w:t>
      </w:r>
      <w:r>
        <w:rPr>
          <w:rFonts w:eastAsia="Times New Roman"/>
          <w:sz w:val="24"/>
          <w:szCs w:val="24"/>
        </w:rPr>
        <w:t xml:space="preserve"> в корнях -</w:t>
      </w:r>
      <w:r>
        <w:rPr>
          <w:rFonts w:eastAsia="Times New Roman"/>
          <w:i/>
          <w:iCs/>
          <w:sz w:val="24"/>
          <w:szCs w:val="24"/>
        </w:rPr>
        <w:t>гор- - -гар-, -кос- - -кас-, -зор- - -зар-.</w:t>
      </w:r>
      <w:r>
        <w:rPr>
          <w:rFonts w:eastAsia="Times New Roman"/>
          <w:sz w:val="24"/>
          <w:szCs w:val="24"/>
        </w:rPr>
        <w:t xml:space="preserve"> Состав слова. Правописание гласных </w:t>
      </w:r>
      <w:r>
        <w:rPr>
          <w:rFonts w:eastAsia="Times New Roman"/>
          <w:i/>
          <w:iCs/>
          <w:sz w:val="24"/>
          <w:szCs w:val="24"/>
        </w:rPr>
        <w:t>ы</w:t>
      </w:r>
      <w:r>
        <w:rPr>
          <w:rFonts w:eastAsia="Times New Roman"/>
          <w:sz w:val="24"/>
          <w:szCs w:val="24"/>
        </w:rPr>
        <w:t xml:space="preserve"> и</w:t>
      </w:r>
      <w:r>
        <w:rPr>
          <w:rFonts w:eastAsia="Times New Roman"/>
          <w:i/>
          <w:iCs/>
          <w:sz w:val="24"/>
          <w:szCs w:val="24"/>
        </w:rPr>
        <w:t>и</w:t>
      </w:r>
      <w:r>
        <w:rPr>
          <w:rFonts w:eastAsia="Times New Roman"/>
          <w:sz w:val="24"/>
          <w:szCs w:val="24"/>
        </w:rPr>
        <w:t xml:space="preserve"> после приставок на согласныи. Приставка. Значения приставок </w:t>
      </w:r>
      <w:r>
        <w:rPr>
          <w:rFonts w:eastAsia="Times New Roman"/>
          <w:i/>
          <w:iCs/>
          <w:sz w:val="24"/>
          <w:szCs w:val="24"/>
        </w:rPr>
        <w:t>пр е -</w:t>
      </w:r>
      <w:r>
        <w:rPr>
          <w:rFonts w:eastAsia="Times New Roman"/>
          <w:sz w:val="24"/>
          <w:szCs w:val="24"/>
        </w:rPr>
        <w:t xml:space="preserve"> и </w:t>
      </w:r>
      <w:r>
        <w:rPr>
          <w:rFonts w:eastAsia="Times New Roman"/>
          <w:i/>
          <w:iCs/>
          <w:sz w:val="24"/>
          <w:szCs w:val="24"/>
        </w:rPr>
        <w:t>при</w:t>
      </w:r>
      <w:r>
        <w:rPr>
          <w:rFonts w:eastAsia="Times New Roman"/>
          <w:sz w:val="24"/>
          <w:szCs w:val="24"/>
        </w:rPr>
        <w:t xml:space="preserve">. Правописание гласных в приставках </w:t>
      </w:r>
      <w:r>
        <w:rPr>
          <w:rFonts w:eastAsia="Times New Roman"/>
          <w:i/>
          <w:iCs/>
          <w:sz w:val="24"/>
          <w:szCs w:val="24"/>
        </w:rPr>
        <w:t>пр е -</w:t>
      </w:r>
      <w:r>
        <w:rPr>
          <w:rFonts w:eastAsia="Times New Roman"/>
          <w:sz w:val="24"/>
          <w:szCs w:val="24"/>
        </w:rPr>
        <w:t xml:space="preserve"> и </w:t>
      </w:r>
      <w:r>
        <w:rPr>
          <w:rFonts w:eastAsia="Times New Roman"/>
          <w:i/>
          <w:iCs/>
          <w:sz w:val="24"/>
          <w:szCs w:val="24"/>
        </w:rPr>
        <w:t>при</w:t>
      </w:r>
      <w:r>
        <w:rPr>
          <w:rFonts w:eastAsia="Times New Roman"/>
          <w:sz w:val="24"/>
          <w:szCs w:val="24"/>
        </w:rPr>
        <w:t xml:space="preserve">. Сложные слова. Образование и состав сложных слов. Соединительные гласные. Правописание соединительных гласных </w:t>
      </w:r>
      <w:r>
        <w:rPr>
          <w:rFonts w:eastAsia="Times New Roman"/>
          <w:i/>
          <w:iCs/>
          <w:sz w:val="24"/>
          <w:szCs w:val="24"/>
        </w:rPr>
        <w:t>о</w:t>
      </w:r>
      <w:r>
        <w:rPr>
          <w:rFonts w:eastAsia="Times New Roman"/>
          <w:sz w:val="24"/>
          <w:szCs w:val="24"/>
        </w:rPr>
        <w:t xml:space="preserve"> и </w:t>
      </w:r>
      <w:r>
        <w:rPr>
          <w:rFonts w:eastAsia="Times New Roman"/>
          <w:i/>
          <w:iCs/>
          <w:sz w:val="24"/>
          <w:szCs w:val="24"/>
        </w:rPr>
        <w:t>е</w:t>
      </w:r>
      <w:r>
        <w:rPr>
          <w:rFonts w:eastAsia="Times New Roman"/>
          <w:sz w:val="24"/>
          <w:szCs w:val="24"/>
        </w:rPr>
        <w:t>. Сложносокращенные слова, виды по способу их образования. Умение согласовывать со сложносокращенными словами прилагательные и глаголы в прошедшем времени.</w:t>
      </w:r>
    </w:p>
    <w:p w:rsidR="005650A0" w:rsidRDefault="00BD0D19">
      <w:pPr>
        <w:ind w:left="4"/>
        <w:rPr>
          <w:sz w:val="20"/>
          <w:szCs w:val="20"/>
        </w:rPr>
      </w:pPr>
      <w:r>
        <w:rPr>
          <w:rFonts w:eastAsia="Times New Roman"/>
          <w:sz w:val="24"/>
          <w:szCs w:val="24"/>
        </w:rPr>
        <w:t>Описание помещения, структура этого текста, языковые особенности. Систематизация матерала</w:t>
      </w:r>
    </w:p>
    <w:p w:rsidR="005650A0" w:rsidRDefault="00BD0D19" w:rsidP="00017A35">
      <w:pPr>
        <w:numPr>
          <w:ilvl w:val="0"/>
          <w:numId w:val="67"/>
        </w:numPr>
        <w:tabs>
          <w:tab w:val="left" w:pos="180"/>
        </w:tabs>
        <w:spacing w:line="238" w:lineRule="auto"/>
        <w:ind w:left="4" w:right="2700" w:hanging="4"/>
        <w:rPr>
          <w:rFonts w:eastAsia="Times New Roman"/>
          <w:sz w:val="24"/>
          <w:szCs w:val="24"/>
        </w:rPr>
      </w:pPr>
      <w:r>
        <w:rPr>
          <w:rFonts w:eastAsia="Times New Roman"/>
          <w:sz w:val="24"/>
          <w:szCs w:val="24"/>
        </w:rPr>
        <w:t>сочинению; сложныи план. Выборочныи пересказ исходного текста. Морфемныи и словообразовательныи разбор слова.</w:t>
      </w:r>
    </w:p>
    <w:p w:rsidR="005650A0" w:rsidRDefault="00BD0D19">
      <w:pPr>
        <w:spacing w:line="242" w:lineRule="auto"/>
        <w:ind w:left="4" w:right="5200"/>
        <w:rPr>
          <w:rFonts w:eastAsia="Times New Roman"/>
          <w:sz w:val="24"/>
          <w:szCs w:val="24"/>
        </w:rPr>
      </w:pPr>
      <w:r>
        <w:rPr>
          <w:rFonts w:eastAsia="Times New Roman"/>
          <w:b/>
          <w:bCs/>
          <w:sz w:val="24"/>
          <w:szCs w:val="24"/>
        </w:rPr>
        <w:t>Морфология. Орфография. Культура речи. Имя существительное.</w:t>
      </w:r>
    </w:p>
    <w:p w:rsidR="005650A0" w:rsidRDefault="00BD0D19">
      <w:pPr>
        <w:ind w:left="4" w:right="20"/>
        <w:jc w:val="both"/>
        <w:rPr>
          <w:rFonts w:eastAsia="Times New Roman"/>
          <w:sz w:val="24"/>
          <w:szCs w:val="24"/>
        </w:rPr>
      </w:pPr>
      <w:r>
        <w:rPr>
          <w:rFonts w:eastAsia="Times New Roman"/>
          <w:sz w:val="24"/>
          <w:szCs w:val="24"/>
        </w:rPr>
        <w:t>Повторение сведении об имени существительном, полученных в 5 классе. Морфологические признаки и синтаксическая роль имен существительных. Падежные окончания имен существительных. Морфологическии разбор существительных.</w:t>
      </w:r>
    </w:p>
    <w:p w:rsidR="005650A0" w:rsidRDefault="00BD0D19">
      <w:pPr>
        <w:ind w:left="4"/>
        <w:rPr>
          <w:rFonts w:eastAsia="Times New Roman"/>
          <w:sz w:val="24"/>
          <w:szCs w:val="24"/>
        </w:rPr>
      </w:pPr>
      <w:r>
        <w:rPr>
          <w:rFonts w:eastAsia="Times New Roman"/>
          <w:sz w:val="24"/>
          <w:szCs w:val="24"/>
        </w:rPr>
        <w:t xml:space="preserve">Склонение существительных. Разносклоняемые существительные. Буква </w:t>
      </w:r>
      <w:r>
        <w:rPr>
          <w:rFonts w:eastAsia="Times New Roman"/>
          <w:i/>
          <w:iCs/>
          <w:sz w:val="24"/>
          <w:szCs w:val="24"/>
        </w:rPr>
        <w:t>е</w:t>
      </w:r>
      <w:r>
        <w:rPr>
          <w:rFonts w:eastAsia="Times New Roman"/>
          <w:sz w:val="24"/>
          <w:szCs w:val="24"/>
        </w:rPr>
        <w:t xml:space="preserve"> в суффиксе </w:t>
      </w:r>
      <w:r>
        <w:rPr>
          <w:rFonts w:eastAsia="Times New Roman"/>
          <w:i/>
          <w:iCs/>
          <w:sz w:val="24"/>
          <w:szCs w:val="24"/>
        </w:rPr>
        <w:t>–ен-</w:t>
      </w:r>
      <w:r>
        <w:rPr>
          <w:rFonts w:eastAsia="Times New Roman"/>
          <w:sz w:val="24"/>
          <w:szCs w:val="24"/>
        </w:rPr>
        <w:t xml:space="preserve">существительных на </w:t>
      </w:r>
      <w:r>
        <w:rPr>
          <w:rFonts w:eastAsia="Times New Roman"/>
          <w:i/>
          <w:iCs/>
          <w:sz w:val="24"/>
          <w:szCs w:val="24"/>
        </w:rPr>
        <w:t>–мя.</w:t>
      </w:r>
    </w:p>
    <w:p w:rsidR="005650A0" w:rsidRDefault="00BD0D19">
      <w:pPr>
        <w:ind w:left="4" w:right="20"/>
        <w:jc w:val="both"/>
        <w:rPr>
          <w:rFonts w:eastAsia="Times New Roman"/>
          <w:sz w:val="24"/>
          <w:szCs w:val="24"/>
        </w:rPr>
      </w:pPr>
      <w:r>
        <w:rPr>
          <w:rFonts w:eastAsia="Times New Roman"/>
          <w:sz w:val="24"/>
          <w:szCs w:val="24"/>
        </w:rPr>
        <w:t>Несклоняемые существительные. Особенности употребления несклоняемых существительных в косвенных падежах. Группы несклоняемых существительных. Род несклоняемых существительных. Род несклоняемых собственных существительных – географических названии. Род сложносокращенных слов.</w:t>
      </w:r>
    </w:p>
    <w:p w:rsidR="005650A0" w:rsidRDefault="00BD0D19">
      <w:pPr>
        <w:ind w:left="4" w:right="20"/>
        <w:rPr>
          <w:rFonts w:eastAsia="Times New Roman"/>
          <w:sz w:val="24"/>
          <w:szCs w:val="24"/>
        </w:rPr>
      </w:pPr>
      <w:r>
        <w:rPr>
          <w:rFonts w:eastAsia="Times New Roman"/>
          <w:sz w:val="24"/>
          <w:szCs w:val="24"/>
        </w:rPr>
        <w:t>Существительные общего рода. Согласование существительных общего рода с прилагательными и глаголами.</w:t>
      </w:r>
    </w:p>
    <w:p w:rsidR="005650A0" w:rsidRDefault="00BD0D19">
      <w:pPr>
        <w:ind w:left="4" w:right="20"/>
        <w:rPr>
          <w:rFonts w:eastAsia="Times New Roman"/>
          <w:sz w:val="24"/>
          <w:szCs w:val="24"/>
        </w:rPr>
      </w:pPr>
      <w:r>
        <w:rPr>
          <w:rFonts w:eastAsia="Times New Roman"/>
          <w:sz w:val="24"/>
          <w:szCs w:val="24"/>
        </w:rPr>
        <w:t>Морфологические признаки и синтаксическая роль существительных. Порядок морфологического разбора существительного.</w:t>
      </w:r>
    </w:p>
    <w:p w:rsidR="005650A0" w:rsidRDefault="00BD0D19">
      <w:pPr>
        <w:ind w:left="4"/>
        <w:rPr>
          <w:rFonts w:eastAsia="Times New Roman"/>
          <w:sz w:val="24"/>
          <w:szCs w:val="24"/>
        </w:rPr>
      </w:pPr>
      <w:r>
        <w:rPr>
          <w:rFonts w:eastAsia="Times New Roman"/>
          <w:sz w:val="24"/>
          <w:szCs w:val="24"/>
        </w:rPr>
        <w:t xml:space="preserve">Частица </w:t>
      </w:r>
      <w:r>
        <w:rPr>
          <w:rFonts w:eastAsia="Times New Roman"/>
          <w:i/>
          <w:iCs/>
          <w:sz w:val="24"/>
          <w:szCs w:val="24"/>
        </w:rPr>
        <w:t>не,</w:t>
      </w:r>
      <w:r>
        <w:rPr>
          <w:rFonts w:eastAsia="Times New Roman"/>
          <w:sz w:val="24"/>
          <w:szCs w:val="24"/>
        </w:rPr>
        <w:t xml:space="preserve"> приставка </w:t>
      </w:r>
      <w:r>
        <w:rPr>
          <w:rFonts w:eastAsia="Times New Roman"/>
          <w:i/>
          <w:iCs/>
          <w:sz w:val="24"/>
          <w:szCs w:val="24"/>
        </w:rPr>
        <w:t>не-</w:t>
      </w:r>
      <w:r>
        <w:rPr>
          <w:rFonts w:eastAsia="Times New Roman"/>
          <w:sz w:val="24"/>
          <w:szCs w:val="24"/>
        </w:rPr>
        <w:t xml:space="preserve">, часть корня </w:t>
      </w:r>
      <w:r>
        <w:rPr>
          <w:rFonts w:eastAsia="Times New Roman"/>
          <w:i/>
          <w:iCs/>
          <w:sz w:val="24"/>
          <w:szCs w:val="24"/>
        </w:rPr>
        <w:t>не.</w:t>
      </w:r>
      <w:r>
        <w:rPr>
          <w:rFonts w:eastAsia="Times New Roman"/>
          <w:sz w:val="24"/>
          <w:szCs w:val="24"/>
        </w:rPr>
        <w:t xml:space="preserve"> Условия слитного и раздельного написания </w:t>
      </w:r>
      <w:r>
        <w:rPr>
          <w:rFonts w:eastAsia="Times New Roman"/>
          <w:i/>
          <w:iCs/>
          <w:sz w:val="24"/>
          <w:szCs w:val="24"/>
        </w:rPr>
        <w:t>н е</w:t>
      </w:r>
      <w:r>
        <w:rPr>
          <w:rFonts w:eastAsia="Times New Roman"/>
          <w:sz w:val="24"/>
          <w:szCs w:val="24"/>
        </w:rPr>
        <w:t xml:space="preserve"> с существительными.</w:t>
      </w:r>
    </w:p>
    <w:p w:rsidR="005650A0" w:rsidRDefault="00BD0D19">
      <w:pPr>
        <w:spacing w:line="238" w:lineRule="auto"/>
        <w:ind w:left="4" w:right="40"/>
        <w:rPr>
          <w:rFonts w:eastAsia="Times New Roman"/>
          <w:sz w:val="24"/>
          <w:szCs w:val="24"/>
        </w:rPr>
      </w:pPr>
      <w:r>
        <w:rPr>
          <w:rFonts w:eastAsia="Times New Roman"/>
          <w:sz w:val="24"/>
          <w:szCs w:val="24"/>
        </w:rPr>
        <w:t>Правописание гласных в суффиксах -</w:t>
      </w:r>
      <w:r>
        <w:rPr>
          <w:rFonts w:eastAsia="Times New Roman"/>
          <w:i/>
          <w:iCs/>
          <w:sz w:val="24"/>
          <w:szCs w:val="24"/>
        </w:rPr>
        <w:t>ек, -ик</w:t>
      </w:r>
      <w:r>
        <w:rPr>
          <w:rFonts w:eastAsia="Times New Roman"/>
          <w:sz w:val="24"/>
          <w:szCs w:val="24"/>
        </w:rPr>
        <w:t xml:space="preserve">; буквы </w:t>
      </w:r>
      <w:r>
        <w:rPr>
          <w:rFonts w:eastAsia="Times New Roman"/>
          <w:i/>
          <w:iCs/>
          <w:sz w:val="24"/>
          <w:szCs w:val="24"/>
        </w:rPr>
        <w:t>о</w:t>
      </w:r>
      <w:r>
        <w:rPr>
          <w:rFonts w:eastAsia="Times New Roman"/>
          <w:sz w:val="24"/>
          <w:szCs w:val="24"/>
        </w:rPr>
        <w:t xml:space="preserve"> и </w:t>
      </w:r>
      <w:r>
        <w:rPr>
          <w:rFonts w:eastAsia="Times New Roman"/>
          <w:i/>
          <w:iCs/>
          <w:sz w:val="24"/>
          <w:szCs w:val="24"/>
        </w:rPr>
        <w:t>е</w:t>
      </w:r>
      <w:r>
        <w:rPr>
          <w:rFonts w:eastAsia="Times New Roman"/>
          <w:sz w:val="24"/>
          <w:szCs w:val="24"/>
        </w:rPr>
        <w:t xml:space="preserve"> после шипящих и </w:t>
      </w:r>
      <w:r>
        <w:rPr>
          <w:rFonts w:eastAsia="Times New Roman"/>
          <w:i/>
          <w:iCs/>
          <w:sz w:val="24"/>
          <w:szCs w:val="24"/>
        </w:rPr>
        <w:t>ц</w:t>
      </w:r>
      <w:r>
        <w:rPr>
          <w:rFonts w:eastAsia="Times New Roman"/>
          <w:sz w:val="24"/>
          <w:szCs w:val="24"/>
        </w:rPr>
        <w:t xml:space="preserve"> в суффиксах </w:t>
      </w:r>
      <w:r>
        <w:rPr>
          <w:rFonts w:eastAsia="Times New Roman"/>
          <w:i/>
          <w:iCs/>
          <w:sz w:val="24"/>
          <w:szCs w:val="24"/>
        </w:rPr>
        <w:t xml:space="preserve">-ок (-ек), -онк, -онок. </w:t>
      </w:r>
      <w:r>
        <w:rPr>
          <w:rFonts w:eastAsia="Times New Roman"/>
          <w:sz w:val="24"/>
          <w:szCs w:val="24"/>
        </w:rPr>
        <w:t>Согласные</w:t>
      </w:r>
      <w:r>
        <w:rPr>
          <w:rFonts w:eastAsia="Times New Roman"/>
          <w:i/>
          <w:iCs/>
          <w:sz w:val="24"/>
          <w:szCs w:val="24"/>
        </w:rPr>
        <w:t xml:space="preserve"> ч </w:t>
      </w:r>
      <w:r>
        <w:rPr>
          <w:rFonts w:eastAsia="Times New Roman"/>
          <w:sz w:val="24"/>
          <w:szCs w:val="24"/>
        </w:rPr>
        <w:t>и</w:t>
      </w:r>
      <w:r>
        <w:rPr>
          <w:rFonts w:eastAsia="Times New Roman"/>
          <w:i/>
          <w:iCs/>
          <w:sz w:val="24"/>
          <w:szCs w:val="24"/>
        </w:rPr>
        <w:t xml:space="preserve"> щ </w:t>
      </w:r>
      <w:r>
        <w:rPr>
          <w:rFonts w:eastAsia="Times New Roman"/>
          <w:sz w:val="24"/>
          <w:szCs w:val="24"/>
        </w:rPr>
        <w:t>в суффиксе -</w:t>
      </w:r>
      <w:r>
        <w:rPr>
          <w:rFonts w:eastAsia="Times New Roman"/>
          <w:i/>
          <w:iCs/>
          <w:sz w:val="24"/>
          <w:szCs w:val="24"/>
        </w:rPr>
        <w:t>чик (-щик).</w:t>
      </w:r>
    </w:p>
    <w:p w:rsidR="005650A0" w:rsidRDefault="00BD0D19">
      <w:pPr>
        <w:ind w:left="4"/>
        <w:rPr>
          <w:rFonts w:eastAsia="Times New Roman"/>
          <w:sz w:val="24"/>
          <w:szCs w:val="24"/>
        </w:rPr>
      </w:pPr>
      <w:r>
        <w:rPr>
          <w:rFonts w:eastAsia="Times New Roman"/>
          <w:b/>
          <w:bCs/>
          <w:sz w:val="24"/>
          <w:szCs w:val="24"/>
        </w:rPr>
        <w:t>Имя прилагательное.</w:t>
      </w:r>
    </w:p>
    <w:p w:rsidR="005650A0" w:rsidRDefault="005650A0">
      <w:pPr>
        <w:spacing w:line="4" w:lineRule="exact"/>
        <w:rPr>
          <w:rFonts w:eastAsia="Times New Roman"/>
          <w:sz w:val="24"/>
          <w:szCs w:val="24"/>
        </w:rPr>
      </w:pPr>
    </w:p>
    <w:p w:rsidR="005650A0" w:rsidRDefault="00BD0D19">
      <w:pPr>
        <w:ind w:left="4"/>
        <w:rPr>
          <w:rFonts w:eastAsia="Times New Roman"/>
          <w:sz w:val="24"/>
          <w:szCs w:val="24"/>
        </w:rPr>
      </w:pPr>
      <w:r>
        <w:rPr>
          <w:rFonts w:eastAsia="Times New Roman"/>
          <w:sz w:val="24"/>
          <w:szCs w:val="24"/>
        </w:rPr>
        <w:t>Повторение сведении об имени прилагательном, полученных в 5 классе.</w:t>
      </w:r>
    </w:p>
    <w:p w:rsidR="005650A0" w:rsidRDefault="00BD0D19">
      <w:pPr>
        <w:ind w:left="4" w:right="20"/>
        <w:rPr>
          <w:rFonts w:eastAsia="Times New Roman"/>
          <w:sz w:val="24"/>
          <w:szCs w:val="24"/>
        </w:rPr>
      </w:pPr>
      <w:r>
        <w:rPr>
          <w:rFonts w:eastAsia="Times New Roman"/>
          <w:sz w:val="24"/>
          <w:szCs w:val="24"/>
        </w:rPr>
        <w:t>Морфологические признаки и синтаксическая роль имен прилагательных. Падежные окончания имен прилагательных.</w:t>
      </w:r>
    </w:p>
    <w:p w:rsidR="005650A0" w:rsidRDefault="00BD0D19">
      <w:pPr>
        <w:ind w:left="4"/>
        <w:rPr>
          <w:rFonts w:eastAsia="Times New Roman"/>
          <w:sz w:val="24"/>
          <w:szCs w:val="24"/>
        </w:rPr>
      </w:pPr>
      <w:r>
        <w:rPr>
          <w:rFonts w:eastAsia="Times New Roman"/>
          <w:sz w:val="24"/>
          <w:szCs w:val="24"/>
        </w:rPr>
        <w:t>Описание природы. Пеизаж. Изобразительно-выразительные средства в тексте.</w:t>
      </w:r>
    </w:p>
    <w:p w:rsidR="005650A0" w:rsidRDefault="00BD0D19">
      <w:pPr>
        <w:ind w:left="4"/>
        <w:jc w:val="both"/>
        <w:rPr>
          <w:rFonts w:eastAsia="Times New Roman"/>
          <w:sz w:val="24"/>
          <w:szCs w:val="24"/>
        </w:rPr>
      </w:pPr>
      <w:r>
        <w:rPr>
          <w:rFonts w:eastAsia="Times New Roman"/>
          <w:sz w:val="24"/>
          <w:szCs w:val="24"/>
        </w:rPr>
        <w:t>Степени сравнения прилагательных. Способы образования простои и составнои формы сравнительнои и превосходнои степени сравнения. Три разряда прилагательных. Качественные, относительные и притяжательные прилагательные. Признаки качественных прилагательных. Синтаксическая роль качественных прилагательных и их выразительные возможности. Алгоритм рассуждения при определении разряда имен прилагательных. Признаки относительных прилагательных. Значения относительных прилагательных. Синтаксическая роль относительных прилагательных и их выразительные возможности. Значение притяжательных прилагательных, вопросы, на которые они отвечают. Суффиксы и падежные окончания притяжательных прилагательных. Синтаксическая роль притяжательных прилагательных и их выразительные возможности.</w:t>
      </w:r>
    </w:p>
    <w:p w:rsidR="005650A0" w:rsidRDefault="00BD0D19">
      <w:pPr>
        <w:spacing w:line="272" w:lineRule="auto"/>
        <w:ind w:left="4"/>
        <w:jc w:val="both"/>
        <w:rPr>
          <w:rFonts w:eastAsia="Times New Roman"/>
          <w:sz w:val="24"/>
          <w:szCs w:val="24"/>
        </w:rPr>
      </w:pPr>
      <w:r>
        <w:rPr>
          <w:rFonts w:eastAsia="Times New Roman"/>
          <w:sz w:val="24"/>
          <w:szCs w:val="24"/>
        </w:rPr>
        <w:t xml:space="preserve">Морфологические признаки и синтаксическая роль имен прилагательных. Морфологическии разбор прилагательных. Частица </w:t>
      </w:r>
      <w:r>
        <w:rPr>
          <w:rFonts w:eastAsia="Times New Roman"/>
          <w:i/>
          <w:iCs/>
          <w:sz w:val="24"/>
          <w:szCs w:val="24"/>
        </w:rPr>
        <w:t>н е ,</w:t>
      </w:r>
      <w:r>
        <w:rPr>
          <w:rFonts w:eastAsia="Times New Roman"/>
          <w:sz w:val="24"/>
          <w:szCs w:val="24"/>
        </w:rPr>
        <w:t xml:space="preserve"> приставка </w:t>
      </w:r>
      <w:r>
        <w:rPr>
          <w:rFonts w:eastAsia="Times New Roman"/>
          <w:i/>
          <w:iCs/>
          <w:sz w:val="24"/>
          <w:szCs w:val="24"/>
        </w:rPr>
        <w:t>не-</w:t>
      </w:r>
      <w:r>
        <w:rPr>
          <w:rFonts w:eastAsia="Times New Roman"/>
          <w:sz w:val="24"/>
          <w:szCs w:val="24"/>
        </w:rPr>
        <w:t xml:space="preserve">, часть корня </w:t>
      </w:r>
      <w:r>
        <w:rPr>
          <w:rFonts w:eastAsia="Times New Roman"/>
          <w:i/>
          <w:iCs/>
          <w:sz w:val="24"/>
          <w:szCs w:val="24"/>
        </w:rPr>
        <w:t>не.</w:t>
      </w:r>
      <w:r>
        <w:rPr>
          <w:rFonts w:eastAsia="Times New Roman"/>
          <w:sz w:val="24"/>
          <w:szCs w:val="24"/>
        </w:rPr>
        <w:t xml:space="preserve"> Условия слитного и</w:t>
      </w:r>
    </w:p>
    <w:p w:rsidR="005650A0" w:rsidRDefault="005650A0">
      <w:pPr>
        <w:sectPr w:rsidR="005650A0">
          <w:pgSz w:w="11900" w:h="16840"/>
          <w:pgMar w:top="822" w:right="840" w:bottom="315" w:left="1136" w:header="0" w:footer="0" w:gutter="0"/>
          <w:cols w:space="720" w:equalWidth="0">
            <w:col w:w="9924"/>
          </w:cols>
        </w:sectPr>
      </w:pPr>
    </w:p>
    <w:p w:rsidR="005650A0" w:rsidRDefault="005650A0">
      <w:pPr>
        <w:spacing w:line="200" w:lineRule="exact"/>
        <w:rPr>
          <w:sz w:val="20"/>
          <w:szCs w:val="20"/>
        </w:rPr>
      </w:pPr>
    </w:p>
    <w:p w:rsidR="005650A0" w:rsidRDefault="005650A0">
      <w:pPr>
        <w:spacing w:line="236" w:lineRule="exact"/>
        <w:rPr>
          <w:sz w:val="20"/>
          <w:szCs w:val="20"/>
        </w:rPr>
      </w:pPr>
    </w:p>
    <w:p w:rsidR="005650A0" w:rsidRPr="003F503E" w:rsidRDefault="00270D37" w:rsidP="003F503E">
      <w:pPr>
        <w:ind w:left="4"/>
        <w:rPr>
          <w:sz w:val="20"/>
          <w:szCs w:val="20"/>
        </w:rPr>
        <w:sectPr w:rsidR="005650A0" w:rsidRPr="003F503E">
          <w:type w:val="continuous"/>
          <w:pgSz w:w="11900" w:h="16840"/>
          <w:pgMar w:top="822" w:right="840" w:bottom="315" w:left="1136" w:header="0" w:footer="0" w:gutter="0"/>
          <w:cols w:space="720" w:equalWidth="0">
            <w:col w:w="9924"/>
          </w:cols>
        </w:sectPr>
      </w:pPr>
      <w:r>
        <w:rPr>
          <w:sz w:val="20"/>
          <w:szCs w:val="20"/>
        </w:rPr>
        <w:t>83</w:t>
      </w:r>
    </w:p>
    <w:p w:rsidR="005650A0" w:rsidRDefault="00BD0D19">
      <w:pPr>
        <w:ind w:left="4"/>
        <w:jc w:val="both"/>
        <w:rPr>
          <w:sz w:val="20"/>
          <w:szCs w:val="20"/>
        </w:rPr>
      </w:pPr>
      <w:r>
        <w:rPr>
          <w:rFonts w:eastAsia="Times New Roman"/>
          <w:sz w:val="24"/>
          <w:szCs w:val="24"/>
        </w:rPr>
        <w:lastRenderedPageBreak/>
        <w:t xml:space="preserve">раздельного написания </w:t>
      </w:r>
      <w:r>
        <w:rPr>
          <w:rFonts w:eastAsia="Times New Roman"/>
          <w:i/>
          <w:iCs/>
          <w:sz w:val="24"/>
          <w:szCs w:val="24"/>
        </w:rPr>
        <w:t>н е</w:t>
      </w:r>
      <w:r>
        <w:rPr>
          <w:rFonts w:eastAsia="Times New Roman"/>
          <w:sz w:val="24"/>
          <w:szCs w:val="24"/>
        </w:rPr>
        <w:t xml:space="preserve"> с прилагательными. Буквы о и е после шипящих и ц в суффиксах прилагательных. Условия выбора однои и двух букв </w:t>
      </w:r>
      <w:r>
        <w:rPr>
          <w:rFonts w:eastAsia="Times New Roman"/>
          <w:i/>
          <w:iCs/>
          <w:sz w:val="24"/>
          <w:szCs w:val="24"/>
        </w:rPr>
        <w:t>н</w:t>
      </w:r>
      <w:r>
        <w:rPr>
          <w:rFonts w:eastAsia="Times New Roman"/>
          <w:sz w:val="24"/>
          <w:szCs w:val="24"/>
        </w:rPr>
        <w:t xml:space="preserve"> в суффиксах прилагательных (правописание гласных и согласных в суффиксах -ан- (-ян-), -ин-, -онн- (-енн-) в именах прилагательных). Различение на письме суффиксов -к- и -ск-.</w:t>
      </w:r>
    </w:p>
    <w:p w:rsidR="005650A0" w:rsidRDefault="00BD0D19">
      <w:pPr>
        <w:ind w:left="4"/>
        <w:rPr>
          <w:sz w:val="20"/>
          <w:szCs w:val="20"/>
        </w:rPr>
      </w:pPr>
      <w:r>
        <w:rPr>
          <w:rFonts w:eastAsia="Times New Roman"/>
          <w:sz w:val="24"/>
          <w:szCs w:val="24"/>
        </w:rPr>
        <w:t>Сложные прилагательные. Слитное и дефисное написание сложных прилагательных.</w:t>
      </w:r>
    </w:p>
    <w:p w:rsidR="005650A0" w:rsidRDefault="00BD0D19">
      <w:pPr>
        <w:ind w:left="4"/>
        <w:rPr>
          <w:sz w:val="20"/>
          <w:szCs w:val="20"/>
        </w:rPr>
      </w:pPr>
      <w:r>
        <w:rPr>
          <w:rFonts w:eastAsia="Times New Roman"/>
          <w:b/>
          <w:bCs/>
          <w:sz w:val="24"/>
          <w:szCs w:val="24"/>
        </w:rPr>
        <w:t>Имя числительное.</w:t>
      </w:r>
    </w:p>
    <w:p w:rsidR="005650A0" w:rsidRDefault="005650A0">
      <w:pPr>
        <w:spacing w:line="5" w:lineRule="exact"/>
        <w:rPr>
          <w:sz w:val="20"/>
          <w:szCs w:val="20"/>
        </w:rPr>
      </w:pPr>
    </w:p>
    <w:p w:rsidR="005650A0" w:rsidRDefault="00BD0D19">
      <w:pPr>
        <w:spacing w:line="248" w:lineRule="auto"/>
        <w:ind w:left="4" w:right="20"/>
        <w:jc w:val="both"/>
        <w:rPr>
          <w:sz w:val="20"/>
          <w:szCs w:val="20"/>
        </w:rPr>
      </w:pPr>
      <w:r>
        <w:rPr>
          <w:rFonts w:eastAsia="Times New Roman"/>
          <w:sz w:val="23"/>
          <w:szCs w:val="23"/>
        </w:rPr>
        <w:t>Имя числительное как часть речи. Числительные количественные и порядковые. Синтаксическая роль имен числительных в предложении. Употребление числительных в устнои</w:t>
      </w:r>
    </w:p>
    <w:p w:rsidR="005650A0" w:rsidRDefault="005650A0">
      <w:pPr>
        <w:spacing w:line="1" w:lineRule="exact"/>
        <w:rPr>
          <w:sz w:val="20"/>
          <w:szCs w:val="20"/>
        </w:rPr>
      </w:pPr>
    </w:p>
    <w:p w:rsidR="005650A0" w:rsidRDefault="00BD0D19" w:rsidP="00017A35">
      <w:pPr>
        <w:numPr>
          <w:ilvl w:val="0"/>
          <w:numId w:val="68"/>
        </w:numPr>
        <w:tabs>
          <w:tab w:val="left" w:pos="210"/>
        </w:tabs>
        <w:spacing w:line="241" w:lineRule="auto"/>
        <w:ind w:left="4" w:hanging="4"/>
        <w:jc w:val="both"/>
        <w:rPr>
          <w:rFonts w:eastAsia="Times New Roman"/>
          <w:sz w:val="24"/>
          <w:szCs w:val="24"/>
        </w:rPr>
      </w:pPr>
      <w:r>
        <w:rPr>
          <w:rFonts w:eastAsia="Times New Roman"/>
          <w:sz w:val="24"/>
          <w:szCs w:val="24"/>
        </w:rPr>
        <w:t xml:space="preserve">письменнои речи. Числительные простые и составные. Условия написания </w:t>
      </w:r>
      <w:r>
        <w:rPr>
          <w:rFonts w:eastAsia="Times New Roman"/>
          <w:i/>
          <w:iCs/>
          <w:sz w:val="24"/>
          <w:szCs w:val="24"/>
        </w:rPr>
        <w:t>ь</w:t>
      </w:r>
      <w:r>
        <w:rPr>
          <w:rFonts w:eastAsia="Times New Roman"/>
          <w:sz w:val="24"/>
          <w:szCs w:val="24"/>
        </w:rPr>
        <w:t xml:space="preserve"> в середине и на конце числительных. Количественные числительные. Разряды количественных числительных (целые, дробные, собирательные). Синтаксическая роль количественных числительных.</w:t>
      </w:r>
    </w:p>
    <w:p w:rsidR="005650A0" w:rsidRDefault="00BD0D19">
      <w:pPr>
        <w:ind w:left="4" w:right="20"/>
        <w:rPr>
          <w:rFonts w:eastAsia="Times New Roman"/>
          <w:sz w:val="24"/>
          <w:szCs w:val="24"/>
        </w:rPr>
      </w:pPr>
      <w:r>
        <w:rPr>
          <w:rFonts w:eastAsia="Times New Roman"/>
          <w:sz w:val="24"/>
          <w:szCs w:val="24"/>
        </w:rPr>
        <w:t>Числительные, обозначающие целые числа. Правописание и употребление падежных форм числительных, обозначающих целые числа.</w:t>
      </w:r>
    </w:p>
    <w:p w:rsidR="005650A0" w:rsidRDefault="00BD0D19">
      <w:pPr>
        <w:ind w:left="4" w:right="20"/>
        <w:rPr>
          <w:rFonts w:eastAsia="Times New Roman"/>
          <w:sz w:val="24"/>
          <w:szCs w:val="24"/>
        </w:rPr>
      </w:pPr>
      <w:r>
        <w:rPr>
          <w:rFonts w:eastAsia="Times New Roman"/>
          <w:sz w:val="24"/>
          <w:szCs w:val="24"/>
        </w:rPr>
        <w:t>Дробные числительные. Особенности склонения дробных числительных. Дробные числительные в устнои и письменнои речи.</w:t>
      </w:r>
    </w:p>
    <w:p w:rsidR="005650A0" w:rsidRDefault="00BD0D19">
      <w:pPr>
        <w:ind w:left="4" w:right="20"/>
        <w:jc w:val="both"/>
        <w:rPr>
          <w:rFonts w:eastAsia="Times New Roman"/>
          <w:sz w:val="24"/>
          <w:szCs w:val="24"/>
        </w:rPr>
      </w:pPr>
      <w:r>
        <w:rPr>
          <w:rFonts w:eastAsia="Times New Roman"/>
          <w:sz w:val="24"/>
          <w:szCs w:val="24"/>
        </w:rPr>
        <w:t>Собирательные числительные. Особенности сочетания собирательных числительных с существительными. Падежные окончания собирательных числительных. Употребление собирательных числительных в речи.</w:t>
      </w:r>
    </w:p>
    <w:p w:rsidR="005650A0" w:rsidRDefault="00BD0D19">
      <w:pPr>
        <w:spacing w:line="239" w:lineRule="auto"/>
        <w:ind w:left="4"/>
        <w:jc w:val="both"/>
        <w:rPr>
          <w:rFonts w:eastAsia="Times New Roman"/>
          <w:sz w:val="24"/>
          <w:szCs w:val="24"/>
        </w:rPr>
      </w:pPr>
      <w:r>
        <w:rPr>
          <w:rFonts w:eastAsia="Times New Roman"/>
          <w:sz w:val="24"/>
          <w:szCs w:val="24"/>
        </w:rPr>
        <w:t xml:space="preserve">Значение порядковых числительных. Склонение простых и составных порядковых числительных. Синтаксическая роль порядковых числительных. Правописание порядковых числительных на </w:t>
      </w:r>
      <w:r>
        <w:rPr>
          <w:rFonts w:eastAsia="Times New Roman"/>
          <w:i/>
          <w:iCs/>
          <w:sz w:val="24"/>
          <w:szCs w:val="24"/>
        </w:rPr>
        <w:t>–сотый, -тысячный, -миллионный, -миллиардный</w:t>
      </w:r>
      <w:r>
        <w:rPr>
          <w:rFonts w:eastAsia="Times New Roman"/>
          <w:sz w:val="24"/>
          <w:szCs w:val="24"/>
        </w:rPr>
        <w:t>. Употребление порядковых числительных в названиях событии и праздников. Морфологические признаки и синтаксическая роль имен числительных. Порядок морфологического разбора имени числительного.</w:t>
      </w:r>
    </w:p>
    <w:p w:rsidR="005650A0" w:rsidRDefault="005650A0">
      <w:pPr>
        <w:spacing w:line="2" w:lineRule="exact"/>
        <w:rPr>
          <w:rFonts w:eastAsia="Times New Roman"/>
          <w:sz w:val="24"/>
          <w:szCs w:val="24"/>
        </w:rPr>
      </w:pPr>
    </w:p>
    <w:p w:rsidR="005650A0" w:rsidRDefault="00BD0D19">
      <w:pPr>
        <w:ind w:left="4"/>
        <w:rPr>
          <w:rFonts w:eastAsia="Times New Roman"/>
          <w:sz w:val="24"/>
          <w:szCs w:val="24"/>
        </w:rPr>
      </w:pPr>
      <w:r>
        <w:rPr>
          <w:rFonts w:eastAsia="Times New Roman"/>
          <w:b/>
          <w:bCs/>
          <w:sz w:val="24"/>
          <w:szCs w:val="24"/>
        </w:rPr>
        <w:t>Повторение и систематизация изученного в 5 и 6 классах.</w:t>
      </w:r>
    </w:p>
    <w:p w:rsidR="005650A0" w:rsidRDefault="005650A0">
      <w:pPr>
        <w:spacing w:line="4" w:lineRule="exact"/>
        <w:rPr>
          <w:rFonts w:eastAsia="Times New Roman"/>
          <w:sz w:val="24"/>
          <w:szCs w:val="24"/>
        </w:rPr>
      </w:pPr>
    </w:p>
    <w:p w:rsidR="005650A0" w:rsidRDefault="00BD0D19">
      <w:pPr>
        <w:ind w:left="4" w:right="20"/>
        <w:rPr>
          <w:rFonts w:eastAsia="Times New Roman"/>
          <w:sz w:val="24"/>
          <w:szCs w:val="24"/>
        </w:rPr>
      </w:pPr>
      <w:r>
        <w:rPr>
          <w:rFonts w:eastAsia="Times New Roman"/>
          <w:sz w:val="24"/>
          <w:szCs w:val="24"/>
        </w:rPr>
        <w:t>Имя существительное. Правописание существительных. Морфологическии разбор существительных.</w:t>
      </w:r>
    </w:p>
    <w:p w:rsidR="005650A0" w:rsidRDefault="00BD0D19">
      <w:pPr>
        <w:ind w:left="4" w:right="20"/>
        <w:rPr>
          <w:rFonts w:eastAsia="Times New Roman"/>
          <w:sz w:val="24"/>
          <w:szCs w:val="24"/>
        </w:rPr>
      </w:pPr>
      <w:r>
        <w:rPr>
          <w:rFonts w:eastAsia="Times New Roman"/>
          <w:sz w:val="24"/>
          <w:szCs w:val="24"/>
        </w:rPr>
        <w:t>Имя прилагательное. Правописание прилагательных. Морфологическии разбор прилагательных.</w:t>
      </w:r>
    </w:p>
    <w:p w:rsidR="005650A0" w:rsidRDefault="00BD0D19">
      <w:pPr>
        <w:ind w:left="4"/>
        <w:rPr>
          <w:rFonts w:eastAsia="Times New Roman"/>
          <w:sz w:val="24"/>
          <w:szCs w:val="24"/>
        </w:rPr>
      </w:pPr>
      <w:r>
        <w:rPr>
          <w:rFonts w:eastAsia="Times New Roman"/>
          <w:sz w:val="24"/>
          <w:szCs w:val="24"/>
        </w:rPr>
        <w:t>Глагол. Правописание глаголов. Морфологическии разбор глаголов.</w:t>
      </w:r>
    </w:p>
    <w:p w:rsidR="005650A0" w:rsidRDefault="00BD0D19">
      <w:pPr>
        <w:ind w:left="4"/>
        <w:rPr>
          <w:rFonts w:eastAsia="Times New Roman"/>
          <w:sz w:val="24"/>
          <w:szCs w:val="24"/>
        </w:rPr>
      </w:pPr>
      <w:r>
        <w:rPr>
          <w:rFonts w:eastAsia="Times New Roman"/>
          <w:sz w:val="24"/>
          <w:szCs w:val="24"/>
        </w:rPr>
        <w:t>Местоимение. Правописание местоимении. Морфологическии разбор местоимении.</w:t>
      </w:r>
    </w:p>
    <w:p w:rsidR="005650A0" w:rsidRDefault="00BD0D19">
      <w:pPr>
        <w:spacing w:line="272" w:lineRule="auto"/>
        <w:ind w:left="4" w:right="600"/>
        <w:rPr>
          <w:rFonts w:eastAsia="Times New Roman"/>
          <w:sz w:val="24"/>
          <w:szCs w:val="24"/>
        </w:rPr>
      </w:pPr>
      <w:r>
        <w:rPr>
          <w:rFonts w:eastAsia="Times New Roman"/>
          <w:sz w:val="24"/>
          <w:szCs w:val="24"/>
        </w:rPr>
        <w:t>Имя числительное. Правописание числительных. Морфологическии разбор числительных. Орфография. Пунктуация. Грамматические разборы.</w:t>
      </w: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345" w:lineRule="exact"/>
        <w:rPr>
          <w:sz w:val="20"/>
          <w:szCs w:val="20"/>
        </w:rPr>
      </w:pPr>
    </w:p>
    <w:p w:rsidR="005650A0" w:rsidRDefault="00BD0D19">
      <w:pPr>
        <w:ind w:left="4464"/>
        <w:rPr>
          <w:sz w:val="20"/>
          <w:szCs w:val="20"/>
        </w:rPr>
      </w:pPr>
      <w:r>
        <w:rPr>
          <w:rFonts w:eastAsia="Times New Roman"/>
          <w:b/>
          <w:bCs/>
          <w:sz w:val="28"/>
          <w:szCs w:val="28"/>
        </w:rPr>
        <w:t>7 класс</w:t>
      </w:r>
    </w:p>
    <w:p w:rsidR="005650A0" w:rsidRDefault="005650A0">
      <w:pPr>
        <w:spacing w:line="5" w:lineRule="exact"/>
        <w:rPr>
          <w:sz w:val="20"/>
          <w:szCs w:val="20"/>
        </w:rPr>
      </w:pPr>
    </w:p>
    <w:p w:rsidR="005650A0" w:rsidRDefault="00BD0D19">
      <w:pPr>
        <w:ind w:left="4"/>
        <w:rPr>
          <w:sz w:val="20"/>
          <w:szCs w:val="20"/>
        </w:rPr>
      </w:pPr>
      <w:r>
        <w:rPr>
          <w:rFonts w:eastAsia="Times New Roman"/>
          <w:b/>
          <w:bCs/>
          <w:sz w:val="24"/>
          <w:szCs w:val="24"/>
        </w:rPr>
        <w:t>Русскии язык как развивающееся явление</w:t>
      </w:r>
    </w:p>
    <w:p w:rsidR="005650A0" w:rsidRDefault="005650A0">
      <w:pPr>
        <w:spacing w:line="5" w:lineRule="exact"/>
        <w:rPr>
          <w:sz w:val="20"/>
          <w:szCs w:val="20"/>
        </w:rPr>
      </w:pPr>
    </w:p>
    <w:p w:rsidR="005650A0" w:rsidRDefault="00BD0D19">
      <w:pPr>
        <w:spacing w:line="238" w:lineRule="auto"/>
        <w:ind w:left="4" w:right="20"/>
        <w:jc w:val="both"/>
        <w:rPr>
          <w:sz w:val="20"/>
          <w:szCs w:val="20"/>
        </w:rPr>
      </w:pPr>
      <w:r>
        <w:rPr>
          <w:rFonts w:eastAsia="Times New Roman"/>
          <w:sz w:val="24"/>
          <w:szCs w:val="24"/>
        </w:rPr>
        <w:t>Язык как многофункциональная развивающаяся система. Взаимосвязь языка и истории, языка и культуры русского народа. Изменения в орфоэпических, лексических, грамматических, стилистических нормах русского языка.</w:t>
      </w:r>
    </w:p>
    <w:p w:rsidR="005650A0" w:rsidRDefault="005650A0">
      <w:pPr>
        <w:spacing w:line="2" w:lineRule="exact"/>
        <w:rPr>
          <w:sz w:val="20"/>
          <w:szCs w:val="20"/>
        </w:rPr>
      </w:pPr>
    </w:p>
    <w:p w:rsidR="005650A0" w:rsidRDefault="00BD0D19">
      <w:pPr>
        <w:ind w:left="4"/>
        <w:rPr>
          <w:sz w:val="20"/>
          <w:szCs w:val="20"/>
        </w:rPr>
      </w:pPr>
      <w:r>
        <w:rPr>
          <w:rFonts w:eastAsia="Times New Roman"/>
          <w:b/>
          <w:bCs/>
          <w:sz w:val="24"/>
          <w:szCs w:val="24"/>
        </w:rPr>
        <w:t>Повторение изученного в 5 – 6 классах</w:t>
      </w:r>
    </w:p>
    <w:p w:rsidR="005650A0" w:rsidRDefault="005650A0">
      <w:pPr>
        <w:spacing w:line="5" w:lineRule="exact"/>
        <w:rPr>
          <w:sz w:val="20"/>
          <w:szCs w:val="20"/>
        </w:rPr>
      </w:pPr>
    </w:p>
    <w:p w:rsidR="005650A0" w:rsidRDefault="00BD0D19">
      <w:pPr>
        <w:spacing w:line="239" w:lineRule="auto"/>
        <w:ind w:left="4" w:right="20"/>
        <w:rPr>
          <w:sz w:val="20"/>
          <w:szCs w:val="20"/>
        </w:rPr>
      </w:pPr>
      <w:r>
        <w:rPr>
          <w:rFonts w:eastAsia="Times New Roman"/>
          <w:sz w:val="24"/>
          <w:szCs w:val="24"/>
        </w:rPr>
        <w:t>Синтаксис. Синтаксическии разбор. Пунктуация. Пунктуационныи разбор. Лексика и фразеология. Фонетика и орфография. Морфемныи и словообразовательныи разбор. Словообразование и орфография. Морфология и орфография. Контрольныи диктант с грамматическим заданием.</w:t>
      </w:r>
    </w:p>
    <w:p w:rsidR="005650A0" w:rsidRDefault="00BD0D19">
      <w:pPr>
        <w:spacing w:line="247" w:lineRule="auto"/>
        <w:ind w:left="4" w:right="20"/>
        <w:jc w:val="both"/>
        <w:rPr>
          <w:sz w:val="20"/>
          <w:szCs w:val="20"/>
        </w:rPr>
      </w:pPr>
      <w:r>
        <w:rPr>
          <w:rFonts w:eastAsia="Times New Roman"/>
          <w:b/>
          <w:bCs/>
          <w:sz w:val="24"/>
          <w:szCs w:val="24"/>
        </w:rPr>
        <w:t>Текст как продукт речевои деятельности</w:t>
      </w:r>
      <w:r>
        <w:rPr>
          <w:rFonts w:eastAsia="Times New Roman"/>
          <w:sz w:val="24"/>
          <w:szCs w:val="24"/>
        </w:rPr>
        <w:t>. Текст как речевое произведение. Смысловая и</w:t>
      </w:r>
      <w:r>
        <w:rPr>
          <w:rFonts w:eastAsia="Times New Roman"/>
          <w:b/>
          <w:bCs/>
          <w:sz w:val="24"/>
          <w:szCs w:val="24"/>
        </w:rPr>
        <w:t xml:space="preserve"> </w:t>
      </w:r>
      <w:r>
        <w:rPr>
          <w:rFonts w:eastAsia="Times New Roman"/>
          <w:sz w:val="24"/>
          <w:szCs w:val="24"/>
        </w:rPr>
        <w:t>композиционная цельность, связность текста. Тема, коммуникативная установка, основная мысль текста. Микротема текста. Функционально-смысловые типы речи: описание, повествование, рассуждение. Способы развития темы в тексте. Структура текста. Композиционно-жанровое разнообразие текстов. Анализ текста с точки зрения его темы, основнои мысли, принадлежности к функционально-смысловому типу, определеннои</w:t>
      </w:r>
    </w:p>
    <w:p w:rsidR="005650A0" w:rsidRDefault="005650A0">
      <w:pPr>
        <w:sectPr w:rsidR="005650A0">
          <w:pgSz w:w="11900" w:h="16840"/>
          <w:pgMar w:top="818" w:right="840" w:bottom="315" w:left="1136" w:header="0" w:footer="0" w:gutter="0"/>
          <w:cols w:space="720" w:equalWidth="0">
            <w:col w:w="9924"/>
          </w:cols>
        </w:sectPr>
      </w:pPr>
    </w:p>
    <w:p w:rsidR="005650A0" w:rsidRDefault="005650A0">
      <w:pPr>
        <w:spacing w:line="200" w:lineRule="exact"/>
        <w:rPr>
          <w:sz w:val="20"/>
          <w:szCs w:val="20"/>
        </w:rPr>
      </w:pPr>
    </w:p>
    <w:p w:rsidR="005650A0" w:rsidRDefault="005650A0">
      <w:pPr>
        <w:spacing w:line="220" w:lineRule="exact"/>
        <w:rPr>
          <w:sz w:val="20"/>
          <w:szCs w:val="20"/>
        </w:rPr>
      </w:pPr>
    </w:p>
    <w:p w:rsidR="005650A0" w:rsidRPr="003F503E" w:rsidRDefault="00270D37" w:rsidP="003F503E">
      <w:pPr>
        <w:ind w:left="4"/>
        <w:rPr>
          <w:sz w:val="20"/>
          <w:szCs w:val="20"/>
        </w:rPr>
        <w:sectPr w:rsidR="005650A0" w:rsidRPr="003F503E">
          <w:type w:val="continuous"/>
          <w:pgSz w:w="11900" w:h="16840"/>
          <w:pgMar w:top="818" w:right="840" w:bottom="315" w:left="1136" w:header="0" w:footer="0" w:gutter="0"/>
          <w:cols w:space="720" w:equalWidth="0">
            <w:col w:w="9924"/>
          </w:cols>
        </w:sectPr>
      </w:pPr>
      <w:r>
        <w:rPr>
          <w:sz w:val="20"/>
          <w:szCs w:val="20"/>
        </w:rPr>
        <w:t>84</w:t>
      </w:r>
    </w:p>
    <w:p w:rsidR="005650A0" w:rsidRDefault="00BD0D19">
      <w:pPr>
        <w:spacing w:line="238" w:lineRule="auto"/>
        <w:ind w:right="20"/>
        <w:jc w:val="both"/>
        <w:rPr>
          <w:sz w:val="20"/>
          <w:szCs w:val="20"/>
        </w:rPr>
      </w:pPr>
      <w:r>
        <w:rPr>
          <w:rFonts w:eastAsia="Times New Roman"/>
          <w:sz w:val="24"/>
          <w:szCs w:val="24"/>
        </w:rPr>
        <w:lastRenderedPageBreak/>
        <w:t>разновидности языка, функциональному стилю. Выбор языковых средств в зависимости от цели, темы, основнои мысли, сферы, ситуации и условии общения.</w:t>
      </w:r>
    </w:p>
    <w:p w:rsidR="005650A0" w:rsidRDefault="00BD0D19">
      <w:pPr>
        <w:rPr>
          <w:sz w:val="20"/>
          <w:szCs w:val="20"/>
        </w:rPr>
      </w:pPr>
      <w:r>
        <w:rPr>
          <w:rFonts w:eastAsia="Times New Roman"/>
          <w:b/>
          <w:bCs/>
          <w:sz w:val="24"/>
          <w:szCs w:val="24"/>
        </w:rPr>
        <w:t xml:space="preserve">Функциональные разновидности языка. </w:t>
      </w:r>
      <w:r>
        <w:rPr>
          <w:rFonts w:eastAsia="Times New Roman"/>
          <w:sz w:val="24"/>
          <w:szCs w:val="24"/>
        </w:rPr>
        <w:t>Разговорныи  язык,  функциональные  стили:</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научныи, публицистическии, официально-деловои; язык художественнои литературы.</w:t>
      </w:r>
    </w:p>
    <w:p w:rsidR="005650A0" w:rsidRDefault="00BD0D19">
      <w:pPr>
        <w:spacing w:line="238" w:lineRule="auto"/>
        <w:jc w:val="both"/>
        <w:rPr>
          <w:sz w:val="20"/>
          <w:szCs w:val="20"/>
        </w:rPr>
      </w:pPr>
      <w:r>
        <w:rPr>
          <w:rFonts w:eastAsia="Times New Roman"/>
          <w:sz w:val="24"/>
          <w:szCs w:val="24"/>
        </w:rPr>
        <w:t>Сфера употребления, типичные ситуации речевого общения, задачи речи, языковые средства, характерные для публицистического стиля.</w:t>
      </w:r>
    </w:p>
    <w:p w:rsidR="005650A0" w:rsidRDefault="00BD0D19">
      <w:pPr>
        <w:rPr>
          <w:sz w:val="20"/>
          <w:szCs w:val="20"/>
        </w:rPr>
      </w:pPr>
      <w:r>
        <w:rPr>
          <w:rFonts w:eastAsia="Times New Roman"/>
          <w:b/>
          <w:bCs/>
          <w:sz w:val="24"/>
          <w:szCs w:val="24"/>
        </w:rPr>
        <w:t>Морфология и орфография. Культура речи</w:t>
      </w:r>
    </w:p>
    <w:p w:rsidR="005650A0" w:rsidRDefault="00BD0D19">
      <w:pPr>
        <w:rPr>
          <w:sz w:val="20"/>
          <w:szCs w:val="20"/>
        </w:rPr>
      </w:pPr>
      <w:r>
        <w:rPr>
          <w:rFonts w:eastAsia="Times New Roman"/>
          <w:b/>
          <w:bCs/>
          <w:sz w:val="24"/>
          <w:szCs w:val="24"/>
        </w:rPr>
        <w:t>Местоимение</w:t>
      </w:r>
    </w:p>
    <w:p w:rsidR="005650A0" w:rsidRDefault="005650A0">
      <w:pPr>
        <w:spacing w:line="5" w:lineRule="exact"/>
        <w:rPr>
          <w:sz w:val="20"/>
          <w:szCs w:val="20"/>
        </w:rPr>
      </w:pPr>
    </w:p>
    <w:p w:rsidR="005650A0" w:rsidRDefault="00BD0D19">
      <w:pPr>
        <w:ind w:right="20"/>
        <w:jc w:val="both"/>
        <w:rPr>
          <w:sz w:val="20"/>
          <w:szCs w:val="20"/>
        </w:rPr>
      </w:pPr>
      <w:r>
        <w:rPr>
          <w:rFonts w:eastAsia="Times New Roman"/>
          <w:sz w:val="24"/>
          <w:szCs w:val="24"/>
        </w:rPr>
        <w:t>Местоимение как часть речи. Личные местоимения. Возвратное местоимение себя. Вопросительные и относительные местоимения. Неопределенные местоимения. Отрицательные местоимения. Притяжательные местоимения. Указательные местоимения. Определительные местоимения. Местоимения и другие части речи. Морфологическии разбор местоимения. Повторение.</w:t>
      </w:r>
    </w:p>
    <w:p w:rsidR="005650A0" w:rsidRDefault="00BD0D19">
      <w:pPr>
        <w:spacing w:line="236" w:lineRule="auto"/>
        <w:rPr>
          <w:sz w:val="20"/>
          <w:szCs w:val="20"/>
        </w:rPr>
      </w:pPr>
      <w:r>
        <w:rPr>
          <w:rFonts w:eastAsia="Times New Roman"/>
          <w:sz w:val="24"/>
          <w:szCs w:val="24"/>
        </w:rPr>
        <w:t>Контрольныи диктант с грамматическим заданием.</w:t>
      </w:r>
    </w:p>
    <w:p w:rsidR="005650A0" w:rsidRDefault="00BD0D19">
      <w:pPr>
        <w:rPr>
          <w:sz w:val="20"/>
          <w:szCs w:val="20"/>
        </w:rPr>
      </w:pPr>
      <w:r>
        <w:rPr>
          <w:rFonts w:eastAsia="Times New Roman"/>
          <w:b/>
          <w:bCs/>
          <w:sz w:val="24"/>
          <w:szCs w:val="24"/>
        </w:rPr>
        <w:t>Глагол</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Глагол как часть речи.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наклонении. Безличные глаголы. Морфологическии разбор глагола. Правописание гласных в суффиксах глагола. Повторение. Контрольныи диктант с грамматическим заданием.</w:t>
      </w:r>
    </w:p>
    <w:p w:rsidR="005650A0" w:rsidRDefault="00BD0D19">
      <w:pPr>
        <w:spacing w:line="236" w:lineRule="auto"/>
        <w:rPr>
          <w:sz w:val="20"/>
          <w:szCs w:val="20"/>
        </w:rPr>
      </w:pPr>
      <w:r>
        <w:rPr>
          <w:rFonts w:eastAsia="Times New Roman"/>
          <w:sz w:val="24"/>
          <w:szCs w:val="24"/>
        </w:rPr>
        <w:t>Составление текста с глаголами условного наклонения. Составление текста-рецепта.</w:t>
      </w:r>
    </w:p>
    <w:p w:rsidR="005650A0" w:rsidRDefault="00BD0D19">
      <w:pPr>
        <w:rPr>
          <w:sz w:val="20"/>
          <w:szCs w:val="20"/>
        </w:rPr>
      </w:pPr>
      <w:r>
        <w:rPr>
          <w:rFonts w:eastAsia="Times New Roman"/>
          <w:b/>
          <w:bCs/>
          <w:sz w:val="24"/>
          <w:szCs w:val="24"/>
        </w:rPr>
        <w:t>Причастие</w:t>
      </w:r>
    </w:p>
    <w:p w:rsidR="005650A0" w:rsidRDefault="005650A0">
      <w:pPr>
        <w:spacing w:line="5" w:lineRule="exact"/>
        <w:rPr>
          <w:sz w:val="20"/>
          <w:szCs w:val="20"/>
        </w:rPr>
      </w:pPr>
    </w:p>
    <w:p w:rsidR="005650A0" w:rsidRDefault="00BD0D19">
      <w:pPr>
        <w:jc w:val="both"/>
        <w:rPr>
          <w:sz w:val="20"/>
          <w:szCs w:val="20"/>
        </w:rPr>
      </w:pPr>
      <w:r>
        <w:rPr>
          <w:rFonts w:eastAsia="Times New Roman"/>
          <w:sz w:val="24"/>
          <w:szCs w:val="24"/>
        </w:rPr>
        <w:t>Причастие как часть речи. Синтаксическая роль причастии в предложении. Деиствительные и страдательные причастия. Полные и краткие страдательные причастия. Причастныи оборот; выделение запятыми причастного оборота. Склонение полных причастии и правописание гласных в падежных окончаниях причастии. Образование деиствительных и страдательных причастии настоящего и прошедшего времени. НЕ с причастиями. Правописание гласных в суффиксах деиствительных и страдательных причастии. Одна и две буквы Н в суффиксах полных причастии и прилагательных, образованных от глаголов. Одна буква Н в кратких причастиях.</w:t>
      </w:r>
    </w:p>
    <w:p w:rsidR="005650A0" w:rsidRDefault="00BD0D19">
      <w:pPr>
        <w:jc w:val="both"/>
        <w:rPr>
          <w:sz w:val="20"/>
          <w:szCs w:val="20"/>
        </w:rPr>
      </w:pPr>
      <w:r>
        <w:rPr>
          <w:rFonts w:eastAsia="Times New Roman"/>
          <w:sz w:val="24"/>
          <w:szCs w:val="24"/>
        </w:rPr>
        <w:t>Постановка ударения в полных и кратких страдательных причастиях (принесЁнныи, принесЁн, принесенА, принесенО, принесенЫ), правильное употребление причастия с -суффиксом -СЯ, согласование причастия с определяемыми существительными, построение предложении с причастным оборотом.</w:t>
      </w:r>
    </w:p>
    <w:p w:rsidR="005650A0" w:rsidRDefault="00BD0D19">
      <w:pPr>
        <w:spacing w:line="236" w:lineRule="auto"/>
        <w:rPr>
          <w:sz w:val="20"/>
          <w:szCs w:val="20"/>
        </w:rPr>
      </w:pPr>
      <w:r>
        <w:rPr>
          <w:rFonts w:eastAsia="Times New Roman"/>
          <w:sz w:val="24"/>
          <w:szCs w:val="24"/>
        </w:rPr>
        <w:t>Контрольныи диктант с грамматическим заданием.</w:t>
      </w:r>
    </w:p>
    <w:p w:rsidR="005650A0" w:rsidRDefault="00BD0D19">
      <w:pPr>
        <w:rPr>
          <w:sz w:val="20"/>
          <w:szCs w:val="20"/>
        </w:rPr>
      </w:pPr>
      <w:r>
        <w:rPr>
          <w:rFonts w:eastAsia="Times New Roman"/>
          <w:b/>
          <w:bCs/>
          <w:sz w:val="24"/>
          <w:szCs w:val="24"/>
        </w:rPr>
        <w:t>Деепричастие</w:t>
      </w:r>
    </w:p>
    <w:p w:rsidR="005650A0" w:rsidRDefault="005650A0">
      <w:pPr>
        <w:spacing w:line="5" w:lineRule="exact"/>
        <w:rPr>
          <w:sz w:val="20"/>
          <w:szCs w:val="20"/>
        </w:rPr>
      </w:pPr>
    </w:p>
    <w:p w:rsidR="005650A0" w:rsidRDefault="00BD0D19">
      <w:pPr>
        <w:spacing w:line="239" w:lineRule="auto"/>
        <w:jc w:val="both"/>
        <w:rPr>
          <w:sz w:val="20"/>
          <w:szCs w:val="20"/>
        </w:rPr>
      </w:pPr>
      <w:r>
        <w:rPr>
          <w:rFonts w:eastAsia="Times New Roman"/>
          <w:sz w:val="24"/>
          <w:szCs w:val="24"/>
        </w:rPr>
        <w:t>Деепричастие как часть речи. Глагольные и наречные своиства деепричастия. Синтаксическая роль деепричастии в предложении. Текстообразующая роль деепричастии. Деепричастныи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 НЕ с деепричастиями.</w:t>
      </w:r>
    </w:p>
    <w:p w:rsidR="005650A0" w:rsidRDefault="005650A0">
      <w:pPr>
        <w:spacing w:line="1" w:lineRule="exact"/>
        <w:rPr>
          <w:sz w:val="20"/>
          <w:szCs w:val="20"/>
        </w:rPr>
      </w:pPr>
    </w:p>
    <w:p w:rsidR="005650A0" w:rsidRDefault="00BD0D19">
      <w:pPr>
        <w:rPr>
          <w:sz w:val="20"/>
          <w:szCs w:val="20"/>
        </w:rPr>
      </w:pPr>
      <w:r>
        <w:rPr>
          <w:rFonts w:eastAsia="Times New Roman"/>
          <w:b/>
          <w:bCs/>
          <w:sz w:val="24"/>
          <w:szCs w:val="24"/>
        </w:rPr>
        <w:t xml:space="preserve">Умение </w:t>
      </w:r>
      <w:r>
        <w:rPr>
          <w:rFonts w:eastAsia="Times New Roman"/>
          <w:sz w:val="24"/>
          <w:szCs w:val="24"/>
        </w:rPr>
        <w:t>правильно строить предложение с деепричастным оборотом.</w:t>
      </w:r>
    </w:p>
    <w:p w:rsidR="005650A0" w:rsidRDefault="00BD0D19">
      <w:pPr>
        <w:rPr>
          <w:sz w:val="20"/>
          <w:szCs w:val="20"/>
        </w:rPr>
      </w:pPr>
      <w:r>
        <w:rPr>
          <w:rFonts w:eastAsia="Times New Roman"/>
          <w:sz w:val="24"/>
          <w:szCs w:val="24"/>
        </w:rPr>
        <w:t>Контрольныи диктант с грамматическим заданием.</w:t>
      </w:r>
    </w:p>
    <w:p w:rsidR="005650A0" w:rsidRDefault="00BD0D19">
      <w:pPr>
        <w:rPr>
          <w:sz w:val="20"/>
          <w:szCs w:val="20"/>
        </w:rPr>
      </w:pPr>
      <w:r>
        <w:rPr>
          <w:rFonts w:eastAsia="Times New Roman"/>
          <w:b/>
          <w:bCs/>
          <w:sz w:val="24"/>
          <w:szCs w:val="24"/>
        </w:rPr>
        <w:t>Повторение и систематизация изученного материала за курс 7 класса в конце года.</w:t>
      </w:r>
    </w:p>
    <w:p w:rsidR="005650A0" w:rsidRDefault="005650A0">
      <w:pPr>
        <w:spacing w:line="276" w:lineRule="exact"/>
        <w:rPr>
          <w:sz w:val="20"/>
          <w:szCs w:val="20"/>
        </w:rPr>
      </w:pPr>
    </w:p>
    <w:p w:rsidR="005650A0" w:rsidRDefault="00BD0D19">
      <w:pPr>
        <w:ind w:left="4540"/>
        <w:rPr>
          <w:sz w:val="20"/>
          <w:szCs w:val="20"/>
        </w:rPr>
      </w:pPr>
      <w:r>
        <w:rPr>
          <w:rFonts w:eastAsia="Times New Roman"/>
          <w:b/>
          <w:bCs/>
          <w:sz w:val="24"/>
          <w:szCs w:val="24"/>
        </w:rPr>
        <w:t>8 класс</w:t>
      </w:r>
    </w:p>
    <w:p w:rsidR="005650A0" w:rsidRDefault="005650A0">
      <w:pPr>
        <w:spacing w:line="276" w:lineRule="exact"/>
        <w:rPr>
          <w:sz w:val="20"/>
          <w:szCs w:val="20"/>
        </w:rPr>
      </w:pPr>
    </w:p>
    <w:p w:rsidR="005650A0" w:rsidRDefault="00BD0D19">
      <w:pPr>
        <w:rPr>
          <w:sz w:val="20"/>
          <w:szCs w:val="20"/>
        </w:rPr>
      </w:pPr>
      <w:r>
        <w:rPr>
          <w:rFonts w:eastAsia="Times New Roman"/>
          <w:b/>
          <w:bCs/>
          <w:sz w:val="24"/>
          <w:szCs w:val="24"/>
        </w:rPr>
        <w:t>Общие сведения о русском языке</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Русскии язык – национальныи язык русского народа.</w:t>
      </w:r>
    </w:p>
    <w:p w:rsidR="005650A0" w:rsidRDefault="00BD0D19">
      <w:pPr>
        <w:spacing w:line="256" w:lineRule="auto"/>
        <w:jc w:val="both"/>
        <w:rPr>
          <w:sz w:val="20"/>
          <w:szCs w:val="20"/>
        </w:rPr>
      </w:pPr>
      <w:r>
        <w:rPr>
          <w:rFonts w:eastAsia="Times New Roman"/>
          <w:sz w:val="24"/>
          <w:szCs w:val="24"/>
        </w:rPr>
        <w:t>Понятие государственного языка. Русскии язык как государственныи язык Россиискои Федера-ции. Основные формы существования национального русского языка: русскии литературныи язык, территориальные диалекты (народные говоры), социальные диалекты (жаргоны) и про-</w:t>
      </w:r>
    </w:p>
    <w:p w:rsidR="005650A0" w:rsidRDefault="005650A0">
      <w:pPr>
        <w:sectPr w:rsidR="005650A0">
          <w:pgSz w:w="11900" w:h="16840"/>
          <w:pgMar w:top="822" w:right="840" w:bottom="315" w:left="1140" w:header="0" w:footer="0" w:gutter="0"/>
          <w:cols w:space="720" w:equalWidth="0">
            <w:col w:w="9920"/>
          </w:cols>
        </w:sectPr>
      </w:pPr>
    </w:p>
    <w:p w:rsidR="005650A0" w:rsidRDefault="005650A0">
      <w:pPr>
        <w:spacing w:line="200" w:lineRule="exact"/>
        <w:rPr>
          <w:sz w:val="20"/>
          <w:szCs w:val="20"/>
        </w:rPr>
      </w:pPr>
    </w:p>
    <w:p w:rsidR="005650A0" w:rsidRDefault="00270D37">
      <w:pPr>
        <w:sectPr w:rsidR="005650A0">
          <w:type w:val="continuous"/>
          <w:pgSz w:w="11900" w:h="16840"/>
          <w:pgMar w:top="822" w:right="840" w:bottom="315" w:left="1140" w:header="0" w:footer="0" w:gutter="0"/>
          <w:cols w:space="720" w:equalWidth="0">
            <w:col w:w="9920"/>
          </w:cols>
        </w:sectPr>
      </w:pPr>
      <w:r>
        <w:t>85</w:t>
      </w:r>
    </w:p>
    <w:p w:rsidR="005650A0" w:rsidRDefault="00BD0D19">
      <w:pPr>
        <w:ind w:right="1580"/>
        <w:rPr>
          <w:sz w:val="20"/>
          <w:szCs w:val="20"/>
        </w:rPr>
      </w:pPr>
      <w:r>
        <w:rPr>
          <w:rFonts w:eastAsia="Times New Roman"/>
          <w:sz w:val="24"/>
          <w:szCs w:val="24"/>
        </w:rPr>
        <w:lastRenderedPageBreak/>
        <w:t xml:space="preserve">сторечие. Национальныи язык – единство его различных форм (разновидностеи). </w:t>
      </w:r>
      <w:r>
        <w:rPr>
          <w:rFonts w:eastAsia="Times New Roman"/>
          <w:b/>
          <w:bCs/>
          <w:sz w:val="24"/>
          <w:szCs w:val="24"/>
        </w:rPr>
        <w:t>Повторение изученного в 5-7 классах</w:t>
      </w:r>
    </w:p>
    <w:p w:rsidR="005650A0" w:rsidRDefault="00BD0D19">
      <w:pPr>
        <w:ind w:right="920"/>
        <w:rPr>
          <w:sz w:val="20"/>
          <w:szCs w:val="20"/>
        </w:rPr>
      </w:pPr>
      <w:r>
        <w:rPr>
          <w:rFonts w:eastAsia="Times New Roman"/>
          <w:sz w:val="24"/>
          <w:szCs w:val="24"/>
        </w:rPr>
        <w:t>Синтаксис. Словосочетание и предложение. Синтаксическии и пунктуационныи разбор Лексика и фразеология.</w:t>
      </w:r>
    </w:p>
    <w:p w:rsidR="005650A0" w:rsidRDefault="00BD0D19">
      <w:pPr>
        <w:rPr>
          <w:sz w:val="20"/>
          <w:szCs w:val="20"/>
        </w:rPr>
      </w:pPr>
      <w:r>
        <w:rPr>
          <w:rFonts w:eastAsia="Times New Roman"/>
          <w:sz w:val="24"/>
          <w:szCs w:val="24"/>
        </w:rPr>
        <w:t>Фонетика и орфография. Фонетическии разбор.</w:t>
      </w:r>
    </w:p>
    <w:p w:rsidR="005650A0" w:rsidRDefault="00BD0D19">
      <w:pPr>
        <w:rPr>
          <w:sz w:val="20"/>
          <w:szCs w:val="20"/>
        </w:rPr>
      </w:pPr>
      <w:r>
        <w:rPr>
          <w:rFonts w:eastAsia="Times New Roman"/>
          <w:sz w:val="24"/>
          <w:szCs w:val="24"/>
        </w:rPr>
        <w:t>Словообразование и орфография. Морфемныи и словообразовательныи разбор.</w:t>
      </w:r>
    </w:p>
    <w:p w:rsidR="005650A0" w:rsidRDefault="00BD0D19">
      <w:pPr>
        <w:jc w:val="both"/>
        <w:rPr>
          <w:sz w:val="20"/>
          <w:szCs w:val="20"/>
        </w:rPr>
      </w:pPr>
      <w:r>
        <w:rPr>
          <w:rFonts w:eastAsia="Times New Roman"/>
          <w:sz w:val="24"/>
          <w:szCs w:val="24"/>
        </w:rPr>
        <w:t>Морфология и орфография. Самостоятельные части речи. Служебные части речи. Морфологи-ческии разбор.</w:t>
      </w:r>
    </w:p>
    <w:p w:rsidR="005650A0" w:rsidRDefault="00BD0D19">
      <w:pPr>
        <w:spacing w:line="236" w:lineRule="auto"/>
        <w:rPr>
          <w:sz w:val="20"/>
          <w:szCs w:val="20"/>
        </w:rPr>
      </w:pPr>
      <w:r>
        <w:rPr>
          <w:rFonts w:eastAsia="Times New Roman"/>
          <w:sz w:val="24"/>
          <w:szCs w:val="24"/>
        </w:rPr>
        <w:t>Публицистическии стиль, его жанры, языковые особенности.</w:t>
      </w:r>
    </w:p>
    <w:p w:rsidR="005650A0" w:rsidRDefault="00BD0D19">
      <w:pPr>
        <w:rPr>
          <w:sz w:val="20"/>
          <w:szCs w:val="20"/>
        </w:rPr>
      </w:pPr>
      <w:r>
        <w:rPr>
          <w:rFonts w:eastAsia="Times New Roman"/>
          <w:b/>
          <w:bCs/>
          <w:sz w:val="24"/>
          <w:szCs w:val="24"/>
        </w:rPr>
        <w:t>Морфология и орфография. Служебные части речи</w:t>
      </w:r>
    </w:p>
    <w:p w:rsidR="005650A0" w:rsidRDefault="00BD0D19">
      <w:pPr>
        <w:jc w:val="both"/>
        <w:rPr>
          <w:sz w:val="20"/>
          <w:szCs w:val="20"/>
        </w:rPr>
      </w:pPr>
      <w:r>
        <w:rPr>
          <w:rFonts w:eastAsia="Times New Roman"/>
          <w:b/>
          <w:bCs/>
          <w:sz w:val="24"/>
          <w:szCs w:val="24"/>
        </w:rPr>
        <w:t xml:space="preserve">Наречие. </w:t>
      </w:r>
      <w:r>
        <w:rPr>
          <w:rFonts w:eastAsia="Times New Roman"/>
          <w:sz w:val="24"/>
          <w:szCs w:val="24"/>
        </w:rPr>
        <w:t>Наречие как часть речи. Смысловые группы наречии. Степени сравнения наречии.</w:t>
      </w:r>
      <w:r>
        <w:rPr>
          <w:rFonts w:eastAsia="Times New Roman"/>
          <w:b/>
          <w:bCs/>
          <w:sz w:val="24"/>
          <w:szCs w:val="24"/>
        </w:rPr>
        <w:t xml:space="preserve"> </w:t>
      </w:r>
      <w:r>
        <w:rPr>
          <w:rFonts w:eastAsia="Times New Roman"/>
          <w:sz w:val="24"/>
          <w:szCs w:val="24"/>
        </w:rPr>
        <w:t>Способы образования наречии. Правописание НЕ с наречиями. НЕ и Ни в отрицательных наре-чиях. Правописание О-Е после шипящих на конце наречии. Дефис в наречиях. Слитное и раз-дельное написание наречии. Ь в наречиях.</w:t>
      </w:r>
    </w:p>
    <w:p w:rsidR="005650A0" w:rsidRDefault="00BD0D19">
      <w:pPr>
        <w:jc w:val="both"/>
        <w:rPr>
          <w:sz w:val="20"/>
          <w:szCs w:val="20"/>
        </w:rPr>
      </w:pPr>
      <w:r>
        <w:rPr>
          <w:rFonts w:eastAsia="Times New Roman"/>
          <w:b/>
          <w:bCs/>
          <w:sz w:val="24"/>
          <w:szCs w:val="24"/>
        </w:rPr>
        <w:t xml:space="preserve">Категория состояния. </w:t>
      </w:r>
      <w:r>
        <w:rPr>
          <w:rFonts w:eastAsia="Times New Roman"/>
          <w:sz w:val="24"/>
          <w:szCs w:val="24"/>
        </w:rPr>
        <w:t>Категория состояния как часть речи. Морфологическии разбор катего-рии состояния.</w:t>
      </w:r>
    </w:p>
    <w:p w:rsidR="005650A0" w:rsidRDefault="00BD0D19">
      <w:pPr>
        <w:spacing w:line="241" w:lineRule="auto"/>
        <w:jc w:val="both"/>
        <w:rPr>
          <w:sz w:val="20"/>
          <w:szCs w:val="20"/>
        </w:rPr>
      </w:pPr>
      <w:r>
        <w:rPr>
          <w:rFonts w:eastAsia="Times New Roman"/>
          <w:b/>
          <w:bCs/>
          <w:sz w:val="24"/>
          <w:szCs w:val="24"/>
        </w:rPr>
        <w:t xml:space="preserve">Предлог. </w:t>
      </w:r>
      <w:r>
        <w:rPr>
          <w:rFonts w:eastAsia="Times New Roman"/>
          <w:sz w:val="24"/>
          <w:szCs w:val="24"/>
        </w:rPr>
        <w:t>Предлог как служебная часть речи. Синтаксическая роль предлогов в предложении.</w:t>
      </w:r>
      <w:r>
        <w:rPr>
          <w:rFonts w:eastAsia="Times New Roman"/>
          <w:b/>
          <w:bCs/>
          <w:sz w:val="24"/>
          <w:szCs w:val="24"/>
        </w:rPr>
        <w:t xml:space="preserve"> </w:t>
      </w:r>
      <w:r>
        <w:rPr>
          <w:rFonts w:eastAsia="Times New Roman"/>
          <w:sz w:val="24"/>
          <w:szCs w:val="24"/>
        </w:rPr>
        <w:t>Непроизводные и производные предлоги. Простые и составные предлоги. Тестообразую-щая роль предлогов.</w:t>
      </w:r>
    </w:p>
    <w:p w:rsidR="005650A0" w:rsidRDefault="005650A0">
      <w:pPr>
        <w:spacing w:line="1" w:lineRule="exact"/>
        <w:rPr>
          <w:sz w:val="20"/>
          <w:szCs w:val="20"/>
        </w:rPr>
      </w:pPr>
    </w:p>
    <w:p w:rsidR="005650A0" w:rsidRDefault="00BD0D19">
      <w:pPr>
        <w:ind w:right="20"/>
        <w:jc w:val="both"/>
        <w:rPr>
          <w:sz w:val="20"/>
          <w:szCs w:val="20"/>
        </w:rPr>
      </w:pPr>
      <w:r>
        <w:rPr>
          <w:rFonts w:eastAsia="Times New Roman"/>
          <w:sz w:val="24"/>
          <w:szCs w:val="24"/>
        </w:rPr>
        <w:t>Слитные и раздельные написания предлогов (в течение, ввиду, вследствие и др.). Дефис в предлогах из-за, из-под.</w:t>
      </w:r>
    </w:p>
    <w:p w:rsidR="005650A0" w:rsidRDefault="00BD0D19">
      <w:pPr>
        <w:jc w:val="both"/>
        <w:rPr>
          <w:sz w:val="20"/>
          <w:szCs w:val="20"/>
        </w:rPr>
      </w:pPr>
      <w:r>
        <w:rPr>
          <w:rFonts w:eastAsia="Times New Roman"/>
          <w:sz w:val="24"/>
          <w:szCs w:val="24"/>
        </w:rPr>
        <w:t>Умение правильно употреблять предлоги в и на, с и из. Умение правильно употреблять суще-ствительные с предлогами по, благодаря, согласно, вопреки</w:t>
      </w:r>
      <w:r>
        <w:rPr>
          <w:rFonts w:eastAsia="Times New Roman"/>
          <w:b/>
          <w:bCs/>
          <w:sz w:val="24"/>
          <w:szCs w:val="24"/>
        </w:rPr>
        <w:t>.</w:t>
      </w:r>
      <w:r>
        <w:rPr>
          <w:rFonts w:eastAsia="Times New Roman"/>
          <w:sz w:val="24"/>
          <w:szCs w:val="24"/>
        </w:rPr>
        <w:t xml:space="preserve"> Умение пользоваться в речи предлогами-синонимами.</w:t>
      </w:r>
    </w:p>
    <w:p w:rsidR="005650A0" w:rsidRDefault="00BD0D19">
      <w:pPr>
        <w:spacing w:line="236" w:lineRule="auto"/>
        <w:rPr>
          <w:sz w:val="20"/>
          <w:szCs w:val="20"/>
        </w:rPr>
      </w:pPr>
      <w:r>
        <w:rPr>
          <w:rFonts w:eastAsia="Times New Roman"/>
          <w:sz w:val="24"/>
          <w:szCs w:val="24"/>
        </w:rPr>
        <w:t>Рассказ от своего имени на основе прочитанного. Рассказ на основе увиденного на картине.</w:t>
      </w:r>
    </w:p>
    <w:tbl>
      <w:tblPr>
        <w:tblW w:w="0" w:type="auto"/>
        <w:tblLayout w:type="fixed"/>
        <w:tblCellMar>
          <w:left w:w="0" w:type="dxa"/>
          <w:right w:w="0" w:type="dxa"/>
        </w:tblCellMar>
        <w:tblLook w:val="04A0" w:firstRow="1" w:lastRow="0" w:firstColumn="1" w:lastColumn="0" w:noHBand="0" w:noVBand="1"/>
      </w:tblPr>
      <w:tblGrid>
        <w:gridCol w:w="1660"/>
        <w:gridCol w:w="3180"/>
        <w:gridCol w:w="2380"/>
        <w:gridCol w:w="900"/>
        <w:gridCol w:w="1800"/>
      </w:tblGrid>
      <w:tr w:rsidR="005650A0">
        <w:trPr>
          <w:trHeight w:val="281"/>
        </w:trPr>
        <w:tc>
          <w:tcPr>
            <w:tcW w:w="4840" w:type="dxa"/>
            <w:gridSpan w:val="2"/>
            <w:vAlign w:val="bottom"/>
          </w:tcPr>
          <w:p w:rsidR="005650A0" w:rsidRDefault="00BD0D19">
            <w:pPr>
              <w:rPr>
                <w:sz w:val="20"/>
                <w:szCs w:val="20"/>
              </w:rPr>
            </w:pPr>
            <w:r>
              <w:rPr>
                <w:rFonts w:eastAsia="Times New Roman"/>
                <w:b/>
                <w:bCs/>
                <w:sz w:val="24"/>
                <w:szCs w:val="24"/>
              </w:rPr>
              <w:t xml:space="preserve">Союз. </w:t>
            </w:r>
            <w:r>
              <w:rPr>
                <w:rFonts w:eastAsia="Times New Roman"/>
                <w:sz w:val="24"/>
                <w:szCs w:val="24"/>
              </w:rPr>
              <w:t>Союз  как  служебная  часть  речи.</w:t>
            </w:r>
          </w:p>
        </w:tc>
        <w:tc>
          <w:tcPr>
            <w:tcW w:w="3280" w:type="dxa"/>
            <w:gridSpan w:val="2"/>
            <w:vAlign w:val="bottom"/>
          </w:tcPr>
          <w:p w:rsidR="005650A0" w:rsidRDefault="00BD0D19">
            <w:pPr>
              <w:ind w:left="100"/>
              <w:rPr>
                <w:sz w:val="20"/>
                <w:szCs w:val="20"/>
              </w:rPr>
            </w:pPr>
            <w:r>
              <w:rPr>
                <w:rFonts w:eastAsia="Times New Roman"/>
                <w:sz w:val="24"/>
                <w:szCs w:val="24"/>
              </w:rPr>
              <w:t>Синтаксическая  роль союзов</w:t>
            </w:r>
          </w:p>
        </w:tc>
        <w:tc>
          <w:tcPr>
            <w:tcW w:w="1800" w:type="dxa"/>
            <w:vAlign w:val="bottom"/>
          </w:tcPr>
          <w:p w:rsidR="005650A0" w:rsidRDefault="00BD0D19">
            <w:pPr>
              <w:jc w:val="right"/>
              <w:rPr>
                <w:sz w:val="20"/>
                <w:szCs w:val="20"/>
              </w:rPr>
            </w:pPr>
            <w:r>
              <w:rPr>
                <w:rFonts w:eastAsia="Times New Roman"/>
                <w:sz w:val="24"/>
                <w:szCs w:val="24"/>
              </w:rPr>
              <w:t>в предложении.</w:t>
            </w:r>
          </w:p>
        </w:tc>
      </w:tr>
      <w:tr w:rsidR="005650A0">
        <w:trPr>
          <w:trHeight w:val="276"/>
        </w:trPr>
        <w:tc>
          <w:tcPr>
            <w:tcW w:w="4840" w:type="dxa"/>
            <w:gridSpan w:val="2"/>
            <w:vAlign w:val="bottom"/>
          </w:tcPr>
          <w:p w:rsidR="005650A0" w:rsidRDefault="00BD0D19">
            <w:pPr>
              <w:rPr>
                <w:sz w:val="20"/>
                <w:szCs w:val="20"/>
              </w:rPr>
            </w:pPr>
            <w:r>
              <w:rPr>
                <w:rFonts w:eastAsia="Times New Roman"/>
                <w:sz w:val="24"/>
                <w:szCs w:val="24"/>
              </w:rPr>
              <w:t>Простые  и  составные  союзы.  Союзы</w:t>
            </w:r>
          </w:p>
        </w:tc>
        <w:tc>
          <w:tcPr>
            <w:tcW w:w="5080" w:type="dxa"/>
            <w:gridSpan w:val="3"/>
            <w:vAlign w:val="bottom"/>
          </w:tcPr>
          <w:p w:rsidR="005650A0" w:rsidRDefault="00BD0D19">
            <w:pPr>
              <w:jc w:val="right"/>
              <w:rPr>
                <w:sz w:val="20"/>
                <w:szCs w:val="20"/>
              </w:rPr>
            </w:pPr>
            <w:r>
              <w:rPr>
                <w:rFonts w:eastAsia="Times New Roman"/>
                <w:sz w:val="24"/>
                <w:szCs w:val="24"/>
              </w:rPr>
              <w:t>сочинительные и подчинительные;</w:t>
            </w:r>
          </w:p>
        </w:tc>
      </w:tr>
      <w:tr w:rsidR="005650A0">
        <w:trPr>
          <w:trHeight w:val="276"/>
        </w:trPr>
        <w:tc>
          <w:tcPr>
            <w:tcW w:w="1660" w:type="dxa"/>
            <w:vAlign w:val="bottom"/>
          </w:tcPr>
          <w:p w:rsidR="005650A0" w:rsidRDefault="00BD0D19">
            <w:pPr>
              <w:rPr>
                <w:sz w:val="20"/>
                <w:szCs w:val="20"/>
              </w:rPr>
            </w:pPr>
            <w:r>
              <w:rPr>
                <w:rFonts w:eastAsia="Times New Roman"/>
                <w:sz w:val="24"/>
                <w:szCs w:val="24"/>
              </w:rPr>
              <w:t>сочинительные</w:t>
            </w:r>
          </w:p>
        </w:tc>
        <w:tc>
          <w:tcPr>
            <w:tcW w:w="3180" w:type="dxa"/>
            <w:vAlign w:val="bottom"/>
          </w:tcPr>
          <w:p w:rsidR="005650A0" w:rsidRDefault="00BD0D19">
            <w:pPr>
              <w:ind w:left="100"/>
              <w:rPr>
                <w:sz w:val="20"/>
                <w:szCs w:val="20"/>
              </w:rPr>
            </w:pPr>
            <w:r>
              <w:rPr>
                <w:rFonts w:eastAsia="Times New Roman"/>
                <w:sz w:val="24"/>
                <w:szCs w:val="24"/>
              </w:rPr>
              <w:t>союзы  —  соединительные,</w:t>
            </w:r>
          </w:p>
        </w:tc>
        <w:tc>
          <w:tcPr>
            <w:tcW w:w="2380" w:type="dxa"/>
            <w:vAlign w:val="bottom"/>
          </w:tcPr>
          <w:p w:rsidR="005650A0" w:rsidRDefault="00BD0D19">
            <w:pPr>
              <w:ind w:left="460"/>
              <w:rPr>
                <w:sz w:val="20"/>
                <w:szCs w:val="20"/>
              </w:rPr>
            </w:pPr>
            <w:r>
              <w:rPr>
                <w:rFonts w:eastAsia="Times New Roman"/>
                <w:sz w:val="24"/>
                <w:szCs w:val="24"/>
              </w:rPr>
              <w:t>разделительные</w:t>
            </w:r>
          </w:p>
        </w:tc>
        <w:tc>
          <w:tcPr>
            <w:tcW w:w="900" w:type="dxa"/>
            <w:vAlign w:val="bottom"/>
          </w:tcPr>
          <w:p w:rsidR="005650A0" w:rsidRDefault="00BD0D19">
            <w:pPr>
              <w:ind w:left="280"/>
              <w:rPr>
                <w:sz w:val="20"/>
                <w:szCs w:val="20"/>
              </w:rPr>
            </w:pPr>
            <w:r>
              <w:rPr>
                <w:rFonts w:eastAsia="Times New Roman"/>
                <w:sz w:val="24"/>
                <w:szCs w:val="24"/>
              </w:rPr>
              <w:t>и</w:t>
            </w:r>
          </w:p>
        </w:tc>
        <w:tc>
          <w:tcPr>
            <w:tcW w:w="1800" w:type="dxa"/>
            <w:vAlign w:val="bottom"/>
          </w:tcPr>
          <w:p w:rsidR="005650A0" w:rsidRDefault="00BD0D19">
            <w:pPr>
              <w:jc w:val="right"/>
              <w:rPr>
                <w:sz w:val="20"/>
                <w:szCs w:val="20"/>
              </w:rPr>
            </w:pPr>
            <w:r>
              <w:rPr>
                <w:rFonts w:eastAsia="Times New Roman"/>
                <w:sz w:val="24"/>
                <w:szCs w:val="24"/>
              </w:rPr>
              <w:t>противительные.</w:t>
            </w:r>
          </w:p>
        </w:tc>
      </w:tr>
      <w:tr w:rsidR="005650A0">
        <w:trPr>
          <w:trHeight w:val="276"/>
        </w:trPr>
        <w:tc>
          <w:tcPr>
            <w:tcW w:w="1660" w:type="dxa"/>
            <w:vAlign w:val="bottom"/>
          </w:tcPr>
          <w:p w:rsidR="005650A0" w:rsidRDefault="00BD0D19">
            <w:pPr>
              <w:rPr>
                <w:sz w:val="20"/>
                <w:szCs w:val="20"/>
              </w:rPr>
            </w:pPr>
            <w:r>
              <w:rPr>
                <w:rFonts w:eastAsia="Times New Roman"/>
                <w:sz w:val="24"/>
                <w:szCs w:val="24"/>
              </w:rPr>
              <w:t>Употребление</w:t>
            </w:r>
          </w:p>
        </w:tc>
        <w:tc>
          <w:tcPr>
            <w:tcW w:w="8260" w:type="dxa"/>
            <w:gridSpan w:val="4"/>
            <w:vAlign w:val="bottom"/>
          </w:tcPr>
          <w:p w:rsidR="005650A0" w:rsidRDefault="00BD0D19">
            <w:pPr>
              <w:jc w:val="right"/>
              <w:rPr>
                <w:sz w:val="20"/>
                <w:szCs w:val="20"/>
              </w:rPr>
            </w:pPr>
            <w:r>
              <w:rPr>
                <w:rFonts w:eastAsia="Times New Roman"/>
                <w:sz w:val="24"/>
                <w:szCs w:val="24"/>
              </w:rPr>
              <w:t>сочинительных союзов в простом и сложном предложениях; употребление</w:t>
            </w:r>
          </w:p>
        </w:tc>
      </w:tr>
    </w:tbl>
    <w:p w:rsidR="005650A0" w:rsidRDefault="00BD0D19">
      <w:pPr>
        <w:jc w:val="both"/>
        <w:rPr>
          <w:sz w:val="20"/>
          <w:szCs w:val="20"/>
        </w:rPr>
      </w:pPr>
      <w:r>
        <w:rPr>
          <w:rFonts w:eastAsia="Times New Roman"/>
          <w:sz w:val="24"/>
          <w:szCs w:val="24"/>
        </w:rPr>
        <w:t>подчинительных союзов в сложном предложении. Текстообразующая роль союзов. Слитные и раздельные написания союзов. Отличие на письме союзов зато, тоже, чтобы от местоимении с предлогом и частицами и союза также от наречия так с частицеи же.Умение пользоваться в речи союзами-синонимами.</w:t>
      </w:r>
    </w:p>
    <w:p w:rsidR="005650A0" w:rsidRDefault="00BD0D19">
      <w:pPr>
        <w:spacing w:line="236" w:lineRule="auto"/>
        <w:rPr>
          <w:sz w:val="20"/>
          <w:szCs w:val="20"/>
        </w:rPr>
      </w:pPr>
      <w:r>
        <w:rPr>
          <w:rFonts w:eastAsia="Times New Roman"/>
          <w:sz w:val="24"/>
          <w:szCs w:val="24"/>
        </w:rPr>
        <w:t>Устное рассуждение на дискуссионную тему; его языковые особенности.</w:t>
      </w:r>
    </w:p>
    <w:p w:rsidR="005650A0" w:rsidRDefault="00BD0D19">
      <w:pPr>
        <w:rPr>
          <w:sz w:val="20"/>
          <w:szCs w:val="20"/>
        </w:rPr>
      </w:pPr>
      <w:r>
        <w:rPr>
          <w:rFonts w:eastAsia="Times New Roman"/>
          <w:b/>
          <w:bCs/>
          <w:sz w:val="24"/>
          <w:szCs w:val="24"/>
        </w:rPr>
        <w:t xml:space="preserve">Частица. </w:t>
      </w:r>
      <w:r>
        <w:rPr>
          <w:rFonts w:eastAsia="Times New Roman"/>
          <w:sz w:val="24"/>
          <w:szCs w:val="24"/>
        </w:rPr>
        <w:t>Частица как служебная часть речи. Синтаксическая роль частиц в предложении.</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Формообразующие и модальные (смысловые)  частицы. Текстообразующая роль частиц.</w:t>
      </w:r>
    </w:p>
    <w:p w:rsidR="005650A0" w:rsidRDefault="00BD0D19">
      <w:pPr>
        <w:rPr>
          <w:sz w:val="20"/>
          <w:szCs w:val="20"/>
        </w:rPr>
      </w:pPr>
      <w:r>
        <w:rPr>
          <w:rFonts w:eastAsia="Times New Roman"/>
          <w:sz w:val="24"/>
          <w:szCs w:val="24"/>
        </w:rPr>
        <w:t>Различение на письме частиц не и ни. Правописание не и ни с различными частями речи.</w:t>
      </w:r>
    </w:p>
    <w:p w:rsidR="005650A0" w:rsidRDefault="00BD0D19">
      <w:pPr>
        <w:rPr>
          <w:sz w:val="20"/>
          <w:szCs w:val="20"/>
        </w:rPr>
      </w:pPr>
      <w:r>
        <w:rPr>
          <w:rFonts w:eastAsia="Times New Roman"/>
          <w:sz w:val="24"/>
          <w:szCs w:val="24"/>
        </w:rPr>
        <w:t>Умение выразительно читать предложения с модальными частицами.</w:t>
      </w:r>
    </w:p>
    <w:p w:rsidR="005650A0" w:rsidRDefault="00BD0D19">
      <w:pPr>
        <w:spacing w:line="236" w:lineRule="auto"/>
        <w:rPr>
          <w:sz w:val="20"/>
          <w:szCs w:val="20"/>
        </w:rPr>
      </w:pPr>
      <w:r>
        <w:rPr>
          <w:rFonts w:eastAsia="Times New Roman"/>
          <w:sz w:val="24"/>
          <w:szCs w:val="24"/>
        </w:rPr>
        <w:t>Рассказ по данному сюжету.</w:t>
      </w:r>
    </w:p>
    <w:p w:rsidR="005650A0" w:rsidRDefault="00BD0D19">
      <w:pPr>
        <w:spacing w:line="241" w:lineRule="auto"/>
        <w:jc w:val="both"/>
        <w:rPr>
          <w:sz w:val="20"/>
          <w:szCs w:val="20"/>
        </w:rPr>
      </w:pPr>
      <w:r>
        <w:rPr>
          <w:rFonts w:eastAsia="Times New Roman"/>
          <w:b/>
          <w:bCs/>
          <w:sz w:val="24"/>
          <w:szCs w:val="24"/>
        </w:rPr>
        <w:t xml:space="preserve">Междометие. Звукоподражательные слова. </w:t>
      </w:r>
      <w:r>
        <w:rPr>
          <w:rFonts w:eastAsia="Times New Roman"/>
          <w:sz w:val="24"/>
          <w:szCs w:val="24"/>
        </w:rPr>
        <w:t>Междометие как часть речи. Синтаксическая</w:t>
      </w:r>
      <w:r>
        <w:rPr>
          <w:rFonts w:eastAsia="Times New Roman"/>
          <w:b/>
          <w:bCs/>
          <w:sz w:val="24"/>
          <w:szCs w:val="24"/>
        </w:rPr>
        <w:t xml:space="preserve"> </w:t>
      </w:r>
      <w:r>
        <w:rPr>
          <w:rFonts w:eastAsia="Times New Roman"/>
          <w:sz w:val="24"/>
          <w:szCs w:val="24"/>
        </w:rPr>
        <w:t>роль междометии в предложении. Звукоподражательные слова и их отличие от междометии. Дефис в междометиях. Интонационное выделение междометии. Запятая и восклицательныи знак при междометиях.</w:t>
      </w:r>
    </w:p>
    <w:p w:rsidR="005650A0" w:rsidRDefault="00BD0D19">
      <w:pPr>
        <w:spacing w:line="236" w:lineRule="auto"/>
        <w:rPr>
          <w:sz w:val="20"/>
          <w:szCs w:val="20"/>
        </w:rPr>
      </w:pPr>
      <w:r>
        <w:rPr>
          <w:rFonts w:eastAsia="Times New Roman"/>
          <w:sz w:val="24"/>
          <w:szCs w:val="24"/>
        </w:rPr>
        <w:t>Умение  выразительно  читать  предложения  с  междометиями.</w:t>
      </w:r>
    </w:p>
    <w:p w:rsidR="005650A0" w:rsidRDefault="00BD0D19">
      <w:pPr>
        <w:rPr>
          <w:sz w:val="20"/>
          <w:szCs w:val="20"/>
        </w:rPr>
      </w:pPr>
      <w:r>
        <w:rPr>
          <w:rFonts w:eastAsia="Times New Roman"/>
          <w:b/>
          <w:bCs/>
          <w:sz w:val="24"/>
          <w:szCs w:val="24"/>
        </w:rPr>
        <w:t>Синтаксис и пунктуация</w:t>
      </w:r>
    </w:p>
    <w:p w:rsidR="005650A0" w:rsidRDefault="00BD0D19">
      <w:pPr>
        <w:spacing w:line="246" w:lineRule="auto"/>
        <w:rPr>
          <w:sz w:val="20"/>
          <w:szCs w:val="20"/>
        </w:rPr>
      </w:pPr>
      <w:r>
        <w:rPr>
          <w:rFonts w:eastAsia="Times New Roman"/>
          <w:b/>
          <w:bCs/>
          <w:sz w:val="24"/>
          <w:szCs w:val="24"/>
        </w:rPr>
        <w:t>Связь синтаксиса и морфологии</w:t>
      </w:r>
      <w:r>
        <w:rPr>
          <w:rFonts w:eastAsia="Times New Roman"/>
          <w:sz w:val="24"/>
          <w:szCs w:val="24"/>
        </w:rPr>
        <w:t>. Виды и средства синтаксическои связи.</w:t>
      </w:r>
      <w:r>
        <w:rPr>
          <w:rFonts w:eastAsia="Times New Roman"/>
          <w:b/>
          <w:bCs/>
          <w:sz w:val="24"/>
          <w:szCs w:val="24"/>
        </w:rPr>
        <w:t xml:space="preserve"> </w:t>
      </w:r>
      <w:r>
        <w:rPr>
          <w:rFonts w:eastAsia="Times New Roman"/>
          <w:color w:val="00000A"/>
          <w:sz w:val="24"/>
          <w:szCs w:val="24"/>
        </w:rPr>
        <w:t>Основные единицы</w:t>
      </w:r>
      <w:r>
        <w:rPr>
          <w:rFonts w:eastAsia="Times New Roman"/>
          <w:b/>
          <w:bCs/>
          <w:sz w:val="24"/>
          <w:szCs w:val="24"/>
        </w:rPr>
        <w:t xml:space="preserve"> </w:t>
      </w:r>
      <w:r>
        <w:rPr>
          <w:rFonts w:eastAsia="Times New Roman"/>
          <w:color w:val="00000A"/>
          <w:sz w:val="24"/>
          <w:szCs w:val="24"/>
        </w:rPr>
        <w:t xml:space="preserve">синтаксиса. Текст как единица синтаксиса. Предложение как единица синтаксиса. </w:t>
      </w:r>
      <w:r>
        <w:rPr>
          <w:rFonts w:eastAsia="Times New Roman"/>
          <w:b/>
          <w:bCs/>
          <w:color w:val="000000"/>
          <w:sz w:val="24"/>
          <w:szCs w:val="24"/>
        </w:rPr>
        <w:t xml:space="preserve">Словосочетание. </w:t>
      </w:r>
      <w:r>
        <w:rPr>
          <w:rFonts w:eastAsia="Times New Roman"/>
          <w:color w:val="000000"/>
          <w:sz w:val="24"/>
          <w:szCs w:val="24"/>
        </w:rPr>
        <w:t>Повторение проиденного о словосочетании в V классе. Основные виды сло-восочетании по морфологическим своиствам главного слова: именные, глагольные, наречные. Типы связи слов в словосочетании: согласование, управление, примыкание. Нормы сочетания слов и их нарушения в речи. Выбор падежнои формы управляемого слова, предложно-падеж-нои формы управляемого существительного.</w:t>
      </w:r>
    </w:p>
    <w:p w:rsidR="005650A0" w:rsidRDefault="005650A0">
      <w:pPr>
        <w:sectPr w:rsidR="005650A0">
          <w:pgSz w:w="11900" w:h="16840"/>
          <w:pgMar w:top="822" w:right="840" w:bottom="315" w:left="1140" w:header="0" w:footer="0" w:gutter="0"/>
          <w:cols w:space="720" w:equalWidth="0">
            <w:col w:w="9920"/>
          </w:cols>
        </w:sectPr>
      </w:pPr>
    </w:p>
    <w:p w:rsidR="005650A0" w:rsidRDefault="005650A0">
      <w:pPr>
        <w:spacing w:line="200" w:lineRule="exact"/>
        <w:rPr>
          <w:sz w:val="20"/>
          <w:szCs w:val="20"/>
        </w:rPr>
      </w:pPr>
    </w:p>
    <w:p w:rsidR="005650A0" w:rsidRDefault="005650A0">
      <w:pPr>
        <w:spacing w:line="266" w:lineRule="exact"/>
        <w:rPr>
          <w:sz w:val="20"/>
          <w:szCs w:val="20"/>
        </w:rPr>
      </w:pPr>
    </w:p>
    <w:p w:rsidR="005650A0" w:rsidRPr="003F503E" w:rsidRDefault="00270D37">
      <w:pPr>
        <w:rPr>
          <w:sz w:val="20"/>
          <w:szCs w:val="20"/>
        </w:rPr>
        <w:sectPr w:rsidR="005650A0" w:rsidRPr="003F503E">
          <w:type w:val="continuous"/>
          <w:pgSz w:w="11900" w:h="16840"/>
          <w:pgMar w:top="822" w:right="840" w:bottom="315" w:left="1140" w:header="0" w:footer="0" w:gutter="0"/>
          <w:cols w:space="720" w:equalWidth="0">
            <w:col w:w="9920"/>
          </w:cols>
        </w:sectPr>
      </w:pPr>
      <w:r>
        <w:rPr>
          <w:sz w:val="20"/>
          <w:szCs w:val="20"/>
        </w:rPr>
        <w:t>86</w:t>
      </w:r>
    </w:p>
    <w:p w:rsidR="005650A0" w:rsidRDefault="00BD0D19">
      <w:pPr>
        <w:spacing w:line="238" w:lineRule="auto"/>
        <w:jc w:val="both"/>
        <w:rPr>
          <w:sz w:val="20"/>
          <w:szCs w:val="20"/>
        </w:rPr>
      </w:pPr>
      <w:r>
        <w:rPr>
          <w:rFonts w:eastAsia="Times New Roman"/>
          <w:sz w:val="24"/>
          <w:szCs w:val="24"/>
        </w:rPr>
        <w:lastRenderedPageBreak/>
        <w:t>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w:t>
      </w:r>
    </w:p>
    <w:p w:rsidR="005650A0" w:rsidRDefault="00BD0D19">
      <w:pPr>
        <w:jc w:val="both"/>
        <w:rPr>
          <w:sz w:val="20"/>
          <w:szCs w:val="20"/>
        </w:rPr>
      </w:pPr>
      <w:r>
        <w:rPr>
          <w:rFonts w:eastAsia="Times New Roman"/>
          <w:b/>
          <w:bCs/>
          <w:sz w:val="24"/>
          <w:szCs w:val="24"/>
        </w:rPr>
        <w:t xml:space="preserve">Простое предложение. </w:t>
      </w:r>
      <w:r>
        <w:rPr>
          <w:rFonts w:eastAsia="Times New Roman"/>
          <w:sz w:val="24"/>
          <w:szCs w:val="24"/>
        </w:rPr>
        <w:t>Повторение проиденного о предложении. Грамматическая (предикатив-ная) основа предложения. Способы выражения подлежащего. Виды сказуемого: простое гла-гольное, составное глагольное, составное именное сказуемое, способы их выражения. Особен-ности связи подлежащего и сказуемого. Синтаксические синонимы главных членов предложе-ния, их текстообразующая роль. Порядок слов в предложении. Интонация простого предложе-ния. Логическое ударение.</w:t>
      </w:r>
    </w:p>
    <w:p w:rsidR="005650A0" w:rsidRDefault="005650A0">
      <w:pPr>
        <w:spacing w:line="5" w:lineRule="exact"/>
        <w:rPr>
          <w:sz w:val="20"/>
          <w:szCs w:val="20"/>
        </w:rPr>
      </w:pPr>
    </w:p>
    <w:p w:rsidR="005650A0" w:rsidRDefault="00BD0D19">
      <w:pPr>
        <w:jc w:val="both"/>
        <w:rPr>
          <w:sz w:val="20"/>
          <w:szCs w:val="20"/>
        </w:rPr>
      </w:pPr>
      <w:r>
        <w:rPr>
          <w:rFonts w:eastAsia="Times New Roman"/>
          <w:sz w:val="24"/>
          <w:szCs w:val="24"/>
        </w:rPr>
        <w:t>Знаки препинания в конце предложения. Знаки препинания в простом предложении (тире меж-ду подлежащим и сказуемым, тире в неполном предложении и др.).</w:t>
      </w:r>
    </w:p>
    <w:p w:rsidR="005650A0" w:rsidRDefault="00BD0D19">
      <w:pPr>
        <w:jc w:val="both"/>
        <w:rPr>
          <w:sz w:val="20"/>
          <w:szCs w:val="20"/>
        </w:rPr>
      </w:pPr>
      <w:r>
        <w:rPr>
          <w:rFonts w:eastAsia="Times New Roman"/>
          <w:sz w:val="24"/>
          <w:szCs w:val="24"/>
        </w:rPr>
        <w:t>Умение выделять с помощью логического ударения и порядка слов наиболее важное слово в предложении, выразительно читать предложения. Умение интонационно правильно произно-сить предложения с отсутствующеи связкои; согласовывать глагол-сказуемое с подлежащим, выраженным словосочетанием. Умение пользоваться в речи синонимическими вариантами вы-ражения подлежащего и сказуемого.</w:t>
      </w:r>
    </w:p>
    <w:p w:rsidR="005650A0" w:rsidRDefault="00BD0D19">
      <w:pPr>
        <w:spacing w:line="238" w:lineRule="auto"/>
        <w:jc w:val="both"/>
        <w:rPr>
          <w:sz w:val="20"/>
          <w:szCs w:val="20"/>
        </w:rPr>
      </w:pPr>
      <w:r>
        <w:rPr>
          <w:rFonts w:eastAsia="Times New Roman"/>
          <w:sz w:val="24"/>
          <w:szCs w:val="24"/>
        </w:rPr>
        <w:t>Описание архитектурных памятников как вид текста; структура текста, его языковые особенно-сти.</w:t>
      </w:r>
    </w:p>
    <w:p w:rsidR="005650A0" w:rsidRDefault="00BD0D19">
      <w:pPr>
        <w:spacing w:line="242" w:lineRule="auto"/>
        <w:ind w:right="2560"/>
        <w:rPr>
          <w:sz w:val="20"/>
          <w:szCs w:val="20"/>
        </w:rPr>
      </w:pPr>
      <w:r>
        <w:rPr>
          <w:rFonts w:eastAsia="Times New Roman"/>
          <w:b/>
          <w:bCs/>
          <w:sz w:val="24"/>
          <w:szCs w:val="24"/>
        </w:rPr>
        <w:t xml:space="preserve">Простые двусоставные предложения. Главные члены предложения </w:t>
      </w:r>
      <w:r>
        <w:rPr>
          <w:rFonts w:eastAsia="Times New Roman"/>
          <w:sz w:val="24"/>
          <w:szCs w:val="24"/>
        </w:rPr>
        <w:t>Повторение проиденного о подлежащем.</w:t>
      </w:r>
    </w:p>
    <w:p w:rsidR="005650A0" w:rsidRDefault="00BD0D19">
      <w:pPr>
        <w:ind w:right="20"/>
        <w:rPr>
          <w:sz w:val="20"/>
          <w:szCs w:val="20"/>
        </w:rPr>
      </w:pPr>
      <w:r>
        <w:rPr>
          <w:rFonts w:eastAsia="Times New Roman"/>
          <w:sz w:val="24"/>
          <w:szCs w:val="24"/>
        </w:rPr>
        <w:t>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 Синтаксические синонимы главных членов предложения, их текстообразующая роль.</w:t>
      </w:r>
    </w:p>
    <w:p w:rsidR="005650A0" w:rsidRDefault="00BD0D19">
      <w:pPr>
        <w:ind w:right="20"/>
        <w:jc w:val="both"/>
        <w:rPr>
          <w:sz w:val="20"/>
          <w:szCs w:val="20"/>
        </w:rPr>
      </w:pPr>
      <w:r>
        <w:rPr>
          <w:rFonts w:eastAsia="Times New Roman"/>
          <w:sz w:val="24"/>
          <w:szCs w:val="24"/>
        </w:rPr>
        <w:t>Умение интонационно правильно произносить предложения с отсутствующеи связкои; согласовывать глагол-сказуемое с подлежащим, выраженным словосочетанием.</w:t>
      </w:r>
    </w:p>
    <w:p w:rsidR="005650A0" w:rsidRDefault="00BD0D19">
      <w:pPr>
        <w:ind w:right="20"/>
        <w:jc w:val="both"/>
        <w:rPr>
          <w:sz w:val="20"/>
          <w:szCs w:val="20"/>
        </w:rPr>
      </w:pPr>
      <w:r>
        <w:rPr>
          <w:rFonts w:eastAsia="Times New Roman"/>
          <w:sz w:val="24"/>
          <w:szCs w:val="24"/>
        </w:rPr>
        <w:t>Умение пользоваться в речи синонимическими вариантами выражения подлежащего и сказуемого.</w:t>
      </w:r>
    </w:p>
    <w:p w:rsidR="005650A0" w:rsidRDefault="00BD0D19">
      <w:pPr>
        <w:ind w:right="1640"/>
        <w:rPr>
          <w:sz w:val="20"/>
          <w:szCs w:val="20"/>
        </w:rPr>
      </w:pPr>
      <w:r>
        <w:rPr>
          <w:rFonts w:eastAsia="Times New Roman"/>
          <w:sz w:val="24"/>
          <w:szCs w:val="24"/>
        </w:rPr>
        <w:t xml:space="preserve">Публицистическое сочинение о памятнике культуры (истории) своеи местности. </w:t>
      </w:r>
      <w:r>
        <w:rPr>
          <w:rFonts w:eastAsia="Times New Roman"/>
          <w:b/>
          <w:bCs/>
          <w:sz w:val="24"/>
          <w:szCs w:val="24"/>
        </w:rPr>
        <w:t>Второстепенные члены предложения</w:t>
      </w:r>
    </w:p>
    <w:p w:rsidR="005650A0" w:rsidRDefault="00BD0D19">
      <w:pPr>
        <w:ind w:right="20"/>
        <w:jc w:val="both"/>
        <w:rPr>
          <w:sz w:val="20"/>
          <w:szCs w:val="20"/>
        </w:rPr>
      </w:pPr>
      <w:r>
        <w:rPr>
          <w:rFonts w:eastAsia="Times New Roman"/>
          <w:sz w:val="24"/>
          <w:szCs w:val="24"/>
        </w:rPr>
        <w:t>Повторение изученного о второстепенных членах предложения. Прямое и косвенное дополнение (ознакомление).</w:t>
      </w:r>
    </w:p>
    <w:p w:rsidR="005650A0" w:rsidRDefault="00BD0D19">
      <w:pPr>
        <w:ind w:right="20"/>
        <w:jc w:val="both"/>
        <w:rPr>
          <w:sz w:val="20"/>
          <w:szCs w:val="20"/>
        </w:rPr>
      </w:pPr>
      <w:r>
        <w:rPr>
          <w:rFonts w:eastAsia="Times New Roman"/>
          <w:sz w:val="24"/>
          <w:szCs w:val="24"/>
        </w:rPr>
        <w:t>Несогласованное определение. Приложение как разновидность определения; знаки препинания при приложении.</w:t>
      </w:r>
    </w:p>
    <w:p w:rsidR="005650A0" w:rsidRDefault="00BD0D19">
      <w:pPr>
        <w:ind w:right="20"/>
        <w:jc w:val="both"/>
        <w:rPr>
          <w:sz w:val="20"/>
          <w:szCs w:val="20"/>
        </w:rPr>
      </w:pPr>
      <w:r>
        <w:rPr>
          <w:rFonts w:eastAsia="Times New Roman"/>
          <w:sz w:val="24"/>
          <w:szCs w:val="24"/>
        </w:rPr>
        <w:t>Виды обстоятельств по значению (времени, места, причины, цели, образа деиствия, условия, уступительное).</w:t>
      </w:r>
    </w:p>
    <w:p w:rsidR="005650A0" w:rsidRDefault="00BD0D19">
      <w:pPr>
        <w:rPr>
          <w:sz w:val="20"/>
          <w:szCs w:val="20"/>
        </w:rPr>
      </w:pPr>
      <w:r>
        <w:rPr>
          <w:rFonts w:eastAsia="Times New Roman"/>
          <w:sz w:val="24"/>
          <w:szCs w:val="24"/>
        </w:rPr>
        <w:t>Сравнительныи оборот; знаки препинания при нем.</w:t>
      </w:r>
    </w:p>
    <w:p w:rsidR="005650A0" w:rsidRDefault="00BD0D19">
      <w:pPr>
        <w:rPr>
          <w:sz w:val="20"/>
          <w:szCs w:val="20"/>
        </w:rPr>
      </w:pPr>
      <w:r>
        <w:rPr>
          <w:rFonts w:eastAsia="Times New Roman"/>
          <w:sz w:val="24"/>
          <w:szCs w:val="24"/>
        </w:rPr>
        <w:t>Умение использовать в речи согласованные и несогласованные определения как синонимы.</w:t>
      </w:r>
    </w:p>
    <w:p w:rsidR="005650A0" w:rsidRDefault="00BD0D19">
      <w:pPr>
        <w:rPr>
          <w:sz w:val="20"/>
          <w:szCs w:val="20"/>
        </w:rPr>
      </w:pPr>
      <w:r>
        <w:rPr>
          <w:rFonts w:eastAsia="Times New Roman"/>
          <w:sz w:val="24"/>
          <w:szCs w:val="24"/>
        </w:rPr>
        <w:t>Характеристика человека как вид текста; строение данного текста, его языковые особенности.</w:t>
      </w:r>
    </w:p>
    <w:p w:rsidR="005650A0" w:rsidRDefault="005650A0">
      <w:pPr>
        <w:spacing w:line="200" w:lineRule="exact"/>
        <w:rPr>
          <w:sz w:val="20"/>
          <w:szCs w:val="20"/>
        </w:rPr>
      </w:pPr>
    </w:p>
    <w:p w:rsidR="005650A0" w:rsidRDefault="005650A0">
      <w:pPr>
        <w:spacing w:line="200" w:lineRule="exact"/>
        <w:rPr>
          <w:sz w:val="20"/>
          <w:szCs w:val="20"/>
        </w:rPr>
      </w:pPr>
    </w:p>
    <w:p w:rsidR="005650A0" w:rsidRDefault="00BD0D19">
      <w:pPr>
        <w:ind w:right="80"/>
        <w:jc w:val="center"/>
        <w:rPr>
          <w:sz w:val="20"/>
          <w:szCs w:val="20"/>
        </w:rPr>
      </w:pPr>
      <w:r>
        <w:rPr>
          <w:rFonts w:eastAsia="Times New Roman"/>
          <w:b/>
          <w:bCs/>
          <w:sz w:val="28"/>
          <w:szCs w:val="28"/>
        </w:rPr>
        <w:t>9 класс</w:t>
      </w:r>
    </w:p>
    <w:p w:rsidR="005650A0" w:rsidRDefault="005650A0">
      <w:pPr>
        <w:spacing w:line="5" w:lineRule="exact"/>
        <w:rPr>
          <w:sz w:val="20"/>
          <w:szCs w:val="20"/>
        </w:rPr>
      </w:pPr>
    </w:p>
    <w:p w:rsidR="005650A0" w:rsidRDefault="00BD0D19">
      <w:pPr>
        <w:rPr>
          <w:sz w:val="20"/>
          <w:szCs w:val="20"/>
        </w:rPr>
      </w:pPr>
      <w:r>
        <w:rPr>
          <w:rFonts w:eastAsia="Times New Roman"/>
          <w:b/>
          <w:bCs/>
          <w:sz w:val="24"/>
          <w:szCs w:val="24"/>
        </w:rPr>
        <w:t>Повторение изученного в 5–8 классах.</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Простые односоставные предложения</w:t>
      </w:r>
    </w:p>
    <w:p w:rsidR="005650A0" w:rsidRDefault="00BD0D19">
      <w:pPr>
        <w:ind w:right="20"/>
        <w:jc w:val="both"/>
        <w:rPr>
          <w:sz w:val="20"/>
          <w:szCs w:val="20"/>
        </w:rPr>
      </w:pPr>
      <w:r>
        <w:rPr>
          <w:rFonts w:eastAsia="Times New Roman"/>
          <w:sz w:val="24"/>
          <w:szCs w:val="24"/>
        </w:rPr>
        <w:t>Группы односоставных предложении. Односоставные предложения с главным членом сказуемым (определенно-личные, не определенно-личные, безличные) и подлежащим (назывные). Синонимия односоставных и двусоставных предложении, их текстообразующая роль.</w:t>
      </w:r>
    </w:p>
    <w:p w:rsidR="005650A0" w:rsidRDefault="00BD0D19">
      <w:pPr>
        <w:spacing w:line="238" w:lineRule="auto"/>
        <w:ind w:right="20"/>
        <w:jc w:val="both"/>
        <w:rPr>
          <w:sz w:val="20"/>
          <w:szCs w:val="20"/>
        </w:rPr>
      </w:pPr>
      <w:r>
        <w:rPr>
          <w:rFonts w:eastAsia="Times New Roman"/>
          <w:sz w:val="24"/>
          <w:szCs w:val="24"/>
        </w:rPr>
        <w:t>Умение пользоваться двусоставными и односоставными предложениями как синтаксическими синонимами. Умение пользоваться в описании назывными предложениями для обозначения времени и места. Рассказ на свободную тему.</w:t>
      </w:r>
    </w:p>
    <w:p w:rsidR="005650A0" w:rsidRDefault="005650A0">
      <w:pPr>
        <w:spacing w:line="2" w:lineRule="exact"/>
        <w:rPr>
          <w:sz w:val="20"/>
          <w:szCs w:val="20"/>
        </w:rPr>
      </w:pPr>
    </w:p>
    <w:p w:rsidR="005650A0" w:rsidRDefault="00BD0D19">
      <w:pPr>
        <w:rPr>
          <w:sz w:val="20"/>
          <w:szCs w:val="20"/>
        </w:rPr>
      </w:pPr>
      <w:r>
        <w:rPr>
          <w:rFonts w:eastAsia="Times New Roman"/>
          <w:b/>
          <w:bCs/>
          <w:sz w:val="24"/>
          <w:szCs w:val="24"/>
        </w:rPr>
        <w:t>Неполное предложение</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Понятие о неполных предложениях.</w:t>
      </w:r>
    </w:p>
    <w:p w:rsidR="005650A0" w:rsidRDefault="00BD0D19">
      <w:pPr>
        <w:rPr>
          <w:sz w:val="20"/>
          <w:szCs w:val="20"/>
        </w:rPr>
      </w:pPr>
      <w:r>
        <w:rPr>
          <w:rFonts w:eastAsia="Times New Roman"/>
          <w:sz w:val="24"/>
          <w:szCs w:val="24"/>
        </w:rPr>
        <w:t>Неполные предложения в диалоге и в сложном предложении.</w:t>
      </w:r>
    </w:p>
    <w:p w:rsidR="005650A0" w:rsidRDefault="005650A0">
      <w:pPr>
        <w:sectPr w:rsidR="005650A0">
          <w:pgSz w:w="11900" w:h="16840"/>
          <w:pgMar w:top="822" w:right="840" w:bottom="315" w:left="1140" w:header="0" w:footer="0" w:gutter="0"/>
          <w:cols w:space="720" w:equalWidth="0">
            <w:col w:w="9920"/>
          </w:cols>
        </w:sectPr>
      </w:pPr>
    </w:p>
    <w:p w:rsidR="005650A0" w:rsidRDefault="005650A0">
      <w:pPr>
        <w:spacing w:line="344" w:lineRule="exact"/>
        <w:rPr>
          <w:sz w:val="20"/>
          <w:szCs w:val="20"/>
        </w:rPr>
      </w:pPr>
    </w:p>
    <w:p w:rsidR="005650A0" w:rsidRPr="003F503E" w:rsidRDefault="00270D37">
      <w:pPr>
        <w:rPr>
          <w:sz w:val="20"/>
          <w:szCs w:val="20"/>
        </w:rPr>
        <w:sectPr w:rsidR="005650A0" w:rsidRPr="003F503E">
          <w:type w:val="continuous"/>
          <w:pgSz w:w="11900" w:h="16840"/>
          <w:pgMar w:top="822" w:right="840" w:bottom="315" w:left="1140" w:header="0" w:footer="0" w:gutter="0"/>
          <w:cols w:space="720" w:equalWidth="0">
            <w:col w:w="9920"/>
          </w:cols>
        </w:sectPr>
      </w:pPr>
      <w:r>
        <w:rPr>
          <w:sz w:val="20"/>
          <w:szCs w:val="20"/>
        </w:rPr>
        <w:t>87</w:t>
      </w:r>
    </w:p>
    <w:p w:rsidR="005650A0" w:rsidRDefault="00BD0D19">
      <w:pPr>
        <w:rPr>
          <w:sz w:val="20"/>
          <w:szCs w:val="20"/>
        </w:rPr>
      </w:pPr>
      <w:r>
        <w:rPr>
          <w:rFonts w:eastAsia="Times New Roman"/>
          <w:sz w:val="24"/>
          <w:szCs w:val="24"/>
        </w:rPr>
        <w:lastRenderedPageBreak/>
        <w:t>Простое осложненное предложение</w:t>
      </w:r>
    </w:p>
    <w:p w:rsidR="005650A0" w:rsidRDefault="00BD0D19">
      <w:pPr>
        <w:spacing w:line="236" w:lineRule="auto"/>
        <w:rPr>
          <w:sz w:val="20"/>
          <w:szCs w:val="20"/>
        </w:rPr>
      </w:pPr>
      <w:r>
        <w:rPr>
          <w:rFonts w:eastAsia="Times New Roman"/>
          <w:sz w:val="24"/>
          <w:szCs w:val="24"/>
        </w:rPr>
        <w:t>Простое осложненное предложение. Способы осложнения предложения.</w:t>
      </w:r>
    </w:p>
    <w:p w:rsidR="005650A0" w:rsidRDefault="00BD0D19">
      <w:pPr>
        <w:rPr>
          <w:sz w:val="20"/>
          <w:szCs w:val="20"/>
        </w:rPr>
      </w:pPr>
      <w:r>
        <w:rPr>
          <w:rFonts w:eastAsia="Times New Roman"/>
          <w:b/>
          <w:bCs/>
          <w:sz w:val="24"/>
          <w:szCs w:val="24"/>
        </w:rPr>
        <w:t>Однородные члены предложения</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Повторение изученного об однородных членах предложения. Однородные члены предложения,</w:t>
      </w:r>
    </w:p>
    <w:p w:rsidR="005650A0" w:rsidRDefault="00BD0D19">
      <w:pPr>
        <w:rPr>
          <w:sz w:val="20"/>
          <w:szCs w:val="20"/>
        </w:rPr>
      </w:pPr>
      <w:r>
        <w:rPr>
          <w:rFonts w:eastAsia="Times New Roman"/>
          <w:sz w:val="24"/>
          <w:szCs w:val="24"/>
        </w:rPr>
        <w:t>связанные союзами (соединительными, противительными, разделительными) и интонациеи.</w:t>
      </w:r>
    </w:p>
    <w:p w:rsidR="005650A0" w:rsidRDefault="00BD0D19">
      <w:pPr>
        <w:rPr>
          <w:sz w:val="20"/>
          <w:szCs w:val="20"/>
        </w:rPr>
      </w:pPr>
      <w:r>
        <w:rPr>
          <w:rFonts w:eastAsia="Times New Roman"/>
          <w:sz w:val="24"/>
          <w:szCs w:val="24"/>
        </w:rPr>
        <w:t>Однородные и неоднородные определение</w:t>
      </w:r>
    </w:p>
    <w:p w:rsidR="005650A0" w:rsidRDefault="00BD0D19">
      <w:pPr>
        <w:rPr>
          <w:sz w:val="20"/>
          <w:szCs w:val="20"/>
        </w:rPr>
      </w:pPr>
      <w:r>
        <w:rPr>
          <w:rFonts w:eastAsia="Times New Roman"/>
          <w:sz w:val="23"/>
          <w:szCs w:val="23"/>
        </w:rPr>
        <w:t>Ряды однородных членов предложения. Разделительные знаки препинания между однородными</w:t>
      </w:r>
    </w:p>
    <w:p w:rsidR="005650A0" w:rsidRDefault="005650A0">
      <w:pPr>
        <w:spacing w:line="12" w:lineRule="exact"/>
        <w:rPr>
          <w:sz w:val="20"/>
          <w:szCs w:val="20"/>
        </w:rPr>
      </w:pPr>
    </w:p>
    <w:p w:rsidR="005650A0" w:rsidRDefault="00BD0D19">
      <w:pPr>
        <w:rPr>
          <w:sz w:val="20"/>
          <w:szCs w:val="20"/>
        </w:rPr>
      </w:pPr>
      <w:r>
        <w:rPr>
          <w:rFonts w:eastAsia="Times New Roman"/>
          <w:sz w:val="24"/>
          <w:szCs w:val="24"/>
        </w:rPr>
        <w:t>членами.</w:t>
      </w:r>
    </w:p>
    <w:p w:rsidR="005650A0" w:rsidRDefault="00BD0D19">
      <w:pPr>
        <w:ind w:right="20"/>
        <w:rPr>
          <w:sz w:val="20"/>
          <w:szCs w:val="20"/>
        </w:rPr>
      </w:pPr>
      <w:r>
        <w:rPr>
          <w:rFonts w:eastAsia="Times New Roman"/>
          <w:sz w:val="24"/>
          <w:szCs w:val="24"/>
        </w:rPr>
        <w:t>Обобщающие слова при однородных членах. Двоеточие и тире при обобщающих словах в предложениях.</w:t>
      </w:r>
    </w:p>
    <w:p w:rsidR="005650A0" w:rsidRDefault="00BD0D19">
      <w:pPr>
        <w:rPr>
          <w:sz w:val="20"/>
          <w:szCs w:val="20"/>
        </w:rPr>
      </w:pPr>
      <w:r>
        <w:rPr>
          <w:rFonts w:eastAsia="Times New Roman"/>
          <w:sz w:val="24"/>
          <w:szCs w:val="24"/>
        </w:rPr>
        <w:t>Вариативность постановки знаков препинания.</w:t>
      </w:r>
    </w:p>
    <w:p w:rsidR="005650A0" w:rsidRDefault="00BD0D19">
      <w:pPr>
        <w:ind w:right="20"/>
        <w:rPr>
          <w:sz w:val="20"/>
          <w:szCs w:val="20"/>
        </w:rPr>
      </w:pPr>
      <w:r>
        <w:rPr>
          <w:rFonts w:eastAsia="Times New Roman"/>
          <w:sz w:val="24"/>
          <w:szCs w:val="24"/>
        </w:rPr>
        <w:t>Умение интонационно правильно произносить предложения с обобщающими словами при однородных членах.</w:t>
      </w:r>
    </w:p>
    <w:p w:rsidR="005650A0" w:rsidRDefault="00BD0D19">
      <w:pPr>
        <w:ind w:right="280"/>
        <w:rPr>
          <w:sz w:val="20"/>
          <w:szCs w:val="20"/>
        </w:rPr>
      </w:pPr>
      <w:r>
        <w:rPr>
          <w:rFonts w:eastAsia="Times New Roman"/>
          <w:sz w:val="24"/>
          <w:szCs w:val="24"/>
        </w:rPr>
        <w:t xml:space="preserve">Рассуждение на основе литературного произведения (в том числе дискуссионного характера). </w:t>
      </w:r>
      <w:r>
        <w:rPr>
          <w:rFonts w:eastAsia="Times New Roman"/>
          <w:b/>
          <w:bCs/>
          <w:sz w:val="24"/>
          <w:szCs w:val="24"/>
        </w:rPr>
        <w:t>Обособленные члены предложения</w:t>
      </w:r>
    </w:p>
    <w:p w:rsidR="005650A0" w:rsidRDefault="00BD0D19">
      <w:pPr>
        <w:rPr>
          <w:sz w:val="20"/>
          <w:szCs w:val="20"/>
        </w:rPr>
      </w:pPr>
      <w:r>
        <w:rPr>
          <w:rFonts w:eastAsia="Times New Roman"/>
          <w:sz w:val="24"/>
          <w:szCs w:val="24"/>
        </w:rPr>
        <w:t>Понятие  об  обособлении.  Обособленные  определения  и  обособленные  приложения.</w:t>
      </w:r>
    </w:p>
    <w:p w:rsidR="005650A0" w:rsidRDefault="00BD0D19">
      <w:pPr>
        <w:rPr>
          <w:sz w:val="20"/>
          <w:szCs w:val="20"/>
        </w:rPr>
      </w:pPr>
      <w:r>
        <w:rPr>
          <w:rFonts w:eastAsia="Times New Roman"/>
          <w:sz w:val="24"/>
          <w:szCs w:val="24"/>
        </w:rPr>
        <w:t>Обособленные обстоятельства.</w:t>
      </w:r>
    </w:p>
    <w:p w:rsidR="005650A0" w:rsidRDefault="00BD0D19">
      <w:pPr>
        <w:rPr>
          <w:sz w:val="20"/>
          <w:szCs w:val="20"/>
        </w:rPr>
      </w:pPr>
      <w:r>
        <w:rPr>
          <w:rFonts w:eastAsia="Times New Roman"/>
          <w:sz w:val="24"/>
          <w:szCs w:val="24"/>
        </w:rPr>
        <w:t>Уточнение как вид обособленного члена предложения. Выделительные знаки препинания при обособленных второстепенных и уточняющих членах предложения.</w:t>
      </w:r>
    </w:p>
    <w:p w:rsidR="005650A0" w:rsidRDefault="00BD0D19">
      <w:pPr>
        <w:spacing w:line="239" w:lineRule="auto"/>
        <w:ind w:right="20"/>
        <w:rPr>
          <w:sz w:val="20"/>
          <w:szCs w:val="20"/>
        </w:rPr>
      </w:pPr>
      <w:r>
        <w:rPr>
          <w:rFonts w:eastAsia="Times New Roman"/>
          <w:sz w:val="24"/>
          <w:szCs w:val="24"/>
        </w:rPr>
        <w:t>Синтаксические синонимы обособленных членов предложения, их текстообразующая роль.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 Ораторская речь, ее особенности.</w:t>
      </w:r>
    </w:p>
    <w:p w:rsidR="005650A0" w:rsidRDefault="00BD0D19">
      <w:pPr>
        <w:rPr>
          <w:sz w:val="20"/>
          <w:szCs w:val="20"/>
        </w:rPr>
      </w:pPr>
      <w:r>
        <w:rPr>
          <w:rFonts w:eastAsia="Times New Roman"/>
          <w:b/>
          <w:bCs/>
          <w:sz w:val="24"/>
          <w:szCs w:val="24"/>
        </w:rPr>
        <w:t>Обращение. Вводные слова.</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Повторение изученного об обращении.</w:t>
      </w:r>
    </w:p>
    <w:p w:rsidR="005650A0" w:rsidRDefault="00BD0D19">
      <w:pPr>
        <w:rPr>
          <w:sz w:val="20"/>
          <w:szCs w:val="20"/>
        </w:rPr>
      </w:pPr>
      <w:r>
        <w:rPr>
          <w:rFonts w:eastAsia="Times New Roman"/>
          <w:sz w:val="24"/>
          <w:szCs w:val="24"/>
        </w:rPr>
        <w:t>Распространенное обращение. Выделительные знаки препинания при обращениях.</w:t>
      </w:r>
    </w:p>
    <w:p w:rsidR="005650A0" w:rsidRDefault="00BD0D19">
      <w:pPr>
        <w:rPr>
          <w:sz w:val="20"/>
          <w:szCs w:val="20"/>
        </w:rPr>
      </w:pPr>
      <w:r>
        <w:rPr>
          <w:rFonts w:eastAsia="Times New Roman"/>
          <w:sz w:val="24"/>
          <w:szCs w:val="24"/>
        </w:rPr>
        <w:t>Текстообразующая роль обращении.</w:t>
      </w:r>
    </w:p>
    <w:p w:rsidR="005650A0" w:rsidRDefault="00BD0D19">
      <w:pPr>
        <w:rPr>
          <w:sz w:val="20"/>
          <w:szCs w:val="20"/>
        </w:rPr>
      </w:pPr>
      <w:r>
        <w:rPr>
          <w:rFonts w:eastAsia="Times New Roman"/>
          <w:sz w:val="24"/>
          <w:szCs w:val="24"/>
        </w:rPr>
        <w:t>Умение интонационно правильно произносить предложения с обращениями.</w:t>
      </w:r>
    </w:p>
    <w:p w:rsidR="005650A0" w:rsidRDefault="00BD0D19">
      <w:pPr>
        <w:rPr>
          <w:sz w:val="20"/>
          <w:szCs w:val="20"/>
        </w:rPr>
      </w:pPr>
      <w:r>
        <w:rPr>
          <w:rFonts w:eastAsia="Times New Roman"/>
          <w:sz w:val="24"/>
          <w:szCs w:val="24"/>
        </w:rPr>
        <w:t>Публичное выступление на общественно значимую тему.</w:t>
      </w:r>
    </w:p>
    <w:p w:rsidR="005650A0" w:rsidRDefault="00BD0D19">
      <w:pPr>
        <w:ind w:right="20"/>
        <w:jc w:val="both"/>
        <w:rPr>
          <w:sz w:val="20"/>
          <w:szCs w:val="20"/>
        </w:rPr>
      </w:pPr>
      <w:r>
        <w:rPr>
          <w:rFonts w:eastAsia="Times New Roman"/>
          <w:sz w:val="24"/>
          <w:szCs w:val="24"/>
        </w:rPr>
        <w:t>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w:t>
      </w:r>
    </w:p>
    <w:p w:rsidR="005650A0" w:rsidRDefault="00BD0D19">
      <w:pPr>
        <w:rPr>
          <w:sz w:val="20"/>
          <w:szCs w:val="20"/>
        </w:rPr>
      </w:pPr>
      <w:r>
        <w:rPr>
          <w:rFonts w:eastAsia="Times New Roman"/>
          <w:sz w:val="24"/>
          <w:szCs w:val="24"/>
        </w:rPr>
        <w:t>Текстообразующая роль вводных слов и междометии. Умение интонационно правильно</w:t>
      </w:r>
    </w:p>
    <w:p w:rsidR="005650A0" w:rsidRDefault="00BD0D19">
      <w:pPr>
        <w:rPr>
          <w:sz w:val="20"/>
          <w:szCs w:val="20"/>
        </w:rPr>
      </w:pPr>
      <w:r>
        <w:rPr>
          <w:rFonts w:eastAsia="Times New Roman"/>
          <w:sz w:val="24"/>
          <w:szCs w:val="24"/>
        </w:rPr>
        <w:t>произносить предложения с вводными словами и вводными предложениями,</w:t>
      </w:r>
    </w:p>
    <w:p w:rsidR="005650A0" w:rsidRDefault="00BD0D19">
      <w:pPr>
        <w:rPr>
          <w:sz w:val="20"/>
          <w:szCs w:val="20"/>
        </w:rPr>
      </w:pPr>
      <w:r>
        <w:rPr>
          <w:rFonts w:eastAsia="Times New Roman"/>
          <w:sz w:val="24"/>
          <w:szCs w:val="24"/>
        </w:rPr>
        <w:t>междометиями.  Умение  пользоваться  в  речи  синонимическими  вводными  слова  ми;</w:t>
      </w:r>
    </w:p>
    <w:p w:rsidR="005650A0" w:rsidRDefault="00BD0D19">
      <w:pPr>
        <w:rPr>
          <w:sz w:val="20"/>
          <w:szCs w:val="20"/>
        </w:rPr>
      </w:pPr>
      <w:r>
        <w:rPr>
          <w:rFonts w:eastAsia="Times New Roman"/>
          <w:sz w:val="24"/>
          <w:szCs w:val="24"/>
        </w:rPr>
        <w:t>употреблять вводные слова как средство связи предложении и частеи текста.</w:t>
      </w:r>
    </w:p>
    <w:p w:rsidR="005650A0" w:rsidRDefault="00BD0D19">
      <w:pPr>
        <w:spacing w:line="236" w:lineRule="auto"/>
        <w:rPr>
          <w:sz w:val="20"/>
          <w:szCs w:val="20"/>
        </w:rPr>
      </w:pPr>
      <w:r>
        <w:rPr>
          <w:rFonts w:eastAsia="Times New Roman"/>
          <w:sz w:val="24"/>
          <w:szCs w:val="24"/>
        </w:rPr>
        <w:t>Публичное выступление на общественно значимую тему и/или об истории своего края.</w:t>
      </w:r>
    </w:p>
    <w:p w:rsidR="005650A0" w:rsidRDefault="00BD0D19">
      <w:pPr>
        <w:rPr>
          <w:sz w:val="20"/>
          <w:szCs w:val="20"/>
        </w:rPr>
      </w:pPr>
      <w:r>
        <w:rPr>
          <w:rFonts w:eastAsia="Times New Roman"/>
          <w:b/>
          <w:bCs/>
          <w:sz w:val="24"/>
          <w:szCs w:val="24"/>
        </w:rPr>
        <w:t>Прямая и косвенная речь</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Повторение изученного о прямои речи и диалоге. Способы передачи чужои речи.</w:t>
      </w:r>
    </w:p>
    <w:p w:rsidR="005650A0" w:rsidRDefault="00BD0D19">
      <w:pPr>
        <w:ind w:right="20"/>
        <w:rPr>
          <w:sz w:val="20"/>
          <w:szCs w:val="20"/>
        </w:rPr>
      </w:pPr>
      <w:r>
        <w:rPr>
          <w:rFonts w:eastAsia="Times New Roman"/>
          <w:sz w:val="24"/>
          <w:szCs w:val="24"/>
        </w:rPr>
        <w:t>Слова автора внутри прямои речи. Разделительные и выделительные знаки препинания в предложениях с прямои речью. Косвенная речь. Цитата. Знаки препинания при цитировании. Синтаксические синонимы предложении с прямои речью, их текстообразующая роль. Умение выделять в произношении слова автора. Умение заменять прямую речь косвеннои.</w:t>
      </w:r>
    </w:p>
    <w:p w:rsidR="005650A0" w:rsidRDefault="00BD0D19">
      <w:pPr>
        <w:spacing w:line="236" w:lineRule="auto"/>
        <w:rPr>
          <w:sz w:val="20"/>
          <w:szCs w:val="20"/>
        </w:rPr>
      </w:pPr>
      <w:r>
        <w:rPr>
          <w:rFonts w:eastAsia="Times New Roman"/>
          <w:sz w:val="24"/>
          <w:szCs w:val="24"/>
        </w:rPr>
        <w:t>Сравнительная характеристика двух знакомых лиц; особенности строения данного текста.</w:t>
      </w:r>
    </w:p>
    <w:p w:rsidR="005650A0" w:rsidRDefault="00BD0D19">
      <w:pPr>
        <w:rPr>
          <w:sz w:val="20"/>
          <w:szCs w:val="20"/>
        </w:rPr>
      </w:pPr>
      <w:r>
        <w:rPr>
          <w:rFonts w:eastAsia="Times New Roman"/>
          <w:b/>
          <w:bCs/>
          <w:sz w:val="24"/>
          <w:szCs w:val="24"/>
        </w:rPr>
        <w:t>Повторение и систематизация изученного в 9 классе</w:t>
      </w:r>
    </w:p>
    <w:p w:rsidR="005650A0" w:rsidRDefault="005650A0">
      <w:pPr>
        <w:spacing w:line="200" w:lineRule="exact"/>
        <w:rPr>
          <w:sz w:val="20"/>
          <w:szCs w:val="20"/>
        </w:rPr>
      </w:pPr>
    </w:p>
    <w:p w:rsidR="005650A0" w:rsidRDefault="005650A0">
      <w:pPr>
        <w:spacing w:line="352" w:lineRule="exact"/>
        <w:rPr>
          <w:sz w:val="20"/>
          <w:szCs w:val="20"/>
        </w:rPr>
      </w:pPr>
    </w:p>
    <w:p w:rsidR="005650A0" w:rsidRDefault="00BD0D19" w:rsidP="00017A35">
      <w:pPr>
        <w:numPr>
          <w:ilvl w:val="0"/>
          <w:numId w:val="69"/>
        </w:numPr>
        <w:tabs>
          <w:tab w:val="left" w:pos="4780"/>
        </w:tabs>
        <w:ind w:left="4780" w:hanging="306"/>
        <w:rPr>
          <w:rFonts w:eastAsia="Times New Roman"/>
          <w:b/>
          <w:bCs/>
          <w:sz w:val="24"/>
          <w:szCs w:val="24"/>
        </w:rPr>
      </w:pPr>
      <w:r>
        <w:rPr>
          <w:rFonts w:eastAsia="Times New Roman"/>
          <w:b/>
          <w:bCs/>
          <w:sz w:val="24"/>
          <w:szCs w:val="24"/>
        </w:rPr>
        <w:t>класс</w:t>
      </w:r>
    </w:p>
    <w:p w:rsidR="005650A0" w:rsidRDefault="00BD0D19">
      <w:pPr>
        <w:spacing w:line="250" w:lineRule="auto"/>
        <w:ind w:right="5400"/>
        <w:rPr>
          <w:rFonts w:eastAsia="Times New Roman"/>
          <w:b/>
          <w:bCs/>
          <w:sz w:val="24"/>
          <w:szCs w:val="24"/>
        </w:rPr>
      </w:pPr>
      <w:r>
        <w:rPr>
          <w:rFonts w:eastAsia="Times New Roman"/>
          <w:b/>
          <w:bCs/>
          <w:sz w:val="23"/>
          <w:szCs w:val="23"/>
        </w:rPr>
        <w:t>Международное значение русского языка Повторение проиденного в 5 – 9 классах</w:t>
      </w:r>
    </w:p>
    <w:p w:rsidR="005650A0" w:rsidRDefault="005650A0">
      <w:pPr>
        <w:spacing w:line="1" w:lineRule="exact"/>
        <w:rPr>
          <w:rFonts w:eastAsia="Times New Roman"/>
          <w:b/>
          <w:bCs/>
          <w:sz w:val="24"/>
          <w:szCs w:val="24"/>
        </w:rPr>
      </w:pPr>
    </w:p>
    <w:p w:rsidR="005650A0" w:rsidRDefault="00BD0D19">
      <w:pPr>
        <w:spacing w:line="276" w:lineRule="auto"/>
        <w:rPr>
          <w:rFonts w:eastAsia="Times New Roman"/>
          <w:b/>
          <w:bCs/>
          <w:sz w:val="24"/>
          <w:szCs w:val="24"/>
        </w:rPr>
      </w:pPr>
      <w:r>
        <w:rPr>
          <w:rFonts w:eastAsia="Times New Roman"/>
          <w:b/>
          <w:bCs/>
          <w:sz w:val="24"/>
          <w:szCs w:val="24"/>
        </w:rPr>
        <w:t xml:space="preserve">Развитие речи. </w:t>
      </w:r>
      <w:r>
        <w:rPr>
          <w:rFonts w:eastAsia="Times New Roman"/>
          <w:sz w:val="24"/>
          <w:szCs w:val="24"/>
        </w:rPr>
        <w:t>Устная, письменная речь. Монолог, диалог. Стили речи. Строение текста.</w:t>
      </w:r>
      <w:r>
        <w:rPr>
          <w:rFonts w:eastAsia="Times New Roman"/>
          <w:b/>
          <w:bCs/>
          <w:sz w:val="24"/>
          <w:szCs w:val="24"/>
        </w:rPr>
        <w:t xml:space="preserve"> </w:t>
      </w:r>
      <w:r>
        <w:rPr>
          <w:rFonts w:eastAsia="Times New Roman"/>
          <w:sz w:val="24"/>
          <w:szCs w:val="24"/>
        </w:rPr>
        <w:t>Изложение с продолжением.</w:t>
      </w:r>
    </w:p>
    <w:p w:rsidR="005650A0" w:rsidRDefault="005650A0">
      <w:pPr>
        <w:sectPr w:rsidR="005650A0">
          <w:pgSz w:w="11900" w:h="16840"/>
          <w:pgMar w:top="822" w:right="840" w:bottom="315" w:left="1140" w:header="0" w:footer="0" w:gutter="0"/>
          <w:cols w:space="720" w:equalWidth="0">
            <w:col w:w="9920"/>
          </w:cols>
        </w:sectPr>
      </w:pPr>
    </w:p>
    <w:p w:rsidR="005650A0" w:rsidRDefault="005650A0">
      <w:pPr>
        <w:spacing w:line="200" w:lineRule="exact"/>
        <w:rPr>
          <w:sz w:val="20"/>
          <w:szCs w:val="20"/>
        </w:rPr>
      </w:pPr>
    </w:p>
    <w:p w:rsidR="005650A0" w:rsidRDefault="005650A0">
      <w:pPr>
        <w:spacing w:line="232" w:lineRule="exact"/>
        <w:rPr>
          <w:sz w:val="20"/>
          <w:szCs w:val="20"/>
        </w:rPr>
      </w:pPr>
    </w:p>
    <w:p w:rsidR="005650A0" w:rsidRPr="003F503E" w:rsidRDefault="00270D37">
      <w:pPr>
        <w:rPr>
          <w:sz w:val="20"/>
          <w:szCs w:val="20"/>
        </w:rPr>
        <w:sectPr w:rsidR="005650A0" w:rsidRPr="003F503E">
          <w:type w:val="continuous"/>
          <w:pgSz w:w="11900" w:h="16840"/>
          <w:pgMar w:top="822" w:right="840" w:bottom="315" w:left="1140" w:header="0" w:footer="0" w:gutter="0"/>
          <w:cols w:space="720" w:equalWidth="0">
            <w:col w:w="9920"/>
          </w:cols>
        </w:sectPr>
      </w:pPr>
      <w:r>
        <w:rPr>
          <w:sz w:val="20"/>
          <w:szCs w:val="20"/>
        </w:rPr>
        <w:t>88</w:t>
      </w:r>
    </w:p>
    <w:p w:rsidR="005650A0" w:rsidRDefault="00BD0D19">
      <w:pPr>
        <w:ind w:left="4"/>
        <w:rPr>
          <w:sz w:val="20"/>
          <w:szCs w:val="20"/>
        </w:rPr>
      </w:pPr>
      <w:r>
        <w:rPr>
          <w:rFonts w:eastAsia="Times New Roman"/>
          <w:b/>
          <w:bCs/>
          <w:sz w:val="24"/>
          <w:szCs w:val="24"/>
        </w:rPr>
        <w:lastRenderedPageBreak/>
        <w:t>Синтаксис и пунктуация.</w:t>
      </w:r>
    </w:p>
    <w:p w:rsidR="005650A0" w:rsidRDefault="00BD0D19">
      <w:pPr>
        <w:ind w:left="4"/>
        <w:rPr>
          <w:sz w:val="20"/>
          <w:szCs w:val="20"/>
        </w:rPr>
      </w:pPr>
      <w:r>
        <w:rPr>
          <w:rFonts w:eastAsia="Times New Roman"/>
          <w:b/>
          <w:bCs/>
          <w:sz w:val="24"/>
          <w:szCs w:val="24"/>
        </w:rPr>
        <w:t>Сложное предложение.</w:t>
      </w:r>
    </w:p>
    <w:p w:rsidR="005650A0" w:rsidRDefault="005650A0">
      <w:pPr>
        <w:spacing w:line="5" w:lineRule="exact"/>
        <w:rPr>
          <w:sz w:val="20"/>
          <w:szCs w:val="20"/>
        </w:rPr>
      </w:pPr>
    </w:p>
    <w:p w:rsidR="005650A0" w:rsidRDefault="00BD0D19">
      <w:pPr>
        <w:spacing w:line="238" w:lineRule="auto"/>
        <w:ind w:left="4" w:right="20"/>
        <w:jc w:val="both"/>
        <w:rPr>
          <w:sz w:val="20"/>
          <w:szCs w:val="20"/>
        </w:rPr>
      </w:pPr>
      <w:r>
        <w:rPr>
          <w:rFonts w:eastAsia="Times New Roman"/>
          <w:sz w:val="24"/>
          <w:szCs w:val="24"/>
        </w:rPr>
        <w:t>Сложное предложение. Сложное предложение и его признаки. Виды сложного предложения, способы связи частеи сложного предложения, интонация сложного предложения.</w:t>
      </w:r>
    </w:p>
    <w:p w:rsidR="005650A0" w:rsidRDefault="00BD0D19">
      <w:pPr>
        <w:ind w:left="4"/>
        <w:rPr>
          <w:sz w:val="20"/>
          <w:szCs w:val="20"/>
        </w:rPr>
      </w:pPr>
      <w:r>
        <w:rPr>
          <w:rFonts w:eastAsia="Times New Roman"/>
          <w:b/>
          <w:bCs/>
          <w:sz w:val="24"/>
          <w:szCs w:val="24"/>
        </w:rPr>
        <w:t>Союзные сложные предложения.</w:t>
      </w:r>
    </w:p>
    <w:p w:rsidR="005650A0" w:rsidRDefault="00BD0D19">
      <w:pPr>
        <w:ind w:left="4"/>
        <w:rPr>
          <w:sz w:val="20"/>
          <w:szCs w:val="20"/>
        </w:rPr>
      </w:pPr>
      <w:r>
        <w:rPr>
          <w:rFonts w:eastAsia="Times New Roman"/>
          <w:b/>
          <w:bCs/>
          <w:sz w:val="24"/>
          <w:szCs w:val="24"/>
        </w:rPr>
        <w:t>Сложносочиненные предложения.</w:t>
      </w:r>
    </w:p>
    <w:p w:rsidR="005650A0" w:rsidRDefault="005650A0">
      <w:pPr>
        <w:spacing w:line="5" w:lineRule="exact"/>
        <w:rPr>
          <w:sz w:val="20"/>
          <w:szCs w:val="20"/>
        </w:rPr>
      </w:pPr>
    </w:p>
    <w:p w:rsidR="005650A0" w:rsidRDefault="00BD0D19">
      <w:pPr>
        <w:spacing w:line="239" w:lineRule="auto"/>
        <w:ind w:left="4" w:right="20"/>
        <w:jc w:val="both"/>
        <w:rPr>
          <w:sz w:val="20"/>
          <w:szCs w:val="20"/>
        </w:rPr>
      </w:pPr>
      <w:r>
        <w:rPr>
          <w:rFonts w:eastAsia="Times New Roman"/>
          <w:sz w:val="24"/>
          <w:szCs w:val="24"/>
        </w:rPr>
        <w:t>Сложносочиненное предложение и его особенности. Сложносочиненные предложения с союзами(соединительными,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предложении, их текстообразующая роль. Авторское употребление знаков препинания. Умение интонационно правильно произносить сложносочиненные предложения.</w:t>
      </w:r>
    </w:p>
    <w:p w:rsidR="005650A0" w:rsidRDefault="005650A0">
      <w:pPr>
        <w:spacing w:line="1" w:lineRule="exact"/>
        <w:rPr>
          <w:sz w:val="20"/>
          <w:szCs w:val="20"/>
        </w:rPr>
      </w:pPr>
    </w:p>
    <w:p w:rsidR="005650A0" w:rsidRDefault="00BD0D19">
      <w:pPr>
        <w:ind w:left="4" w:right="20"/>
        <w:jc w:val="both"/>
        <w:rPr>
          <w:sz w:val="20"/>
          <w:szCs w:val="20"/>
        </w:rPr>
      </w:pPr>
      <w:r>
        <w:rPr>
          <w:rFonts w:eastAsia="Times New Roman"/>
          <w:b/>
          <w:bCs/>
          <w:sz w:val="24"/>
          <w:szCs w:val="24"/>
        </w:rPr>
        <w:t xml:space="preserve">Развитие речи. </w:t>
      </w:r>
      <w:r>
        <w:rPr>
          <w:rFonts w:eastAsia="Times New Roman"/>
          <w:sz w:val="24"/>
          <w:szCs w:val="24"/>
        </w:rPr>
        <w:t>Рецензия на литературное произведение, спектакль, кинофильм. Сжатое</w:t>
      </w:r>
      <w:r>
        <w:rPr>
          <w:rFonts w:eastAsia="Times New Roman"/>
          <w:b/>
          <w:bCs/>
          <w:sz w:val="24"/>
          <w:szCs w:val="24"/>
        </w:rPr>
        <w:t xml:space="preserve"> </w:t>
      </w:r>
      <w:r>
        <w:rPr>
          <w:rFonts w:eastAsia="Times New Roman"/>
          <w:sz w:val="24"/>
          <w:szCs w:val="24"/>
        </w:rPr>
        <w:t>изложение. Подробное изложение.</w:t>
      </w:r>
    </w:p>
    <w:p w:rsidR="005650A0" w:rsidRDefault="00BD0D19">
      <w:pPr>
        <w:ind w:left="4"/>
        <w:rPr>
          <w:sz w:val="20"/>
          <w:szCs w:val="20"/>
        </w:rPr>
      </w:pPr>
      <w:r>
        <w:rPr>
          <w:rFonts w:eastAsia="Times New Roman"/>
          <w:b/>
          <w:bCs/>
          <w:sz w:val="24"/>
          <w:szCs w:val="24"/>
        </w:rPr>
        <w:t>Сложноподчиненное предложение.</w:t>
      </w:r>
    </w:p>
    <w:p w:rsidR="005650A0" w:rsidRDefault="005650A0">
      <w:pPr>
        <w:spacing w:line="5" w:lineRule="exact"/>
        <w:rPr>
          <w:sz w:val="20"/>
          <w:szCs w:val="20"/>
        </w:rPr>
      </w:pPr>
    </w:p>
    <w:p w:rsidR="005650A0" w:rsidRDefault="00BD0D19">
      <w:pPr>
        <w:ind w:left="4" w:right="20"/>
        <w:jc w:val="both"/>
        <w:rPr>
          <w:sz w:val="20"/>
          <w:szCs w:val="20"/>
        </w:rPr>
      </w:pPr>
      <w:r>
        <w:rPr>
          <w:rFonts w:eastAsia="Times New Roman"/>
          <w:sz w:val="24"/>
          <w:szCs w:val="24"/>
        </w:rPr>
        <w:t>Сложноподчиненное предложение и его особенности. Главное и придаточные предложения. Союзы и союзные слова как средства связи придаточного предложения с главным. Указательные слова в главном предложении. Место придаточного предложения по отношению</w:t>
      </w:r>
    </w:p>
    <w:p w:rsidR="005650A0" w:rsidRDefault="00BD0D19" w:rsidP="00017A35">
      <w:pPr>
        <w:numPr>
          <w:ilvl w:val="0"/>
          <w:numId w:val="70"/>
        </w:numPr>
        <w:tabs>
          <w:tab w:val="left" w:pos="184"/>
        </w:tabs>
        <w:spacing w:line="239" w:lineRule="auto"/>
        <w:ind w:left="4" w:right="20" w:hanging="4"/>
        <w:jc w:val="both"/>
        <w:rPr>
          <w:rFonts w:eastAsia="Times New Roman"/>
          <w:sz w:val="24"/>
          <w:szCs w:val="24"/>
        </w:rPr>
      </w:pPr>
      <w:r>
        <w:rPr>
          <w:rFonts w:eastAsia="Times New Roman"/>
          <w:sz w:val="24"/>
          <w:szCs w:val="24"/>
        </w:rPr>
        <w:t>главному. Разделительные знаки препинания между главным и придаточным предложениями. Виды придаточных приложении. Типичные речевые сферы применения сложноподчиненных предложении. Сложноподчиненные предложения с несколькими придаточными; знаки препинания в них. Синтаксические синонимы сложноподчиненных предложении, их текстообразующая роль. Умение использовать в речи сложноподчиненные предложения и простые с обособленными второстепенными членами как синтаксические синонимы.</w:t>
      </w:r>
    </w:p>
    <w:p w:rsidR="005650A0" w:rsidRDefault="005650A0">
      <w:pPr>
        <w:spacing w:line="2" w:lineRule="exact"/>
        <w:rPr>
          <w:rFonts w:eastAsia="Times New Roman"/>
          <w:sz w:val="24"/>
          <w:szCs w:val="24"/>
        </w:rPr>
      </w:pPr>
    </w:p>
    <w:p w:rsidR="005650A0" w:rsidRDefault="00BD0D19">
      <w:pPr>
        <w:ind w:left="4"/>
        <w:rPr>
          <w:rFonts w:eastAsia="Times New Roman"/>
          <w:sz w:val="24"/>
          <w:szCs w:val="24"/>
        </w:rPr>
      </w:pPr>
      <w:r>
        <w:rPr>
          <w:rFonts w:eastAsia="Times New Roman"/>
          <w:b/>
          <w:bCs/>
          <w:sz w:val="24"/>
          <w:szCs w:val="24"/>
        </w:rPr>
        <w:t xml:space="preserve">Развитие речи. </w:t>
      </w:r>
      <w:r>
        <w:rPr>
          <w:rFonts w:eastAsia="Times New Roman"/>
          <w:sz w:val="24"/>
          <w:szCs w:val="24"/>
        </w:rPr>
        <w:t>Деловые документы. Виды деловых бумаг. Правила оформления деловых</w:t>
      </w:r>
      <w:r>
        <w:rPr>
          <w:rFonts w:eastAsia="Times New Roman"/>
          <w:b/>
          <w:bCs/>
          <w:sz w:val="24"/>
          <w:szCs w:val="24"/>
        </w:rPr>
        <w:t xml:space="preserve"> </w:t>
      </w:r>
      <w:r>
        <w:rPr>
          <w:rFonts w:eastAsia="Times New Roman"/>
          <w:sz w:val="24"/>
          <w:szCs w:val="24"/>
        </w:rPr>
        <w:t>бумаг(автобиография, заявление).</w:t>
      </w:r>
    </w:p>
    <w:p w:rsidR="005650A0" w:rsidRDefault="00BD0D19">
      <w:pPr>
        <w:ind w:left="4"/>
        <w:rPr>
          <w:rFonts w:eastAsia="Times New Roman"/>
          <w:sz w:val="24"/>
          <w:szCs w:val="24"/>
        </w:rPr>
      </w:pPr>
      <w:r>
        <w:rPr>
          <w:rFonts w:eastAsia="Times New Roman"/>
          <w:b/>
          <w:bCs/>
          <w:sz w:val="24"/>
          <w:szCs w:val="24"/>
        </w:rPr>
        <w:t>Бессоюзное сложное предложение.</w:t>
      </w:r>
    </w:p>
    <w:p w:rsidR="005650A0" w:rsidRDefault="005650A0">
      <w:pPr>
        <w:spacing w:line="4" w:lineRule="exact"/>
        <w:rPr>
          <w:rFonts w:eastAsia="Times New Roman"/>
          <w:sz w:val="24"/>
          <w:szCs w:val="24"/>
        </w:rPr>
      </w:pPr>
    </w:p>
    <w:p w:rsidR="005650A0" w:rsidRDefault="00BD0D19">
      <w:pPr>
        <w:ind w:left="4"/>
        <w:jc w:val="both"/>
        <w:rPr>
          <w:rFonts w:eastAsia="Times New Roman"/>
          <w:sz w:val="24"/>
          <w:szCs w:val="24"/>
        </w:rPr>
      </w:pPr>
      <w:r>
        <w:rPr>
          <w:rFonts w:eastAsia="Times New Roman"/>
          <w:sz w:val="24"/>
          <w:szCs w:val="24"/>
        </w:rPr>
        <w:t>Бессоюзное сложное предложение и его особенности. Смысловые взаимоотношения между частями бессоюзного сложного предложения</w:t>
      </w:r>
      <w:r>
        <w:rPr>
          <w:rFonts w:eastAsia="Times New Roman"/>
          <w:b/>
          <w:bCs/>
          <w:sz w:val="24"/>
          <w:szCs w:val="24"/>
        </w:rPr>
        <w:t>.</w:t>
      </w:r>
      <w:r>
        <w:rPr>
          <w:rFonts w:eastAsia="Times New Roman"/>
          <w:sz w:val="24"/>
          <w:szCs w:val="24"/>
        </w:rPr>
        <w:t xml:space="preserve"> Разделительные знаки препинания в бессоюзном сложном предложении, синтаксические синонимы бессоюзных сложных предложении, их текстообразующая роль.</w:t>
      </w:r>
    </w:p>
    <w:p w:rsidR="005650A0" w:rsidRDefault="00BD0D19">
      <w:pPr>
        <w:spacing w:line="238" w:lineRule="auto"/>
        <w:ind w:left="4" w:right="20"/>
        <w:jc w:val="both"/>
        <w:rPr>
          <w:rFonts w:eastAsia="Times New Roman"/>
          <w:sz w:val="24"/>
          <w:szCs w:val="24"/>
        </w:rPr>
      </w:pPr>
      <w:r>
        <w:rPr>
          <w:rFonts w:eastAsia="Times New Roman"/>
          <w:sz w:val="24"/>
          <w:szCs w:val="24"/>
        </w:rPr>
        <w:t>Умение передавать с помощью интонации различные смысловые отношения между частями бессоюзного сложного предложения. Умение пользоваться синтаксическими союзными и бессоюзными сложными предложениями.</w:t>
      </w:r>
    </w:p>
    <w:p w:rsidR="005650A0" w:rsidRDefault="005650A0">
      <w:pPr>
        <w:spacing w:line="2" w:lineRule="exact"/>
        <w:rPr>
          <w:rFonts w:eastAsia="Times New Roman"/>
          <w:sz w:val="24"/>
          <w:szCs w:val="24"/>
        </w:rPr>
      </w:pPr>
    </w:p>
    <w:p w:rsidR="005650A0" w:rsidRDefault="00BD0D19">
      <w:pPr>
        <w:ind w:left="4"/>
        <w:rPr>
          <w:rFonts w:eastAsia="Times New Roman"/>
          <w:sz w:val="24"/>
          <w:szCs w:val="24"/>
        </w:rPr>
      </w:pPr>
      <w:r>
        <w:rPr>
          <w:rFonts w:eastAsia="Times New Roman"/>
          <w:b/>
          <w:bCs/>
          <w:sz w:val="24"/>
          <w:szCs w:val="24"/>
        </w:rPr>
        <w:t>Сложные предложения с различными видами связи.</w:t>
      </w:r>
    </w:p>
    <w:p w:rsidR="005650A0" w:rsidRDefault="005650A0">
      <w:pPr>
        <w:spacing w:line="4" w:lineRule="exact"/>
        <w:rPr>
          <w:rFonts w:eastAsia="Times New Roman"/>
          <w:sz w:val="24"/>
          <w:szCs w:val="24"/>
        </w:rPr>
      </w:pPr>
    </w:p>
    <w:p w:rsidR="005650A0" w:rsidRDefault="00BD0D19">
      <w:pPr>
        <w:ind w:left="4" w:right="20"/>
        <w:jc w:val="both"/>
        <w:rPr>
          <w:rFonts w:eastAsia="Times New Roman"/>
          <w:sz w:val="24"/>
          <w:szCs w:val="24"/>
        </w:rPr>
      </w:pPr>
      <w:r>
        <w:rPr>
          <w:rFonts w:eastAsia="Times New Roman"/>
          <w:sz w:val="24"/>
          <w:szCs w:val="24"/>
        </w:rPr>
        <w:t>Различные виды сложных предложении с союзнои и бессоюзнои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w:t>
      </w:r>
    </w:p>
    <w:p w:rsidR="005650A0" w:rsidRDefault="00BD0D19">
      <w:pPr>
        <w:spacing w:line="238" w:lineRule="auto"/>
        <w:ind w:left="4" w:right="20"/>
        <w:rPr>
          <w:rFonts w:eastAsia="Times New Roman"/>
          <w:sz w:val="24"/>
          <w:szCs w:val="24"/>
        </w:rPr>
      </w:pPr>
      <w:r>
        <w:rPr>
          <w:rFonts w:eastAsia="Times New Roman"/>
          <w:b/>
          <w:bCs/>
          <w:sz w:val="24"/>
          <w:szCs w:val="24"/>
        </w:rPr>
        <w:t xml:space="preserve">Развитие речи. </w:t>
      </w:r>
      <w:r>
        <w:rPr>
          <w:rFonts w:eastAsia="Times New Roman"/>
          <w:sz w:val="24"/>
          <w:szCs w:val="24"/>
        </w:rPr>
        <w:t>Академическое красноречие и его виды, строение и языковые особенности.</w:t>
      </w:r>
      <w:r>
        <w:rPr>
          <w:rFonts w:eastAsia="Times New Roman"/>
          <w:b/>
          <w:bCs/>
          <w:sz w:val="24"/>
          <w:szCs w:val="24"/>
        </w:rPr>
        <w:t xml:space="preserve"> </w:t>
      </w:r>
      <w:r>
        <w:rPr>
          <w:rFonts w:eastAsia="Times New Roman"/>
          <w:sz w:val="24"/>
          <w:szCs w:val="24"/>
        </w:rPr>
        <w:t>Сообщение на лингвистическую тему.</w:t>
      </w:r>
    </w:p>
    <w:p w:rsidR="005650A0" w:rsidRDefault="00BD0D19">
      <w:pPr>
        <w:spacing w:line="276" w:lineRule="auto"/>
        <w:ind w:left="4" w:right="20"/>
        <w:rPr>
          <w:rFonts w:eastAsia="Times New Roman"/>
          <w:sz w:val="24"/>
          <w:szCs w:val="24"/>
        </w:rPr>
      </w:pPr>
      <w:r>
        <w:rPr>
          <w:rFonts w:eastAsia="Times New Roman"/>
          <w:b/>
          <w:bCs/>
          <w:sz w:val="24"/>
          <w:szCs w:val="24"/>
        </w:rPr>
        <w:t>Систематизация изученного по фонетике, лексике, грамматике и правописанию, культуре речи.</w:t>
      </w:r>
    </w:p>
    <w:p w:rsidR="005650A0" w:rsidRDefault="005650A0">
      <w:pPr>
        <w:spacing w:line="193" w:lineRule="exact"/>
        <w:rPr>
          <w:sz w:val="20"/>
          <w:szCs w:val="20"/>
        </w:rPr>
      </w:pPr>
    </w:p>
    <w:p w:rsidR="003F503E" w:rsidRDefault="003F503E">
      <w:pPr>
        <w:ind w:left="4"/>
        <w:rPr>
          <w:rFonts w:eastAsia="Times New Roman"/>
          <w:b/>
          <w:bCs/>
          <w:sz w:val="24"/>
          <w:szCs w:val="24"/>
        </w:rPr>
      </w:pPr>
    </w:p>
    <w:p w:rsidR="005650A0" w:rsidRDefault="00BD0D19">
      <w:pPr>
        <w:ind w:left="4"/>
        <w:rPr>
          <w:sz w:val="20"/>
          <w:szCs w:val="20"/>
        </w:rPr>
      </w:pPr>
      <w:r>
        <w:rPr>
          <w:rFonts w:eastAsia="Times New Roman"/>
          <w:b/>
          <w:bCs/>
          <w:sz w:val="24"/>
          <w:szCs w:val="24"/>
        </w:rPr>
        <w:t>2.2.2. Литература.</w:t>
      </w:r>
    </w:p>
    <w:p w:rsidR="005650A0" w:rsidRDefault="00BD0D19">
      <w:pPr>
        <w:ind w:right="56"/>
        <w:jc w:val="center"/>
        <w:rPr>
          <w:sz w:val="20"/>
          <w:szCs w:val="20"/>
        </w:rPr>
      </w:pPr>
      <w:r>
        <w:rPr>
          <w:rFonts w:eastAsia="Times New Roman"/>
          <w:b/>
          <w:bCs/>
          <w:sz w:val="24"/>
          <w:szCs w:val="24"/>
        </w:rPr>
        <w:t>5 класс</w:t>
      </w:r>
    </w:p>
    <w:p w:rsidR="005650A0" w:rsidRDefault="00BD0D19">
      <w:pPr>
        <w:ind w:left="4"/>
        <w:rPr>
          <w:sz w:val="20"/>
          <w:szCs w:val="20"/>
        </w:rPr>
      </w:pPr>
      <w:r>
        <w:rPr>
          <w:rFonts w:eastAsia="Times New Roman"/>
          <w:b/>
          <w:bCs/>
          <w:sz w:val="24"/>
          <w:szCs w:val="24"/>
        </w:rPr>
        <w:t>Введение</w:t>
      </w:r>
    </w:p>
    <w:p w:rsidR="005650A0" w:rsidRDefault="005650A0">
      <w:pPr>
        <w:spacing w:line="5" w:lineRule="exact"/>
        <w:rPr>
          <w:sz w:val="20"/>
          <w:szCs w:val="20"/>
        </w:rPr>
      </w:pPr>
    </w:p>
    <w:p w:rsidR="005650A0" w:rsidRDefault="00BD0D19">
      <w:pPr>
        <w:spacing w:line="239" w:lineRule="auto"/>
        <w:ind w:left="4" w:right="20"/>
        <w:jc w:val="both"/>
        <w:rPr>
          <w:sz w:val="20"/>
          <w:szCs w:val="20"/>
        </w:rPr>
      </w:pPr>
      <w:r>
        <w:rPr>
          <w:rFonts w:eastAsia="Times New Roman"/>
          <w:sz w:val="24"/>
          <w:szCs w:val="24"/>
        </w:rPr>
        <w:t>Писатели о роли книги в жизни человека. Книга как духовное завещание одного поколения другому. Структурные элементы книги ( обложка, титул, форзац, сноски, оглавление); создатели книги (автор, художник, редактор, корректор, наборщик). Учебник литературы и работа с ним.</w:t>
      </w:r>
    </w:p>
    <w:p w:rsidR="005650A0" w:rsidRDefault="00BD0D19">
      <w:pPr>
        <w:ind w:left="4"/>
        <w:rPr>
          <w:sz w:val="20"/>
          <w:szCs w:val="20"/>
        </w:rPr>
      </w:pPr>
      <w:r>
        <w:rPr>
          <w:rFonts w:eastAsia="Times New Roman"/>
          <w:b/>
          <w:bCs/>
          <w:sz w:val="24"/>
          <w:szCs w:val="24"/>
        </w:rPr>
        <w:t>Устное народное творчество</w:t>
      </w:r>
    </w:p>
    <w:p w:rsidR="005650A0" w:rsidRDefault="005650A0">
      <w:pPr>
        <w:spacing w:line="5" w:lineRule="exact"/>
        <w:rPr>
          <w:sz w:val="20"/>
          <w:szCs w:val="20"/>
        </w:rPr>
      </w:pPr>
    </w:p>
    <w:p w:rsidR="005650A0" w:rsidRDefault="00BD0D19">
      <w:pPr>
        <w:spacing w:line="272" w:lineRule="auto"/>
        <w:ind w:left="4"/>
        <w:jc w:val="both"/>
        <w:rPr>
          <w:sz w:val="20"/>
          <w:szCs w:val="20"/>
        </w:rPr>
      </w:pPr>
      <w:r>
        <w:rPr>
          <w:rFonts w:eastAsia="Times New Roman"/>
          <w:sz w:val="24"/>
          <w:szCs w:val="24"/>
        </w:rPr>
        <w:t>Фольклор – коллективное устное народное творчество. Преображение деиствительности в духе народных идеалов. Вариативная природа фольклора. Исполнители фольклорных произведении.</w:t>
      </w:r>
    </w:p>
    <w:p w:rsidR="005650A0" w:rsidRDefault="005650A0">
      <w:pPr>
        <w:sectPr w:rsidR="005650A0">
          <w:pgSz w:w="11900" w:h="16840"/>
          <w:pgMar w:top="818" w:right="840" w:bottom="315" w:left="1136" w:header="0" w:footer="0" w:gutter="0"/>
          <w:cols w:space="720" w:equalWidth="0">
            <w:col w:w="9924"/>
          </w:cols>
        </w:sectPr>
      </w:pPr>
    </w:p>
    <w:p w:rsidR="005650A0" w:rsidRDefault="005650A0">
      <w:pPr>
        <w:spacing w:line="200" w:lineRule="exact"/>
        <w:rPr>
          <w:sz w:val="20"/>
          <w:szCs w:val="20"/>
        </w:rPr>
      </w:pPr>
    </w:p>
    <w:p w:rsidR="005650A0" w:rsidRDefault="005650A0">
      <w:pPr>
        <w:spacing w:line="236" w:lineRule="exact"/>
        <w:rPr>
          <w:sz w:val="20"/>
          <w:szCs w:val="20"/>
        </w:rPr>
      </w:pPr>
    </w:p>
    <w:p w:rsidR="005650A0" w:rsidRPr="003F503E" w:rsidRDefault="00270D37" w:rsidP="003F503E">
      <w:pPr>
        <w:ind w:left="4"/>
        <w:rPr>
          <w:sz w:val="20"/>
          <w:szCs w:val="20"/>
        </w:rPr>
        <w:sectPr w:rsidR="005650A0" w:rsidRPr="003F503E">
          <w:type w:val="continuous"/>
          <w:pgSz w:w="11900" w:h="16840"/>
          <w:pgMar w:top="818" w:right="840" w:bottom="315" w:left="1136" w:header="0" w:footer="0" w:gutter="0"/>
          <w:cols w:space="720" w:equalWidth="0">
            <w:col w:w="9924"/>
          </w:cols>
        </w:sectPr>
      </w:pPr>
      <w:r>
        <w:rPr>
          <w:sz w:val="20"/>
          <w:szCs w:val="20"/>
        </w:rPr>
        <w:t>89</w:t>
      </w:r>
    </w:p>
    <w:p w:rsidR="005650A0" w:rsidRDefault="00BD0D19">
      <w:pPr>
        <w:spacing w:line="238" w:lineRule="auto"/>
        <w:ind w:left="4" w:right="20"/>
        <w:rPr>
          <w:sz w:val="20"/>
          <w:szCs w:val="20"/>
        </w:rPr>
      </w:pPr>
      <w:r>
        <w:rPr>
          <w:rFonts w:eastAsia="Times New Roman"/>
          <w:sz w:val="24"/>
          <w:szCs w:val="24"/>
        </w:rPr>
        <w:lastRenderedPageBreak/>
        <w:t>Коллективное и индивидуальное в фольклоре. Малые жанры фольклора. Детскии фольклор (колыбельные песни, пестушки, приговорки, скороговорки, загадки) Теория литературы. Фольклор. Устное народное творчество.</w:t>
      </w:r>
    </w:p>
    <w:p w:rsidR="005650A0" w:rsidRDefault="005650A0">
      <w:pPr>
        <w:spacing w:line="2" w:lineRule="exact"/>
        <w:rPr>
          <w:sz w:val="20"/>
          <w:szCs w:val="20"/>
        </w:rPr>
      </w:pPr>
    </w:p>
    <w:p w:rsidR="005650A0" w:rsidRDefault="00BD0D19">
      <w:pPr>
        <w:ind w:left="4"/>
        <w:jc w:val="both"/>
        <w:rPr>
          <w:sz w:val="20"/>
          <w:szCs w:val="20"/>
        </w:rPr>
      </w:pPr>
      <w:r>
        <w:rPr>
          <w:rFonts w:eastAsia="Times New Roman"/>
          <w:b/>
          <w:bCs/>
          <w:sz w:val="24"/>
          <w:szCs w:val="24"/>
        </w:rPr>
        <w:t xml:space="preserve">Русские народные сказки. </w:t>
      </w:r>
      <w:r>
        <w:rPr>
          <w:rFonts w:eastAsia="Times New Roman"/>
          <w:sz w:val="24"/>
          <w:szCs w:val="24"/>
        </w:rPr>
        <w:t>Сказки как вид народнои прозы. Сказки о животных, волшебные,</w:t>
      </w:r>
      <w:r>
        <w:rPr>
          <w:rFonts w:eastAsia="Times New Roman"/>
          <w:b/>
          <w:bCs/>
          <w:sz w:val="24"/>
          <w:szCs w:val="24"/>
        </w:rPr>
        <w:t xml:space="preserve"> </w:t>
      </w:r>
      <w:r>
        <w:rPr>
          <w:rFonts w:eastAsia="Times New Roman"/>
          <w:sz w:val="24"/>
          <w:szCs w:val="24"/>
        </w:rPr>
        <w:t>бытовые. Нравоучительныи и философскии характер сказок.</w:t>
      </w:r>
    </w:p>
    <w:p w:rsidR="005650A0" w:rsidRDefault="00BD0D19">
      <w:pPr>
        <w:ind w:left="4"/>
        <w:jc w:val="both"/>
        <w:rPr>
          <w:sz w:val="20"/>
          <w:szCs w:val="20"/>
        </w:rPr>
      </w:pPr>
      <w:r>
        <w:rPr>
          <w:rFonts w:eastAsia="Times New Roman"/>
          <w:b/>
          <w:bCs/>
          <w:sz w:val="24"/>
          <w:szCs w:val="24"/>
        </w:rPr>
        <w:t xml:space="preserve">«Царевна-лягушка». </w:t>
      </w:r>
      <w:r>
        <w:rPr>
          <w:rFonts w:eastAsia="Times New Roman"/>
          <w:sz w:val="24"/>
          <w:szCs w:val="24"/>
        </w:rPr>
        <w:t>Народная мораль в характере и поступках героев. Образ невесты-волшебницы. Иван-царевич – победитель житеиских невзгод. Животные-помощники. Особая роль чудесных противников – Бабы-яги, Кощея Бессмертного. Поэтика волшебнои сказки. Связь сказочных формул с древними мифами. Фантастика в волшебнои сказке.</w:t>
      </w:r>
    </w:p>
    <w:p w:rsidR="005650A0" w:rsidRDefault="00BD0D19">
      <w:pPr>
        <w:spacing w:line="241" w:lineRule="auto"/>
        <w:ind w:left="4"/>
        <w:jc w:val="both"/>
        <w:rPr>
          <w:sz w:val="20"/>
          <w:szCs w:val="20"/>
        </w:rPr>
      </w:pPr>
      <w:r>
        <w:rPr>
          <w:rFonts w:eastAsia="Times New Roman"/>
          <w:b/>
          <w:bCs/>
          <w:sz w:val="24"/>
          <w:szCs w:val="24"/>
        </w:rPr>
        <w:t>«Иван - крестьянскии сын и чудо-юдо»</w:t>
      </w:r>
      <w:r>
        <w:rPr>
          <w:rFonts w:eastAsia="Times New Roman"/>
          <w:sz w:val="24"/>
          <w:szCs w:val="24"/>
        </w:rPr>
        <w:t>. Волшебная богатырская сказка героического</w:t>
      </w:r>
      <w:r>
        <w:rPr>
          <w:rFonts w:eastAsia="Times New Roman"/>
          <w:b/>
          <w:bCs/>
          <w:sz w:val="24"/>
          <w:szCs w:val="24"/>
        </w:rPr>
        <w:t xml:space="preserve"> </w:t>
      </w:r>
      <w:r>
        <w:rPr>
          <w:rFonts w:eastAsia="Times New Roman"/>
          <w:sz w:val="24"/>
          <w:szCs w:val="24"/>
        </w:rPr>
        <w:t>содержания. Тема мирного труда и защиты роднои земли. Иван – крестьянскии сын как выразитель основнои мысли сказки. Нравственное превосходство главного героя.</w:t>
      </w:r>
    </w:p>
    <w:p w:rsidR="005650A0" w:rsidRDefault="005650A0">
      <w:pPr>
        <w:spacing w:line="1" w:lineRule="exact"/>
        <w:rPr>
          <w:sz w:val="20"/>
          <w:szCs w:val="20"/>
        </w:rPr>
      </w:pPr>
    </w:p>
    <w:p w:rsidR="005650A0" w:rsidRDefault="00BD0D19">
      <w:pPr>
        <w:spacing w:line="238" w:lineRule="auto"/>
        <w:ind w:left="4" w:right="20"/>
        <w:jc w:val="both"/>
        <w:rPr>
          <w:sz w:val="20"/>
          <w:szCs w:val="20"/>
        </w:rPr>
      </w:pPr>
      <w:r>
        <w:rPr>
          <w:rFonts w:eastAsia="Times New Roman"/>
          <w:sz w:val="24"/>
          <w:szCs w:val="24"/>
        </w:rPr>
        <w:t>Теория литературы. Сказка. Виды сказок. Постоянные эпитеты. Гипербола. Сказочные формулы. Сравнение.</w:t>
      </w:r>
    </w:p>
    <w:p w:rsidR="005650A0" w:rsidRDefault="00BD0D19">
      <w:pPr>
        <w:ind w:left="4"/>
        <w:rPr>
          <w:sz w:val="20"/>
          <w:szCs w:val="20"/>
        </w:rPr>
      </w:pPr>
      <w:r>
        <w:rPr>
          <w:rFonts w:eastAsia="Times New Roman"/>
          <w:b/>
          <w:bCs/>
          <w:sz w:val="24"/>
          <w:szCs w:val="24"/>
        </w:rPr>
        <w:t>Из древнерусскои литературы</w:t>
      </w:r>
    </w:p>
    <w:p w:rsidR="005650A0" w:rsidRDefault="005650A0">
      <w:pPr>
        <w:spacing w:line="5" w:lineRule="exact"/>
        <w:rPr>
          <w:sz w:val="20"/>
          <w:szCs w:val="20"/>
        </w:rPr>
      </w:pPr>
    </w:p>
    <w:p w:rsidR="005650A0" w:rsidRDefault="00BD0D19">
      <w:pPr>
        <w:ind w:left="4"/>
        <w:rPr>
          <w:sz w:val="20"/>
          <w:szCs w:val="20"/>
        </w:rPr>
      </w:pPr>
      <w:r>
        <w:rPr>
          <w:rFonts w:eastAsia="Times New Roman"/>
          <w:sz w:val="24"/>
          <w:szCs w:val="24"/>
        </w:rPr>
        <w:t xml:space="preserve">Начало письменности у восточных славян и возникновение древнерусскои литературы. Культурные и литературные связи Руси с Византиеи. Древнехристианская книжность на Руси. </w:t>
      </w:r>
      <w:r>
        <w:rPr>
          <w:rFonts w:eastAsia="Times New Roman"/>
          <w:b/>
          <w:bCs/>
          <w:sz w:val="24"/>
          <w:szCs w:val="24"/>
        </w:rPr>
        <w:t xml:space="preserve">«Повесть временных лет» </w:t>
      </w:r>
      <w:r>
        <w:rPr>
          <w:rFonts w:eastAsia="Times New Roman"/>
          <w:sz w:val="24"/>
          <w:szCs w:val="24"/>
        </w:rPr>
        <w:t>как литературныи памятник.</w:t>
      </w:r>
      <w:r>
        <w:rPr>
          <w:rFonts w:eastAsia="Times New Roman"/>
          <w:b/>
          <w:bCs/>
          <w:sz w:val="24"/>
          <w:szCs w:val="24"/>
        </w:rPr>
        <w:t xml:space="preserve"> «Подвиг отрока-киевлянина и хитрость воеводы Претича». </w:t>
      </w:r>
      <w:r>
        <w:rPr>
          <w:rFonts w:eastAsia="Times New Roman"/>
          <w:sz w:val="24"/>
          <w:szCs w:val="24"/>
        </w:rPr>
        <w:t>Отзвуки фольклора в летописи. Герои старинных «Повестеи…»</w:t>
      </w:r>
    </w:p>
    <w:p w:rsidR="005650A0" w:rsidRDefault="00BD0D19" w:rsidP="00017A35">
      <w:pPr>
        <w:numPr>
          <w:ilvl w:val="0"/>
          <w:numId w:val="71"/>
        </w:numPr>
        <w:tabs>
          <w:tab w:val="left" w:pos="192"/>
        </w:tabs>
        <w:spacing w:line="238" w:lineRule="auto"/>
        <w:ind w:left="4" w:right="5480" w:hanging="4"/>
        <w:rPr>
          <w:rFonts w:eastAsia="Times New Roman"/>
          <w:sz w:val="24"/>
          <w:szCs w:val="24"/>
        </w:rPr>
      </w:pPr>
      <w:r>
        <w:rPr>
          <w:rFonts w:eastAsia="Times New Roman"/>
          <w:sz w:val="24"/>
          <w:szCs w:val="24"/>
        </w:rPr>
        <w:t>их подвиги во имя мира на роднои земле. Теория литературы. Летопись.</w:t>
      </w:r>
    </w:p>
    <w:p w:rsidR="005650A0" w:rsidRDefault="00BD0D19">
      <w:pPr>
        <w:ind w:left="4"/>
        <w:rPr>
          <w:rFonts w:eastAsia="Times New Roman"/>
          <w:sz w:val="24"/>
          <w:szCs w:val="24"/>
        </w:rPr>
      </w:pPr>
      <w:r>
        <w:rPr>
          <w:rFonts w:eastAsia="Times New Roman"/>
          <w:b/>
          <w:bCs/>
          <w:sz w:val="24"/>
          <w:szCs w:val="24"/>
        </w:rPr>
        <w:t>Из литературы XVIII века</w:t>
      </w:r>
    </w:p>
    <w:p w:rsidR="005650A0" w:rsidRDefault="00BD0D19">
      <w:pPr>
        <w:ind w:left="4"/>
        <w:rPr>
          <w:rFonts w:eastAsia="Times New Roman"/>
          <w:sz w:val="24"/>
          <w:szCs w:val="24"/>
        </w:rPr>
      </w:pPr>
      <w:r>
        <w:rPr>
          <w:rFonts w:eastAsia="Times New Roman"/>
          <w:b/>
          <w:bCs/>
          <w:sz w:val="24"/>
          <w:szCs w:val="24"/>
        </w:rPr>
        <w:t xml:space="preserve">Михаил Васильевич Ломоносов. </w:t>
      </w:r>
      <w:r>
        <w:rPr>
          <w:rFonts w:eastAsia="Times New Roman"/>
          <w:sz w:val="24"/>
          <w:szCs w:val="24"/>
        </w:rPr>
        <w:t>Краткии рассказ о жизни писателя.ломоносов – ученыи,</w:t>
      </w:r>
      <w:r>
        <w:rPr>
          <w:rFonts w:eastAsia="Times New Roman"/>
          <w:b/>
          <w:bCs/>
          <w:sz w:val="24"/>
          <w:szCs w:val="24"/>
        </w:rPr>
        <w:t xml:space="preserve"> </w:t>
      </w:r>
      <w:r>
        <w:rPr>
          <w:rFonts w:eastAsia="Times New Roman"/>
          <w:sz w:val="24"/>
          <w:szCs w:val="24"/>
        </w:rPr>
        <w:t>поэт, художник, гражданин.</w:t>
      </w:r>
    </w:p>
    <w:p w:rsidR="005650A0" w:rsidRDefault="00BD0D19">
      <w:pPr>
        <w:spacing w:line="242" w:lineRule="auto"/>
        <w:ind w:left="4"/>
        <w:rPr>
          <w:rFonts w:eastAsia="Times New Roman"/>
          <w:sz w:val="24"/>
          <w:szCs w:val="24"/>
        </w:rPr>
      </w:pPr>
      <w:r>
        <w:rPr>
          <w:rFonts w:eastAsia="Times New Roman"/>
          <w:b/>
          <w:bCs/>
          <w:sz w:val="24"/>
          <w:szCs w:val="24"/>
        </w:rPr>
        <w:t xml:space="preserve">«Случились вместе два астронома в пиру…» </w:t>
      </w:r>
      <w:r>
        <w:rPr>
          <w:rFonts w:eastAsia="Times New Roman"/>
          <w:sz w:val="24"/>
          <w:szCs w:val="24"/>
        </w:rPr>
        <w:t>- научные истины в поэтическои форме. Юмор</w:t>
      </w:r>
      <w:r>
        <w:rPr>
          <w:rFonts w:eastAsia="Times New Roman"/>
          <w:b/>
          <w:bCs/>
          <w:sz w:val="24"/>
          <w:szCs w:val="24"/>
        </w:rPr>
        <w:t xml:space="preserve"> </w:t>
      </w:r>
      <w:r>
        <w:rPr>
          <w:rFonts w:eastAsia="Times New Roman"/>
          <w:sz w:val="24"/>
          <w:szCs w:val="24"/>
        </w:rPr>
        <w:t>стихотворения.</w:t>
      </w:r>
    </w:p>
    <w:p w:rsidR="005650A0" w:rsidRDefault="00BD0D19">
      <w:pPr>
        <w:spacing w:line="236" w:lineRule="auto"/>
        <w:ind w:left="4"/>
        <w:rPr>
          <w:rFonts w:eastAsia="Times New Roman"/>
          <w:sz w:val="24"/>
          <w:szCs w:val="24"/>
        </w:rPr>
      </w:pPr>
      <w:r>
        <w:rPr>
          <w:rFonts w:eastAsia="Times New Roman"/>
          <w:sz w:val="24"/>
          <w:szCs w:val="24"/>
        </w:rPr>
        <w:t>Теория литературы. Роды литературы: эпос, лирика, драма. Жанры литературы.</w:t>
      </w:r>
    </w:p>
    <w:p w:rsidR="005650A0" w:rsidRDefault="00BD0D19">
      <w:pPr>
        <w:spacing w:line="242" w:lineRule="auto"/>
        <w:ind w:left="4" w:right="7220"/>
        <w:rPr>
          <w:rFonts w:eastAsia="Times New Roman"/>
          <w:sz w:val="24"/>
          <w:szCs w:val="24"/>
        </w:rPr>
      </w:pPr>
      <w:r>
        <w:rPr>
          <w:rFonts w:eastAsia="Times New Roman"/>
          <w:b/>
          <w:bCs/>
          <w:sz w:val="24"/>
          <w:szCs w:val="24"/>
        </w:rPr>
        <w:t>Из литературы XIX века Русские басни.</w:t>
      </w:r>
    </w:p>
    <w:p w:rsidR="005650A0" w:rsidRDefault="00BD0D19">
      <w:pPr>
        <w:spacing w:line="236" w:lineRule="auto"/>
        <w:ind w:left="4"/>
        <w:rPr>
          <w:rFonts w:eastAsia="Times New Roman"/>
          <w:sz w:val="24"/>
          <w:szCs w:val="24"/>
        </w:rPr>
      </w:pPr>
      <w:r>
        <w:rPr>
          <w:rFonts w:eastAsia="Times New Roman"/>
          <w:sz w:val="24"/>
          <w:szCs w:val="24"/>
        </w:rPr>
        <w:t>Жанр басни. Истоки басенного жанра (Эзоп, Лафонтен, русские баснописцы XVIII века).</w:t>
      </w:r>
    </w:p>
    <w:p w:rsidR="005650A0" w:rsidRDefault="00BD0D19">
      <w:pPr>
        <w:ind w:left="4"/>
        <w:rPr>
          <w:rFonts w:eastAsia="Times New Roman"/>
          <w:sz w:val="24"/>
          <w:szCs w:val="24"/>
        </w:rPr>
      </w:pPr>
      <w:r>
        <w:rPr>
          <w:rFonts w:eastAsia="Times New Roman"/>
          <w:b/>
          <w:bCs/>
          <w:sz w:val="24"/>
          <w:szCs w:val="24"/>
        </w:rPr>
        <w:t xml:space="preserve">Иван Андреевич Крылов. </w:t>
      </w:r>
      <w:r>
        <w:rPr>
          <w:rFonts w:eastAsia="Times New Roman"/>
          <w:sz w:val="24"/>
          <w:szCs w:val="24"/>
        </w:rPr>
        <w:t>Краткии рассказ о баснописце.</w:t>
      </w:r>
      <w:r>
        <w:rPr>
          <w:rFonts w:eastAsia="Times New Roman"/>
          <w:b/>
          <w:bCs/>
          <w:sz w:val="24"/>
          <w:szCs w:val="24"/>
        </w:rPr>
        <w:t xml:space="preserve"> «Ворона и Лисица», «Свинья под дубом». </w:t>
      </w:r>
      <w:r>
        <w:rPr>
          <w:rFonts w:eastAsia="Times New Roman"/>
          <w:sz w:val="24"/>
          <w:szCs w:val="24"/>
        </w:rPr>
        <w:t>Осмеяние пороков – грубои силы, жадности, неблагодарности, хитрости.</w:t>
      </w:r>
      <w:r>
        <w:rPr>
          <w:rFonts w:eastAsia="Times New Roman"/>
          <w:b/>
          <w:bCs/>
          <w:sz w:val="24"/>
          <w:szCs w:val="24"/>
        </w:rPr>
        <w:t xml:space="preserve"> «Волк на псарне» </w:t>
      </w:r>
      <w:r>
        <w:rPr>
          <w:rFonts w:eastAsia="Times New Roman"/>
          <w:sz w:val="24"/>
          <w:szCs w:val="24"/>
        </w:rPr>
        <w:t>- отражение исторических событии в басне; патриотическая позиция автора. Рассказ и</w:t>
      </w:r>
      <w:r>
        <w:rPr>
          <w:rFonts w:eastAsia="Times New Roman"/>
          <w:b/>
          <w:bCs/>
          <w:sz w:val="24"/>
          <w:szCs w:val="24"/>
        </w:rPr>
        <w:t xml:space="preserve"> </w:t>
      </w:r>
      <w:r>
        <w:rPr>
          <w:rFonts w:eastAsia="Times New Roman"/>
          <w:sz w:val="24"/>
          <w:szCs w:val="24"/>
        </w:rPr>
        <w:t>мораль в басне. Аллегория. Выразительное чтение басен Теория литературы. Басня, аллегория, понятие об эзоповом языке.</w:t>
      </w:r>
    </w:p>
    <w:p w:rsidR="005650A0" w:rsidRDefault="00BD0D19">
      <w:pPr>
        <w:ind w:left="4"/>
        <w:rPr>
          <w:rFonts w:eastAsia="Times New Roman"/>
          <w:sz w:val="24"/>
          <w:szCs w:val="24"/>
        </w:rPr>
      </w:pPr>
      <w:r>
        <w:rPr>
          <w:rFonts w:eastAsia="Times New Roman"/>
          <w:b/>
          <w:bCs/>
          <w:sz w:val="24"/>
          <w:szCs w:val="24"/>
        </w:rPr>
        <w:t xml:space="preserve">Василии Андреевич Жуковскии. </w:t>
      </w:r>
      <w:r>
        <w:rPr>
          <w:rFonts w:eastAsia="Times New Roman"/>
          <w:sz w:val="24"/>
          <w:szCs w:val="24"/>
        </w:rPr>
        <w:t>Краткии рассказ о поэте.</w:t>
      </w:r>
    </w:p>
    <w:p w:rsidR="005650A0" w:rsidRDefault="00BD0D19">
      <w:pPr>
        <w:spacing w:line="242" w:lineRule="auto"/>
        <w:ind w:left="4" w:right="20"/>
        <w:rPr>
          <w:rFonts w:eastAsia="Times New Roman"/>
          <w:sz w:val="24"/>
          <w:szCs w:val="24"/>
        </w:rPr>
      </w:pPr>
      <w:r>
        <w:rPr>
          <w:rFonts w:eastAsia="Times New Roman"/>
          <w:b/>
          <w:bCs/>
          <w:sz w:val="24"/>
          <w:szCs w:val="24"/>
        </w:rPr>
        <w:t xml:space="preserve">«Спящая царевна». </w:t>
      </w:r>
      <w:r>
        <w:rPr>
          <w:rFonts w:eastAsia="Times New Roman"/>
          <w:sz w:val="24"/>
          <w:szCs w:val="24"/>
        </w:rPr>
        <w:t>Сходные и различные черты сказки Жуковского и народнои сказки. Герои</w:t>
      </w:r>
      <w:r>
        <w:rPr>
          <w:rFonts w:eastAsia="Times New Roman"/>
          <w:b/>
          <w:bCs/>
          <w:sz w:val="24"/>
          <w:szCs w:val="24"/>
        </w:rPr>
        <w:t xml:space="preserve"> </w:t>
      </w:r>
      <w:r>
        <w:rPr>
          <w:rFonts w:eastAsia="Times New Roman"/>
          <w:sz w:val="24"/>
          <w:szCs w:val="24"/>
        </w:rPr>
        <w:t>литературнои сказки, особенности сюжета.</w:t>
      </w:r>
    </w:p>
    <w:p w:rsidR="005650A0" w:rsidRDefault="00BD0D19">
      <w:pPr>
        <w:spacing w:line="248" w:lineRule="auto"/>
        <w:ind w:left="4" w:right="4120"/>
        <w:rPr>
          <w:rFonts w:eastAsia="Times New Roman"/>
          <w:sz w:val="24"/>
          <w:szCs w:val="24"/>
        </w:rPr>
      </w:pPr>
      <w:r>
        <w:rPr>
          <w:rFonts w:eastAsia="Times New Roman"/>
          <w:b/>
          <w:bCs/>
          <w:sz w:val="23"/>
          <w:szCs w:val="23"/>
        </w:rPr>
        <w:t xml:space="preserve">«Кубок». </w:t>
      </w:r>
      <w:r>
        <w:rPr>
          <w:rFonts w:eastAsia="Times New Roman"/>
          <w:sz w:val="23"/>
          <w:szCs w:val="23"/>
        </w:rPr>
        <w:t>Благородство и жестокость. Герои баллады.</w:t>
      </w:r>
      <w:r>
        <w:rPr>
          <w:rFonts w:eastAsia="Times New Roman"/>
          <w:b/>
          <w:bCs/>
          <w:sz w:val="23"/>
          <w:szCs w:val="23"/>
        </w:rPr>
        <w:t xml:space="preserve"> </w:t>
      </w:r>
      <w:r>
        <w:rPr>
          <w:rFonts w:eastAsia="Times New Roman"/>
          <w:sz w:val="23"/>
          <w:szCs w:val="23"/>
        </w:rPr>
        <w:t>Теория литературы. Баллада (начальное представление).</w:t>
      </w:r>
    </w:p>
    <w:p w:rsidR="005650A0" w:rsidRDefault="00BD0D19">
      <w:pPr>
        <w:ind w:left="4" w:right="20"/>
        <w:rPr>
          <w:rFonts w:eastAsia="Times New Roman"/>
          <w:sz w:val="24"/>
          <w:szCs w:val="24"/>
        </w:rPr>
      </w:pPr>
      <w:r>
        <w:rPr>
          <w:rFonts w:eastAsia="Times New Roman"/>
          <w:b/>
          <w:bCs/>
          <w:sz w:val="24"/>
          <w:szCs w:val="24"/>
        </w:rPr>
        <w:t xml:space="preserve">Александр Сергеевич Пушкин. </w:t>
      </w:r>
      <w:r>
        <w:rPr>
          <w:rFonts w:eastAsia="Times New Roman"/>
          <w:sz w:val="24"/>
          <w:szCs w:val="24"/>
        </w:rPr>
        <w:t>Краткии рассказ о жизни поэта (детство, годы учения).</w:t>
      </w:r>
      <w:r>
        <w:rPr>
          <w:rFonts w:eastAsia="Times New Roman"/>
          <w:b/>
          <w:bCs/>
          <w:sz w:val="24"/>
          <w:szCs w:val="24"/>
        </w:rPr>
        <w:t xml:space="preserve"> </w:t>
      </w:r>
      <w:r>
        <w:rPr>
          <w:rFonts w:eastAsia="Times New Roman"/>
          <w:sz w:val="24"/>
          <w:szCs w:val="24"/>
        </w:rPr>
        <w:t xml:space="preserve">Стихотворение </w:t>
      </w:r>
      <w:r>
        <w:rPr>
          <w:rFonts w:eastAsia="Times New Roman"/>
          <w:b/>
          <w:bCs/>
          <w:sz w:val="24"/>
          <w:szCs w:val="24"/>
        </w:rPr>
        <w:t>«Няне»</w:t>
      </w:r>
      <w:r>
        <w:rPr>
          <w:rFonts w:eastAsia="Times New Roman"/>
          <w:sz w:val="24"/>
          <w:szCs w:val="24"/>
        </w:rPr>
        <w:t xml:space="preserve"> - поэтизация образа няни; мотивы одиночества и грусти, скрашиваемые любовью няни, ее сказками и песнями.</w:t>
      </w:r>
    </w:p>
    <w:p w:rsidR="005650A0" w:rsidRDefault="00BD0D19">
      <w:pPr>
        <w:spacing w:line="244" w:lineRule="auto"/>
        <w:ind w:left="4"/>
        <w:rPr>
          <w:rFonts w:eastAsia="Times New Roman"/>
          <w:sz w:val="24"/>
          <w:szCs w:val="24"/>
        </w:rPr>
      </w:pPr>
      <w:r>
        <w:rPr>
          <w:rFonts w:eastAsia="Times New Roman"/>
          <w:b/>
          <w:bCs/>
          <w:sz w:val="24"/>
          <w:szCs w:val="24"/>
        </w:rPr>
        <w:t xml:space="preserve">«У лукоморья дуб зеленыи…». </w:t>
      </w:r>
      <w:r>
        <w:rPr>
          <w:rFonts w:eastAsia="Times New Roman"/>
          <w:sz w:val="24"/>
          <w:szCs w:val="24"/>
        </w:rPr>
        <w:t>Пролог к поэме «Руслан и Людмила» - собирательная картина</w:t>
      </w:r>
      <w:r>
        <w:rPr>
          <w:rFonts w:eastAsia="Times New Roman"/>
          <w:b/>
          <w:bCs/>
          <w:sz w:val="24"/>
          <w:szCs w:val="24"/>
        </w:rPr>
        <w:t xml:space="preserve"> </w:t>
      </w:r>
      <w:r>
        <w:rPr>
          <w:rFonts w:eastAsia="Times New Roman"/>
          <w:sz w:val="24"/>
          <w:szCs w:val="24"/>
        </w:rPr>
        <w:t xml:space="preserve">сюжетов, образов и событии народных сказок, мотивы и сюжеты пушкинского произведения. </w:t>
      </w:r>
      <w:r>
        <w:rPr>
          <w:rFonts w:eastAsia="Times New Roman"/>
          <w:b/>
          <w:bCs/>
          <w:sz w:val="24"/>
          <w:szCs w:val="24"/>
        </w:rPr>
        <w:t xml:space="preserve">«Сказка о мертвои царевне и семи богатырях» </w:t>
      </w:r>
      <w:r>
        <w:rPr>
          <w:rFonts w:eastAsia="Times New Roman"/>
          <w:sz w:val="24"/>
          <w:szCs w:val="24"/>
        </w:rPr>
        <w:t>- ее истоки (сопоставление с русским</w:t>
      </w:r>
      <w:r>
        <w:rPr>
          <w:rFonts w:eastAsia="Times New Roman"/>
          <w:b/>
          <w:bCs/>
          <w:sz w:val="24"/>
          <w:szCs w:val="24"/>
        </w:rPr>
        <w:t xml:space="preserve"> </w:t>
      </w:r>
      <w:r>
        <w:rPr>
          <w:rFonts w:eastAsia="Times New Roman"/>
          <w:sz w:val="24"/>
          <w:szCs w:val="24"/>
        </w:rPr>
        <w:t>народными сказками, сказкои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Елисеи и богатыри. Соколко. Сходство и различие литературнои пушкинскои сказки и сказки народнои.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пушкинскои сказки.</w:t>
      </w:r>
    </w:p>
    <w:p w:rsidR="005650A0" w:rsidRDefault="005650A0">
      <w:pPr>
        <w:sectPr w:rsidR="005650A0">
          <w:pgSz w:w="11900" w:h="16840"/>
          <w:pgMar w:top="822" w:right="840" w:bottom="315" w:left="1136" w:header="0" w:footer="0" w:gutter="0"/>
          <w:cols w:space="720" w:equalWidth="0">
            <w:col w:w="9924"/>
          </w:cols>
        </w:sectPr>
      </w:pPr>
    </w:p>
    <w:p w:rsidR="005650A0" w:rsidRDefault="005650A0">
      <w:pPr>
        <w:spacing w:line="200" w:lineRule="exact"/>
        <w:rPr>
          <w:sz w:val="20"/>
          <w:szCs w:val="20"/>
        </w:rPr>
      </w:pPr>
    </w:p>
    <w:p w:rsidR="005650A0" w:rsidRDefault="005650A0">
      <w:pPr>
        <w:spacing w:line="273" w:lineRule="exact"/>
        <w:rPr>
          <w:sz w:val="20"/>
          <w:szCs w:val="20"/>
        </w:rPr>
      </w:pPr>
    </w:p>
    <w:p w:rsidR="005650A0" w:rsidRPr="003F503E" w:rsidRDefault="00270D37" w:rsidP="003F503E">
      <w:pPr>
        <w:ind w:left="4"/>
        <w:rPr>
          <w:sz w:val="20"/>
          <w:szCs w:val="20"/>
        </w:rPr>
        <w:sectPr w:rsidR="005650A0" w:rsidRPr="003F503E">
          <w:type w:val="continuous"/>
          <w:pgSz w:w="11900" w:h="16840"/>
          <w:pgMar w:top="822" w:right="840" w:bottom="315" w:left="1136" w:header="0" w:footer="0" w:gutter="0"/>
          <w:cols w:space="720" w:equalWidth="0">
            <w:col w:w="9924"/>
          </w:cols>
        </w:sectPr>
      </w:pPr>
      <w:r>
        <w:rPr>
          <w:sz w:val="20"/>
          <w:szCs w:val="20"/>
        </w:rPr>
        <w:t>90</w:t>
      </w:r>
    </w:p>
    <w:p w:rsidR="005650A0" w:rsidRDefault="00BD0D19">
      <w:pPr>
        <w:spacing w:line="238" w:lineRule="auto"/>
        <w:ind w:right="20"/>
        <w:jc w:val="both"/>
        <w:rPr>
          <w:sz w:val="20"/>
          <w:szCs w:val="20"/>
        </w:rPr>
      </w:pPr>
      <w:r>
        <w:rPr>
          <w:rFonts w:eastAsia="Times New Roman"/>
          <w:sz w:val="24"/>
          <w:szCs w:val="24"/>
        </w:rPr>
        <w:lastRenderedPageBreak/>
        <w:t>Теория литературы. Стихотворная и прозаическая речь. Рифма, ритм, строфа, способы рифмовки.</w:t>
      </w:r>
    </w:p>
    <w:p w:rsidR="005650A0" w:rsidRDefault="00BD0D19">
      <w:pPr>
        <w:rPr>
          <w:sz w:val="20"/>
          <w:szCs w:val="20"/>
        </w:rPr>
      </w:pPr>
      <w:r>
        <w:rPr>
          <w:rFonts w:eastAsia="Times New Roman"/>
          <w:b/>
          <w:bCs/>
          <w:sz w:val="24"/>
          <w:szCs w:val="24"/>
        </w:rPr>
        <w:t>Антонии Погорельскии. «</w:t>
      </w:r>
      <w:r>
        <w:rPr>
          <w:rFonts w:eastAsia="Times New Roman"/>
          <w:sz w:val="24"/>
          <w:szCs w:val="24"/>
        </w:rPr>
        <w:t>Черная курица, или Подземные жители».</w:t>
      </w:r>
    </w:p>
    <w:p w:rsidR="005650A0" w:rsidRDefault="00BD0D19">
      <w:pPr>
        <w:rPr>
          <w:sz w:val="20"/>
          <w:szCs w:val="20"/>
        </w:rPr>
      </w:pPr>
      <w:r>
        <w:rPr>
          <w:rFonts w:eastAsia="Times New Roman"/>
          <w:b/>
          <w:bCs/>
          <w:sz w:val="24"/>
          <w:szCs w:val="24"/>
        </w:rPr>
        <w:t xml:space="preserve">Михаил Юрьевич Лермонтов. </w:t>
      </w:r>
      <w:r>
        <w:rPr>
          <w:rFonts w:eastAsia="Times New Roman"/>
          <w:sz w:val="24"/>
          <w:szCs w:val="24"/>
        </w:rPr>
        <w:t>Краткии рассказ о поэте.</w:t>
      </w:r>
    </w:p>
    <w:p w:rsidR="005650A0" w:rsidRDefault="00BD0D19">
      <w:pPr>
        <w:spacing w:line="241" w:lineRule="auto"/>
        <w:jc w:val="both"/>
        <w:rPr>
          <w:sz w:val="20"/>
          <w:szCs w:val="20"/>
        </w:rPr>
      </w:pPr>
      <w:r>
        <w:rPr>
          <w:rFonts w:eastAsia="Times New Roman"/>
          <w:b/>
          <w:bCs/>
          <w:sz w:val="24"/>
          <w:szCs w:val="24"/>
        </w:rPr>
        <w:t xml:space="preserve">«Бородино» </w:t>
      </w:r>
      <w:r>
        <w:rPr>
          <w:rFonts w:eastAsia="Times New Roman"/>
          <w:sz w:val="24"/>
          <w:szCs w:val="24"/>
        </w:rPr>
        <w:t>- отклик на 25-летнюю годовщину Бородинского сражения (1837). Историческая</w:t>
      </w:r>
      <w:r>
        <w:rPr>
          <w:rFonts w:eastAsia="Times New Roman"/>
          <w:b/>
          <w:bCs/>
          <w:sz w:val="24"/>
          <w:szCs w:val="24"/>
        </w:rPr>
        <w:t xml:space="preserve"> </w:t>
      </w:r>
      <w:r>
        <w:rPr>
          <w:rFonts w:eastAsia="Times New Roman"/>
          <w:sz w:val="24"/>
          <w:szCs w:val="24"/>
        </w:rPr>
        <w:t>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интонации с патриотическим пафосом стихотворения.</w:t>
      </w:r>
    </w:p>
    <w:p w:rsidR="005650A0" w:rsidRDefault="00BD0D19">
      <w:pPr>
        <w:spacing w:line="236" w:lineRule="auto"/>
        <w:rPr>
          <w:sz w:val="20"/>
          <w:szCs w:val="20"/>
        </w:rPr>
      </w:pPr>
      <w:r>
        <w:rPr>
          <w:rFonts w:eastAsia="Times New Roman"/>
          <w:sz w:val="24"/>
          <w:szCs w:val="24"/>
        </w:rPr>
        <w:t>Теория литературы. Сравнение, гипербола, эпитет, метафора, звукопись, аллитерация.</w:t>
      </w:r>
    </w:p>
    <w:p w:rsidR="005650A0" w:rsidRDefault="00BD0D19">
      <w:pPr>
        <w:rPr>
          <w:sz w:val="20"/>
          <w:szCs w:val="20"/>
        </w:rPr>
      </w:pPr>
      <w:r>
        <w:rPr>
          <w:rFonts w:eastAsia="Times New Roman"/>
          <w:b/>
          <w:bCs/>
          <w:sz w:val="24"/>
          <w:szCs w:val="24"/>
        </w:rPr>
        <w:t xml:space="preserve">Николаи Васильевич Гоголь. </w:t>
      </w:r>
      <w:r>
        <w:rPr>
          <w:rFonts w:eastAsia="Times New Roman"/>
          <w:sz w:val="24"/>
          <w:szCs w:val="24"/>
        </w:rPr>
        <w:t>Краткии рассказ о писателе.</w:t>
      </w:r>
    </w:p>
    <w:p w:rsidR="005650A0" w:rsidRDefault="00BD0D19">
      <w:pPr>
        <w:rPr>
          <w:sz w:val="20"/>
          <w:szCs w:val="20"/>
        </w:rPr>
      </w:pPr>
      <w:r>
        <w:rPr>
          <w:rFonts w:eastAsia="Times New Roman"/>
          <w:b/>
          <w:bCs/>
          <w:sz w:val="24"/>
          <w:szCs w:val="24"/>
        </w:rPr>
        <w:t xml:space="preserve">«Заколдованное место» </w:t>
      </w:r>
      <w:r>
        <w:rPr>
          <w:rFonts w:eastAsia="Times New Roman"/>
          <w:sz w:val="24"/>
          <w:szCs w:val="24"/>
        </w:rPr>
        <w:t>- повесть из книги «Вечера на хуторе близ Диканьки». Поэтизация</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народнои  жизни,  народных  предании,  сочетание  светлого  и  мрачного,  комического  и</w:t>
      </w:r>
    </w:p>
    <w:p w:rsidR="005650A0" w:rsidRDefault="00BD0D19">
      <w:pPr>
        <w:rPr>
          <w:sz w:val="20"/>
          <w:szCs w:val="20"/>
        </w:rPr>
      </w:pPr>
      <w:r>
        <w:rPr>
          <w:rFonts w:eastAsia="Times New Roman"/>
          <w:sz w:val="24"/>
          <w:szCs w:val="24"/>
        </w:rPr>
        <w:t>лирического, реального и фантастического.</w:t>
      </w:r>
    </w:p>
    <w:p w:rsidR="005650A0" w:rsidRDefault="00BD0D19">
      <w:pPr>
        <w:spacing w:line="236" w:lineRule="auto"/>
        <w:rPr>
          <w:sz w:val="20"/>
          <w:szCs w:val="20"/>
        </w:rPr>
      </w:pPr>
      <w:r>
        <w:rPr>
          <w:rFonts w:eastAsia="Times New Roman"/>
          <w:sz w:val="24"/>
          <w:szCs w:val="24"/>
        </w:rPr>
        <w:t>Теория литературы. Фантастика. Юмор.</w:t>
      </w:r>
    </w:p>
    <w:p w:rsidR="005650A0" w:rsidRDefault="00BD0D19">
      <w:pPr>
        <w:rPr>
          <w:sz w:val="20"/>
          <w:szCs w:val="20"/>
        </w:rPr>
      </w:pPr>
      <w:r>
        <w:rPr>
          <w:rFonts w:eastAsia="Times New Roman"/>
          <w:b/>
          <w:bCs/>
          <w:sz w:val="24"/>
          <w:szCs w:val="24"/>
        </w:rPr>
        <w:t xml:space="preserve">Николаи Алексеевич Некрасов. </w:t>
      </w:r>
      <w:r>
        <w:rPr>
          <w:rFonts w:eastAsia="Times New Roman"/>
          <w:sz w:val="24"/>
          <w:szCs w:val="24"/>
        </w:rPr>
        <w:t>Краткии рассказ о поэте.</w:t>
      </w:r>
    </w:p>
    <w:p w:rsidR="005650A0" w:rsidRDefault="00BD0D19">
      <w:pPr>
        <w:rPr>
          <w:sz w:val="20"/>
          <w:szCs w:val="20"/>
        </w:rPr>
      </w:pPr>
      <w:r>
        <w:rPr>
          <w:rFonts w:eastAsia="Times New Roman"/>
          <w:b/>
          <w:bCs/>
          <w:sz w:val="24"/>
          <w:szCs w:val="24"/>
        </w:rPr>
        <w:t xml:space="preserve">«Есть женщины в русских селеньях…». </w:t>
      </w:r>
      <w:r>
        <w:rPr>
          <w:rFonts w:eastAsia="Times New Roman"/>
          <w:sz w:val="24"/>
          <w:szCs w:val="24"/>
        </w:rPr>
        <w:t>Поэтическии образ русскои женщины.</w:t>
      </w:r>
    </w:p>
    <w:p w:rsidR="005650A0" w:rsidRDefault="00BD0D19">
      <w:pPr>
        <w:rPr>
          <w:sz w:val="20"/>
          <w:szCs w:val="20"/>
        </w:rPr>
      </w:pPr>
      <w:r>
        <w:rPr>
          <w:rFonts w:eastAsia="Times New Roman"/>
          <w:sz w:val="24"/>
          <w:szCs w:val="24"/>
        </w:rPr>
        <w:t xml:space="preserve">Стихотворение </w:t>
      </w:r>
      <w:r>
        <w:rPr>
          <w:rFonts w:eastAsia="Times New Roman"/>
          <w:b/>
          <w:bCs/>
          <w:sz w:val="24"/>
          <w:szCs w:val="24"/>
        </w:rPr>
        <w:t>«Крестьянские дети».</w:t>
      </w:r>
      <w:r>
        <w:rPr>
          <w:rFonts w:eastAsia="Times New Roman"/>
          <w:sz w:val="24"/>
          <w:szCs w:val="24"/>
        </w:rPr>
        <w:t xml:space="preserve"> Картины вольнои жизни крестьянских детеи, их забавы,</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приобщение к труду взрослых. Мир детства – короткая пора в жизни крестьянина. Речевая</w:t>
      </w:r>
    </w:p>
    <w:p w:rsidR="005650A0" w:rsidRDefault="00BD0D19">
      <w:pPr>
        <w:rPr>
          <w:sz w:val="20"/>
          <w:szCs w:val="20"/>
        </w:rPr>
      </w:pPr>
      <w:r>
        <w:rPr>
          <w:rFonts w:eastAsia="Times New Roman"/>
          <w:sz w:val="24"/>
          <w:szCs w:val="24"/>
        </w:rPr>
        <w:t>характеристика персонажеи.</w:t>
      </w:r>
    </w:p>
    <w:p w:rsidR="005650A0" w:rsidRDefault="00BD0D19">
      <w:pPr>
        <w:spacing w:line="236" w:lineRule="auto"/>
        <w:rPr>
          <w:sz w:val="20"/>
          <w:szCs w:val="20"/>
        </w:rPr>
      </w:pPr>
      <w:r>
        <w:rPr>
          <w:rFonts w:eastAsia="Times New Roman"/>
          <w:sz w:val="24"/>
          <w:szCs w:val="24"/>
        </w:rPr>
        <w:t>Теория литературы. Эпитет.</w:t>
      </w:r>
    </w:p>
    <w:p w:rsidR="005650A0" w:rsidRDefault="00BD0D19">
      <w:pPr>
        <w:rPr>
          <w:sz w:val="20"/>
          <w:szCs w:val="20"/>
        </w:rPr>
      </w:pPr>
      <w:r>
        <w:rPr>
          <w:rFonts w:eastAsia="Times New Roman"/>
          <w:b/>
          <w:bCs/>
          <w:sz w:val="24"/>
          <w:szCs w:val="24"/>
        </w:rPr>
        <w:t xml:space="preserve">Иван Сергеевич Тургенев. </w:t>
      </w:r>
      <w:r>
        <w:rPr>
          <w:rFonts w:eastAsia="Times New Roman"/>
          <w:sz w:val="24"/>
          <w:szCs w:val="24"/>
        </w:rPr>
        <w:t>Краткии рассказ о писателе.</w:t>
      </w:r>
    </w:p>
    <w:p w:rsidR="005650A0" w:rsidRDefault="00BD0D19">
      <w:pPr>
        <w:ind w:right="20"/>
        <w:rPr>
          <w:sz w:val="20"/>
          <w:szCs w:val="20"/>
        </w:rPr>
      </w:pPr>
      <w:r>
        <w:rPr>
          <w:rFonts w:eastAsia="Times New Roman"/>
          <w:b/>
          <w:bCs/>
          <w:sz w:val="24"/>
          <w:szCs w:val="24"/>
        </w:rPr>
        <w:t xml:space="preserve">«Муму» </w:t>
      </w:r>
      <w:r>
        <w:rPr>
          <w:rFonts w:eastAsia="Times New Roman"/>
          <w:sz w:val="24"/>
          <w:szCs w:val="24"/>
        </w:rPr>
        <w:t>- повествование о жизни в эпоху крепостного права. Духовные и нравственные</w:t>
      </w:r>
      <w:r>
        <w:rPr>
          <w:rFonts w:eastAsia="Times New Roman"/>
          <w:b/>
          <w:bCs/>
          <w:sz w:val="24"/>
          <w:szCs w:val="24"/>
        </w:rPr>
        <w:t xml:space="preserve"> </w:t>
      </w:r>
      <w:r>
        <w:rPr>
          <w:rFonts w:eastAsia="Times New Roman"/>
          <w:sz w:val="24"/>
          <w:szCs w:val="24"/>
        </w:rPr>
        <w:t>качества Герасима: сила, достоинство, сострадание к окружающим, великодушие, трудолюбие. Немота главного героя – символ немого протеста крепостных. Теория литературы. Портрет, пеизаж. Литературныи герои.</w:t>
      </w:r>
    </w:p>
    <w:p w:rsidR="005650A0" w:rsidRDefault="00BD0D19">
      <w:pPr>
        <w:jc w:val="both"/>
        <w:rPr>
          <w:sz w:val="20"/>
          <w:szCs w:val="20"/>
        </w:rPr>
      </w:pPr>
      <w:r>
        <w:rPr>
          <w:rFonts w:eastAsia="Times New Roman"/>
          <w:b/>
          <w:bCs/>
          <w:sz w:val="24"/>
          <w:szCs w:val="24"/>
        </w:rPr>
        <w:t xml:space="preserve">Афанасии Афанасьевич Фет. </w:t>
      </w:r>
      <w:r>
        <w:rPr>
          <w:rFonts w:eastAsia="Times New Roman"/>
          <w:sz w:val="24"/>
          <w:szCs w:val="24"/>
        </w:rPr>
        <w:t>Краткии рассказ о поэте. Стихотворение</w:t>
      </w:r>
      <w:r>
        <w:rPr>
          <w:rFonts w:eastAsia="Times New Roman"/>
          <w:b/>
          <w:bCs/>
          <w:sz w:val="24"/>
          <w:szCs w:val="24"/>
        </w:rPr>
        <w:t xml:space="preserve"> «Весеннии дождь» </w:t>
      </w:r>
      <w:r>
        <w:rPr>
          <w:rFonts w:eastAsia="Times New Roman"/>
          <w:sz w:val="24"/>
          <w:szCs w:val="24"/>
        </w:rPr>
        <w:t>-</w:t>
      </w:r>
      <w:r>
        <w:rPr>
          <w:rFonts w:eastAsia="Times New Roman"/>
          <w:b/>
          <w:bCs/>
          <w:sz w:val="24"/>
          <w:szCs w:val="24"/>
        </w:rPr>
        <w:t xml:space="preserve"> </w:t>
      </w:r>
      <w:r>
        <w:rPr>
          <w:rFonts w:eastAsia="Times New Roman"/>
          <w:sz w:val="24"/>
          <w:szCs w:val="24"/>
        </w:rPr>
        <w:t xml:space="preserve">радостная, яркая, полная движения картина весеннеи природы. </w:t>
      </w:r>
      <w:r>
        <w:rPr>
          <w:rFonts w:eastAsia="Times New Roman"/>
          <w:b/>
          <w:bCs/>
          <w:sz w:val="24"/>
          <w:szCs w:val="24"/>
        </w:rPr>
        <w:t>«Чудная картина…»,</w:t>
      </w:r>
      <w:r>
        <w:rPr>
          <w:rFonts w:eastAsia="Times New Roman"/>
          <w:sz w:val="24"/>
          <w:szCs w:val="24"/>
        </w:rPr>
        <w:t xml:space="preserve"> </w:t>
      </w:r>
      <w:r>
        <w:rPr>
          <w:rFonts w:eastAsia="Times New Roman"/>
          <w:b/>
          <w:bCs/>
          <w:sz w:val="24"/>
          <w:szCs w:val="24"/>
        </w:rPr>
        <w:t>«Задрожали листы, облетая…».</w:t>
      </w:r>
    </w:p>
    <w:p w:rsidR="005650A0" w:rsidRDefault="00BD0D19">
      <w:pPr>
        <w:rPr>
          <w:sz w:val="20"/>
          <w:szCs w:val="20"/>
        </w:rPr>
      </w:pPr>
      <w:r>
        <w:rPr>
          <w:rFonts w:eastAsia="Times New Roman"/>
          <w:b/>
          <w:bCs/>
          <w:sz w:val="24"/>
          <w:szCs w:val="24"/>
        </w:rPr>
        <w:t xml:space="preserve">Лев Николаевич Толстои. </w:t>
      </w:r>
      <w:r>
        <w:rPr>
          <w:rFonts w:eastAsia="Times New Roman"/>
          <w:sz w:val="24"/>
          <w:szCs w:val="24"/>
        </w:rPr>
        <w:t>Краткии рассказ о писателе.</w:t>
      </w:r>
    </w:p>
    <w:p w:rsidR="005650A0" w:rsidRDefault="00BD0D19">
      <w:pPr>
        <w:ind w:right="20"/>
        <w:rPr>
          <w:sz w:val="20"/>
          <w:szCs w:val="20"/>
        </w:rPr>
      </w:pPr>
      <w:r>
        <w:rPr>
          <w:rFonts w:eastAsia="Times New Roman"/>
          <w:b/>
          <w:bCs/>
          <w:sz w:val="24"/>
          <w:szCs w:val="24"/>
        </w:rPr>
        <w:t xml:space="preserve">«Кавказскии пленник». </w:t>
      </w:r>
      <w:r>
        <w:rPr>
          <w:rFonts w:eastAsia="Times New Roman"/>
          <w:sz w:val="24"/>
          <w:szCs w:val="24"/>
        </w:rPr>
        <w:t>Бессмысленность и жестокость национальнои вражды. Жилин и</w:t>
      </w:r>
      <w:r>
        <w:rPr>
          <w:rFonts w:eastAsia="Times New Roman"/>
          <w:b/>
          <w:bCs/>
          <w:sz w:val="24"/>
          <w:szCs w:val="24"/>
        </w:rPr>
        <w:t xml:space="preserve"> </w:t>
      </w:r>
      <w:r>
        <w:rPr>
          <w:rFonts w:eastAsia="Times New Roman"/>
          <w:sz w:val="24"/>
          <w:szCs w:val="24"/>
        </w:rPr>
        <w:t>Костылин – два разных характера, две разные судьбы. Жилин и Дина. Душевная близость людеи из враждующих лагереи. Утверждение гуманистических идеалов. Теория литературы. Сравнение. Сюжет.</w:t>
      </w:r>
    </w:p>
    <w:p w:rsidR="005650A0" w:rsidRDefault="00BD0D19">
      <w:pPr>
        <w:jc w:val="both"/>
        <w:rPr>
          <w:sz w:val="20"/>
          <w:szCs w:val="20"/>
        </w:rPr>
      </w:pPr>
      <w:r>
        <w:rPr>
          <w:rFonts w:eastAsia="Times New Roman"/>
          <w:b/>
          <w:bCs/>
          <w:sz w:val="24"/>
          <w:szCs w:val="24"/>
        </w:rPr>
        <w:t xml:space="preserve">Антон Павлович Чехов. </w:t>
      </w:r>
      <w:r>
        <w:rPr>
          <w:rFonts w:eastAsia="Times New Roman"/>
          <w:sz w:val="24"/>
          <w:szCs w:val="24"/>
        </w:rPr>
        <w:t>Краткии рассказ о писателе.</w:t>
      </w:r>
      <w:r>
        <w:rPr>
          <w:rFonts w:eastAsia="Times New Roman"/>
          <w:b/>
          <w:bCs/>
          <w:sz w:val="24"/>
          <w:szCs w:val="24"/>
        </w:rPr>
        <w:t xml:space="preserve"> «Хирургия» </w:t>
      </w:r>
      <w:r>
        <w:rPr>
          <w:rFonts w:eastAsia="Times New Roman"/>
          <w:sz w:val="24"/>
          <w:szCs w:val="24"/>
        </w:rPr>
        <w:t>- осмеяние глупости и</w:t>
      </w:r>
      <w:r>
        <w:rPr>
          <w:rFonts w:eastAsia="Times New Roman"/>
          <w:b/>
          <w:bCs/>
          <w:sz w:val="24"/>
          <w:szCs w:val="24"/>
        </w:rPr>
        <w:t xml:space="preserve"> </w:t>
      </w:r>
      <w:r>
        <w:rPr>
          <w:rFonts w:eastAsia="Times New Roman"/>
          <w:sz w:val="24"/>
          <w:szCs w:val="24"/>
        </w:rPr>
        <w:t>невежества героев рассказа. Юмор ситуации. Речь персонажеи как средство их характеристики. Теория литературы. Юмор.</w:t>
      </w:r>
    </w:p>
    <w:p w:rsidR="005650A0" w:rsidRDefault="00BD0D19">
      <w:pPr>
        <w:rPr>
          <w:sz w:val="20"/>
          <w:szCs w:val="20"/>
        </w:rPr>
      </w:pPr>
      <w:r>
        <w:rPr>
          <w:rFonts w:eastAsia="Times New Roman"/>
          <w:b/>
          <w:bCs/>
          <w:sz w:val="24"/>
          <w:szCs w:val="24"/>
        </w:rPr>
        <w:t>Поэты XIX века о Родине и роднои природе</w:t>
      </w:r>
    </w:p>
    <w:p w:rsidR="005650A0" w:rsidRDefault="00BD0D19">
      <w:pPr>
        <w:jc w:val="both"/>
        <w:rPr>
          <w:sz w:val="20"/>
          <w:szCs w:val="20"/>
        </w:rPr>
      </w:pPr>
      <w:r>
        <w:rPr>
          <w:rFonts w:eastAsia="Times New Roman"/>
          <w:b/>
          <w:bCs/>
          <w:sz w:val="24"/>
          <w:szCs w:val="24"/>
        </w:rPr>
        <w:t>Ф.И. Тютчев</w:t>
      </w:r>
      <w:r>
        <w:rPr>
          <w:rFonts w:eastAsia="Times New Roman"/>
          <w:sz w:val="24"/>
          <w:szCs w:val="24"/>
        </w:rPr>
        <w:t>. «Зима недаром злится», «Как весел грохот летних бурь», «Есть в осени</w:t>
      </w:r>
      <w:r>
        <w:rPr>
          <w:rFonts w:eastAsia="Times New Roman"/>
          <w:b/>
          <w:bCs/>
          <w:sz w:val="24"/>
          <w:szCs w:val="24"/>
        </w:rPr>
        <w:t xml:space="preserve"> </w:t>
      </w:r>
      <w:r>
        <w:rPr>
          <w:rFonts w:eastAsia="Times New Roman"/>
          <w:sz w:val="24"/>
          <w:szCs w:val="24"/>
        </w:rPr>
        <w:t>первоначальнои».</w:t>
      </w:r>
    </w:p>
    <w:p w:rsidR="005650A0" w:rsidRDefault="00BD0D19">
      <w:pPr>
        <w:rPr>
          <w:sz w:val="20"/>
          <w:szCs w:val="20"/>
        </w:rPr>
      </w:pPr>
      <w:r>
        <w:rPr>
          <w:rFonts w:eastAsia="Times New Roman"/>
          <w:b/>
          <w:bCs/>
          <w:sz w:val="24"/>
          <w:szCs w:val="24"/>
        </w:rPr>
        <w:t>А.Н. Плещеев</w:t>
      </w:r>
      <w:r>
        <w:rPr>
          <w:rFonts w:eastAsia="Times New Roman"/>
          <w:sz w:val="24"/>
          <w:szCs w:val="24"/>
        </w:rPr>
        <w:t>. «Весна».</w:t>
      </w:r>
    </w:p>
    <w:p w:rsidR="005650A0" w:rsidRDefault="00BD0D19">
      <w:pPr>
        <w:rPr>
          <w:sz w:val="20"/>
          <w:szCs w:val="20"/>
        </w:rPr>
      </w:pPr>
      <w:r>
        <w:rPr>
          <w:rFonts w:eastAsia="Times New Roman"/>
          <w:b/>
          <w:bCs/>
          <w:sz w:val="24"/>
          <w:szCs w:val="24"/>
        </w:rPr>
        <w:t>И.С. Никитин</w:t>
      </w:r>
      <w:r>
        <w:rPr>
          <w:rFonts w:eastAsia="Times New Roman"/>
          <w:sz w:val="24"/>
          <w:szCs w:val="24"/>
        </w:rPr>
        <w:t>. «Зимняя ночь в деревне».</w:t>
      </w:r>
    </w:p>
    <w:p w:rsidR="005650A0" w:rsidRDefault="00BD0D19">
      <w:pPr>
        <w:rPr>
          <w:sz w:val="20"/>
          <w:szCs w:val="20"/>
        </w:rPr>
      </w:pPr>
      <w:r>
        <w:rPr>
          <w:rFonts w:eastAsia="Times New Roman"/>
          <w:b/>
          <w:bCs/>
          <w:sz w:val="24"/>
          <w:szCs w:val="24"/>
        </w:rPr>
        <w:t>А.Н. Маиков</w:t>
      </w:r>
      <w:r>
        <w:rPr>
          <w:rFonts w:eastAsia="Times New Roman"/>
          <w:sz w:val="24"/>
          <w:szCs w:val="24"/>
        </w:rPr>
        <w:t>. «Ласточки».</w:t>
      </w:r>
    </w:p>
    <w:p w:rsidR="005650A0" w:rsidRDefault="00BD0D19">
      <w:pPr>
        <w:rPr>
          <w:sz w:val="20"/>
          <w:szCs w:val="20"/>
        </w:rPr>
      </w:pPr>
      <w:r>
        <w:rPr>
          <w:rFonts w:eastAsia="Times New Roman"/>
          <w:b/>
          <w:bCs/>
          <w:sz w:val="24"/>
          <w:szCs w:val="24"/>
        </w:rPr>
        <w:t>И.З. Суриков</w:t>
      </w:r>
      <w:r>
        <w:rPr>
          <w:rFonts w:eastAsia="Times New Roman"/>
          <w:sz w:val="24"/>
          <w:szCs w:val="24"/>
        </w:rPr>
        <w:t>. «Зима». Выразительное чтение стихотворении.</w:t>
      </w:r>
    </w:p>
    <w:p w:rsidR="005650A0" w:rsidRDefault="005650A0">
      <w:pPr>
        <w:spacing w:line="5" w:lineRule="exact"/>
        <w:rPr>
          <w:sz w:val="20"/>
          <w:szCs w:val="20"/>
        </w:rPr>
      </w:pPr>
    </w:p>
    <w:p w:rsidR="005650A0" w:rsidRDefault="00BD0D19">
      <w:pPr>
        <w:spacing w:line="238" w:lineRule="auto"/>
        <w:ind w:right="20"/>
        <w:jc w:val="both"/>
        <w:rPr>
          <w:sz w:val="20"/>
          <w:szCs w:val="20"/>
        </w:rPr>
      </w:pPr>
      <w:r>
        <w:rPr>
          <w:rFonts w:eastAsia="Times New Roman"/>
          <w:sz w:val="24"/>
          <w:szCs w:val="24"/>
        </w:rPr>
        <w:t>Теория литературы. Стихотворныи ритм как средство передачи эмоционального состояния, настроения.</w:t>
      </w:r>
    </w:p>
    <w:p w:rsidR="005650A0" w:rsidRDefault="00BD0D19">
      <w:pPr>
        <w:rPr>
          <w:sz w:val="20"/>
          <w:szCs w:val="20"/>
        </w:rPr>
      </w:pPr>
      <w:r>
        <w:rPr>
          <w:rFonts w:eastAsia="Times New Roman"/>
          <w:b/>
          <w:bCs/>
          <w:sz w:val="24"/>
          <w:szCs w:val="24"/>
        </w:rPr>
        <w:t>Из литературы XX века</w:t>
      </w:r>
    </w:p>
    <w:p w:rsidR="005650A0" w:rsidRDefault="00BD0D19">
      <w:pPr>
        <w:rPr>
          <w:sz w:val="20"/>
          <w:szCs w:val="20"/>
        </w:rPr>
      </w:pPr>
      <w:r>
        <w:rPr>
          <w:rFonts w:eastAsia="Times New Roman"/>
          <w:b/>
          <w:bCs/>
          <w:sz w:val="24"/>
          <w:szCs w:val="24"/>
        </w:rPr>
        <w:t xml:space="preserve">Иван Алексеевич Бунин. </w:t>
      </w:r>
      <w:r>
        <w:rPr>
          <w:rFonts w:eastAsia="Times New Roman"/>
          <w:sz w:val="24"/>
          <w:szCs w:val="24"/>
        </w:rPr>
        <w:t>Краткии рассказ о писателе.</w:t>
      </w:r>
    </w:p>
    <w:p w:rsidR="005650A0" w:rsidRDefault="00BD0D19">
      <w:pPr>
        <w:jc w:val="both"/>
        <w:rPr>
          <w:sz w:val="20"/>
          <w:szCs w:val="20"/>
        </w:rPr>
      </w:pPr>
      <w:r>
        <w:rPr>
          <w:rFonts w:eastAsia="Times New Roman"/>
          <w:b/>
          <w:bCs/>
          <w:sz w:val="24"/>
          <w:szCs w:val="24"/>
        </w:rPr>
        <w:t xml:space="preserve">«Косцы». </w:t>
      </w:r>
      <w:r>
        <w:rPr>
          <w:rFonts w:eastAsia="Times New Roman"/>
          <w:sz w:val="24"/>
          <w:szCs w:val="24"/>
        </w:rPr>
        <w:t>Восприятие прекрасного. Эстетическое и этическое в рассказе. Кровное родство</w:t>
      </w:r>
      <w:r>
        <w:rPr>
          <w:rFonts w:eastAsia="Times New Roman"/>
          <w:b/>
          <w:bCs/>
          <w:sz w:val="24"/>
          <w:szCs w:val="24"/>
        </w:rPr>
        <w:t xml:space="preserve"> </w:t>
      </w:r>
      <w:r>
        <w:rPr>
          <w:rFonts w:eastAsia="Times New Roman"/>
          <w:sz w:val="24"/>
          <w:szCs w:val="24"/>
        </w:rPr>
        <w:t>героев с бескраиними просторами русскои земли, душевным складом песен и сказок. Рассказ «Косцы» как поэтическое воспоминание о Родине.</w:t>
      </w:r>
    </w:p>
    <w:p w:rsidR="005650A0" w:rsidRDefault="00BD0D19">
      <w:pPr>
        <w:rPr>
          <w:sz w:val="20"/>
          <w:szCs w:val="20"/>
        </w:rPr>
      </w:pPr>
      <w:r>
        <w:rPr>
          <w:rFonts w:eastAsia="Times New Roman"/>
          <w:b/>
          <w:bCs/>
          <w:sz w:val="24"/>
          <w:szCs w:val="24"/>
        </w:rPr>
        <w:t>Владимир Галактионович Короленко</w:t>
      </w:r>
      <w:r>
        <w:rPr>
          <w:rFonts w:eastAsia="Times New Roman"/>
          <w:sz w:val="24"/>
          <w:szCs w:val="24"/>
        </w:rPr>
        <w:t>. Краткии рассказ о писателе.</w:t>
      </w:r>
    </w:p>
    <w:p w:rsidR="005650A0" w:rsidRDefault="00BD0D19">
      <w:pPr>
        <w:rPr>
          <w:rFonts w:eastAsia="Times New Roman"/>
          <w:sz w:val="24"/>
          <w:szCs w:val="24"/>
        </w:rPr>
      </w:pPr>
      <w:r>
        <w:rPr>
          <w:rFonts w:eastAsia="Times New Roman"/>
          <w:b/>
          <w:bCs/>
          <w:sz w:val="24"/>
          <w:szCs w:val="24"/>
        </w:rPr>
        <w:t xml:space="preserve">«В дурном обществе». </w:t>
      </w:r>
      <w:r>
        <w:rPr>
          <w:rFonts w:eastAsia="Times New Roman"/>
          <w:sz w:val="24"/>
          <w:szCs w:val="24"/>
        </w:rPr>
        <w:t>Жизнь детеи из благополучнои и обездоленнои семеи. Их общение.</w:t>
      </w:r>
    </w:p>
    <w:p w:rsidR="009D2FD0" w:rsidRDefault="009D2FD0">
      <w:pPr>
        <w:rPr>
          <w:rFonts w:eastAsia="Times New Roman"/>
          <w:sz w:val="24"/>
          <w:szCs w:val="24"/>
        </w:rPr>
      </w:pPr>
    </w:p>
    <w:p w:rsidR="009D2FD0" w:rsidRPr="009D2FD0" w:rsidRDefault="009D2FD0" w:rsidP="009D2FD0">
      <w:pPr>
        <w:ind w:right="20"/>
        <w:jc w:val="both"/>
        <w:rPr>
          <w:sz w:val="20"/>
          <w:szCs w:val="20"/>
        </w:rPr>
        <w:sectPr w:rsidR="009D2FD0" w:rsidRPr="009D2FD0">
          <w:pgSz w:w="11900" w:h="16840"/>
          <w:pgMar w:top="822" w:right="840" w:bottom="315" w:left="1140" w:header="0" w:footer="0" w:gutter="0"/>
          <w:cols w:space="720" w:equalWidth="0">
            <w:col w:w="9920"/>
          </w:cols>
        </w:sectPr>
      </w:pPr>
      <w:r>
        <w:rPr>
          <w:rFonts w:eastAsia="Times New Roman"/>
          <w:sz w:val="24"/>
          <w:szCs w:val="24"/>
        </w:rPr>
        <w:t>91</w:t>
      </w:r>
    </w:p>
    <w:p w:rsidR="005650A0" w:rsidRDefault="00BD0D19" w:rsidP="009D2FD0">
      <w:pPr>
        <w:ind w:right="20"/>
        <w:jc w:val="both"/>
        <w:rPr>
          <w:rFonts w:eastAsia="Times New Roman"/>
          <w:sz w:val="24"/>
          <w:szCs w:val="24"/>
        </w:rPr>
      </w:pPr>
      <w:r>
        <w:rPr>
          <w:rFonts w:eastAsia="Times New Roman"/>
          <w:sz w:val="24"/>
          <w:szCs w:val="24"/>
        </w:rPr>
        <w:lastRenderedPageBreak/>
        <w:t>Доброта и сострадание героев повести. Образ серого сонного города. Равнодушие окружающих людеи к беднякам. Вася, Валек, Маруся, Тыбурции. Отец и сын. Размышления героев. Взаимопонимание – основа отношении в семье.</w:t>
      </w:r>
    </w:p>
    <w:p w:rsidR="005650A0" w:rsidRDefault="00BD0D19">
      <w:pPr>
        <w:spacing w:line="236" w:lineRule="auto"/>
        <w:ind w:left="4"/>
        <w:rPr>
          <w:sz w:val="20"/>
          <w:szCs w:val="20"/>
        </w:rPr>
      </w:pPr>
      <w:r>
        <w:rPr>
          <w:rFonts w:eastAsia="Times New Roman"/>
          <w:sz w:val="24"/>
          <w:szCs w:val="24"/>
        </w:rPr>
        <w:t>Теория литературы. Портрет. Композиция литературного произведения.</w:t>
      </w:r>
    </w:p>
    <w:p w:rsidR="005650A0" w:rsidRDefault="00BD0D19">
      <w:pPr>
        <w:ind w:left="4" w:right="20"/>
        <w:jc w:val="both"/>
        <w:rPr>
          <w:sz w:val="20"/>
          <w:szCs w:val="20"/>
        </w:rPr>
      </w:pPr>
      <w:r>
        <w:rPr>
          <w:rFonts w:eastAsia="Times New Roman"/>
          <w:b/>
          <w:bCs/>
          <w:sz w:val="24"/>
          <w:szCs w:val="24"/>
        </w:rPr>
        <w:t xml:space="preserve">Сергеи Александрович Есенин. </w:t>
      </w:r>
      <w:r>
        <w:rPr>
          <w:rFonts w:eastAsia="Times New Roman"/>
          <w:sz w:val="24"/>
          <w:szCs w:val="24"/>
        </w:rPr>
        <w:t>Стихотворения «Я покинул родимыи дом…», «Низкии дом с</w:t>
      </w:r>
      <w:r>
        <w:rPr>
          <w:rFonts w:eastAsia="Times New Roman"/>
          <w:b/>
          <w:bCs/>
          <w:sz w:val="24"/>
          <w:szCs w:val="24"/>
        </w:rPr>
        <w:t xml:space="preserve"> </w:t>
      </w:r>
      <w:r>
        <w:rPr>
          <w:rFonts w:eastAsia="Times New Roman"/>
          <w:sz w:val="24"/>
          <w:szCs w:val="24"/>
        </w:rPr>
        <w:t>гол</w:t>
      </w:r>
      <w:r w:rsidR="003F503E">
        <w:rPr>
          <w:rFonts w:eastAsia="Times New Roman"/>
          <w:sz w:val="24"/>
          <w:szCs w:val="24"/>
        </w:rPr>
        <w:t>убыми ставнями…». Художественный</w:t>
      </w:r>
      <w:r>
        <w:rPr>
          <w:rFonts w:eastAsia="Times New Roman"/>
          <w:sz w:val="24"/>
          <w:szCs w:val="24"/>
        </w:rPr>
        <w:t xml:space="preserve"> мир поэта.</w:t>
      </w:r>
    </w:p>
    <w:p w:rsidR="005650A0" w:rsidRDefault="00BD0D19">
      <w:pPr>
        <w:ind w:left="4"/>
        <w:rPr>
          <w:sz w:val="20"/>
          <w:szCs w:val="20"/>
        </w:rPr>
      </w:pPr>
      <w:r>
        <w:rPr>
          <w:rFonts w:eastAsia="Times New Roman"/>
          <w:b/>
          <w:bCs/>
          <w:sz w:val="24"/>
          <w:szCs w:val="24"/>
        </w:rPr>
        <w:t xml:space="preserve">Павел Петрович Бажов. </w:t>
      </w:r>
      <w:r>
        <w:rPr>
          <w:rFonts w:eastAsia="Times New Roman"/>
          <w:sz w:val="24"/>
          <w:szCs w:val="24"/>
        </w:rPr>
        <w:t>Краткии рассказ о писателе.</w:t>
      </w:r>
    </w:p>
    <w:p w:rsidR="005650A0" w:rsidRDefault="00BD0D19">
      <w:pPr>
        <w:ind w:left="4"/>
        <w:rPr>
          <w:sz w:val="20"/>
          <w:szCs w:val="20"/>
        </w:rPr>
      </w:pPr>
      <w:r>
        <w:rPr>
          <w:rFonts w:eastAsia="Times New Roman"/>
          <w:b/>
          <w:bCs/>
          <w:sz w:val="24"/>
          <w:szCs w:val="24"/>
        </w:rPr>
        <w:t xml:space="preserve">«Меднои горы Хозяика». </w:t>
      </w:r>
      <w:r>
        <w:rPr>
          <w:rFonts w:eastAsia="Times New Roman"/>
          <w:sz w:val="24"/>
          <w:szCs w:val="24"/>
        </w:rPr>
        <w:t>Реальность и фантастика. Честность, добросовестность, трудолюбие</w:t>
      </w:r>
    </w:p>
    <w:p w:rsidR="005650A0" w:rsidRDefault="005650A0">
      <w:pPr>
        <w:spacing w:line="5" w:lineRule="exact"/>
        <w:rPr>
          <w:sz w:val="20"/>
          <w:szCs w:val="20"/>
        </w:rPr>
      </w:pPr>
    </w:p>
    <w:p w:rsidR="005650A0" w:rsidRDefault="00BD0D19" w:rsidP="00017A35">
      <w:pPr>
        <w:numPr>
          <w:ilvl w:val="0"/>
          <w:numId w:val="72"/>
        </w:numPr>
        <w:tabs>
          <w:tab w:val="left" w:pos="312"/>
        </w:tabs>
        <w:ind w:left="4" w:right="20" w:hanging="4"/>
        <w:rPr>
          <w:rFonts w:eastAsia="Times New Roman"/>
          <w:sz w:val="24"/>
          <w:szCs w:val="24"/>
        </w:rPr>
      </w:pPr>
      <w:r>
        <w:rPr>
          <w:rFonts w:eastAsia="Times New Roman"/>
          <w:sz w:val="24"/>
          <w:szCs w:val="24"/>
        </w:rPr>
        <w:t>талант главного героя. Стремление к совершенному мастерству. Таины мастерства. Своеобразие языка, интонации сказа.</w:t>
      </w:r>
    </w:p>
    <w:p w:rsidR="005650A0" w:rsidRDefault="00BD0D19">
      <w:pPr>
        <w:ind w:left="4" w:right="1400"/>
        <w:rPr>
          <w:rFonts w:eastAsia="Times New Roman"/>
          <w:sz w:val="24"/>
          <w:szCs w:val="24"/>
        </w:rPr>
      </w:pPr>
      <w:r>
        <w:rPr>
          <w:rFonts w:eastAsia="Times New Roman"/>
          <w:sz w:val="24"/>
          <w:szCs w:val="24"/>
        </w:rPr>
        <w:t xml:space="preserve">Теория литературы. Сказ как жанр литературы. Сказ и сказка (общее и различное). </w:t>
      </w:r>
      <w:r>
        <w:rPr>
          <w:rFonts w:eastAsia="Times New Roman"/>
          <w:b/>
          <w:bCs/>
          <w:sz w:val="24"/>
          <w:szCs w:val="24"/>
        </w:rPr>
        <w:t>Константин Георгиевич Паустовскии</w:t>
      </w:r>
      <w:r>
        <w:rPr>
          <w:rFonts w:eastAsia="Times New Roman"/>
          <w:sz w:val="24"/>
          <w:szCs w:val="24"/>
        </w:rPr>
        <w:t>. Краткии рассказ о писателе.</w:t>
      </w:r>
    </w:p>
    <w:p w:rsidR="005650A0" w:rsidRDefault="00BD0D19">
      <w:pPr>
        <w:spacing w:line="238" w:lineRule="auto"/>
        <w:ind w:left="4"/>
        <w:rPr>
          <w:rFonts w:eastAsia="Times New Roman"/>
          <w:sz w:val="24"/>
          <w:szCs w:val="24"/>
        </w:rPr>
      </w:pPr>
      <w:r>
        <w:rPr>
          <w:rFonts w:eastAsia="Times New Roman"/>
          <w:b/>
          <w:bCs/>
          <w:sz w:val="24"/>
          <w:szCs w:val="24"/>
        </w:rPr>
        <w:t xml:space="preserve">«Теплыи хлеб», «Заячьи лапы». </w:t>
      </w:r>
      <w:r>
        <w:rPr>
          <w:rFonts w:eastAsia="Times New Roman"/>
          <w:sz w:val="24"/>
          <w:szCs w:val="24"/>
        </w:rPr>
        <w:t>Доброта и сострадание, реальное и фантастическое в сказках</w:t>
      </w:r>
      <w:r>
        <w:rPr>
          <w:rFonts w:eastAsia="Times New Roman"/>
          <w:b/>
          <w:bCs/>
          <w:sz w:val="24"/>
          <w:szCs w:val="24"/>
        </w:rPr>
        <w:t xml:space="preserve"> </w:t>
      </w:r>
      <w:r>
        <w:rPr>
          <w:rFonts w:eastAsia="Times New Roman"/>
          <w:sz w:val="24"/>
          <w:szCs w:val="24"/>
        </w:rPr>
        <w:t>Паустовского.</w:t>
      </w:r>
    </w:p>
    <w:p w:rsidR="005650A0" w:rsidRDefault="00BD0D19">
      <w:pPr>
        <w:ind w:left="4"/>
        <w:rPr>
          <w:rFonts w:eastAsia="Times New Roman"/>
          <w:sz w:val="24"/>
          <w:szCs w:val="24"/>
        </w:rPr>
      </w:pPr>
      <w:r>
        <w:rPr>
          <w:rFonts w:eastAsia="Times New Roman"/>
          <w:b/>
          <w:bCs/>
          <w:sz w:val="24"/>
          <w:szCs w:val="24"/>
        </w:rPr>
        <w:t xml:space="preserve">Самуил Яковлевич Маршак. </w:t>
      </w:r>
      <w:r>
        <w:rPr>
          <w:rFonts w:eastAsia="Times New Roman"/>
          <w:sz w:val="24"/>
          <w:szCs w:val="24"/>
        </w:rPr>
        <w:t>Краткии рассказ о писателе.</w:t>
      </w:r>
    </w:p>
    <w:p w:rsidR="005650A0" w:rsidRDefault="00BD0D19">
      <w:pPr>
        <w:ind w:left="4"/>
        <w:rPr>
          <w:rFonts w:eastAsia="Times New Roman"/>
          <w:sz w:val="24"/>
          <w:szCs w:val="24"/>
        </w:rPr>
      </w:pPr>
      <w:r>
        <w:rPr>
          <w:rFonts w:eastAsia="Times New Roman"/>
          <w:b/>
          <w:bCs/>
          <w:sz w:val="24"/>
          <w:szCs w:val="24"/>
        </w:rPr>
        <w:t xml:space="preserve">«Двенадцать месяцев» </w:t>
      </w:r>
      <w:r>
        <w:rPr>
          <w:rFonts w:eastAsia="Times New Roman"/>
          <w:sz w:val="24"/>
          <w:szCs w:val="24"/>
        </w:rPr>
        <w:t>- пьеса-сказка. Положительные и отрицательные герои. Победа добра</w:t>
      </w:r>
      <w:r>
        <w:rPr>
          <w:rFonts w:eastAsia="Times New Roman"/>
          <w:b/>
          <w:bCs/>
          <w:sz w:val="24"/>
          <w:szCs w:val="24"/>
        </w:rPr>
        <w:t xml:space="preserve"> </w:t>
      </w:r>
      <w:r>
        <w:rPr>
          <w:rFonts w:eastAsia="Times New Roman"/>
          <w:sz w:val="24"/>
          <w:szCs w:val="24"/>
        </w:rPr>
        <w:t>над злом – традиция русских народных сказок, художественные особенности пьесы-сказки. Теория литературы. Драма как род литературы. Пьеса-сказка.</w:t>
      </w:r>
    </w:p>
    <w:p w:rsidR="005650A0" w:rsidRDefault="00BD0D19">
      <w:pPr>
        <w:ind w:left="4"/>
        <w:rPr>
          <w:rFonts w:eastAsia="Times New Roman"/>
          <w:sz w:val="24"/>
          <w:szCs w:val="24"/>
        </w:rPr>
      </w:pPr>
      <w:r>
        <w:rPr>
          <w:rFonts w:eastAsia="Times New Roman"/>
          <w:b/>
          <w:bCs/>
          <w:sz w:val="24"/>
          <w:szCs w:val="24"/>
        </w:rPr>
        <w:t>Андреи Платонович Платонов</w:t>
      </w:r>
      <w:r>
        <w:rPr>
          <w:rFonts w:eastAsia="Times New Roman"/>
          <w:sz w:val="24"/>
          <w:szCs w:val="24"/>
        </w:rPr>
        <w:t>. Краткии рассказ о писателе.</w:t>
      </w:r>
    </w:p>
    <w:p w:rsidR="005650A0" w:rsidRDefault="00BD0D19">
      <w:pPr>
        <w:spacing w:line="241" w:lineRule="auto"/>
        <w:ind w:left="4" w:right="20"/>
        <w:jc w:val="both"/>
        <w:rPr>
          <w:rFonts w:eastAsia="Times New Roman"/>
          <w:sz w:val="24"/>
          <w:szCs w:val="24"/>
        </w:rPr>
      </w:pPr>
      <w:r>
        <w:rPr>
          <w:rFonts w:eastAsia="Times New Roman"/>
          <w:b/>
          <w:bCs/>
          <w:sz w:val="24"/>
          <w:szCs w:val="24"/>
        </w:rPr>
        <w:t xml:space="preserve">«Никита». </w:t>
      </w:r>
      <w:r>
        <w:rPr>
          <w:rFonts w:eastAsia="Times New Roman"/>
          <w:sz w:val="24"/>
          <w:szCs w:val="24"/>
        </w:rPr>
        <w:t>Быль и фантастика. Главныи герои рассказа, единство героя с природои,</w:t>
      </w:r>
      <w:r>
        <w:rPr>
          <w:rFonts w:eastAsia="Times New Roman"/>
          <w:b/>
          <w:bCs/>
          <w:sz w:val="24"/>
          <w:szCs w:val="24"/>
        </w:rPr>
        <w:t xml:space="preserve"> </w:t>
      </w:r>
      <w:r>
        <w:rPr>
          <w:rFonts w:eastAsia="Times New Roman"/>
          <w:sz w:val="24"/>
          <w:szCs w:val="24"/>
        </w:rPr>
        <w:t>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5650A0" w:rsidRDefault="005650A0">
      <w:pPr>
        <w:spacing w:line="1" w:lineRule="exact"/>
        <w:rPr>
          <w:rFonts w:eastAsia="Times New Roman"/>
          <w:sz w:val="24"/>
          <w:szCs w:val="24"/>
        </w:rPr>
      </w:pPr>
    </w:p>
    <w:p w:rsidR="005650A0" w:rsidRDefault="00BD0D19">
      <w:pPr>
        <w:spacing w:line="248" w:lineRule="auto"/>
        <w:ind w:left="4" w:right="3420"/>
        <w:rPr>
          <w:rFonts w:eastAsia="Times New Roman"/>
          <w:sz w:val="24"/>
          <w:szCs w:val="24"/>
        </w:rPr>
      </w:pPr>
      <w:r>
        <w:rPr>
          <w:rFonts w:eastAsia="Times New Roman"/>
          <w:sz w:val="23"/>
          <w:szCs w:val="23"/>
        </w:rPr>
        <w:t xml:space="preserve">Теория литературы. Фантастика в литературном произведении. </w:t>
      </w:r>
      <w:r>
        <w:rPr>
          <w:rFonts w:eastAsia="Times New Roman"/>
          <w:b/>
          <w:bCs/>
          <w:sz w:val="23"/>
          <w:szCs w:val="23"/>
        </w:rPr>
        <w:t xml:space="preserve">Виктор Петрович Астафьев. </w:t>
      </w:r>
      <w:r>
        <w:rPr>
          <w:rFonts w:eastAsia="Times New Roman"/>
          <w:sz w:val="23"/>
          <w:szCs w:val="23"/>
        </w:rPr>
        <w:t>Краткии рассказ о писателе.</w:t>
      </w:r>
    </w:p>
    <w:p w:rsidR="005650A0" w:rsidRDefault="00BD0D19">
      <w:pPr>
        <w:spacing w:line="241" w:lineRule="auto"/>
        <w:ind w:left="4"/>
        <w:jc w:val="both"/>
        <w:rPr>
          <w:rFonts w:eastAsia="Times New Roman"/>
          <w:sz w:val="24"/>
          <w:szCs w:val="24"/>
        </w:rPr>
      </w:pPr>
      <w:r>
        <w:rPr>
          <w:rFonts w:eastAsia="Times New Roman"/>
          <w:b/>
          <w:bCs/>
          <w:sz w:val="24"/>
          <w:szCs w:val="24"/>
        </w:rPr>
        <w:t xml:space="preserve">«Васюткино озеро». </w:t>
      </w:r>
      <w:r>
        <w:rPr>
          <w:rFonts w:eastAsia="Times New Roman"/>
          <w:sz w:val="24"/>
          <w:szCs w:val="24"/>
        </w:rPr>
        <w:t>Бесстрашие, терпение, любовь к природе и ее понимание, находчивость в</w:t>
      </w:r>
      <w:r>
        <w:rPr>
          <w:rFonts w:eastAsia="Times New Roman"/>
          <w:b/>
          <w:bCs/>
          <w:sz w:val="24"/>
          <w:szCs w:val="24"/>
        </w:rPr>
        <w:t xml:space="preserve"> </w:t>
      </w:r>
      <w:r>
        <w:rPr>
          <w:rFonts w:eastAsia="Times New Roman"/>
          <w:sz w:val="24"/>
          <w:szCs w:val="24"/>
        </w:rPr>
        <w:t>экстремальных обстоятельствах. Поведение героя в лесу, основные черты характера героя. «Открытие» Васюткои нового озера. Становление характера юного героя через испытания, преодоление сложных жизненных ситуации.</w:t>
      </w:r>
    </w:p>
    <w:p w:rsidR="005650A0" w:rsidRDefault="00BD0D19">
      <w:pPr>
        <w:spacing w:line="236" w:lineRule="auto"/>
        <w:ind w:left="4"/>
        <w:rPr>
          <w:rFonts w:eastAsia="Times New Roman"/>
          <w:sz w:val="24"/>
          <w:szCs w:val="24"/>
        </w:rPr>
      </w:pPr>
      <w:r>
        <w:rPr>
          <w:rFonts w:eastAsia="Times New Roman"/>
          <w:sz w:val="24"/>
          <w:szCs w:val="24"/>
        </w:rPr>
        <w:t>Теория литературы. Автобиографичность литературного произведения.</w:t>
      </w:r>
    </w:p>
    <w:p w:rsidR="005650A0" w:rsidRDefault="00BD0D19">
      <w:pPr>
        <w:ind w:left="4"/>
        <w:rPr>
          <w:rFonts w:eastAsia="Times New Roman"/>
          <w:sz w:val="24"/>
          <w:szCs w:val="24"/>
        </w:rPr>
      </w:pPr>
      <w:r>
        <w:rPr>
          <w:rFonts w:eastAsia="Times New Roman"/>
          <w:b/>
          <w:bCs/>
          <w:sz w:val="24"/>
          <w:szCs w:val="24"/>
        </w:rPr>
        <w:t>Стихотворные произведения о воине</w:t>
      </w:r>
    </w:p>
    <w:p w:rsidR="005650A0" w:rsidRDefault="005650A0">
      <w:pPr>
        <w:spacing w:line="4" w:lineRule="exact"/>
        <w:rPr>
          <w:rFonts w:eastAsia="Times New Roman"/>
          <w:sz w:val="24"/>
          <w:szCs w:val="24"/>
        </w:rPr>
      </w:pPr>
    </w:p>
    <w:p w:rsidR="005650A0" w:rsidRDefault="00BD0D19">
      <w:pPr>
        <w:spacing w:line="238" w:lineRule="auto"/>
        <w:ind w:left="4" w:right="20"/>
        <w:jc w:val="both"/>
        <w:rPr>
          <w:rFonts w:eastAsia="Times New Roman"/>
          <w:sz w:val="24"/>
          <w:szCs w:val="24"/>
        </w:rPr>
      </w:pPr>
      <w:r>
        <w:rPr>
          <w:rFonts w:eastAsia="Times New Roman"/>
          <w:sz w:val="24"/>
          <w:szCs w:val="24"/>
        </w:rPr>
        <w:t>Патриотические подвиги в годы Великои Отечественнои воины. К.М. Симонов «Маиор привез мальчишку на лафете»; А.Т. Твардовскии Рассказ танкиста». Воина и дети – трагическая и героическая тема произведении о Великои Отечественнои воине.</w:t>
      </w:r>
    </w:p>
    <w:p w:rsidR="005650A0" w:rsidRDefault="005650A0">
      <w:pPr>
        <w:spacing w:line="2" w:lineRule="exact"/>
        <w:rPr>
          <w:rFonts w:eastAsia="Times New Roman"/>
          <w:sz w:val="24"/>
          <w:szCs w:val="24"/>
        </w:rPr>
      </w:pPr>
    </w:p>
    <w:p w:rsidR="005650A0" w:rsidRDefault="00BD0D19">
      <w:pPr>
        <w:ind w:left="4"/>
        <w:rPr>
          <w:rFonts w:eastAsia="Times New Roman"/>
          <w:sz w:val="24"/>
          <w:szCs w:val="24"/>
        </w:rPr>
      </w:pPr>
      <w:r>
        <w:rPr>
          <w:rFonts w:eastAsia="Times New Roman"/>
          <w:b/>
          <w:bCs/>
          <w:sz w:val="24"/>
          <w:szCs w:val="24"/>
        </w:rPr>
        <w:t>Произведения о Родине и роднои природе</w:t>
      </w:r>
    </w:p>
    <w:p w:rsidR="005650A0" w:rsidRDefault="005650A0">
      <w:pPr>
        <w:spacing w:line="4" w:lineRule="exact"/>
        <w:rPr>
          <w:rFonts w:eastAsia="Times New Roman"/>
          <w:sz w:val="24"/>
          <w:szCs w:val="24"/>
        </w:rPr>
      </w:pPr>
    </w:p>
    <w:p w:rsidR="005650A0" w:rsidRDefault="00BD0D19">
      <w:pPr>
        <w:spacing w:line="238" w:lineRule="auto"/>
        <w:ind w:left="4" w:right="20"/>
        <w:jc w:val="both"/>
        <w:rPr>
          <w:rFonts w:eastAsia="Times New Roman"/>
          <w:sz w:val="24"/>
          <w:szCs w:val="24"/>
        </w:rPr>
      </w:pPr>
      <w:r>
        <w:rPr>
          <w:rFonts w:eastAsia="Times New Roman"/>
          <w:sz w:val="24"/>
          <w:szCs w:val="24"/>
        </w:rPr>
        <w:t>И.Бунин «Помню долгии зимнии вечер…»; А. Прокофьев «Аленушка»; Д.Кедрин «Аленушка»; Н. Рубцов «Родная деревня»; Дон Аминадо «Города и годы». Конкретные пеизажные зарисовки о обобщенныи образ России.</w:t>
      </w:r>
    </w:p>
    <w:p w:rsidR="005650A0" w:rsidRDefault="005650A0">
      <w:pPr>
        <w:spacing w:line="2" w:lineRule="exact"/>
        <w:rPr>
          <w:rFonts w:eastAsia="Times New Roman"/>
          <w:sz w:val="24"/>
          <w:szCs w:val="24"/>
        </w:rPr>
      </w:pPr>
    </w:p>
    <w:p w:rsidR="005650A0" w:rsidRDefault="00BD0D19">
      <w:pPr>
        <w:spacing w:line="242" w:lineRule="auto"/>
        <w:ind w:left="4" w:right="20"/>
        <w:rPr>
          <w:rFonts w:eastAsia="Times New Roman"/>
          <w:sz w:val="24"/>
          <w:szCs w:val="24"/>
        </w:rPr>
      </w:pPr>
      <w:r>
        <w:rPr>
          <w:rFonts w:eastAsia="Times New Roman"/>
          <w:b/>
          <w:bCs/>
          <w:sz w:val="24"/>
          <w:szCs w:val="24"/>
        </w:rPr>
        <w:t xml:space="preserve">Саша Черныи. </w:t>
      </w:r>
      <w:r>
        <w:rPr>
          <w:rFonts w:eastAsia="Times New Roman"/>
          <w:sz w:val="24"/>
          <w:szCs w:val="24"/>
        </w:rPr>
        <w:t>«Кавказскии пленник», «Игорь-Робинзон». Образы и сюжеты литературнои</w:t>
      </w:r>
      <w:r>
        <w:rPr>
          <w:rFonts w:eastAsia="Times New Roman"/>
          <w:b/>
          <w:bCs/>
          <w:sz w:val="24"/>
          <w:szCs w:val="24"/>
        </w:rPr>
        <w:t xml:space="preserve"> </w:t>
      </w:r>
      <w:r>
        <w:rPr>
          <w:rFonts w:eastAsia="Times New Roman"/>
          <w:sz w:val="24"/>
          <w:szCs w:val="24"/>
        </w:rPr>
        <w:t>классики как темы произведении для детеи.</w:t>
      </w:r>
    </w:p>
    <w:p w:rsidR="005650A0" w:rsidRDefault="00BD0D19">
      <w:pPr>
        <w:spacing w:line="236" w:lineRule="auto"/>
        <w:ind w:left="4"/>
        <w:rPr>
          <w:rFonts w:eastAsia="Times New Roman"/>
          <w:sz w:val="24"/>
          <w:szCs w:val="24"/>
        </w:rPr>
      </w:pPr>
      <w:r>
        <w:rPr>
          <w:rFonts w:eastAsia="Times New Roman"/>
          <w:sz w:val="24"/>
          <w:szCs w:val="24"/>
        </w:rPr>
        <w:t>Теория литературы. Юмор.</w:t>
      </w:r>
    </w:p>
    <w:p w:rsidR="005650A0" w:rsidRDefault="00BD0D19">
      <w:pPr>
        <w:ind w:left="4"/>
        <w:rPr>
          <w:rFonts w:eastAsia="Times New Roman"/>
          <w:sz w:val="24"/>
          <w:szCs w:val="24"/>
        </w:rPr>
      </w:pPr>
      <w:r>
        <w:rPr>
          <w:rFonts w:eastAsia="Times New Roman"/>
          <w:b/>
          <w:bCs/>
          <w:sz w:val="24"/>
          <w:szCs w:val="24"/>
        </w:rPr>
        <w:t xml:space="preserve">Юлии Черсанович Ким </w:t>
      </w:r>
      <w:r>
        <w:rPr>
          <w:rFonts w:eastAsia="Times New Roman"/>
          <w:sz w:val="24"/>
          <w:szCs w:val="24"/>
        </w:rPr>
        <w:t>«Рыба-кит». Юмористическое стихотворение-песня.</w:t>
      </w:r>
    </w:p>
    <w:p w:rsidR="005650A0" w:rsidRDefault="00BD0D19">
      <w:pPr>
        <w:ind w:left="4"/>
        <w:rPr>
          <w:rFonts w:eastAsia="Times New Roman"/>
          <w:sz w:val="24"/>
          <w:szCs w:val="24"/>
        </w:rPr>
      </w:pPr>
      <w:r>
        <w:rPr>
          <w:rFonts w:eastAsia="Times New Roman"/>
          <w:b/>
          <w:bCs/>
          <w:sz w:val="24"/>
          <w:szCs w:val="24"/>
        </w:rPr>
        <w:t>Из зарубежнои литературы.</w:t>
      </w:r>
    </w:p>
    <w:p w:rsidR="005650A0" w:rsidRDefault="00BD0D19">
      <w:pPr>
        <w:ind w:left="4"/>
        <w:rPr>
          <w:rFonts w:eastAsia="Times New Roman"/>
          <w:sz w:val="24"/>
          <w:szCs w:val="24"/>
        </w:rPr>
      </w:pPr>
      <w:r>
        <w:rPr>
          <w:rFonts w:eastAsia="Times New Roman"/>
          <w:b/>
          <w:bCs/>
          <w:sz w:val="24"/>
          <w:szCs w:val="24"/>
        </w:rPr>
        <w:t>Роберт Льюис Стивенсон</w:t>
      </w:r>
      <w:r>
        <w:rPr>
          <w:rFonts w:eastAsia="Times New Roman"/>
          <w:sz w:val="24"/>
          <w:szCs w:val="24"/>
        </w:rPr>
        <w:t>. Краткии рассказ о писателе.</w:t>
      </w:r>
    </w:p>
    <w:p w:rsidR="005650A0" w:rsidRDefault="00BD0D19">
      <w:pPr>
        <w:spacing w:line="242" w:lineRule="auto"/>
        <w:ind w:left="4" w:right="2460"/>
        <w:rPr>
          <w:rFonts w:eastAsia="Times New Roman"/>
          <w:sz w:val="24"/>
          <w:szCs w:val="24"/>
        </w:rPr>
      </w:pPr>
      <w:r>
        <w:rPr>
          <w:rFonts w:eastAsia="Times New Roman"/>
          <w:b/>
          <w:bCs/>
          <w:sz w:val="24"/>
          <w:szCs w:val="24"/>
        </w:rPr>
        <w:t xml:space="preserve">«Вересковыи мед». </w:t>
      </w:r>
      <w:r>
        <w:rPr>
          <w:rFonts w:eastAsia="Times New Roman"/>
          <w:sz w:val="24"/>
          <w:szCs w:val="24"/>
        </w:rPr>
        <w:t>Подвиг героя во имя сохранения традиции предков.</w:t>
      </w:r>
      <w:r>
        <w:rPr>
          <w:rFonts w:eastAsia="Times New Roman"/>
          <w:b/>
          <w:bCs/>
          <w:sz w:val="24"/>
          <w:szCs w:val="24"/>
        </w:rPr>
        <w:t xml:space="preserve"> </w:t>
      </w:r>
      <w:r>
        <w:rPr>
          <w:rFonts w:eastAsia="Times New Roman"/>
          <w:sz w:val="24"/>
          <w:szCs w:val="24"/>
        </w:rPr>
        <w:t>Теория литературы. Баллада.</w:t>
      </w:r>
    </w:p>
    <w:p w:rsidR="005650A0" w:rsidRDefault="00BD0D19">
      <w:pPr>
        <w:spacing w:line="236" w:lineRule="auto"/>
        <w:ind w:left="4"/>
        <w:rPr>
          <w:rFonts w:eastAsia="Times New Roman"/>
          <w:sz w:val="24"/>
          <w:szCs w:val="24"/>
        </w:rPr>
      </w:pPr>
      <w:r>
        <w:rPr>
          <w:rFonts w:eastAsia="Times New Roman"/>
          <w:b/>
          <w:bCs/>
          <w:sz w:val="24"/>
          <w:szCs w:val="24"/>
        </w:rPr>
        <w:t xml:space="preserve">Даниэль Дефо. </w:t>
      </w:r>
      <w:r>
        <w:rPr>
          <w:rFonts w:eastAsia="Times New Roman"/>
          <w:sz w:val="24"/>
          <w:szCs w:val="24"/>
        </w:rPr>
        <w:t>Краткии рассказ о писателе.</w:t>
      </w:r>
    </w:p>
    <w:p w:rsidR="005650A0" w:rsidRDefault="00BD0D19">
      <w:pPr>
        <w:ind w:left="4" w:right="20"/>
        <w:rPr>
          <w:rFonts w:eastAsia="Times New Roman"/>
          <w:sz w:val="24"/>
          <w:szCs w:val="24"/>
        </w:rPr>
      </w:pPr>
      <w:r>
        <w:rPr>
          <w:rFonts w:eastAsia="Times New Roman"/>
          <w:b/>
          <w:bCs/>
          <w:sz w:val="24"/>
          <w:szCs w:val="24"/>
        </w:rPr>
        <w:t xml:space="preserve">«Робинзон Крузо». </w:t>
      </w:r>
      <w:r>
        <w:rPr>
          <w:rFonts w:eastAsia="Times New Roman"/>
          <w:sz w:val="24"/>
          <w:szCs w:val="24"/>
        </w:rPr>
        <w:t>Жизнь и необычаиные приключения Робинзона Крузо, характер героя.</w:t>
      </w:r>
      <w:r>
        <w:rPr>
          <w:rFonts w:eastAsia="Times New Roman"/>
          <w:b/>
          <w:bCs/>
          <w:sz w:val="24"/>
          <w:szCs w:val="24"/>
        </w:rPr>
        <w:t xml:space="preserve"> </w:t>
      </w:r>
      <w:r>
        <w:rPr>
          <w:rFonts w:eastAsia="Times New Roman"/>
          <w:sz w:val="24"/>
          <w:szCs w:val="24"/>
        </w:rPr>
        <w:t>Гимн неисчерпаемым возможностям человека.</w:t>
      </w:r>
    </w:p>
    <w:p w:rsidR="005650A0" w:rsidRDefault="00BD0D19">
      <w:pPr>
        <w:ind w:left="4"/>
        <w:rPr>
          <w:rFonts w:eastAsia="Times New Roman"/>
          <w:sz w:val="24"/>
          <w:szCs w:val="24"/>
        </w:rPr>
      </w:pPr>
      <w:r>
        <w:rPr>
          <w:rFonts w:eastAsia="Times New Roman"/>
          <w:b/>
          <w:bCs/>
          <w:sz w:val="24"/>
          <w:szCs w:val="24"/>
        </w:rPr>
        <w:t xml:space="preserve">ХансКристиан Андерсен. </w:t>
      </w:r>
      <w:r>
        <w:rPr>
          <w:rFonts w:eastAsia="Times New Roman"/>
          <w:sz w:val="24"/>
          <w:szCs w:val="24"/>
        </w:rPr>
        <w:t>Краткии рассказ о писателе.</w:t>
      </w:r>
    </w:p>
    <w:p w:rsidR="005650A0" w:rsidRDefault="00BD0D19">
      <w:pPr>
        <w:ind w:left="4"/>
        <w:rPr>
          <w:rFonts w:eastAsia="Times New Roman"/>
          <w:sz w:val="24"/>
          <w:szCs w:val="24"/>
        </w:rPr>
      </w:pPr>
      <w:r>
        <w:rPr>
          <w:rFonts w:eastAsia="Times New Roman"/>
          <w:b/>
          <w:bCs/>
          <w:sz w:val="24"/>
          <w:szCs w:val="24"/>
        </w:rPr>
        <w:t xml:space="preserve">«Снежная королева». </w:t>
      </w:r>
      <w:r>
        <w:rPr>
          <w:rFonts w:eastAsia="Times New Roman"/>
          <w:sz w:val="24"/>
          <w:szCs w:val="24"/>
        </w:rPr>
        <w:t>Символическии смысл фантастических образов и художественных</w:t>
      </w:r>
      <w:r>
        <w:rPr>
          <w:rFonts w:eastAsia="Times New Roman"/>
          <w:b/>
          <w:bCs/>
          <w:sz w:val="24"/>
          <w:szCs w:val="24"/>
        </w:rPr>
        <w:t xml:space="preserve"> </w:t>
      </w:r>
      <w:r>
        <w:rPr>
          <w:rFonts w:eastAsia="Times New Roman"/>
          <w:sz w:val="24"/>
          <w:szCs w:val="24"/>
        </w:rPr>
        <w:t>деталеи в сказке. Каи и Герда. Помощники Герды.</w:t>
      </w:r>
    </w:p>
    <w:p w:rsidR="005650A0" w:rsidRDefault="00BD0D19">
      <w:pPr>
        <w:rPr>
          <w:sz w:val="20"/>
          <w:szCs w:val="20"/>
        </w:rPr>
      </w:pPr>
      <w:r>
        <w:rPr>
          <w:rFonts w:eastAsia="Times New Roman"/>
          <w:b/>
          <w:bCs/>
          <w:sz w:val="24"/>
          <w:szCs w:val="24"/>
        </w:rPr>
        <w:t xml:space="preserve">Марк Твен. </w:t>
      </w:r>
      <w:r>
        <w:rPr>
          <w:rFonts w:eastAsia="Times New Roman"/>
          <w:sz w:val="24"/>
          <w:szCs w:val="24"/>
        </w:rPr>
        <w:t>Краткии рассказ о писателе.</w:t>
      </w:r>
    </w:p>
    <w:p w:rsidR="005650A0" w:rsidRDefault="00BD0D19">
      <w:pPr>
        <w:jc w:val="both"/>
        <w:rPr>
          <w:rFonts w:eastAsia="Times New Roman"/>
          <w:sz w:val="24"/>
          <w:szCs w:val="24"/>
        </w:rPr>
      </w:pPr>
      <w:r>
        <w:rPr>
          <w:rFonts w:eastAsia="Times New Roman"/>
          <w:b/>
          <w:bCs/>
          <w:sz w:val="24"/>
          <w:szCs w:val="24"/>
        </w:rPr>
        <w:t xml:space="preserve">«Приключения Тома Соиера». </w:t>
      </w:r>
      <w:r>
        <w:rPr>
          <w:rFonts w:eastAsia="Times New Roman"/>
          <w:sz w:val="24"/>
          <w:szCs w:val="24"/>
        </w:rPr>
        <w:t>Том и Гек. Дружба мальчиков. Игры, забавы, находчивость,</w:t>
      </w:r>
      <w:r>
        <w:rPr>
          <w:rFonts w:eastAsia="Times New Roman"/>
          <w:b/>
          <w:bCs/>
          <w:sz w:val="24"/>
          <w:szCs w:val="24"/>
        </w:rPr>
        <w:t xml:space="preserve"> </w:t>
      </w:r>
      <w:r>
        <w:rPr>
          <w:rFonts w:eastAsia="Times New Roman"/>
          <w:sz w:val="24"/>
          <w:szCs w:val="24"/>
        </w:rPr>
        <w:t>предприимчивость. Черты характера Тома, раскрывающиеся в отношениях с друзьями. Том и Беки, их дружба. Внутреннии мир героев М. Твена.</w:t>
      </w:r>
    </w:p>
    <w:p w:rsidR="009D2FD0" w:rsidRPr="009D2FD0" w:rsidRDefault="009D2FD0">
      <w:pPr>
        <w:jc w:val="both"/>
        <w:rPr>
          <w:rFonts w:eastAsia="Times New Roman"/>
          <w:sz w:val="24"/>
          <w:szCs w:val="24"/>
        </w:rPr>
      </w:pPr>
      <w:r>
        <w:rPr>
          <w:rFonts w:eastAsia="Times New Roman"/>
          <w:sz w:val="24"/>
          <w:szCs w:val="24"/>
        </w:rPr>
        <w:t>92</w:t>
      </w:r>
    </w:p>
    <w:p w:rsidR="00270D37" w:rsidRDefault="00BD0D19">
      <w:pPr>
        <w:rPr>
          <w:rFonts w:eastAsia="Times New Roman"/>
          <w:sz w:val="24"/>
          <w:szCs w:val="24"/>
        </w:rPr>
      </w:pPr>
      <w:r>
        <w:rPr>
          <w:rFonts w:eastAsia="Times New Roman"/>
          <w:b/>
          <w:bCs/>
          <w:sz w:val="24"/>
          <w:szCs w:val="24"/>
        </w:rPr>
        <w:lastRenderedPageBreak/>
        <w:t>Джек Лондон</w:t>
      </w:r>
      <w:r>
        <w:rPr>
          <w:rFonts w:eastAsia="Times New Roman"/>
          <w:sz w:val="24"/>
          <w:szCs w:val="24"/>
        </w:rPr>
        <w:t>. Краткии рассказ о писателе.</w:t>
      </w:r>
    </w:p>
    <w:p w:rsidR="00270D37" w:rsidRDefault="009D2FD0">
      <w:pPr>
        <w:spacing w:line="252" w:lineRule="auto"/>
        <w:jc w:val="both"/>
        <w:rPr>
          <w:rFonts w:eastAsia="Times New Roman"/>
          <w:sz w:val="24"/>
          <w:szCs w:val="24"/>
        </w:rPr>
      </w:pPr>
      <w:r>
        <w:rPr>
          <w:rFonts w:eastAsia="Times New Roman"/>
          <w:b/>
          <w:bCs/>
          <w:sz w:val="24"/>
          <w:szCs w:val="24"/>
        </w:rPr>
        <w:t xml:space="preserve"> </w:t>
      </w:r>
      <w:r w:rsidR="00BD0D19">
        <w:rPr>
          <w:rFonts w:eastAsia="Times New Roman"/>
          <w:b/>
          <w:bCs/>
          <w:sz w:val="24"/>
          <w:szCs w:val="24"/>
        </w:rPr>
        <w:t xml:space="preserve">«Сказание о Кише» </w:t>
      </w:r>
      <w:r w:rsidR="00BD0D19">
        <w:rPr>
          <w:rFonts w:eastAsia="Times New Roman"/>
          <w:sz w:val="24"/>
          <w:szCs w:val="24"/>
        </w:rPr>
        <w:t>- сказание о взрослении подростка, вынужденного добывать пищу,</w:t>
      </w:r>
      <w:r w:rsidR="00BD0D19">
        <w:rPr>
          <w:rFonts w:eastAsia="Times New Roman"/>
          <w:b/>
          <w:bCs/>
          <w:sz w:val="24"/>
          <w:szCs w:val="24"/>
        </w:rPr>
        <w:t xml:space="preserve"> </w:t>
      </w:r>
      <w:r w:rsidR="00BD0D19">
        <w:rPr>
          <w:rFonts w:eastAsia="Times New Roman"/>
          <w:sz w:val="24"/>
          <w:szCs w:val="24"/>
        </w:rPr>
        <w:t xml:space="preserve">заботиться о старших. Уважение взрослых. Характер мальчика – смелость, мужество, </w:t>
      </w:r>
    </w:p>
    <w:p w:rsidR="005650A0" w:rsidRDefault="00BD0D19" w:rsidP="009D2FD0">
      <w:pPr>
        <w:spacing w:line="252" w:lineRule="auto"/>
        <w:jc w:val="both"/>
        <w:rPr>
          <w:sz w:val="20"/>
          <w:szCs w:val="20"/>
        </w:rPr>
      </w:pPr>
      <w:r>
        <w:rPr>
          <w:rFonts w:eastAsia="Times New Roman"/>
          <w:sz w:val="24"/>
          <w:szCs w:val="24"/>
        </w:rPr>
        <w:t>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9D2FD0" w:rsidRDefault="00BD0D19" w:rsidP="009D2FD0">
      <w:pPr>
        <w:jc w:val="center"/>
        <w:rPr>
          <w:sz w:val="20"/>
          <w:szCs w:val="20"/>
        </w:rPr>
      </w:pPr>
      <w:r>
        <w:rPr>
          <w:rFonts w:eastAsia="Times New Roman"/>
          <w:b/>
          <w:bCs/>
          <w:sz w:val="24"/>
          <w:szCs w:val="24"/>
        </w:rPr>
        <w:t>6 класс</w:t>
      </w:r>
    </w:p>
    <w:p w:rsidR="005650A0" w:rsidRDefault="00BD0D19" w:rsidP="009D2FD0">
      <w:pPr>
        <w:jc w:val="center"/>
        <w:rPr>
          <w:sz w:val="20"/>
          <w:szCs w:val="20"/>
        </w:rPr>
      </w:pPr>
      <w:r>
        <w:rPr>
          <w:rFonts w:eastAsia="Times New Roman"/>
          <w:b/>
          <w:bCs/>
          <w:sz w:val="24"/>
          <w:szCs w:val="24"/>
        </w:rPr>
        <w:t>Введение</w:t>
      </w:r>
    </w:p>
    <w:p w:rsidR="005650A0" w:rsidRDefault="005650A0">
      <w:pPr>
        <w:spacing w:line="5" w:lineRule="exact"/>
        <w:rPr>
          <w:sz w:val="20"/>
          <w:szCs w:val="20"/>
        </w:rPr>
      </w:pPr>
    </w:p>
    <w:p w:rsidR="005650A0" w:rsidRDefault="00BD0D19">
      <w:pPr>
        <w:spacing w:line="238" w:lineRule="auto"/>
        <w:ind w:right="20"/>
        <w:jc w:val="both"/>
        <w:rPr>
          <w:sz w:val="20"/>
          <w:szCs w:val="20"/>
        </w:rPr>
      </w:pPr>
      <w:r>
        <w:rPr>
          <w:rFonts w:eastAsia="Times New Roman"/>
          <w:sz w:val="24"/>
          <w:szCs w:val="24"/>
        </w:rPr>
        <w:t>Художественное произведение. Содержание и форма. Автор и герои. Отношение автора к герою. Способы выражения авторскои позиции.</w:t>
      </w:r>
    </w:p>
    <w:p w:rsidR="005650A0" w:rsidRDefault="00BD0D19">
      <w:pPr>
        <w:rPr>
          <w:sz w:val="20"/>
          <w:szCs w:val="20"/>
        </w:rPr>
      </w:pPr>
      <w:r>
        <w:rPr>
          <w:rFonts w:eastAsia="Times New Roman"/>
          <w:b/>
          <w:bCs/>
          <w:sz w:val="24"/>
          <w:szCs w:val="24"/>
        </w:rPr>
        <w:t>УСТНОЕ НАРОДНОЕ ТВОРЧЕСТВО</w:t>
      </w:r>
    </w:p>
    <w:p w:rsidR="005650A0" w:rsidRDefault="005650A0">
      <w:pPr>
        <w:spacing w:line="5" w:lineRule="exact"/>
        <w:rPr>
          <w:sz w:val="20"/>
          <w:szCs w:val="20"/>
        </w:rPr>
      </w:pPr>
    </w:p>
    <w:p w:rsidR="005650A0" w:rsidRDefault="00BD0D19">
      <w:pPr>
        <w:spacing w:line="239" w:lineRule="auto"/>
        <w:jc w:val="both"/>
        <w:rPr>
          <w:sz w:val="20"/>
          <w:szCs w:val="20"/>
        </w:rPr>
      </w:pPr>
      <w:r>
        <w:rPr>
          <w:rFonts w:eastAsia="Times New Roman"/>
          <w:sz w:val="24"/>
          <w:szCs w:val="24"/>
        </w:rPr>
        <w:t>Обрядовыи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 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Прямои и переносныи смысл пословиц и поговорок. Афористичность загадок. Теория литературы. Обрядовыи фольклор (начальные представления). Малые жанры фольклора: пословицы и поговорки, загадки.</w:t>
      </w:r>
    </w:p>
    <w:p w:rsidR="005650A0" w:rsidRDefault="005650A0">
      <w:pPr>
        <w:spacing w:line="4" w:lineRule="exact"/>
        <w:rPr>
          <w:sz w:val="20"/>
          <w:szCs w:val="20"/>
        </w:rPr>
      </w:pPr>
    </w:p>
    <w:p w:rsidR="005650A0" w:rsidRDefault="00BD0D19">
      <w:pPr>
        <w:rPr>
          <w:sz w:val="20"/>
          <w:szCs w:val="20"/>
        </w:rPr>
      </w:pPr>
      <w:r>
        <w:rPr>
          <w:rFonts w:eastAsia="Times New Roman"/>
          <w:b/>
          <w:bCs/>
          <w:sz w:val="24"/>
          <w:szCs w:val="24"/>
        </w:rPr>
        <w:t>ИЗ ДРЕВНЕРУССКОИ ЛИТЕРАТУРЫ</w:t>
      </w:r>
    </w:p>
    <w:p w:rsidR="005650A0" w:rsidRDefault="00BD0D19">
      <w:pPr>
        <w:spacing w:line="241" w:lineRule="auto"/>
        <w:jc w:val="both"/>
        <w:rPr>
          <w:sz w:val="20"/>
          <w:szCs w:val="20"/>
        </w:rPr>
      </w:pPr>
      <w:r>
        <w:rPr>
          <w:rFonts w:eastAsia="Times New Roman"/>
          <w:b/>
          <w:bCs/>
          <w:sz w:val="24"/>
          <w:szCs w:val="24"/>
        </w:rPr>
        <w:t xml:space="preserve">«Повесть временных лет», «Сказание о белгородском киселе». </w:t>
      </w:r>
      <w:r>
        <w:rPr>
          <w:rFonts w:eastAsia="Times New Roman"/>
          <w:sz w:val="24"/>
          <w:szCs w:val="24"/>
        </w:rPr>
        <w:t>Русская летопись. Отражение</w:t>
      </w:r>
      <w:r>
        <w:rPr>
          <w:rFonts w:eastAsia="Times New Roman"/>
          <w:b/>
          <w:bCs/>
          <w:sz w:val="24"/>
          <w:szCs w:val="24"/>
        </w:rPr>
        <w:t xml:space="preserve"> </w:t>
      </w:r>
      <w:r>
        <w:rPr>
          <w:rFonts w:eastAsia="Times New Roman"/>
          <w:sz w:val="24"/>
          <w:szCs w:val="24"/>
        </w:rPr>
        <w:t>исторических событии и вымысел,отражение народных идеалов (патриотизма, ума, находчивости).</w:t>
      </w:r>
    </w:p>
    <w:p w:rsidR="005650A0" w:rsidRDefault="00BD0D19">
      <w:pPr>
        <w:spacing w:line="237" w:lineRule="auto"/>
        <w:rPr>
          <w:sz w:val="20"/>
          <w:szCs w:val="20"/>
        </w:rPr>
      </w:pPr>
      <w:r>
        <w:rPr>
          <w:rFonts w:eastAsia="Times New Roman"/>
          <w:sz w:val="24"/>
          <w:szCs w:val="24"/>
        </w:rPr>
        <w:t>Теория литературы: летопись (развитие представлении).</w:t>
      </w:r>
    </w:p>
    <w:p w:rsidR="005650A0" w:rsidRDefault="00BD0D19">
      <w:pPr>
        <w:rPr>
          <w:sz w:val="20"/>
          <w:szCs w:val="20"/>
        </w:rPr>
      </w:pPr>
      <w:r>
        <w:rPr>
          <w:rFonts w:eastAsia="Times New Roman"/>
          <w:b/>
          <w:bCs/>
          <w:sz w:val="24"/>
          <w:szCs w:val="24"/>
        </w:rPr>
        <w:t>ИЗ ЛИТЕРАТУРЫ XVIII ВЕКА</w:t>
      </w:r>
    </w:p>
    <w:p w:rsidR="005650A0" w:rsidRDefault="00BD0D19">
      <w:pPr>
        <w:rPr>
          <w:sz w:val="20"/>
          <w:szCs w:val="20"/>
        </w:rPr>
      </w:pPr>
      <w:r>
        <w:rPr>
          <w:rFonts w:eastAsia="Times New Roman"/>
          <w:b/>
          <w:bCs/>
          <w:sz w:val="24"/>
          <w:szCs w:val="24"/>
        </w:rPr>
        <w:t>Русские басни</w:t>
      </w:r>
    </w:p>
    <w:p w:rsidR="005650A0" w:rsidRDefault="00BD0D19">
      <w:pPr>
        <w:jc w:val="both"/>
        <w:rPr>
          <w:sz w:val="20"/>
          <w:szCs w:val="20"/>
        </w:rPr>
      </w:pPr>
      <w:r>
        <w:rPr>
          <w:rFonts w:eastAsia="Times New Roman"/>
          <w:b/>
          <w:bCs/>
          <w:sz w:val="24"/>
          <w:szCs w:val="24"/>
        </w:rPr>
        <w:t xml:space="preserve">Иван Иванович Дмитриев. </w:t>
      </w:r>
      <w:r>
        <w:rPr>
          <w:rFonts w:eastAsia="Times New Roman"/>
          <w:sz w:val="24"/>
          <w:szCs w:val="24"/>
        </w:rPr>
        <w:t>Рассказ о баснописце.</w:t>
      </w:r>
      <w:r>
        <w:rPr>
          <w:rFonts w:eastAsia="Times New Roman"/>
          <w:b/>
          <w:bCs/>
          <w:sz w:val="24"/>
          <w:szCs w:val="24"/>
        </w:rPr>
        <w:t xml:space="preserve"> «Муха». </w:t>
      </w:r>
      <w:r>
        <w:rPr>
          <w:rFonts w:eastAsia="Times New Roman"/>
          <w:sz w:val="24"/>
          <w:szCs w:val="24"/>
        </w:rPr>
        <w:t>Противопоставление труда и</w:t>
      </w:r>
      <w:r>
        <w:rPr>
          <w:rFonts w:eastAsia="Times New Roman"/>
          <w:b/>
          <w:bCs/>
          <w:sz w:val="24"/>
          <w:szCs w:val="24"/>
        </w:rPr>
        <w:t xml:space="preserve"> </w:t>
      </w:r>
      <w:r>
        <w:rPr>
          <w:rFonts w:eastAsia="Times New Roman"/>
          <w:sz w:val="24"/>
          <w:szCs w:val="24"/>
        </w:rPr>
        <w:t>безделья. Присвоение чужих заслуг. Смех над ленью и хвастовством. Особенности литературного языка XVIII столетия. Теория литературы. Мораль в басне, аллегория (развитие понятии).</w:t>
      </w:r>
    </w:p>
    <w:p w:rsidR="005650A0" w:rsidRDefault="00BD0D19">
      <w:pPr>
        <w:rPr>
          <w:sz w:val="20"/>
          <w:szCs w:val="20"/>
        </w:rPr>
      </w:pPr>
      <w:r>
        <w:rPr>
          <w:rFonts w:eastAsia="Times New Roman"/>
          <w:b/>
          <w:bCs/>
          <w:sz w:val="24"/>
          <w:szCs w:val="24"/>
        </w:rPr>
        <w:t>ИЗ РУССКОИ ЛИТЕРАТУРЫ XIX ВЕКА</w:t>
      </w:r>
    </w:p>
    <w:p w:rsidR="005650A0" w:rsidRDefault="00BD0D19">
      <w:pPr>
        <w:rPr>
          <w:sz w:val="20"/>
          <w:szCs w:val="20"/>
        </w:rPr>
      </w:pPr>
      <w:r>
        <w:rPr>
          <w:rFonts w:eastAsia="Times New Roman"/>
          <w:b/>
          <w:bCs/>
          <w:sz w:val="24"/>
          <w:szCs w:val="24"/>
        </w:rPr>
        <w:t xml:space="preserve">Иван Андреевич Крылов. </w:t>
      </w:r>
      <w:r>
        <w:rPr>
          <w:rFonts w:eastAsia="Times New Roman"/>
          <w:sz w:val="24"/>
          <w:szCs w:val="24"/>
        </w:rPr>
        <w:t>Краткии рассказ о писателе-баснописце. Самообразование поэта.</w:t>
      </w:r>
      <w:r>
        <w:rPr>
          <w:rFonts w:eastAsia="Times New Roman"/>
          <w:b/>
          <w:bCs/>
          <w:sz w:val="24"/>
          <w:szCs w:val="24"/>
        </w:rPr>
        <w:t xml:space="preserve"> </w:t>
      </w:r>
      <w:r>
        <w:rPr>
          <w:rFonts w:eastAsia="Times New Roman"/>
          <w:sz w:val="24"/>
          <w:szCs w:val="24"/>
        </w:rPr>
        <w:t xml:space="preserve">Басни </w:t>
      </w:r>
      <w:r>
        <w:rPr>
          <w:rFonts w:eastAsia="Times New Roman"/>
          <w:b/>
          <w:bCs/>
          <w:sz w:val="24"/>
          <w:szCs w:val="24"/>
        </w:rPr>
        <w:t>«Листы и Корни», «Ларчик», «Осёл и Соловеи»</w:t>
      </w:r>
      <w:r>
        <w:rPr>
          <w:rFonts w:eastAsia="Times New Roman"/>
          <w:sz w:val="24"/>
          <w:szCs w:val="24"/>
        </w:rPr>
        <w:t>.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«Осел и Соловеи» — комическое изображение невежественного судьи, глухого к произведениям истинного искусства. Теория литературы. Басня. Аллегория. Мораль(развитие представлении).</w:t>
      </w:r>
    </w:p>
    <w:p w:rsidR="005650A0" w:rsidRDefault="00BD0D19">
      <w:pPr>
        <w:jc w:val="both"/>
        <w:rPr>
          <w:sz w:val="20"/>
          <w:szCs w:val="20"/>
        </w:rPr>
      </w:pPr>
      <w:r>
        <w:rPr>
          <w:rFonts w:eastAsia="Times New Roman"/>
          <w:b/>
          <w:bCs/>
          <w:sz w:val="24"/>
          <w:szCs w:val="24"/>
        </w:rPr>
        <w:t xml:space="preserve">Александр Сергеевич Пушкин. </w:t>
      </w:r>
      <w:r>
        <w:rPr>
          <w:rFonts w:eastAsia="Times New Roman"/>
          <w:sz w:val="24"/>
          <w:szCs w:val="24"/>
        </w:rPr>
        <w:t>Краткии рассказ о поэте. Лицеиские годы.</w:t>
      </w:r>
      <w:r>
        <w:rPr>
          <w:rFonts w:eastAsia="Times New Roman"/>
          <w:b/>
          <w:bCs/>
          <w:sz w:val="24"/>
          <w:szCs w:val="24"/>
        </w:rPr>
        <w:t xml:space="preserve">«Узник». </w:t>
      </w:r>
      <w:r>
        <w:rPr>
          <w:rFonts w:eastAsia="Times New Roman"/>
          <w:sz w:val="24"/>
          <w:szCs w:val="24"/>
        </w:rPr>
        <w:t xml:space="preserve">Вольнолюбивые устремления поэта. Народно-поэтическии колорит стихотворения. </w:t>
      </w:r>
      <w:r>
        <w:rPr>
          <w:rFonts w:eastAsia="Times New Roman"/>
          <w:b/>
          <w:bCs/>
          <w:sz w:val="24"/>
          <w:szCs w:val="24"/>
        </w:rPr>
        <w:t>«Зимнее</w:t>
      </w:r>
      <w:r>
        <w:rPr>
          <w:rFonts w:eastAsia="Times New Roman"/>
          <w:sz w:val="24"/>
          <w:szCs w:val="24"/>
        </w:rPr>
        <w:t xml:space="preserve"> </w:t>
      </w:r>
      <w:r>
        <w:rPr>
          <w:rFonts w:eastAsia="Times New Roman"/>
          <w:b/>
          <w:bCs/>
          <w:sz w:val="24"/>
          <w:szCs w:val="24"/>
        </w:rPr>
        <w:t xml:space="preserve">утро». </w:t>
      </w:r>
      <w:r>
        <w:rPr>
          <w:rFonts w:eastAsia="Times New Roman"/>
          <w:sz w:val="24"/>
          <w:szCs w:val="24"/>
        </w:rPr>
        <w:t>Мотивы единства красоты человека и красоты природы, красоты жизни. Радостное</w:t>
      </w:r>
      <w:r>
        <w:rPr>
          <w:rFonts w:eastAsia="Times New Roman"/>
          <w:b/>
          <w:bCs/>
          <w:sz w:val="24"/>
          <w:szCs w:val="24"/>
        </w:rPr>
        <w:t xml:space="preserve"> </w:t>
      </w:r>
      <w:r>
        <w:rPr>
          <w:rFonts w:eastAsia="Times New Roman"/>
          <w:sz w:val="24"/>
          <w:szCs w:val="24"/>
        </w:rPr>
        <w:t>восприятие окружающеи природы. Роль антитезы в композиции произведения. Интонация как средство выражения поэтическои идеи.</w:t>
      </w:r>
      <w:r>
        <w:rPr>
          <w:rFonts w:eastAsia="Times New Roman"/>
          <w:b/>
          <w:bCs/>
          <w:sz w:val="24"/>
          <w:szCs w:val="24"/>
        </w:rPr>
        <w:t>«И. И. Пущину».</w:t>
      </w:r>
      <w:r>
        <w:rPr>
          <w:rFonts w:eastAsia="Times New Roman"/>
          <w:sz w:val="24"/>
          <w:szCs w:val="24"/>
        </w:rPr>
        <w:t xml:space="preserve"> Светлое чувство дружбы — помощь в суровых испытаниях. Художественные особенности стихотворного послания. </w:t>
      </w:r>
      <w:r>
        <w:rPr>
          <w:rFonts w:eastAsia="Times New Roman"/>
          <w:b/>
          <w:bCs/>
          <w:sz w:val="24"/>
          <w:szCs w:val="24"/>
        </w:rPr>
        <w:t>«Зимняя</w:t>
      </w:r>
      <w:r>
        <w:rPr>
          <w:rFonts w:eastAsia="Times New Roman"/>
          <w:sz w:val="24"/>
          <w:szCs w:val="24"/>
        </w:rPr>
        <w:t xml:space="preserve"> </w:t>
      </w:r>
      <w:r>
        <w:rPr>
          <w:rFonts w:eastAsia="Times New Roman"/>
          <w:b/>
          <w:bCs/>
          <w:sz w:val="24"/>
          <w:szCs w:val="24"/>
        </w:rPr>
        <w:t xml:space="preserve">дорога». </w:t>
      </w:r>
      <w:r>
        <w:rPr>
          <w:rFonts w:eastAsia="Times New Roman"/>
          <w:sz w:val="24"/>
          <w:szCs w:val="24"/>
        </w:rPr>
        <w:t>Приметы зимнего пеизажа (волнистые туманы,луна, зимняя дорога, троика,</w:t>
      </w:r>
      <w:r>
        <w:rPr>
          <w:rFonts w:eastAsia="Times New Roman"/>
          <w:b/>
          <w:bCs/>
          <w:sz w:val="24"/>
          <w:szCs w:val="24"/>
        </w:rPr>
        <w:t xml:space="preserve"> </w:t>
      </w:r>
      <w:r>
        <w:rPr>
          <w:rFonts w:eastAsia="Times New Roman"/>
          <w:sz w:val="24"/>
          <w:szCs w:val="24"/>
        </w:rPr>
        <w:t>колокольчик однозвучныи, песня ямщика), навевающие грусть. Ожидание домашнего уюта, тепла, нежности любимои подруги. Тема жизненного пути.</w:t>
      </w:r>
    </w:p>
    <w:p w:rsidR="005650A0" w:rsidRDefault="00BD0D19">
      <w:pPr>
        <w:rPr>
          <w:sz w:val="20"/>
          <w:szCs w:val="20"/>
        </w:rPr>
      </w:pPr>
      <w:r>
        <w:rPr>
          <w:rFonts w:eastAsia="Times New Roman"/>
          <w:b/>
          <w:bCs/>
          <w:sz w:val="24"/>
          <w:szCs w:val="24"/>
        </w:rPr>
        <w:t xml:space="preserve">«Повести покоиного Ивана Петровича Белкина». </w:t>
      </w:r>
      <w:r>
        <w:rPr>
          <w:rFonts w:eastAsia="Times New Roman"/>
          <w:sz w:val="24"/>
          <w:szCs w:val="24"/>
        </w:rPr>
        <w:t>Книга(цикл) повестеи. Повествование от</w:t>
      </w:r>
    </w:p>
    <w:p w:rsidR="005650A0" w:rsidRDefault="00BD0D19">
      <w:pPr>
        <w:rPr>
          <w:sz w:val="20"/>
          <w:szCs w:val="20"/>
        </w:rPr>
      </w:pPr>
      <w:r>
        <w:rPr>
          <w:rFonts w:eastAsia="Times New Roman"/>
          <w:sz w:val="24"/>
          <w:szCs w:val="24"/>
        </w:rPr>
        <w:t>лица вымышленного автора как художественныи прием.</w:t>
      </w:r>
    </w:p>
    <w:p w:rsidR="005650A0" w:rsidRDefault="00BD0D19">
      <w:pPr>
        <w:jc w:val="both"/>
        <w:rPr>
          <w:sz w:val="20"/>
          <w:szCs w:val="20"/>
        </w:rPr>
      </w:pPr>
      <w:r>
        <w:rPr>
          <w:rFonts w:eastAsia="Times New Roman"/>
          <w:b/>
          <w:bCs/>
          <w:sz w:val="24"/>
          <w:szCs w:val="24"/>
        </w:rPr>
        <w:t xml:space="preserve">«Барышня-крестьянка». </w:t>
      </w:r>
      <w:r>
        <w:rPr>
          <w:rFonts w:eastAsia="Times New Roman"/>
          <w:sz w:val="24"/>
          <w:szCs w:val="24"/>
        </w:rPr>
        <w:t>Сюжет и герои повести. Прием антитезы в сюжетнои организации</w:t>
      </w:r>
      <w:r>
        <w:rPr>
          <w:rFonts w:eastAsia="Times New Roman"/>
          <w:b/>
          <w:bCs/>
          <w:sz w:val="24"/>
          <w:szCs w:val="24"/>
        </w:rPr>
        <w:t xml:space="preserve"> </w:t>
      </w:r>
      <w:r>
        <w:rPr>
          <w:rFonts w:eastAsia="Times New Roman"/>
          <w:sz w:val="24"/>
          <w:szCs w:val="24"/>
        </w:rPr>
        <w:t>повести. Пародирование романтических тем и мотивов. Лицо и маска. Роль случая в композиции повести. (Для внеклассного чтения.)</w:t>
      </w:r>
    </w:p>
    <w:p w:rsidR="005650A0" w:rsidRDefault="00BD0D19">
      <w:pPr>
        <w:spacing w:line="241" w:lineRule="auto"/>
        <w:jc w:val="both"/>
        <w:rPr>
          <w:rFonts w:eastAsia="Times New Roman"/>
          <w:sz w:val="24"/>
          <w:szCs w:val="24"/>
        </w:rPr>
      </w:pPr>
      <w:r>
        <w:rPr>
          <w:rFonts w:eastAsia="Times New Roman"/>
          <w:b/>
          <w:bCs/>
          <w:sz w:val="24"/>
          <w:szCs w:val="24"/>
        </w:rPr>
        <w:t xml:space="preserve">«Дубровскии». </w:t>
      </w:r>
      <w:r>
        <w:rPr>
          <w:rFonts w:eastAsia="Times New Roman"/>
          <w:sz w:val="24"/>
          <w:szCs w:val="24"/>
        </w:rPr>
        <w:t>Изображение русского барства. Дубровскии-старшии и Троекуров. Протест</w:t>
      </w:r>
      <w:r>
        <w:rPr>
          <w:rFonts w:eastAsia="Times New Roman"/>
          <w:b/>
          <w:bCs/>
          <w:sz w:val="24"/>
          <w:szCs w:val="24"/>
        </w:rPr>
        <w:t xml:space="preserve"> </w:t>
      </w:r>
      <w:r>
        <w:rPr>
          <w:rFonts w:eastAsia="Times New Roman"/>
          <w:sz w:val="24"/>
          <w:szCs w:val="24"/>
        </w:rPr>
        <w:t>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270D37" w:rsidRDefault="00270D37">
      <w:pPr>
        <w:spacing w:line="241" w:lineRule="auto"/>
        <w:jc w:val="both"/>
        <w:rPr>
          <w:rFonts w:eastAsia="Times New Roman"/>
          <w:sz w:val="24"/>
          <w:szCs w:val="24"/>
        </w:rPr>
      </w:pPr>
    </w:p>
    <w:p w:rsidR="00270D37" w:rsidRDefault="00270D37">
      <w:pPr>
        <w:spacing w:line="241" w:lineRule="auto"/>
        <w:jc w:val="both"/>
        <w:rPr>
          <w:rFonts w:eastAsia="Times New Roman"/>
          <w:sz w:val="24"/>
          <w:szCs w:val="24"/>
        </w:rPr>
      </w:pPr>
    </w:p>
    <w:p w:rsidR="00270D37" w:rsidRDefault="00270D37">
      <w:pPr>
        <w:spacing w:line="241" w:lineRule="auto"/>
        <w:jc w:val="both"/>
        <w:rPr>
          <w:sz w:val="20"/>
          <w:szCs w:val="20"/>
        </w:rPr>
      </w:pPr>
      <w:r>
        <w:rPr>
          <w:rFonts w:eastAsia="Times New Roman"/>
          <w:sz w:val="24"/>
          <w:szCs w:val="24"/>
        </w:rPr>
        <w:t>93</w:t>
      </w:r>
    </w:p>
    <w:p w:rsidR="005650A0" w:rsidRDefault="00BD0D19">
      <w:pPr>
        <w:spacing w:line="238" w:lineRule="auto"/>
        <w:ind w:right="20"/>
        <w:jc w:val="both"/>
        <w:rPr>
          <w:sz w:val="20"/>
          <w:szCs w:val="20"/>
        </w:rPr>
      </w:pPr>
      <w:r>
        <w:rPr>
          <w:rFonts w:eastAsia="Times New Roman"/>
          <w:sz w:val="24"/>
          <w:szCs w:val="24"/>
        </w:rPr>
        <w:lastRenderedPageBreak/>
        <w:t>Теория литературы. Эпитет, метафора, композиция (развитие понятии). Стихотворное послание (начальные представления).</w:t>
      </w:r>
    </w:p>
    <w:p w:rsidR="005650A0" w:rsidRDefault="00BD0D19">
      <w:pPr>
        <w:jc w:val="both"/>
        <w:rPr>
          <w:sz w:val="20"/>
          <w:szCs w:val="20"/>
        </w:rPr>
      </w:pPr>
      <w:r>
        <w:rPr>
          <w:rFonts w:eastAsia="Times New Roman"/>
          <w:b/>
          <w:bCs/>
          <w:sz w:val="24"/>
          <w:szCs w:val="24"/>
        </w:rPr>
        <w:t xml:space="preserve">Михаил Юрьевич Лермонтов. </w:t>
      </w:r>
      <w:r>
        <w:rPr>
          <w:rFonts w:eastAsia="Times New Roman"/>
          <w:sz w:val="24"/>
          <w:szCs w:val="24"/>
        </w:rPr>
        <w:t>Краткии рассказ о поэте. Ученические годы поэта.</w:t>
      </w:r>
      <w:r>
        <w:rPr>
          <w:rFonts w:eastAsia="Times New Roman"/>
          <w:b/>
          <w:bCs/>
          <w:sz w:val="24"/>
          <w:szCs w:val="24"/>
        </w:rPr>
        <w:t xml:space="preserve"> «Тучи». </w:t>
      </w:r>
      <w:r>
        <w:rPr>
          <w:rFonts w:eastAsia="Times New Roman"/>
          <w:sz w:val="24"/>
          <w:szCs w:val="24"/>
        </w:rPr>
        <w:t>Чувство одиночества и тоски, любовь поэта-изгнаннкак оставляемои им родине. Прием сравнения как основа построения стихотворения. Особенности интонации.</w:t>
      </w:r>
      <w:r>
        <w:rPr>
          <w:rFonts w:eastAsia="Times New Roman"/>
          <w:b/>
          <w:bCs/>
          <w:sz w:val="24"/>
          <w:szCs w:val="24"/>
        </w:rPr>
        <w:t>«Листок», «На</w:t>
      </w:r>
      <w:r>
        <w:rPr>
          <w:rFonts w:eastAsia="Times New Roman"/>
          <w:sz w:val="24"/>
          <w:szCs w:val="24"/>
        </w:rPr>
        <w:t xml:space="preserve"> </w:t>
      </w:r>
      <w:r>
        <w:rPr>
          <w:rFonts w:eastAsia="Times New Roman"/>
          <w:b/>
          <w:bCs/>
          <w:sz w:val="24"/>
          <w:szCs w:val="24"/>
        </w:rPr>
        <w:t>севере диком...», «Утёс», «Три пальмы».</w:t>
      </w:r>
      <w:r>
        <w:rPr>
          <w:rFonts w:eastAsia="Times New Roman"/>
          <w:sz w:val="24"/>
          <w:szCs w:val="24"/>
        </w:rPr>
        <w:t>Тема красоты, гармонии человека с миром.</w:t>
      </w:r>
      <w:r>
        <w:rPr>
          <w:rFonts w:eastAsia="Times New Roman"/>
          <w:b/>
          <w:bCs/>
          <w:sz w:val="24"/>
          <w:szCs w:val="24"/>
        </w:rPr>
        <w:t xml:space="preserve"> </w:t>
      </w:r>
      <w:r>
        <w:rPr>
          <w:rFonts w:eastAsia="Times New Roman"/>
          <w:sz w:val="24"/>
          <w:szCs w:val="24"/>
        </w:rPr>
        <w:t>Особенности выражения темы одиночества в лирике Лермонтова.</w:t>
      </w:r>
    </w:p>
    <w:p w:rsidR="005650A0" w:rsidRDefault="005650A0">
      <w:pPr>
        <w:spacing w:line="5" w:lineRule="exact"/>
        <w:rPr>
          <w:sz w:val="20"/>
          <w:szCs w:val="20"/>
        </w:rPr>
      </w:pPr>
    </w:p>
    <w:p w:rsidR="005650A0" w:rsidRDefault="00BD0D19">
      <w:pPr>
        <w:spacing w:line="238" w:lineRule="auto"/>
        <w:ind w:right="20"/>
        <w:jc w:val="both"/>
        <w:rPr>
          <w:sz w:val="20"/>
          <w:szCs w:val="20"/>
        </w:rPr>
      </w:pPr>
      <w:r>
        <w:rPr>
          <w:rFonts w:eastAsia="Times New Roman"/>
          <w:sz w:val="24"/>
          <w:szCs w:val="24"/>
        </w:rPr>
        <w:t>Теория литературы. Антитеза. Двусложные (ямб, хореи) и трехсложные (дактиль, амфибрахии, анапест) размеры стиха (начальные представления). Поэтическая интонация (начальные представления).</w:t>
      </w:r>
    </w:p>
    <w:p w:rsidR="005650A0" w:rsidRDefault="005650A0">
      <w:pPr>
        <w:spacing w:line="2" w:lineRule="exact"/>
        <w:rPr>
          <w:sz w:val="20"/>
          <w:szCs w:val="20"/>
        </w:rPr>
      </w:pPr>
    </w:p>
    <w:p w:rsidR="005650A0" w:rsidRDefault="00BD0D19">
      <w:pPr>
        <w:spacing w:line="241" w:lineRule="auto"/>
        <w:jc w:val="both"/>
        <w:rPr>
          <w:sz w:val="20"/>
          <w:szCs w:val="20"/>
        </w:rPr>
      </w:pPr>
      <w:r>
        <w:rPr>
          <w:rFonts w:eastAsia="Times New Roman"/>
          <w:b/>
          <w:bCs/>
          <w:sz w:val="24"/>
          <w:szCs w:val="24"/>
        </w:rPr>
        <w:t xml:space="preserve">Сергеевич Тургенев. </w:t>
      </w:r>
      <w:r>
        <w:rPr>
          <w:rFonts w:eastAsia="Times New Roman"/>
          <w:sz w:val="24"/>
          <w:szCs w:val="24"/>
        </w:rPr>
        <w:t>Краткии рассказ о писателе.</w:t>
      </w:r>
      <w:r>
        <w:rPr>
          <w:rFonts w:eastAsia="Times New Roman"/>
          <w:b/>
          <w:bCs/>
          <w:sz w:val="24"/>
          <w:szCs w:val="24"/>
        </w:rPr>
        <w:t xml:space="preserve">«Бежин луг». </w:t>
      </w:r>
      <w:r>
        <w:rPr>
          <w:rFonts w:eastAsia="Times New Roman"/>
          <w:sz w:val="24"/>
          <w:szCs w:val="24"/>
        </w:rPr>
        <w:t>Сочувственное отношение к</w:t>
      </w:r>
      <w:r>
        <w:rPr>
          <w:rFonts w:eastAsia="Times New Roman"/>
          <w:b/>
          <w:bCs/>
          <w:sz w:val="24"/>
          <w:szCs w:val="24"/>
        </w:rPr>
        <w:t xml:space="preserve"> </w:t>
      </w:r>
      <w:r>
        <w:rPr>
          <w:rFonts w:eastAsia="Times New Roman"/>
          <w:sz w:val="24"/>
          <w:szCs w:val="24"/>
        </w:rPr>
        <w:t>крестьянским детям.Портреты и рассказы мальчиков, их духовныи мир. Пытливость, любознательность, впечатлительность. Роль картин природы в рассказе.</w:t>
      </w:r>
    </w:p>
    <w:p w:rsidR="005650A0" w:rsidRDefault="005650A0">
      <w:pPr>
        <w:spacing w:line="1" w:lineRule="exact"/>
        <w:rPr>
          <w:sz w:val="20"/>
          <w:szCs w:val="20"/>
        </w:rPr>
      </w:pPr>
    </w:p>
    <w:p w:rsidR="005650A0" w:rsidRDefault="00BD0D19">
      <w:pPr>
        <w:spacing w:line="239" w:lineRule="auto"/>
        <w:jc w:val="both"/>
        <w:rPr>
          <w:sz w:val="20"/>
          <w:szCs w:val="20"/>
        </w:rPr>
      </w:pPr>
      <w:r>
        <w:rPr>
          <w:rFonts w:eastAsia="Times New Roman"/>
          <w:sz w:val="24"/>
          <w:szCs w:val="24"/>
        </w:rPr>
        <w:t xml:space="preserve">Теория литературы. Пеизаж. Портретная характеристика персонажеи (развитие представлении). </w:t>
      </w:r>
      <w:r>
        <w:rPr>
          <w:rFonts w:eastAsia="Times New Roman"/>
          <w:b/>
          <w:bCs/>
          <w:sz w:val="24"/>
          <w:szCs w:val="24"/>
        </w:rPr>
        <w:t xml:space="preserve">Фёдор Иванович Тютчев. </w:t>
      </w:r>
      <w:r>
        <w:rPr>
          <w:rFonts w:eastAsia="Times New Roman"/>
          <w:sz w:val="24"/>
          <w:szCs w:val="24"/>
        </w:rPr>
        <w:t>Рассказ о поэте.Стихотворения</w:t>
      </w:r>
      <w:r>
        <w:rPr>
          <w:rFonts w:eastAsia="Times New Roman"/>
          <w:b/>
          <w:bCs/>
          <w:sz w:val="24"/>
          <w:szCs w:val="24"/>
        </w:rPr>
        <w:t xml:space="preserve"> «Листья», «Неохотно и несмело...»</w:t>
      </w:r>
      <w:r>
        <w:rPr>
          <w:rFonts w:eastAsia="Times New Roman"/>
          <w:sz w:val="24"/>
          <w:szCs w:val="24"/>
        </w:rPr>
        <w:t>.Передача сложных, переходных состоянии природы, запечатлевающих</w:t>
      </w:r>
      <w:r>
        <w:rPr>
          <w:rFonts w:eastAsia="Times New Roman"/>
          <w:b/>
          <w:bCs/>
          <w:sz w:val="24"/>
          <w:szCs w:val="24"/>
        </w:rPr>
        <w:t xml:space="preserve"> </w:t>
      </w:r>
      <w:r>
        <w:rPr>
          <w:rFonts w:eastAsia="Times New Roman"/>
          <w:sz w:val="24"/>
          <w:szCs w:val="24"/>
        </w:rPr>
        <w:t>противоречивые чувства в душе поэта. Сочетание космического масштаба и конкретных деталеи в изображении природы. «Листья» — символ краткои, но яркои жизни.</w:t>
      </w:r>
      <w:r>
        <w:rPr>
          <w:rFonts w:eastAsia="Times New Roman"/>
          <w:b/>
          <w:bCs/>
          <w:sz w:val="24"/>
          <w:szCs w:val="24"/>
        </w:rPr>
        <w:t>«С поляны</w:t>
      </w:r>
      <w:r>
        <w:rPr>
          <w:rFonts w:eastAsia="Times New Roman"/>
          <w:sz w:val="24"/>
          <w:szCs w:val="24"/>
        </w:rPr>
        <w:t xml:space="preserve"> </w:t>
      </w:r>
      <w:r>
        <w:rPr>
          <w:rFonts w:eastAsia="Times New Roman"/>
          <w:b/>
          <w:bCs/>
          <w:sz w:val="24"/>
          <w:szCs w:val="24"/>
        </w:rPr>
        <w:t xml:space="preserve">коршун поднялся...». </w:t>
      </w:r>
      <w:r>
        <w:rPr>
          <w:rFonts w:eastAsia="Times New Roman"/>
          <w:sz w:val="24"/>
          <w:szCs w:val="24"/>
        </w:rPr>
        <w:t>Противопоставление судеб человека и коршуна: свободныи полет</w:t>
      </w:r>
      <w:r>
        <w:rPr>
          <w:rFonts w:eastAsia="Times New Roman"/>
          <w:b/>
          <w:bCs/>
          <w:sz w:val="24"/>
          <w:szCs w:val="24"/>
        </w:rPr>
        <w:t xml:space="preserve"> </w:t>
      </w:r>
      <w:r>
        <w:rPr>
          <w:rFonts w:eastAsia="Times New Roman"/>
          <w:sz w:val="24"/>
          <w:szCs w:val="24"/>
        </w:rPr>
        <w:t>коршуна и земная обреченность человека.</w:t>
      </w:r>
    </w:p>
    <w:p w:rsidR="005650A0" w:rsidRDefault="005650A0">
      <w:pPr>
        <w:spacing w:line="4" w:lineRule="exact"/>
        <w:rPr>
          <w:sz w:val="20"/>
          <w:szCs w:val="20"/>
        </w:rPr>
      </w:pPr>
    </w:p>
    <w:p w:rsidR="005650A0" w:rsidRDefault="00BD0D19">
      <w:pPr>
        <w:jc w:val="both"/>
        <w:rPr>
          <w:sz w:val="20"/>
          <w:szCs w:val="20"/>
        </w:rPr>
      </w:pPr>
      <w:r>
        <w:rPr>
          <w:rFonts w:eastAsia="Times New Roman"/>
          <w:b/>
          <w:bCs/>
          <w:sz w:val="24"/>
          <w:szCs w:val="24"/>
        </w:rPr>
        <w:t xml:space="preserve">Афанасии Афанасьевич Фет. </w:t>
      </w:r>
      <w:r>
        <w:rPr>
          <w:rFonts w:eastAsia="Times New Roman"/>
          <w:sz w:val="24"/>
          <w:szCs w:val="24"/>
        </w:rPr>
        <w:t>Рассказ о поэте.Стихотворения</w:t>
      </w:r>
      <w:r>
        <w:rPr>
          <w:rFonts w:eastAsia="Times New Roman"/>
          <w:b/>
          <w:bCs/>
          <w:sz w:val="24"/>
          <w:szCs w:val="24"/>
        </w:rPr>
        <w:t xml:space="preserve"> «Ель рукавом мне тропинку завесила...»,«Ещё маиская ночь», «Учись у них — у дуба, у берёзы...»</w:t>
      </w:r>
      <w:r>
        <w:rPr>
          <w:rFonts w:eastAsia="Times New Roman"/>
          <w:sz w:val="24"/>
          <w:szCs w:val="24"/>
        </w:rPr>
        <w:t>.Жизнеутверждающее</w:t>
      </w:r>
      <w:r>
        <w:rPr>
          <w:rFonts w:eastAsia="Times New Roman"/>
          <w:b/>
          <w:bCs/>
          <w:sz w:val="24"/>
          <w:szCs w:val="24"/>
        </w:rPr>
        <w:t xml:space="preserve"> </w:t>
      </w:r>
      <w:r>
        <w:rPr>
          <w:rFonts w:eastAsia="Times New Roman"/>
          <w:sz w:val="24"/>
          <w:szCs w:val="24"/>
        </w:rPr>
        <w:t>начало в лирике Фета. Природа как воплощение прекрасного. Эстетизация конкретнои детали. Чувственныи характер лирики и ее утонченныи психологизм. Мимолетное и неуловимое как черты изображения природы. Переплетение и взаимодеиствие тем природы и любви. Природа как естественныи мир истиннои красоты, служащии прообразом для искусства. Гармоничность и музыкальность поэтическои речи Фета. Краски и звуки в пеизажнои лирике.</w:t>
      </w:r>
    </w:p>
    <w:p w:rsidR="005650A0" w:rsidRDefault="005650A0">
      <w:pPr>
        <w:spacing w:line="5" w:lineRule="exact"/>
        <w:rPr>
          <w:sz w:val="20"/>
          <w:szCs w:val="20"/>
        </w:rPr>
      </w:pPr>
    </w:p>
    <w:p w:rsidR="005650A0" w:rsidRDefault="00BD0D19">
      <w:pPr>
        <w:spacing w:line="238" w:lineRule="auto"/>
        <w:jc w:val="both"/>
        <w:rPr>
          <w:sz w:val="20"/>
          <w:szCs w:val="20"/>
        </w:rPr>
      </w:pPr>
      <w:r>
        <w:rPr>
          <w:rFonts w:eastAsia="Times New Roman"/>
          <w:sz w:val="24"/>
          <w:szCs w:val="24"/>
        </w:rPr>
        <w:t>Теория литературы. Пеизажная лирика (развитие понятия).Звукопись в поэзии (развитие представлении).</w:t>
      </w:r>
    </w:p>
    <w:p w:rsidR="005650A0" w:rsidRDefault="00BD0D19">
      <w:pPr>
        <w:jc w:val="both"/>
        <w:rPr>
          <w:sz w:val="20"/>
          <w:szCs w:val="20"/>
        </w:rPr>
      </w:pPr>
      <w:r>
        <w:rPr>
          <w:rFonts w:eastAsia="Times New Roman"/>
          <w:b/>
          <w:bCs/>
          <w:sz w:val="24"/>
          <w:szCs w:val="24"/>
        </w:rPr>
        <w:t xml:space="preserve">Николаи Алексеевич Некрасов. </w:t>
      </w:r>
      <w:r>
        <w:rPr>
          <w:rFonts w:eastAsia="Times New Roman"/>
          <w:sz w:val="24"/>
          <w:szCs w:val="24"/>
        </w:rPr>
        <w:t>Краткии рассказ о жизни поэта.</w:t>
      </w:r>
      <w:r>
        <w:rPr>
          <w:rFonts w:eastAsia="Times New Roman"/>
          <w:b/>
          <w:bCs/>
          <w:sz w:val="24"/>
          <w:szCs w:val="24"/>
        </w:rPr>
        <w:t xml:space="preserve">«Железная дорога». </w:t>
      </w:r>
      <w:r>
        <w:rPr>
          <w:rFonts w:eastAsia="Times New Roman"/>
          <w:sz w:val="24"/>
          <w:szCs w:val="24"/>
        </w:rPr>
        <w:t>Картины</w:t>
      </w:r>
      <w:r>
        <w:rPr>
          <w:rFonts w:eastAsia="Times New Roman"/>
          <w:b/>
          <w:bCs/>
          <w:sz w:val="24"/>
          <w:szCs w:val="24"/>
        </w:rPr>
        <w:t xml:space="preserve"> </w:t>
      </w:r>
      <w:r>
        <w:rPr>
          <w:rFonts w:eastAsia="Times New Roman"/>
          <w:sz w:val="24"/>
          <w:szCs w:val="24"/>
        </w:rPr>
        <w:t>подневольного труда. Народ — созидатель духовных и материальных ценностеи. Мечта поэта о «прекраснои поре» в жизни народа. Своеобразие композиции стихотворения. Роль пеизажа. Значение эпиграфа. Сочетание реальных и фантастических картин. Диалог-спор. Значение риторических вопросов в стихотворении.</w:t>
      </w:r>
    </w:p>
    <w:p w:rsidR="005650A0" w:rsidRDefault="005650A0">
      <w:pPr>
        <w:spacing w:line="5" w:lineRule="exact"/>
        <w:rPr>
          <w:sz w:val="20"/>
          <w:szCs w:val="20"/>
        </w:rPr>
      </w:pPr>
    </w:p>
    <w:p w:rsidR="005650A0" w:rsidRDefault="00BD0D19">
      <w:pPr>
        <w:spacing w:line="238" w:lineRule="auto"/>
        <w:ind w:right="20"/>
        <w:jc w:val="both"/>
        <w:rPr>
          <w:sz w:val="20"/>
          <w:szCs w:val="20"/>
        </w:rPr>
      </w:pPr>
      <w:r>
        <w:rPr>
          <w:rFonts w:eastAsia="Times New Roman"/>
          <w:sz w:val="24"/>
          <w:szCs w:val="24"/>
        </w:rPr>
        <w:t>Теория литературы. Стихотворные размеры (закрепление понятия). Диалог. Строфа (начальные представления).</w:t>
      </w:r>
    </w:p>
    <w:p w:rsidR="005650A0" w:rsidRDefault="00BD0D19">
      <w:pPr>
        <w:spacing w:line="241" w:lineRule="auto"/>
        <w:jc w:val="both"/>
        <w:rPr>
          <w:sz w:val="20"/>
          <w:szCs w:val="20"/>
        </w:rPr>
      </w:pPr>
      <w:r>
        <w:rPr>
          <w:rFonts w:eastAsia="Times New Roman"/>
          <w:b/>
          <w:bCs/>
          <w:sz w:val="24"/>
          <w:szCs w:val="24"/>
        </w:rPr>
        <w:t xml:space="preserve">Николаи Семёнович Лесков. </w:t>
      </w:r>
      <w:r>
        <w:rPr>
          <w:rFonts w:eastAsia="Times New Roman"/>
          <w:sz w:val="24"/>
          <w:szCs w:val="24"/>
        </w:rPr>
        <w:t>Краткии рассказ о писателе.</w:t>
      </w:r>
      <w:r>
        <w:rPr>
          <w:rFonts w:eastAsia="Times New Roman"/>
          <w:b/>
          <w:bCs/>
          <w:sz w:val="24"/>
          <w:szCs w:val="24"/>
        </w:rPr>
        <w:t xml:space="preserve">«Левша». </w:t>
      </w:r>
      <w:r>
        <w:rPr>
          <w:rFonts w:eastAsia="Times New Roman"/>
          <w:sz w:val="24"/>
          <w:szCs w:val="24"/>
        </w:rPr>
        <w:t>Гордость писателя за</w:t>
      </w:r>
      <w:r>
        <w:rPr>
          <w:rFonts w:eastAsia="Times New Roman"/>
          <w:b/>
          <w:bCs/>
          <w:sz w:val="24"/>
          <w:szCs w:val="24"/>
        </w:rPr>
        <w:t xml:space="preserve"> </w:t>
      </w:r>
      <w:r>
        <w:rPr>
          <w:rFonts w:eastAsia="Times New Roman"/>
          <w:sz w:val="24"/>
          <w:szCs w:val="24"/>
        </w:rPr>
        <w:t>народ, его трудолюбие, талантливость, патриотизм. Особенности языка произведения. Комическии эффект, создаваемыи игрои слов, народнои этимологиеи. Сказовая форма повествования.</w:t>
      </w:r>
    </w:p>
    <w:p w:rsidR="005650A0" w:rsidRDefault="00BD0D19">
      <w:pPr>
        <w:spacing w:line="238" w:lineRule="auto"/>
        <w:jc w:val="both"/>
        <w:rPr>
          <w:sz w:val="20"/>
          <w:szCs w:val="20"/>
        </w:rPr>
      </w:pPr>
      <w:r>
        <w:rPr>
          <w:rFonts w:eastAsia="Times New Roman"/>
          <w:sz w:val="24"/>
          <w:szCs w:val="24"/>
        </w:rPr>
        <w:t>Теория литературы. Сказ как форма повествования (начальные представления). Ирония (начальные представления).</w:t>
      </w:r>
    </w:p>
    <w:p w:rsidR="005650A0" w:rsidRDefault="00BD0D19">
      <w:pPr>
        <w:spacing w:line="276" w:lineRule="auto"/>
        <w:jc w:val="both"/>
        <w:rPr>
          <w:sz w:val="20"/>
          <w:szCs w:val="20"/>
        </w:rPr>
      </w:pPr>
      <w:r>
        <w:rPr>
          <w:rFonts w:eastAsia="Times New Roman"/>
          <w:b/>
          <w:bCs/>
          <w:sz w:val="24"/>
          <w:szCs w:val="24"/>
        </w:rPr>
        <w:t xml:space="preserve">Антон Павлович Чехов. </w:t>
      </w:r>
      <w:r>
        <w:rPr>
          <w:rFonts w:eastAsia="Times New Roman"/>
          <w:sz w:val="24"/>
          <w:szCs w:val="24"/>
        </w:rPr>
        <w:t>Краткии рассказ о писателе.</w:t>
      </w:r>
      <w:r>
        <w:rPr>
          <w:rFonts w:eastAsia="Times New Roman"/>
          <w:b/>
          <w:bCs/>
          <w:sz w:val="24"/>
          <w:szCs w:val="24"/>
        </w:rPr>
        <w:t xml:space="preserve">«Толстыи и тонкии». </w:t>
      </w:r>
      <w:r>
        <w:rPr>
          <w:rFonts w:eastAsia="Times New Roman"/>
          <w:sz w:val="24"/>
          <w:szCs w:val="24"/>
        </w:rPr>
        <w:t>Речь героев как</w:t>
      </w:r>
      <w:r>
        <w:rPr>
          <w:rFonts w:eastAsia="Times New Roman"/>
          <w:b/>
          <w:bCs/>
          <w:sz w:val="24"/>
          <w:szCs w:val="24"/>
        </w:rPr>
        <w:t xml:space="preserve"> </w:t>
      </w:r>
      <w:r>
        <w:rPr>
          <w:rFonts w:eastAsia="Times New Roman"/>
          <w:sz w:val="24"/>
          <w:szCs w:val="24"/>
        </w:rPr>
        <w:t>источник юмора. Юмористическая ситуация. Разоблачение лицемерия. Роль художественнои</w:t>
      </w:r>
    </w:p>
    <w:p w:rsidR="005650A0" w:rsidRDefault="00BD0D19">
      <w:pPr>
        <w:rPr>
          <w:sz w:val="20"/>
          <w:szCs w:val="20"/>
        </w:rPr>
      </w:pPr>
      <w:r>
        <w:rPr>
          <w:rFonts w:eastAsia="Times New Roman"/>
          <w:sz w:val="24"/>
          <w:szCs w:val="24"/>
        </w:rPr>
        <w:t>детали.</w:t>
      </w:r>
    </w:p>
    <w:p w:rsidR="005650A0" w:rsidRDefault="00BD0D19">
      <w:pPr>
        <w:spacing w:line="236" w:lineRule="auto"/>
        <w:rPr>
          <w:sz w:val="20"/>
          <w:szCs w:val="20"/>
        </w:rPr>
      </w:pPr>
      <w:r>
        <w:rPr>
          <w:rFonts w:eastAsia="Times New Roman"/>
          <w:sz w:val="24"/>
          <w:szCs w:val="24"/>
        </w:rPr>
        <w:t>Теория литературы. Комическое. Юмор. Комическая ситуация (развитие понятии).</w:t>
      </w:r>
    </w:p>
    <w:p w:rsidR="005650A0" w:rsidRDefault="00BD0D19">
      <w:pPr>
        <w:jc w:val="both"/>
        <w:rPr>
          <w:sz w:val="20"/>
          <w:szCs w:val="20"/>
        </w:rPr>
      </w:pPr>
      <w:r>
        <w:rPr>
          <w:rFonts w:eastAsia="Times New Roman"/>
          <w:b/>
          <w:bCs/>
          <w:sz w:val="24"/>
          <w:szCs w:val="24"/>
        </w:rPr>
        <w:t>Родная природа в стихотворениях русских поэтов XIX века. Я. Полонскии. «По горам две хмурых тучи...», «Посмотри, какая мгла...»; Е. Баратынскии. «Весна, весна! Как воздух чист...», «Чудныи град...»; А. Толстои. «Где гнутся над омутом лозы...».</w:t>
      </w:r>
      <w:r>
        <w:rPr>
          <w:rFonts w:eastAsia="Times New Roman"/>
          <w:sz w:val="24"/>
          <w:szCs w:val="24"/>
        </w:rPr>
        <w:t>Выражение</w:t>
      </w:r>
      <w:r>
        <w:rPr>
          <w:rFonts w:eastAsia="Times New Roman"/>
          <w:b/>
          <w:bCs/>
          <w:sz w:val="24"/>
          <w:szCs w:val="24"/>
        </w:rPr>
        <w:t xml:space="preserve"> </w:t>
      </w:r>
      <w:r>
        <w:rPr>
          <w:rFonts w:eastAsia="Times New Roman"/>
          <w:sz w:val="24"/>
          <w:szCs w:val="24"/>
        </w:rPr>
        <w:t>переживании и мироощущения в стихотворениях о роднои природе. Художественные средства, передающие различные состояния в пеизажнои лирике.</w:t>
      </w:r>
    </w:p>
    <w:p w:rsidR="005650A0" w:rsidRDefault="005650A0">
      <w:pPr>
        <w:spacing w:line="5" w:lineRule="exact"/>
        <w:rPr>
          <w:sz w:val="20"/>
          <w:szCs w:val="20"/>
        </w:rPr>
      </w:pPr>
    </w:p>
    <w:p w:rsidR="005650A0" w:rsidRDefault="00BD0D19">
      <w:pPr>
        <w:spacing w:line="238" w:lineRule="auto"/>
        <w:ind w:right="20"/>
        <w:jc w:val="both"/>
        <w:rPr>
          <w:rFonts w:eastAsia="Times New Roman"/>
          <w:sz w:val="24"/>
          <w:szCs w:val="24"/>
        </w:rPr>
      </w:pPr>
      <w:r>
        <w:rPr>
          <w:rFonts w:eastAsia="Times New Roman"/>
          <w:sz w:val="24"/>
          <w:szCs w:val="24"/>
        </w:rPr>
        <w:t>Теория литературы. Лирика как род литературы. Пеизажная лирика как жанр (развитие представлении).</w:t>
      </w:r>
    </w:p>
    <w:p w:rsidR="00270D37" w:rsidRDefault="00270D37">
      <w:pPr>
        <w:spacing w:line="238" w:lineRule="auto"/>
        <w:ind w:right="20"/>
        <w:jc w:val="both"/>
        <w:rPr>
          <w:rFonts w:eastAsia="Times New Roman"/>
          <w:sz w:val="24"/>
          <w:szCs w:val="24"/>
        </w:rPr>
      </w:pPr>
    </w:p>
    <w:p w:rsidR="00270D37" w:rsidRDefault="00270D37">
      <w:pPr>
        <w:spacing w:line="238" w:lineRule="auto"/>
        <w:ind w:right="20"/>
        <w:jc w:val="both"/>
        <w:rPr>
          <w:rFonts w:eastAsia="Times New Roman"/>
          <w:sz w:val="24"/>
          <w:szCs w:val="24"/>
        </w:rPr>
      </w:pPr>
    </w:p>
    <w:p w:rsidR="00270D37" w:rsidRDefault="00270D37">
      <w:pPr>
        <w:spacing w:line="238" w:lineRule="auto"/>
        <w:ind w:right="20"/>
        <w:jc w:val="both"/>
        <w:rPr>
          <w:sz w:val="20"/>
          <w:szCs w:val="20"/>
        </w:rPr>
      </w:pPr>
      <w:r>
        <w:rPr>
          <w:rFonts w:eastAsia="Times New Roman"/>
          <w:sz w:val="24"/>
          <w:szCs w:val="24"/>
        </w:rPr>
        <w:t>94</w:t>
      </w:r>
    </w:p>
    <w:p w:rsidR="005650A0" w:rsidRDefault="00BD0D19">
      <w:pPr>
        <w:rPr>
          <w:sz w:val="20"/>
          <w:szCs w:val="20"/>
        </w:rPr>
      </w:pPr>
      <w:r>
        <w:rPr>
          <w:rFonts w:eastAsia="Times New Roman"/>
          <w:b/>
          <w:bCs/>
          <w:sz w:val="24"/>
          <w:szCs w:val="24"/>
        </w:rPr>
        <w:lastRenderedPageBreak/>
        <w:t>ИЗ РУССКОИ ЛИТЕРАТУРЫ XX ВЕКА</w:t>
      </w:r>
    </w:p>
    <w:p w:rsidR="005650A0" w:rsidRDefault="00BD0D19">
      <w:pPr>
        <w:spacing w:line="242" w:lineRule="auto"/>
        <w:jc w:val="both"/>
        <w:rPr>
          <w:sz w:val="20"/>
          <w:szCs w:val="20"/>
        </w:rPr>
      </w:pPr>
      <w:r>
        <w:rPr>
          <w:rFonts w:eastAsia="Times New Roman"/>
          <w:b/>
          <w:bCs/>
          <w:sz w:val="24"/>
          <w:szCs w:val="24"/>
        </w:rPr>
        <w:t xml:space="preserve">Александр Иванович Куприн. </w:t>
      </w:r>
      <w:r>
        <w:rPr>
          <w:rFonts w:eastAsia="Times New Roman"/>
          <w:sz w:val="24"/>
          <w:szCs w:val="24"/>
        </w:rPr>
        <w:t>Рассказ</w:t>
      </w:r>
      <w:r>
        <w:rPr>
          <w:rFonts w:eastAsia="Times New Roman"/>
          <w:b/>
          <w:bCs/>
          <w:sz w:val="24"/>
          <w:szCs w:val="24"/>
        </w:rPr>
        <w:t xml:space="preserve"> «Чудесныи доктор»</w:t>
      </w:r>
      <w:r>
        <w:rPr>
          <w:rFonts w:eastAsia="Times New Roman"/>
          <w:sz w:val="24"/>
          <w:szCs w:val="24"/>
        </w:rPr>
        <w:t>.Реальная основа содержания</w:t>
      </w:r>
      <w:r>
        <w:rPr>
          <w:rFonts w:eastAsia="Times New Roman"/>
          <w:b/>
          <w:bCs/>
          <w:sz w:val="24"/>
          <w:szCs w:val="24"/>
        </w:rPr>
        <w:t xml:space="preserve"> </w:t>
      </w:r>
      <w:r>
        <w:rPr>
          <w:rFonts w:eastAsia="Times New Roman"/>
          <w:sz w:val="24"/>
          <w:szCs w:val="24"/>
        </w:rPr>
        <w:t>рассказа. Образ главного героя. Тема служения людям.</w:t>
      </w:r>
    </w:p>
    <w:p w:rsidR="005650A0" w:rsidRDefault="00BD0D19">
      <w:pPr>
        <w:spacing w:line="236" w:lineRule="auto"/>
        <w:rPr>
          <w:sz w:val="20"/>
          <w:szCs w:val="20"/>
        </w:rPr>
      </w:pPr>
      <w:r>
        <w:rPr>
          <w:rFonts w:eastAsia="Times New Roman"/>
          <w:sz w:val="24"/>
          <w:szCs w:val="24"/>
        </w:rPr>
        <w:t>Теория литературы. Рождественскии рассказ (начальные представления).</w:t>
      </w:r>
    </w:p>
    <w:p w:rsidR="005650A0" w:rsidRDefault="00BD0D19">
      <w:pPr>
        <w:jc w:val="both"/>
        <w:rPr>
          <w:sz w:val="20"/>
          <w:szCs w:val="20"/>
        </w:rPr>
      </w:pPr>
      <w:r>
        <w:rPr>
          <w:rFonts w:eastAsia="Times New Roman"/>
          <w:b/>
          <w:bCs/>
          <w:sz w:val="24"/>
          <w:szCs w:val="24"/>
        </w:rPr>
        <w:t xml:space="preserve">Александр Степанович Грин. </w:t>
      </w:r>
      <w:r>
        <w:rPr>
          <w:rFonts w:eastAsia="Times New Roman"/>
          <w:sz w:val="24"/>
          <w:szCs w:val="24"/>
        </w:rPr>
        <w:t>Краткии рассказ о писателе.</w:t>
      </w:r>
      <w:r>
        <w:rPr>
          <w:rFonts w:eastAsia="Times New Roman"/>
          <w:b/>
          <w:bCs/>
          <w:sz w:val="24"/>
          <w:szCs w:val="24"/>
        </w:rPr>
        <w:t xml:space="preserve"> «Алые паруса». </w:t>
      </w:r>
      <w:r>
        <w:rPr>
          <w:rFonts w:eastAsia="Times New Roman"/>
          <w:sz w:val="24"/>
          <w:szCs w:val="24"/>
        </w:rPr>
        <w:t>Жестокая</w:t>
      </w:r>
      <w:r>
        <w:rPr>
          <w:rFonts w:eastAsia="Times New Roman"/>
          <w:b/>
          <w:bCs/>
          <w:sz w:val="24"/>
          <w:szCs w:val="24"/>
        </w:rPr>
        <w:t xml:space="preserve"> </w:t>
      </w:r>
      <w:r>
        <w:rPr>
          <w:rFonts w:eastAsia="Times New Roman"/>
          <w:sz w:val="24"/>
          <w:szCs w:val="24"/>
        </w:rPr>
        <w:t>реальность и романтическая мечта в повести. Душевная чистота главных героев. Отношение автора к героям.</w:t>
      </w:r>
    </w:p>
    <w:p w:rsidR="005650A0" w:rsidRDefault="00BD0D19">
      <w:pPr>
        <w:rPr>
          <w:sz w:val="20"/>
          <w:szCs w:val="20"/>
        </w:rPr>
      </w:pPr>
      <w:r>
        <w:rPr>
          <w:rFonts w:eastAsia="Times New Roman"/>
          <w:b/>
          <w:bCs/>
          <w:sz w:val="24"/>
          <w:szCs w:val="24"/>
        </w:rPr>
        <w:t xml:space="preserve">Андреи Платонович Платонов. </w:t>
      </w:r>
      <w:r>
        <w:rPr>
          <w:rFonts w:eastAsia="Times New Roman"/>
          <w:sz w:val="24"/>
          <w:szCs w:val="24"/>
        </w:rPr>
        <w:t>Краткии  рассказ  о  писателе.</w:t>
      </w:r>
      <w:r>
        <w:rPr>
          <w:rFonts w:eastAsia="Times New Roman"/>
          <w:b/>
          <w:bCs/>
          <w:sz w:val="24"/>
          <w:szCs w:val="24"/>
        </w:rPr>
        <w:t>«Неизвестныи цветок».</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Прекрасное вокруг нас. «Ни на кого не похожие» герои А. Платонова.</w:t>
      </w:r>
    </w:p>
    <w:p w:rsidR="005650A0" w:rsidRDefault="00BD0D19">
      <w:pPr>
        <w:spacing w:line="238" w:lineRule="auto"/>
        <w:ind w:right="20"/>
        <w:jc w:val="both"/>
        <w:rPr>
          <w:sz w:val="20"/>
          <w:szCs w:val="20"/>
        </w:rPr>
      </w:pPr>
      <w:r>
        <w:rPr>
          <w:rFonts w:eastAsia="Times New Roman"/>
          <w:sz w:val="24"/>
          <w:szCs w:val="24"/>
        </w:rPr>
        <w:t>Теория литературы. Символическое содержание пеизажных образов (начальные представления).</w:t>
      </w:r>
    </w:p>
    <w:p w:rsidR="005650A0" w:rsidRDefault="00BD0D19">
      <w:pPr>
        <w:jc w:val="both"/>
        <w:rPr>
          <w:sz w:val="20"/>
          <w:szCs w:val="20"/>
        </w:rPr>
      </w:pPr>
      <w:r>
        <w:rPr>
          <w:rFonts w:eastAsia="Times New Roman"/>
          <w:b/>
          <w:bCs/>
          <w:sz w:val="24"/>
          <w:szCs w:val="24"/>
        </w:rPr>
        <w:t>Произведения о Великои Отечественнои воине. К. М. Симонов. «Ты помнишь, Алёша, дороги Смоленщины...»; Д. С. Самоилов. «Сороковые».</w:t>
      </w:r>
      <w:r>
        <w:rPr>
          <w:rFonts w:eastAsia="Times New Roman"/>
          <w:sz w:val="24"/>
          <w:szCs w:val="24"/>
        </w:rPr>
        <w:t>Стихотворения, рассказывающие о</w:t>
      </w:r>
      <w:r>
        <w:rPr>
          <w:rFonts w:eastAsia="Times New Roman"/>
          <w:b/>
          <w:bCs/>
          <w:sz w:val="24"/>
          <w:szCs w:val="24"/>
        </w:rPr>
        <w:t xml:space="preserve"> </w:t>
      </w:r>
      <w:r>
        <w:rPr>
          <w:rFonts w:eastAsia="Times New Roman"/>
          <w:sz w:val="24"/>
          <w:szCs w:val="24"/>
        </w:rPr>
        <w:t>солдатских буднях, пробуждающие чувство скорбнои памяти о павших на полях сражении и обостряющие чувство любви к родине, ответственности за нее в годы жестоких испытании.</w:t>
      </w:r>
    </w:p>
    <w:p w:rsidR="005650A0" w:rsidRDefault="00BD0D19">
      <w:pPr>
        <w:jc w:val="both"/>
        <w:rPr>
          <w:sz w:val="20"/>
          <w:szCs w:val="20"/>
        </w:rPr>
      </w:pPr>
      <w:r>
        <w:rPr>
          <w:rFonts w:eastAsia="Times New Roman"/>
          <w:b/>
          <w:bCs/>
          <w:sz w:val="24"/>
          <w:szCs w:val="24"/>
        </w:rPr>
        <w:t xml:space="preserve">Виктор Петрович Астафьев. </w:t>
      </w:r>
      <w:r>
        <w:rPr>
          <w:rFonts w:eastAsia="Times New Roman"/>
          <w:sz w:val="24"/>
          <w:szCs w:val="24"/>
        </w:rPr>
        <w:t>Краткии рассказ о писателе (детство,юность, начало творческого</w:t>
      </w:r>
      <w:r>
        <w:rPr>
          <w:rFonts w:eastAsia="Times New Roman"/>
          <w:b/>
          <w:bCs/>
          <w:sz w:val="24"/>
          <w:szCs w:val="24"/>
        </w:rPr>
        <w:t xml:space="preserve"> </w:t>
      </w:r>
      <w:r>
        <w:rPr>
          <w:rFonts w:eastAsia="Times New Roman"/>
          <w:sz w:val="24"/>
          <w:szCs w:val="24"/>
        </w:rPr>
        <w:t xml:space="preserve">пути). </w:t>
      </w:r>
      <w:r>
        <w:rPr>
          <w:rFonts w:eastAsia="Times New Roman"/>
          <w:b/>
          <w:bCs/>
          <w:sz w:val="24"/>
          <w:szCs w:val="24"/>
        </w:rPr>
        <w:t>«Конь с розовои гривои».</w:t>
      </w:r>
      <w:r>
        <w:rPr>
          <w:rFonts w:eastAsia="Times New Roman"/>
          <w:sz w:val="24"/>
          <w:szCs w:val="24"/>
        </w:rPr>
        <w:t xml:space="preserve"> Изображение быта и жизни сибирскои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народнои речи.</w:t>
      </w:r>
    </w:p>
    <w:p w:rsidR="005650A0" w:rsidRDefault="005650A0">
      <w:pPr>
        <w:spacing w:line="5" w:lineRule="exact"/>
        <w:rPr>
          <w:sz w:val="20"/>
          <w:szCs w:val="20"/>
        </w:rPr>
      </w:pPr>
    </w:p>
    <w:p w:rsidR="005650A0" w:rsidRDefault="00BD0D19">
      <w:pPr>
        <w:spacing w:line="238" w:lineRule="auto"/>
        <w:ind w:right="20"/>
        <w:jc w:val="both"/>
        <w:rPr>
          <w:sz w:val="20"/>
          <w:szCs w:val="20"/>
        </w:rPr>
      </w:pPr>
      <w:r>
        <w:rPr>
          <w:rFonts w:eastAsia="Times New Roman"/>
          <w:sz w:val="24"/>
          <w:szCs w:val="24"/>
        </w:rPr>
        <w:t>Теория литературы. Речевая характеристика героя (развитие представлении). Герои-повествователь (начальные представления).</w:t>
      </w:r>
    </w:p>
    <w:p w:rsidR="005650A0" w:rsidRDefault="00BD0D19">
      <w:pPr>
        <w:jc w:val="both"/>
        <w:rPr>
          <w:sz w:val="20"/>
          <w:szCs w:val="20"/>
        </w:rPr>
      </w:pPr>
      <w:r>
        <w:rPr>
          <w:rFonts w:eastAsia="Times New Roman"/>
          <w:b/>
          <w:bCs/>
          <w:sz w:val="24"/>
          <w:szCs w:val="24"/>
        </w:rPr>
        <w:t xml:space="preserve">Валентин Григорьевич Распутин. </w:t>
      </w:r>
      <w:r>
        <w:rPr>
          <w:rFonts w:eastAsia="Times New Roman"/>
          <w:sz w:val="24"/>
          <w:szCs w:val="24"/>
        </w:rPr>
        <w:t>Краткии рассказ о писателе(детство, юность, начало</w:t>
      </w:r>
      <w:r>
        <w:rPr>
          <w:rFonts w:eastAsia="Times New Roman"/>
          <w:b/>
          <w:bCs/>
          <w:sz w:val="24"/>
          <w:szCs w:val="24"/>
        </w:rPr>
        <w:t xml:space="preserve"> </w:t>
      </w:r>
      <w:r>
        <w:rPr>
          <w:rFonts w:eastAsia="Times New Roman"/>
          <w:sz w:val="24"/>
          <w:szCs w:val="24"/>
        </w:rPr>
        <w:t xml:space="preserve">творческого пути). </w:t>
      </w:r>
      <w:r>
        <w:rPr>
          <w:rFonts w:eastAsia="Times New Roman"/>
          <w:b/>
          <w:bCs/>
          <w:sz w:val="24"/>
          <w:szCs w:val="24"/>
        </w:rPr>
        <w:t>«Уроки французского».</w:t>
      </w:r>
      <w:r>
        <w:rPr>
          <w:rFonts w:eastAsia="Times New Roman"/>
          <w:sz w:val="24"/>
          <w:szCs w:val="24"/>
        </w:rPr>
        <w:t xml:space="preserve"> Отражение в повести трудностеи военного времени. Жажда знании, нравственная стоикость, чувств собственного достоинства, своиственные юному герою. Душевная щедрость учительницы, ее роль в жизни мальчика. Нравственная проблематика произведения.</w:t>
      </w:r>
    </w:p>
    <w:p w:rsidR="005650A0" w:rsidRDefault="005650A0">
      <w:pPr>
        <w:spacing w:line="5" w:lineRule="exact"/>
        <w:rPr>
          <w:sz w:val="20"/>
          <w:szCs w:val="20"/>
        </w:rPr>
      </w:pPr>
    </w:p>
    <w:p w:rsidR="005650A0" w:rsidRDefault="00BD0D19">
      <w:pPr>
        <w:spacing w:line="238" w:lineRule="auto"/>
        <w:ind w:right="20"/>
        <w:rPr>
          <w:sz w:val="20"/>
          <w:szCs w:val="20"/>
        </w:rPr>
      </w:pPr>
      <w:r>
        <w:rPr>
          <w:rFonts w:eastAsia="Times New Roman"/>
          <w:sz w:val="24"/>
          <w:szCs w:val="24"/>
        </w:rPr>
        <w:t>Теория литературы. Рассказ, сюжет (развитие понятии).Герои-повествователь (развитие понятия).</w:t>
      </w:r>
    </w:p>
    <w:p w:rsidR="005650A0" w:rsidRDefault="00BD0D19">
      <w:pPr>
        <w:jc w:val="both"/>
        <w:rPr>
          <w:sz w:val="20"/>
          <w:szCs w:val="20"/>
        </w:rPr>
      </w:pPr>
      <w:r>
        <w:rPr>
          <w:rFonts w:eastAsia="Times New Roman"/>
          <w:b/>
          <w:bCs/>
          <w:sz w:val="24"/>
          <w:szCs w:val="24"/>
        </w:rPr>
        <w:t xml:space="preserve">Писатели улыбаются. Василии Макарович Шукшин. </w:t>
      </w:r>
      <w:r>
        <w:rPr>
          <w:rFonts w:eastAsia="Times New Roman"/>
          <w:sz w:val="24"/>
          <w:szCs w:val="24"/>
        </w:rPr>
        <w:t>Слово о писателе.Рассказы</w:t>
      </w:r>
      <w:r>
        <w:rPr>
          <w:rFonts w:eastAsia="Times New Roman"/>
          <w:b/>
          <w:bCs/>
          <w:sz w:val="24"/>
          <w:szCs w:val="24"/>
        </w:rPr>
        <w:t xml:space="preserve"> «Срезал» </w:t>
      </w:r>
      <w:r>
        <w:rPr>
          <w:rFonts w:eastAsia="Times New Roman"/>
          <w:sz w:val="24"/>
          <w:szCs w:val="24"/>
        </w:rPr>
        <w:t>и</w:t>
      </w:r>
      <w:r>
        <w:rPr>
          <w:rFonts w:eastAsia="Times New Roman"/>
          <w:b/>
          <w:bCs/>
          <w:sz w:val="24"/>
          <w:szCs w:val="24"/>
        </w:rPr>
        <w:t xml:space="preserve"> «Критики»</w:t>
      </w:r>
      <w:r>
        <w:rPr>
          <w:rFonts w:eastAsia="Times New Roman"/>
          <w:sz w:val="24"/>
          <w:szCs w:val="24"/>
        </w:rPr>
        <w:t>. Особенности шукшинских героев-«чудиков», правдоискателеи, праведников.</w:t>
      </w:r>
      <w:r>
        <w:rPr>
          <w:rFonts w:eastAsia="Times New Roman"/>
          <w:b/>
          <w:bCs/>
          <w:sz w:val="24"/>
          <w:szCs w:val="24"/>
        </w:rPr>
        <w:t xml:space="preserve"> </w:t>
      </w:r>
      <w:r>
        <w:rPr>
          <w:rFonts w:eastAsia="Times New Roman"/>
          <w:sz w:val="24"/>
          <w:szCs w:val="24"/>
        </w:rPr>
        <w:t>Человеческая открытость миру как синоним незащищенности. Образ «странного»героя в литературе.</w:t>
      </w:r>
    </w:p>
    <w:p w:rsidR="005650A0" w:rsidRDefault="00BD0D19">
      <w:pPr>
        <w:jc w:val="both"/>
        <w:rPr>
          <w:sz w:val="20"/>
          <w:szCs w:val="20"/>
        </w:rPr>
      </w:pPr>
      <w:r>
        <w:rPr>
          <w:rFonts w:eastAsia="Times New Roman"/>
          <w:b/>
          <w:bCs/>
          <w:sz w:val="24"/>
          <w:szCs w:val="24"/>
        </w:rPr>
        <w:t xml:space="preserve">Фазиль Искандер. </w:t>
      </w:r>
      <w:r>
        <w:rPr>
          <w:rFonts w:eastAsia="Times New Roman"/>
          <w:sz w:val="24"/>
          <w:szCs w:val="24"/>
        </w:rPr>
        <w:t>Краткии рассказ о писателе.</w:t>
      </w:r>
      <w:r>
        <w:rPr>
          <w:rFonts w:eastAsia="Times New Roman"/>
          <w:b/>
          <w:bCs/>
          <w:sz w:val="24"/>
          <w:szCs w:val="24"/>
        </w:rPr>
        <w:t xml:space="preserve">«Тринадцатыи подвиг Геракла». </w:t>
      </w:r>
      <w:r>
        <w:rPr>
          <w:rFonts w:eastAsia="Times New Roman"/>
          <w:sz w:val="24"/>
          <w:szCs w:val="24"/>
        </w:rPr>
        <w:t>Влияние</w:t>
      </w:r>
      <w:r>
        <w:rPr>
          <w:rFonts w:eastAsia="Times New Roman"/>
          <w:b/>
          <w:bCs/>
          <w:sz w:val="24"/>
          <w:szCs w:val="24"/>
        </w:rPr>
        <w:t xml:space="preserve"> </w:t>
      </w:r>
      <w:r>
        <w:rPr>
          <w:rFonts w:eastAsia="Times New Roman"/>
          <w:sz w:val="24"/>
          <w:szCs w:val="24"/>
        </w:rPr>
        <w:t>учителя на формирование детского характера. Чувство юмора как одно из ценных качеств человека.</w:t>
      </w:r>
    </w:p>
    <w:p w:rsidR="005650A0" w:rsidRDefault="00BD0D19">
      <w:pPr>
        <w:ind w:right="20"/>
        <w:rPr>
          <w:sz w:val="20"/>
          <w:szCs w:val="20"/>
        </w:rPr>
      </w:pPr>
      <w:r>
        <w:rPr>
          <w:rFonts w:eastAsia="Times New Roman"/>
          <w:b/>
          <w:bCs/>
          <w:sz w:val="24"/>
          <w:szCs w:val="24"/>
        </w:rPr>
        <w:t>Родная природа в русскои поэзии XX века. А. Блок. «Летнии вечер», «О, как безумно за окном...»;С. Есенин. «Мелколесье. Степь и дали...», «Пороша»; А. Ахматова. «Перед веснои бывают дни такие...».</w:t>
      </w:r>
      <w:r>
        <w:rPr>
          <w:rFonts w:eastAsia="Times New Roman"/>
          <w:sz w:val="24"/>
          <w:szCs w:val="24"/>
        </w:rPr>
        <w:t>Чувство радости и печали, любви к роднои природе и родине в</w:t>
      </w:r>
      <w:r>
        <w:rPr>
          <w:rFonts w:eastAsia="Times New Roman"/>
          <w:b/>
          <w:bCs/>
          <w:sz w:val="24"/>
          <w:szCs w:val="24"/>
        </w:rPr>
        <w:t xml:space="preserve"> </w:t>
      </w:r>
      <w:r>
        <w:rPr>
          <w:rFonts w:eastAsia="Times New Roman"/>
          <w:sz w:val="24"/>
          <w:szCs w:val="24"/>
        </w:rPr>
        <w:t>стихотворных произведениях поэтов XX века. Связь ритмики и мелодики стиха с эмоциональным состоянием, выраженным в стихотворении. Поэтизация роднои природы. Теория литературы. Лирическии герои (развитие представлении).</w:t>
      </w:r>
    </w:p>
    <w:p w:rsidR="005650A0" w:rsidRDefault="00BD0D19">
      <w:pPr>
        <w:rPr>
          <w:sz w:val="20"/>
          <w:szCs w:val="20"/>
        </w:rPr>
      </w:pPr>
      <w:r>
        <w:rPr>
          <w:rFonts w:eastAsia="Times New Roman"/>
          <w:b/>
          <w:bCs/>
          <w:sz w:val="24"/>
          <w:szCs w:val="24"/>
        </w:rPr>
        <w:t>ИЗ ЛИТЕРАТУРЫ НАРОДОВ РОССИИ</w:t>
      </w:r>
    </w:p>
    <w:p w:rsidR="005650A0" w:rsidRDefault="003F503E">
      <w:pPr>
        <w:ind w:left="4" w:right="60"/>
        <w:jc w:val="both"/>
        <w:rPr>
          <w:sz w:val="20"/>
          <w:szCs w:val="20"/>
        </w:rPr>
      </w:pPr>
      <w:r>
        <w:rPr>
          <w:rFonts w:eastAsia="Times New Roman"/>
          <w:b/>
          <w:bCs/>
          <w:sz w:val="24"/>
          <w:szCs w:val="24"/>
        </w:rPr>
        <w:t>Габдулла Тукай</w:t>
      </w:r>
      <w:r w:rsidR="00BD0D19">
        <w:rPr>
          <w:rFonts w:eastAsia="Times New Roman"/>
          <w:b/>
          <w:bCs/>
          <w:sz w:val="24"/>
          <w:szCs w:val="24"/>
        </w:rPr>
        <w:t xml:space="preserve">. </w:t>
      </w:r>
      <w:r w:rsidR="00BD0D19">
        <w:rPr>
          <w:rFonts w:eastAsia="Times New Roman"/>
          <w:sz w:val="24"/>
          <w:szCs w:val="24"/>
        </w:rPr>
        <w:t>Слово о татарском поэте.Стихотворения</w:t>
      </w:r>
      <w:r w:rsidR="00BD0D19">
        <w:rPr>
          <w:rFonts w:eastAsia="Times New Roman"/>
          <w:b/>
          <w:bCs/>
          <w:sz w:val="24"/>
          <w:szCs w:val="24"/>
        </w:rPr>
        <w:t xml:space="preserve"> «Родная деревня», «Книга»</w:t>
      </w:r>
      <w:r w:rsidR="00BD0D19">
        <w:rPr>
          <w:rFonts w:eastAsia="Times New Roman"/>
          <w:sz w:val="24"/>
          <w:szCs w:val="24"/>
        </w:rPr>
        <w:t>.</w:t>
      </w:r>
      <w:r w:rsidR="00BD0D19">
        <w:rPr>
          <w:rFonts w:eastAsia="Times New Roman"/>
          <w:b/>
          <w:bCs/>
          <w:sz w:val="24"/>
          <w:szCs w:val="24"/>
        </w:rPr>
        <w:t xml:space="preserve"> </w:t>
      </w:r>
      <w:r w:rsidR="00BD0D19">
        <w:rPr>
          <w:rFonts w:eastAsia="Times New Roman"/>
          <w:sz w:val="24"/>
          <w:szCs w:val="24"/>
        </w:rPr>
        <w:t>Любовь к своеи малои родине и к своему родному краю, верность обычаям, своеи семье, традициям своего народа. Книга в жизни человека. Книга —«отрада из отрад», «путеводная звезда», «бесстрашное сердце», «радостная душа».</w:t>
      </w:r>
    </w:p>
    <w:p w:rsidR="005650A0" w:rsidRDefault="00BD0D19">
      <w:pPr>
        <w:ind w:left="4" w:right="80"/>
        <w:jc w:val="both"/>
        <w:rPr>
          <w:sz w:val="20"/>
          <w:szCs w:val="20"/>
        </w:rPr>
      </w:pPr>
      <w:r>
        <w:rPr>
          <w:rFonts w:eastAsia="Times New Roman"/>
          <w:b/>
          <w:bCs/>
          <w:sz w:val="24"/>
          <w:szCs w:val="24"/>
        </w:rPr>
        <w:t xml:space="preserve">Каисын Кулиев. </w:t>
      </w:r>
      <w:r>
        <w:rPr>
          <w:rFonts w:eastAsia="Times New Roman"/>
          <w:sz w:val="24"/>
          <w:szCs w:val="24"/>
        </w:rPr>
        <w:t>Слово о балкарском поэте.</w:t>
      </w:r>
      <w:r>
        <w:rPr>
          <w:rFonts w:eastAsia="Times New Roman"/>
          <w:b/>
          <w:bCs/>
          <w:sz w:val="24"/>
          <w:szCs w:val="24"/>
        </w:rPr>
        <w:t>«Когда на меня навалилась беда...», «Каким бы малым ни был мои народ...».</w:t>
      </w:r>
      <w:r>
        <w:rPr>
          <w:rFonts w:eastAsia="Times New Roman"/>
          <w:sz w:val="24"/>
          <w:szCs w:val="24"/>
        </w:rPr>
        <w:t>Родина как источник сил для преодоления любых испытании и</w:t>
      </w:r>
      <w:r>
        <w:rPr>
          <w:rFonts w:eastAsia="Times New Roman"/>
          <w:b/>
          <w:bCs/>
          <w:sz w:val="24"/>
          <w:szCs w:val="24"/>
        </w:rPr>
        <w:t xml:space="preserve"> </w:t>
      </w:r>
      <w:r>
        <w:rPr>
          <w:rFonts w:eastAsia="Times New Roman"/>
          <w:sz w:val="24"/>
          <w:szCs w:val="24"/>
        </w:rPr>
        <w:t>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вечныи должник своего народа.</w:t>
      </w:r>
    </w:p>
    <w:p w:rsidR="005650A0" w:rsidRDefault="005650A0">
      <w:pPr>
        <w:spacing w:line="5" w:lineRule="exact"/>
        <w:rPr>
          <w:sz w:val="20"/>
          <w:szCs w:val="20"/>
        </w:rPr>
      </w:pPr>
    </w:p>
    <w:p w:rsidR="00270D37" w:rsidRDefault="00BD0D19">
      <w:pPr>
        <w:spacing w:line="238" w:lineRule="auto"/>
        <w:ind w:left="4" w:right="1140"/>
        <w:rPr>
          <w:rFonts w:eastAsia="Times New Roman"/>
          <w:sz w:val="24"/>
          <w:szCs w:val="24"/>
        </w:rPr>
      </w:pPr>
      <w:r>
        <w:rPr>
          <w:rFonts w:eastAsia="Times New Roman"/>
          <w:sz w:val="24"/>
          <w:szCs w:val="24"/>
        </w:rPr>
        <w:t xml:space="preserve">Теория литературы. Общечеловеческое и национальное в литературе разных народов. </w:t>
      </w:r>
    </w:p>
    <w:p w:rsidR="00270D37" w:rsidRDefault="00270D37">
      <w:pPr>
        <w:spacing w:line="238" w:lineRule="auto"/>
        <w:ind w:left="4" w:right="1140"/>
        <w:rPr>
          <w:rFonts w:eastAsia="Times New Roman"/>
          <w:sz w:val="24"/>
          <w:szCs w:val="24"/>
        </w:rPr>
      </w:pPr>
    </w:p>
    <w:p w:rsidR="00270D37" w:rsidRDefault="00270D37">
      <w:pPr>
        <w:spacing w:line="238" w:lineRule="auto"/>
        <w:ind w:left="4" w:right="1140"/>
        <w:rPr>
          <w:rFonts w:eastAsia="Times New Roman"/>
          <w:sz w:val="24"/>
          <w:szCs w:val="24"/>
        </w:rPr>
      </w:pPr>
      <w:r>
        <w:rPr>
          <w:rFonts w:eastAsia="Times New Roman"/>
          <w:sz w:val="24"/>
          <w:szCs w:val="24"/>
        </w:rPr>
        <w:t>95</w:t>
      </w:r>
    </w:p>
    <w:p w:rsidR="005650A0" w:rsidRDefault="00BD0D19">
      <w:pPr>
        <w:spacing w:line="238" w:lineRule="auto"/>
        <w:ind w:left="4" w:right="1140"/>
        <w:rPr>
          <w:sz w:val="20"/>
          <w:szCs w:val="20"/>
        </w:rPr>
      </w:pPr>
      <w:r>
        <w:rPr>
          <w:rFonts w:eastAsia="Times New Roman"/>
          <w:b/>
          <w:bCs/>
          <w:sz w:val="24"/>
          <w:szCs w:val="24"/>
        </w:rPr>
        <w:lastRenderedPageBreak/>
        <w:t>ИЗ ЗАРУБЕЖНОИ ЛИТЕРАТУРЫ</w:t>
      </w:r>
    </w:p>
    <w:p w:rsidR="005650A0" w:rsidRDefault="00BD0D19">
      <w:pPr>
        <w:ind w:left="4"/>
        <w:rPr>
          <w:sz w:val="20"/>
          <w:szCs w:val="20"/>
        </w:rPr>
      </w:pPr>
      <w:r>
        <w:rPr>
          <w:rFonts w:eastAsia="Times New Roman"/>
          <w:b/>
          <w:bCs/>
          <w:sz w:val="23"/>
          <w:szCs w:val="23"/>
        </w:rPr>
        <w:t xml:space="preserve">Мифы народов мира. Мифы Древнеи Греции. Подвиги Геракла </w:t>
      </w:r>
      <w:r>
        <w:rPr>
          <w:rFonts w:eastAsia="Times New Roman"/>
          <w:sz w:val="23"/>
          <w:szCs w:val="23"/>
        </w:rPr>
        <w:t>(в переложении Н. А. Куна)</w:t>
      </w:r>
      <w:r>
        <w:rPr>
          <w:rFonts w:eastAsia="Times New Roman"/>
          <w:b/>
          <w:bCs/>
          <w:sz w:val="23"/>
          <w:szCs w:val="23"/>
        </w:rPr>
        <w:t>:</w:t>
      </w:r>
    </w:p>
    <w:p w:rsidR="005650A0" w:rsidRDefault="005650A0">
      <w:pPr>
        <w:spacing w:line="12" w:lineRule="exact"/>
        <w:rPr>
          <w:sz w:val="20"/>
          <w:szCs w:val="20"/>
        </w:rPr>
      </w:pPr>
    </w:p>
    <w:p w:rsidR="005650A0" w:rsidRDefault="00BD0D19">
      <w:pPr>
        <w:ind w:left="4"/>
        <w:rPr>
          <w:sz w:val="20"/>
          <w:szCs w:val="20"/>
        </w:rPr>
      </w:pPr>
      <w:r>
        <w:rPr>
          <w:rFonts w:eastAsia="Times New Roman"/>
          <w:b/>
          <w:bCs/>
          <w:sz w:val="24"/>
          <w:szCs w:val="24"/>
        </w:rPr>
        <w:t>«Скотныи двор царя Авгия», «Яблоки Гесперид».Геродот. «Легенда об Арионе».</w:t>
      </w:r>
    </w:p>
    <w:p w:rsidR="005650A0" w:rsidRDefault="00BD0D19">
      <w:pPr>
        <w:ind w:left="4"/>
        <w:rPr>
          <w:sz w:val="20"/>
          <w:szCs w:val="20"/>
        </w:rPr>
      </w:pPr>
      <w:r>
        <w:rPr>
          <w:rFonts w:eastAsia="Times New Roman"/>
          <w:sz w:val="24"/>
          <w:szCs w:val="24"/>
        </w:rPr>
        <w:t>Теория литературы. Миф. Отличие мифа от сказки.</w:t>
      </w:r>
    </w:p>
    <w:p w:rsidR="005650A0" w:rsidRDefault="00BD0D19">
      <w:pPr>
        <w:ind w:left="4" w:right="80"/>
        <w:jc w:val="both"/>
        <w:rPr>
          <w:sz w:val="20"/>
          <w:szCs w:val="20"/>
        </w:rPr>
      </w:pPr>
      <w:r>
        <w:rPr>
          <w:rFonts w:eastAsia="Times New Roman"/>
          <w:b/>
          <w:bCs/>
          <w:sz w:val="24"/>
          <w:szCs w:val="24"/>
        </w:rPr>
        <w:t xml:space="preserve">Гомер. </w:t>
      </w:r>
      <w:r>
        <w:rPr>
          <w:rFonts w:eastAsia="Times New Roman"/>
          <w:sz w:val="24"/>
          <w:szCs w:val="24"/>
        </w:rPr>
        <w:t>Краткии рассказ о Гомере. «Илиада», «Одиссея» как эпические поэмы. Изображение</w:t>
      </w:r>
      <w:r>
        <w:rPr>
          <w:rFonts w:eastAsia="Times New Roman"/>
          <w:b/>
          <w:bCs/>
          <w:sz w:val="24"/>
          <w:szCs w:val="24"/>
        </w:rPr>
        <w:t xml:space="preserve"> </w:t>
      </w:r>
      <w:r>
        <w:rPr>
          <w:rFonts w:eastAsia="Times New Roman"/>
          <w:sz w:val="24"/>
          <w:szCs w:val="24"/>
        </w:rPr>
        <w:t>героев и героические подвигов «Илиаде». Описание щита Ахиллеса: сцены воины и мирнои жизни. Стихия Одиссея — борьба, преодоление препятствии, познание неизвестного. Храбрость, сметливость (хитроумие) Одиссея. Одиссеи — мудрыи правитель, любящии муж и отец. На острове циклопов. Полифем. «Одиссея» — песня о героических подвигах, мужественных героях.</w:t>
      </w:r>
    </w:p>
    <w:p w:rsidR="005650A0" w:rsidRDefault="005650A0">
      <w:pPr>
        <w:spacing w:line="5" w:lineRule="exact"/>
        <w:rPr>
          <w:sz w:val="20"/>
          <w:szCs w:val="20"/>
        </w:rPr>
      </w:pPr>
    </w:p>
    <w:p w:rsidR="005650A0" w:rsidRDefault="00BD0D19">
      <w:pPr>
        <w:spacing w:line="238" w:lineRule="auto"/>
        <w:ind w:left="4" w:right="1920"/>
        <w:rPr>
          <w:sz w:val="20"/>
          <w:szCs w:val="20"/>
        </w:rPr>
      </w:pPr>
      <w:r>
        <w:rPr>
          <w:rFonts w:eastAsia="Times New Roman"/>
          <w:sz w:val="24"/>
          <w:szCs w:val="24"/>
        </w:rPr>
        <w:t xml:space="preserve">Теория литературы. Понятие о героическом эпосе (начальные представления). </w:t>
      </w:r>
      <w:r>
        <w:rPr>
          <w:rFonts w:eastAsia="Times New Roman"/>
          <w:b/>
          <w:bCs/>
          <w:sz w:val="24"/>
          <w:szCs w:val="24"/>
        </w:rPr>
        <w:t>ПРОИЗВЕДЕНИЯ ЗАРУБЕЖНЫХ ПИСАТЕЛЕИ</w:t>
      </w:r>
    </w:p>
    <w:p w:rsidR="005650A0" w:rsidRDefault="00BD0D19">
      <w:pPr>
        <w:ind w:left="4" w:right="60"/>
        <w:jc w:val="both"/>
        <w:rPr>
          <w:sz w:val="20"/>
          <w:szCs w:val="20"/>
        </w:rPr>
      </w:pPr>
      <w:r>
        <w:rPr>
          <w:rFonts w:eastAsia="Times New Roman"/>
          <w:b/>
          <w:bCs/>
          <w:sz w:val="24"/>
          <w:szCs w:val="24"/>
        </w:rPr>
        <w:t xml:space="preserve">Мигель де Сервантес Сааведра. </w:t>
      </w:r>
      <w:r>
        <w:rPr>
          <w:rFonts w:eastAsia="Times New Roman"/>
          <w:sz w:val="24"/>
          <w:szCs w:val="24"/>
        </w:rPr>
        <w:t>Рассказ о писателе.Роман</w:t>
      </w:r>
      <w:r>
        <w:rPr>
          <w:rFonts w:eastAsia="Times New Roman"/>
          <w:b/>
          <w:bCs/>
          <w:sz w:val="24"/>
          <w:szCs w:val="24"/>
        </w:rPr>
        <w:t xml:space="preserve"> «Дон Кихот»</w:t>
      </w:r>
      <w:r>
        <w:rPr>
          <w:rFonts w:eastAsia="Times New Roman"/>
          <w:sz w:val="24"/>
          <w:szCs w:val="24"/>
        </w:rPr>
        <w:t>. Проблема ложных и</w:t>
      </w:r>
      <w:r>
        <w:rPr>
          <w:rFonts w:eastAsia="Times New Roman"/>
          <w:b/>
          <w:bCs/>
          <w:sz w:val="24"/>
          <w:szCs w:val="24"/>
        </w:rPr>
        <w:t xml:space="preserve"> </w:t>
      </w:r>
      <w:r>
        <w:rPr>
          <w:rFonts w:eastAsia="Times New Roman"/>
          <w:sz w:val="24"/>
          <w:szCs w:val="24"/>
        </w:rPr>
        <w:t>истинных идеалов.Герои, создавшии воображаемыи мир и живущии в нем. Пародия нарыцарские романы. Освобождение от искусственных ценностеи и приобщение к истинно народному пониманию правды жизни. Мастерство Сервантеса-романиста. Дон Кихот как «вечныи» образ мировои литературы. (Для внеклассного чтения.)</w:t>
      </w:r>
    </w:p>
    <w:p w:rsidR="005650A0" w:rsidRDefault="00BD0D19">
      <w:pPr>
        <w:ind w:left="4"/>
        <w:rPr>
          <w:sz w:val="20"/>
          <w:szCs w:val="20"/>
        </w:rPr>
      </w:pPr>
      <w:r>
        <w:rPr>
          <w:rFonts w:eastAsia="Times New Roman"/>
          <w:sz w:val="24"/>
          <w:szCs w:val="24"/>
        </w:rPr>
        <w:t>Теория литературы. «Вечные образы» в искусстве (начальные представления).</w:t>
      </w:r>
    </w:p>
    <w:p w:rsidR="005650A0" w:rsidRDefault="00BD0D19">
      <w:pPr>
        <w:ind w:left="4" w:right="60"/>
        <w:rPr>
          <w:sz w:val="20"/>
          <w:szCs w:val="20"/>
        </w:rPr>
      </w:pPr>
      <w:r>
        <w:rPr>
          <w:rFonts w:eastAsia="Times New Roman"/>
          <w:b/>
          <w:bCs/>
          <w:sz w:val="24"/>
          <w:szCs w:val="24"/>
        </w:rPr>
        <w:t xml:space="preserve">Фридрих Шиллер. </w:t>
      </w:r>
      <w:r>
        <w:rPr>
          <w:rFonts w:eastAsia="Times New Roman"/>
          <w:sz w:val="24"/>
          <w:szCs w:val="24"/>
        </w:rPr>
        <w:t>Рассказ о писателе.Баллада</w:t>
      </w:r>
      <w:r>
        <w:rPr>
          <w:rFonts w:eastAsia="Times New Roman"/>
          <w:b/>
          <w:bCs/>
          <w:sz w:val="24"/>
          <w:szCs w:val="24"/>
        </w:rPr>
        <w:t xml:space="preserve"> «Перчатка»</w:t>
      </w:r>
      <w:r>
        <w:rPr>
          <w:rFonts w:eastAsia="Times New Roman"/>
          <w:sz w:val="24"/>
          <w:szCs w:val="24"/>
        </w:rPr>
        <w:t>. Повествование о феодальных</w:t>
      </w:r>
      <w:r>
        <w:rPr>
          <w:rFonts w:eastAsia="Times New Roman"/>
          <w:b/>
          <w:bCs/>
          <w:sz w:val="24"/>
          <w:szCs w:val="24"/>
        </w:rPr>
        <w:t xml:space="preserve"> </w:t>
      </w:r>
      <w:r>
        <w:rPr>
          <w:rFonts w:eastAsia="Times New Roman"/>
          <w:sz w:val="24"/>
          <w:szCs w:val="24"/>
        </w:rPr>
        <w:t>нравах.Любовь как благородство и своевольныи, бесчеловечныи каприз.Рыцарь — герои, отвергающии награду и защищающии личное достоинство и честь. Теория литературы. Рыцарская баллада (начальные представления).</w:t>
      </w:r>
    </w:p>
    <w:p w:rsidR="005650A0" w:rsidRDefault="00BD0D19">
      <w:pPr>
        <w:ind w:left="4" w:right="60"/>
        <w:jc w:val="both"/>
        <w:rPr>
          <w:sz w:val="20"/>
          <w:szCs w:val="20"/>
        </w:rPr>
      </w:pPr>
      <w:r>
        <w:rPr>
          <w:rFonts w:eastAsia="Times New Roman"/>
          <w:b/>
          <w:bCs/>
          <w:sz w:val="24"/>
          <w:szCs w:val="24"/>
        </w:rPr>
        <w:t xml:space="preserve">Проспер Мериме. </w:t>
      </w:r>
      <w:r>
        <w:rPr>
          <w:rFonts w:eastAsia="Times New Roman"/>
          <w:sz w:val="24"/>
          <w:szCs w:val="24"/>
        </w:rPr>
        <w:t>Рассказ о писателе.Новелла</w:t>
      </w:r>
      <w:r>
        <w:rPr>
          <w:rFonts w:eastAsia="Times New Roman"/>
          <w:b/>
          <w:bCs/>
          <w:sz w:val="24"/>
          <w:szCs w:val="24"/>
        </w:rPr>
        <w:t>«Маттео Фальконе»</w:t>
      </w:r>
      <w:r>
        <w:rPr>
          <w:rFonts w:eastAsia="Times New Roman"/>
          <w:sz w:val="24"/>
          <w:szCs w:val="24"/>
        </w:rPr>
        <w:t>. Изображение дикои</w:t>
      </w:r>
      <w:r>
        <w:rPr>
          <w:rFonts w:eastAsia="Times New Roman"/>
          <w:b/>
          <w:bCs/>
          <w:sz w:val="24"/>
          <w:szCs w:val="24"/>
        </w:rPr>
        <w:t xml:space="preserve"> </w:t>
      </w:r>
      <w:r>
        <w:rPr>
          <w:rFonts w:eastAsia="Times New Roman"/>
          <w:sz w:val="24"/>
          <w:szCs w:val="24"/>
        </w:rPr>
        <w:t>природы. Превосходство естественнои, «простои» жизни и исторически сложившихся устоев над цивилизованнои с ее порочными нравами.Романтическии сюжет и его реалистическое воплощение.</w:t>
      </w:r>
    </w:p>
    <w:p w:rsidR="005650A0" w:rsidRDefault="00BD0D19">
      <w:pPr>
        <w:ind w:left="4"/>
        <w:rPr>
          <w:sz w:val="20"/>
          <w:szCs w:val="20"/>
        </w:rPr>
      </w:pPr>
      <w:r>
        <w:rPr>
          <w:rFonts w:eastAsia="Times New Roman"/>
          <w:b/>
          <w:bCs/>
          <w:sz w:val="24"/>
          <w:szCs w:val="24"/>
        </w:rPr>
        <w:t xml:space="preserve">Антуан де Сент-Экзюпери. </w:t>
      </w:r>
      <w:r>
        <w:rPr>
          <w:rFonts w:eastAsia="Times New Roman"/>
          <w:sz w:val="24"/>
          <w:szCs w:val="24"/>
        </w:rPr>
        <w:t>Рассказ о писателе.</w:t>
      </w:r>
      <w:r>
        <w:rPr>
          <w:rFonts w:eastAsia="Times New Roman"/>
          <w:b/>
          <w:bCs/>
          <w:sz w:val="24"/>
          <w:szCs w:val="24"/>
        </w:rPr>
        <w:t xml:space="preserve">«Маленькии принц» </w:t>
      </w:r>
      <w:r>
        <w:rPr>
          <w:rFonts w:eastAsia="Times New Roman"/>
          <w:sz w:val="24"/>
          <w:szCs w:val="24"/>
        </w:rPr>
        <w:t>как философская сказка</w:t>
      </w:r>
    </w:p>
    <w:p w:rsidR="005650A0" w:rsidRDefault="005650A0">
      <w:pPr>
        <w:spacing w:line="5" w:lineRule="exact"/>
        <w:rPr>
          <w:sz w:val="20"/>
          <w:szCs w:val="20"/>
        </w:rPr>
      </w:pPr>
    </w:p>
    <w:p w:rsidR="005650A0" w:rsidRDefault="00BD0D19" w:rsidP="00017A35">
      <w:pPr>
        <w:numPr>
          <w:ilvl w:val="0"/>
          <w:numId w:val="73"/>
        </w:numPr>
        <w:tabs>
          <w:tab w:val="left" w:pos="200"/>
        </w:tabs>
        <w:spacing w:line="238" w:lineRule="auto"/>
        <w:ind w:left="4" w:right="80" w:hanging="4"/>
        <w:rPr>
          <w:rFonts w:eastAsia="Times New Roman"/>
          <w:sz w:val="24"/>
          <w:szCs w:val="24"/>
        </w:rPr>
      </w:pPr>
      <w:r>
        <w:rPr>
          <w:rFonts w:eastAsia="Times New Roman"/>
          <w:sz w:val="24"/>
          <w:szCs w:val="24"/>
        </w:rPr>
        <w:t>мудрая притча.Мечта о естественном отношении к вещам и людям. Чистота восприятия мира как величаишая ценность. Утверждение всечеловеческихистин. (Для внеклассного чтения.) Теория литературы. Притча (начальные представления)</w:t>
      </w:r>
    </w:p>
    <w:p w:rsidR="005650A0" w:rsidRDefault="005650A0">
      <w:pPr>
        <w:spacing w:line="2" w:lineRule="exact"/>
        <w:rPr>
          <w:sz w:val="20"/>
          <w:szCs w:val="20"/>
        </w:rPr>
      </w:pPr>
    </w:p>
    <w:p w:rsidR="003F503E" w:rsidRDefault="003F503E">
      <w:pPr>
        <w:ind w:right="116"/>
        <w:jc w:val="center"/>
        <w:rPr>
          <w:rFonts w:eastAsia="Times New Roman"/>
          <w:b/>
          <w:bCs/>
          <w:sz w:val="24"/>
          <w:szCs w:val="24"/>
        </w:rPr>
      </w:pPr>
    </w:p>
    <w:p w:rsidR="005650A0" w:rsidRDefault="00BD0D19">
      <w:pPr>
        <w:ind w:right="116"/>
        <w:jc w:val="center"/>
        <w:rPr>
          <w:sz w:val="20"/>
          <w:szCs w:val="20"/>
        </w:rPr>
      </w:pPr>
      <w:r>
        <w:rPr>
          <w:rFonts w:eastAsia="Times New Roman"/>
          <w:b/>
          <w:bCs/>
          <w:sz w:val="24"/>
          <w:szCs w:val="24"/>
        </w:rPr>
        <w:t>7 класс</w:t>
      </w:r>
    </w:p>
    <w:p w:rsidR="005650A0" w:rsidRDefault="00BD0D19">
      <w:pPr>
        <w:ind w:left="4"/>
        <w:rPr>
          <w:sz w:val="20"/>
          <w:szCs w:val="20"/>
        </w:rPr>
      </w:pPr>
      <w:r>
        <w:rPr>
          <w:rFonts w:eastAsia="Times New Roman"/>
          <w:b/>
          <w:bCs/>
          <w:sz w:val="24"/>
          <w:szCs w:val="24"/>
        </w:rPr>
        <w:t>ВВЕДЕНИЕ</w:t>
      </w:r>
    </w:p>
    <w:p w:rsidR="005650A0" w:rsidRDefault="005650A0">
      <w:pPr>
        <w:spacing w:line="5" w:lineRule="exact"/>
        <w:rPr>
          <w:sz w:val="20"/>
          <w:szCs w:val="20"/>
        </w:rPr>
      </w:pPr>
    </w:p>
    <w:p w:rsidR="005650A0" w:rsidRDefault="00BD0D19">
      <w:pPr>
        <w:spacing w:line="238" w:lineRule="auto"/>
        <w:ind w:left="4" w:right="60"/>
        <w:jc w:val="both"/>
        <w:rPr>
          <w:sz w:val="20"/>
          <w:szCs w:val="20"/>
        </w:rPr>
      </w:pPr>
      <w:r>
        <w:rPr>
          <w:rFonts w:eastAsia="Times New Roman"/>
          <w:sz w:val="24"/>
          <w:szCs w:val="24"/>
        </w:rPr>
        <w:t>Изображение человека как важнеишая идеино-нравственная проблема литературы. Взаимосвязь характеров и обстоятельств в художественном произведении. Труд человека, его позиция, отношение к несовершенству мира и стремление к нравственному и эстетическому идеалу.</w:t>
      </w:r>
    </w:p>
    <w:p w:rsidR="005650A0" w:rsidRDefault="005650A0">
      <w:pPr>
        <w:spacing w:line="2" w:lineRule="exact"/>
        <w:rPr>
          <w:sz w:val="20"/>
          <w:szCs w:val="20"/>
        </w:rPr>
      </w:pPr>
    </w:p>
    <w:p w:rsidR="005650A0" w:rsidRDefault="00BD0D19">
      <w:pPr>
        <w:ind w:left="4"/>
        <w:rPr>
          <w:sz w:val="20"/>
          <w:szCs w:val="20"/>
        </w:rPr>
      </w:pPr>
      <w:r>
        <w:rPr>
          <w:rFonts w:eastAsia="Times New Roman"/>
          <w:b/>
          <w:bCs/>
          <w:sz w:val="24"/>
          <w:szCs w:val="24"/>
        </w:rPr>
        <w:t>УСТНОЕ НАРОДНОЕ ТВОРЧЕСТВО</w:t>
      </w:r>
    </w:p>
    <w:p w:rsidR="005650A0" w:rsidRDefault="00BD0D19">
      <w:pPr>
        <w:ind w:left="4"/>
        <w:rPr>
          <w:sz w:val="20"/>
          <w:szCs w:val="20"/>
        </w:rPr>
      </w:pPr>
      <w:r>
        <w:rPr>
          <w:rFonts w:eastAsia="Times New Roman"/>
          <w:b/>
          <w:bCs/>
          <w:sz w:val="24"/>
          <w:szCs w:val="24"/>
        </w:rPr>
        <w:t xml:space="preserve">Предания. </w:t>
      </w:r>
      <w:r>
        <w:rPr>
          <w:rFonts w:eastAsia="Times New Roman"/>
          <w:sz w:val="24"/>
          <w:szCs w:val="24"/>
        </w:rPr>
        <w:t>Поэтическая автобиография народа. Устныи рассказ об исторических событиях.</w:t>
      </w:r>
    </w:p>
    <w:p w:rsidR="005650A0" w:rsidRDefault="00BD0D19">
      <w:pPr>
        <w:ind w:left="4"/>
        <w:rPr>
          <w:sz w:val="20"/>
          <w:szCs w:val="20"/>
        </w:rPr>
      </w:pPr>
      <w:r>
        <w:rPr>
          <w:rFonts w:eastAsia="Times New Roman"/>
          <w:b/>
          <w:bCs/>
          <w:sz w:val="24"/>
          <w:szCs w:val="24"/>
        </w:rPr>
        <w:t>«Воцарение Ивана Грозного», «Сороки-Ведьмы», «Петр и плотник».</w:t>
      </w:r>
    </w:p>
    <w:p w:rsidR="005650A0" w:rsidRDefault="00BD0D19">
      <w:pPr>
        <w:ind w:left="4"/>
        <w:rPr>
          <w:sz w:val="20"/>
          <w:szCs w:val="20"/>
        </w:rPr>
      </w:pPr>
      <w:r>
        <w:rPr>
          <w:rFonts w:eastAsia="Times New Roman"/>
          <w:b/>
          <w:bCs/>
          <w:sz w:val="24"/>
          <w:szCs w:val="24"/>
        </w:rPr>
        <w:t xml:space="preserve">Теория литературы. </w:t>
      </w:r>
      <w:r>
        <w:rPr>
          <w:rFonts w:eastAsia="Times New Roman"/>
          <w:sz w:val="24"/>
          <w:szCs w:val="24"/>
        </w:rPr>
        <w:t>Устная народная проза. Предания (начальные представления).</w:t>
      </w:r>
    </w:p>
    <w:p w:rsidR="005650A0" w:rsidRDefault="00BD0D19">
      <w:pPr>
        <w:ind w:left="4"/>
        <w:rPr>
          <w:sz w:val="20"/>
          <w:szCs w:val="20"/>
        </w:rPr>
      </w:pPr>
      <w:r>
        <w:rPr>
          <w:rFonts w:eastAsia="Times New Roman"/>
          <w:b/>
          <w:bCs/>
          <w:sz w:val="24"/>
          <w:szCs w:val="24"/>
        </w:rPr>
        <w:t xml:space="preserve">Развитие речи. </w:t>
      </w:r>
      <w:r>
        <w:rPr>
          <w:rFonts w:eastAsia="Times New Roman"/>
          <w:sz w:val="24"/>
          <w:szCs w:val="24"/>
        </w:rPr>
        <w:t>Выразительное  чтение.  Устное  рецензирование  выразительного  чтения.</w:t>
      </w:r>
    </w:p>
    <w:p w:rsidR="005650A0" w:rsidRDefault="00BD0D19">
      <w:pPr>
        <w:ind w:left="4"/>
        <w:rPr>
          <w:sz w:val="20"/>
          <w:szCs w:val="20"/>
        </w:rPr>
      </w:pPr>
      <w:r>
        <w:rPr>
          <w:rFonts w:eastAsia="Times New Roman"/>
          <w:sz w:val="24"/>
          <w:szCs w:val="24"/>
        </w:rPr>
        <w:t>Устныи монологическии ответ по плану. Различные виды пересказов.</w:t>
      </w:r>
    </w:p>
    <w:p w:rsidR="005650A0" w:rsidRDefault="00BD0D19">
      <w:pPr>
        <w:ind w:left="24"/>
        <w:rPr>
          <w:sz w:val="20"/>
          <w:szCs w:val="20"/>
        </w:rPr>
      </w:pPr>
      <w:r>
        <w:rPr>
          <w:rFonts w:eastAsia="Times New Roman"/>
          <w:b/>
          <w:bCs/>
          <w:sz w:val="24"/>
          <w:szCs w:val="24"/>
        </w:rPr>
        <w:t xml:space="preserve">Эпос народов мира. </w:t>
      </w:r>
      <w:r>
        <w:rPr>
          <w:rFonts w:eastAsia="Times New Roman"/>
          <w:sz w:val="24"/>
          <w:szCs w:val="24"/>
        </w:rPr>
        <w:t>Былины.</w:t>
      </w:r>
      <w:r>
        <w:rPr>
          <w:rFonts w:eastAsia="Times New Roman"/>
          <w:b/>
          <w:bCs/>
          <w:sz w:val="24"/>
          <w:szCs w:val="24"/>
        </w:rPr>
        <w:t xml:space="preserve"> «Вольга и Микула Селянинович». </w:t>
      </w:r>
      <w:r>
        <w:rPr>
          <w:rFonts w:eastAsia="Times New Roman"/>
          <w:sz w:val="24"/>
          <w:szCs w:val="24"/>
        </w:rPr>
        <w:t>Воплощение в былине</w:t>
      </w:r>
    </w:p>
    <w:p w:rsidR="005650A0" w:rsidRDefault="003F503E">
      <w:pPr>
        <w:spacing w:line="238" w:lineRule="auto"/>
        <w:ind w:left="20"/>
        <w:jc w:val="both"/>
        <w:rPr>
          <w:sz w:val="20"/>
          <w:szCs w:val="20"/>
        </w:rPr>
      </w:pPr>
      <w:r>
        <w:rPr>
          <w:rFonts w:eastAsia="Times New Roman"/>
          <w:sz w:val="24"/>
          <w:szCs w:val="24"/>
        </w:rPr>
        <w:t>нравственных свой</w:t>
      </w:r>
      <w:r w:rsidR="00BD0D19">
        <w:rPr>
          <w:rFonts w:eastAsia="Times New Roman"/>
          <w:sz w:val="24"/>
          <w:szCs w:val="24"/>
        </w:rPr>
        <w:t>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5650A0" w:rsidRDefault="005650A0">
      <w:pPr>
        <w:spacing w:line="2" w:lineRule="exact"/>
        <w:rPr>
          <w:sz w:val="20"/>
          <w:szCs w:val="20"/>
        </w:rPr>
      </w:pPr>
    </w:p>
    <w:p w:rsidR="005650A0" w:rsidRDefault="00BD0D19">
      <w:pPr>
        <w:spacing w:line="242" w:lineRule="auto"/>
        <w:ind w:right="20"/>
        <w:jc w:val="both"/>
        <w:rPr>
          <w:sz w:val="20"/>
          <w:szCs w:val="20"/>
        </w:rPr>
      </w:pPr>
      <w:r>
        <w:rPr>
          <w:rFonts w:eastAsia="Times New Roman"/>
          <w:sz w:val="24"/>
          <w:szCs w:val="24"/>
        </w:rPr>
        <w:t xml:space="preserve">Киевскии цикл былин. </w:t>
      </w:r>
      <w:r>
        <w:rPr>
          <w:rFonts w:eastAsia="Times New Roman"/>
          <w:b/>
          <w:bCs/>
          <w:sz w:val="24"/>
          <w:szCs w:val="24"/>
        </w:rPr>
        <w:t>«Илья Муромец и Соловеи-разбоиник».</w:t>
      </w:r>
      <w:r>
        <w:rPr>
          <w:rFonts w:eastAsia="Times New Roman"/>
          <w:sz w:val="24"/>
          <w:szCs w:val="24"/>
        </w:rPr>
        <w:t xml:space="preserve"> Бескорыстное служение Родине и народу, мужество, справедливость, чувство собственного достоинства — основные черты характера Ильи Муромца.</w:t>
      </w:r>
    </w:p>
    <w:p w:rsidR="005650A0" w:rsidRDefault="005650A0">
      <w:pPr>
        <w:spacing w:line="1" w:lineRule="exact"/>
        <w:rPr>
          <w:sz w:val="20"/>
          <w:szCs w:val="20"/>
        </w:rPr>
      </w:pPr>
    </w:p>
    <w:p w:rsidR="005650A0" w:rsidRDefault="00BD0D19">
      <w:pPr>
        <w:spacing w:line="258" w:lineRule="auto"/>
        <w:ind w:left="20"/>
        <w:jc w:val="both"/>
        <w:rPr>
          <w:rFonts w:eastAsia="Times New Roman"/>
          <w:sz w:val="24"/>
          <w:szCs w:val="24"/>
        </w:rPr>
      </w:pPr>
      <w:r>
        <w:rPr>
          <w:rFonts w:eastAsia="Times New Roman"/>
          <w:sz w:val="24"/>
          <w:szCs w:val="24"/>
        </w:rPr>
        <w:t xml:space="preserve">Новгородскии цикл былин. </w:t>
      </w:r>
      <w:r>
        <w:rPr>
          <w:rFonts w:eastAsia="Times New Roman"/>
          <w:b/>
          <w:bCs/>
          <w:sz w:val="24"/>
          <w:szCs w:val="24"/>
        </w:rPr>
        <w:t>«Садко»</w:t>
      </w:r>
      <w:r>
        <w:rPr>
          <w:rFonts w:eastAsia="Times New Roman"/>
          <w:sz w:val="24"/>
          <w:szCs w:val="24"/>
        </w:rPr>
        <w:t>.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270D37" w:rsidRDefault="00270D37">
      <w:pPr>
        <w:spacing w:line="258" w:lineRule="auto"/>
        <w:ind w:left="20"/>
        <w:jc w:val="both"/>
        <w:rPr>
          <w:sz w:val="20"/>
          <w:szCs w:val="20"/>
        </w:rPr>
      </w:pPr>
      <w:r>
        <w:rPr>
          <w:rFonts w:eastAsia="Times New Roman"/>
          <w:sz w:val="24"/>
          <w:szCs w:val="24"/>
        </w:rPr>
        <w:t>96</w:t>
      </w:r>
    </w:p>
    <w:p w:rsidR="005650A0" w:rsidRDefault="005650A0">
      <w:pPr>
        <w:spacing w:line="144" w:lineRule="exact"/>
        <w:rPr>
          <w:sz w:val="20"/>
          <w:szCs w:val="20"/>
        </w:rPr>
      </w:pPr>
    </w:p>
    <w:p w:rsidR="005650A0" w:rsidRDefault="00BD0D19">
      <w:pPr>
        <w:spacing w:line="258" w:lineRule="auto"/>
        <w:ind w:left="20" w:right="20"/>
        <w:jc w:val="both"/>
        <w:rPr>
          <w:sz w:val="20"/>
          <w:szCs w:val="20"/>
        </w:rPr>
      </w:pPr>
      <w:r>
        <w:rPr>
          <w:rFonts w:eastAsia="Times New Roman"/>
          <w:b/>
          <w:bCs/>
          <w:sz w:val="24"/>
          <w:szCs w:val="24"/>
        </w:rPr>
        <w:lastRenderedPageBreak/>
        <w:t xml:space="preserve">«Калевала» </w:t>
      </w:r>
      <w:r>
        <w:rPr>
          <w:rFonts w:eastAsia="Times New Roman"/>
          <w:sz w:val="24"/>
          <w:szCs w:val="24"/>
        </w:rPr>
        <w:t>— карело-финскии мифологическии эпос. Изображение жизни народа, его</w:t>
      </w:r>
      <w:r>
        <w:rPr>
          <w:rFonts w:eastAsia="Times New Roman"/>
          <w:b/>
          <w:bCs/>
          <w:sz w:val="24"/>
          <w:szCs w:val="24"/>
        </w:rPr>
        <w:t xml:space="preserve"> </w:t>
      </w:r>
      <w:r>
        <w:rPr>
          <w:rFonts w:eastAsia="Times New Roman"/>
          <w:sz w:val="24"/>
          <w:szCs w:val="24"/>
        </w:rPr>
        <w:t>национальных традиции, обычаев, трудовых буднеи и праздников. Кузнец Ильмаринен и ведьма Лоухи как представители светлого и темного миров карело-финских эпических песен.</w:t>
      </w:r>
    </w:p>
    <w:p w:rsidR="005650A0" w:rsidRDefault="005650A0">
      <w:pPr>
        <w:spacing w:line="146" w:lineRule="exact"/>
        <w:rPr>
          <w:sz w:val="20"/>
          <w:szCs w:val="20"/>
        </w:rPr>
      </w:pPr>
    </w:p>
    <w:p w:rsidR="005650A0" w:rsidRDefault="00BD0D19">
      <w:pPr>
        <w:rPr>
          <w:sz w:val="20"/>
          <w:szCs w:val="20"/>
        </w:rPr>
      </w:pPr>
      <w:r>
        <w:rPr>
          <w:rFonts w:eastAsia="Times New Roman"/>
          <w:sz w:val="24"/>
          <w:szCs w:val="24"/>
        </w:rPr>
        <w:t>Французскии эпос «Песнь о Роланде».</w:t>
      </w:r>
    </w:p>
    <w:p w:rsidR="005650A0" w:rsidRDefault="00BD0D19">
      <w:pPr>
        <w:ind w:left="20" w:right="20"/>
        <w:jc w:val="both"/>
        <w:rPr>
          <w:sz w:val="20"/>
          <w:szCs w:val="20"/>
        </w:rPr>
      </w:pPr>
      <w:r>
        <w:rPr>
          <w:rFonts w:eastAsia="Times New Roman"/>
          <w:b/>
          <w:bCs/>
          <w:sz w:val="24"/>
          <w:szCs w:val="24"/>
        </w:rPr>
        <w:t xml:space="preserve">Теория литературы. </w:t>
      </w:r>
      <w:r>
        <w:rPr>
          <w:rFonts w:eastAsia="Times New Roman"/>
          <w:sz w:val="24"/>
          <w:szCs w:val="24"/>
        </w:rPr>
        <w:t>Былины (развитие представлении). Гипербола (развитие представлении).</w:t>
      </w:r>
      <w:r>
        <w:rPr>
          <w:rFonts w:eastAsia="Times New Roman"/>
          <w:b/>
          <w:bCs/>
          <w:sz w:val="24"/>
          <w:szCs w:val="24"/>
        </w:rPr>
        <w:t xml:space="preserve"> </w:t>
      </w:r>
      <w:r>
        <w:rPr>
          <w:rFonts w:eastAsia="Times New Roman"/>
          <w:sz w:val="24"/>
          <w:szCs w:val="24"/>
        </w:rPr>
        <w:t>Героическии эпос (начальные представления). Общечеловеческое и национальное в искусстве (начальные представления).</w:t>
      </w:r>
    </w:p>
    <w:p w:rsidR="005650A0" w:rsidRDefault="00BD0D19">
      <w:pPr>
        <w:ind w:right="20"/>
        <w:rPr>
          <w:sz w:val="20"/>
          <w:szCs w:val="20"/>
        </w:rPr>
      </w:pPr>
      <w:r>
        <w:rPr>
          <w:rFonts w:eastAsia="Times New Roman"/>
          <w:b/>
          <w:bCs/>
          <w:sz w:val="24"/>
          <w:szCs w:val="24"/>
        </w:rPr>
        <w:t xml:space="preserve">Развитие речи. </w:t>
      </w:r>
      <w:r>
        <w:rPr>
          <w:rFonts w:eastAsia="Times New Roman"/>
          <w:sz w:val="24"/>
          <w:szCs w:val="24"/>
        </w:rPr>
        <w:t>Выразительное чтение. Устное рецензирование выразительного чтения</w:t>
      </w:r>
      <w:r>
        <w:rPr>
          <w:rFonts w:eastAsia="Times New Roman"/>
          <w:b/>
          <w:bCs/>
          <w:sz w:val="24"/>
          <w:szCs w:val="24"/>
        </w:rPr>
        <w:t xml:space="preserve"> </w:t>
      </w:r>
      <w:r>
        <w:rPr>
          <w:rFonts w:eastAsia="Times New Roman"/>
          <w:sz w:val="24"/>
          <w:szCs w:val="24"/>
        </w:rPr>
        <w:t>(фонохрестоматия). Устныи и письменныи ответ на проблемныи вопрос.</w:t>
      </w:r>
    </w:p>
    <w:p w:rsidR="005650A0" w:rsidRDefault="00BD0D19">
      <w:pPr>
        <w:ind w:left="20" w:right="20"/>
        <w:rPr>
          <w:sz w:val="20"/>
          <w:szCs w:val="20"/>
        </w:rPr>
      </w:pPr>
      <w:r>
        <w:rPr>
          <w:rFonts w:eastAsia="Times New Roman"/>
          <w:b/>
          <w:bCs/>
          <w:sz w:val="24"/>
          <w:szCs w:val="24"/>
        </w:rPr>
        <w:t xml:space="preserve">Пословицы и поговорки. </w:t>
      </w:r>
      <w:r>
        <w:rPr>
          <w:rFonts w:eastAsia="Times New Roman"/>
          <w:sz w:val="24"/>
          <w:szCs w:val="24"/>
        </w:rPr>
        <w:t>Народная мудрость пословиц и поговорок. Выражение в них духа</w:t>
      </w:r>
      <w:r>
        <w:rPr>
          <w:rFonts w:eastAsia="Times New Roman"/>
          <w:b/>
          <w:bCs/>
          <w:sz w:val="24"/>
          <w:szCs w:val="24"/>
        </w:rPr>
        <w:t xml:space="preserve"> </w:t>
      </w:r>
      <w:r>
        <w:rPr>
          <w:rFonts w:eastAsia="Times New Roman"/>
          <w:sz w:val="24"/>
          <w:szCs w:val="24"/>
        </w:rPr>
        <w:t>народного языка. Афористические жанры фольклора.</w:t>
      </w:r>
    </w:p>
    <w:p w:rsidR="005650A0" w:rsidRDefault="00BD0D19">
      <w:pPr>
        <w:spacing w:line="242" w:lineRule="auto"/>
        <w:ind w:left="20" w:right="20"/>
        <w:rPr>
          <w:sz w:val="20"/>
          <w:szCs w:val="20"/>
        </w:rPr>
      </w:pPr>
      <w:r>
        <w:rPr>
          <w:rFonts w:eastAsia="Times New Roman"/>
          <w:b/>
          <w:bCs/>
          <w:sz w:val="24"/>
          <w:szCs w:val="24"/>
        </w:rPr>
        <w:t xml:space="preserve">Сборники пословиц. </w:t>
      </w:r>
      <w:r>
        <w:rPr>
          <w:rFonts w:eastAsia="Times New Roman"/>
          <w:sz w:val="24"/>
          <w:szCs w:val="24"/>
        </w:rPr>
        <w:t>Собиратели пословиц. Меткость и точность языка. Краткость и</w:t>
      </w:r>
      <w:r>
        <w:rPr>
          <w:rFonts w:eastAsia="Times New Roman"/>
          <w:b/>
          <w:bCs/>
          <w:sz w:val="24"/>
          <w:szCs w:val="24"/>
        </w:rPr>
        <w:t xml:space="preserve"> </w:t>
      </w:r>
      <w:r>
        <w:rPr>
          <w:rFonts w:eastAsia="Times New Roman"/>
          <w:sz w:val="24"/>
          <w:szCs w:val="24"/>
        </w:rPr>
        <w:t>выразительность. Прямои и переносныи смысл пословиц. Пословицы народов мира. Сходство</w:t>
      </w:r>
    </w:p>
    <w:p w:rsidR="005650A0" w:rsidRDefault="00BD0D19" w:rsidP="00017A35">
      <w:pPr>
        <w:numPr>
          <w:ilvl w:val="0"/>
          <w:numId w:val="74"/>
        </w:numPr>
        <w:tabs>
          <w:tab w:val="left" w:pos="208"/>
        </w:tabs>
        <w:ind w:left="20" w:right="40" w:hanging="2"/>
        <w:rPr>
          <w:rFonts w:eastAsia="Times New Roman"/>
          <w:sz w:val="24"/>
          <w:szCs w:val="24"/>
        </w:rPr>
      </w:pPr>
      <w:r>
        <w:rPr>
          <w:rFonts w:eastAsia="Times New Roman"/>
          <w:sz w:val="24"/>
          <w:szCs w:val="24"/>
        </w:rPr>
        <w:t xml:space="preserve">различия пословиц разных стран мира на одну тему (эпитеты, сравнения, метафоры). </w:t>
      </w:r>
      <w:r>
        <w:rPr>
          <w:rFonts w:eastAsia="Times New Roman"/>
          <w:b/>
          <w:bCs/>
          <w:sz w:val="24"/>
          <w:szCs w:val="24"/>
        </w:rPr>
        <w:t xml:space="preserve">Теория литературы. </w:t>
      </w:r>
      <w:r>
        <w:rPr>
          <w:rFonts w:eastAsia="Times New Roman"/>
          <w:sz w:val="24"/>
          <w:szCs w:val="24"/>
        </w:rPr>
        <w:t>Афористические жанры фольклора (развитие представлении).</w:t>
      </w:r>
      <w:r>
        <w:rPr>
          <w:rFonts w:eastAsia="Times New Roman"/>
          <w:b/>
          <w:bCs/>
          <w:sz w:val="24"/>
          <w:szCs w:val="24"/>
        </w:rPr>
        <w:t xml:space="preserve"> </w:t>
      </w:r>
      <w:r>
        <w:rPr>
          <w:rFonts w:eastAsia="Times New Roman"/>
          <w:sz w:val="24"/>
          <w:szCs w:val="24"/>
        </w:rPr>
        <w:t>Пословицы, поговорки (развитие представлении).</w:t>
      </w:r>
    </w:p>
    <w:p w:rsidR="005650A0" w:rsidRDefault="00BD0D19">
      <w:pPr>
        <w:ind w:left="20"/>
        <w:rPr>
          <w:rFonts w:eastAsia="Times New Roman"/>
          <w:sz w:val="24"/>
          <w:szCs w:val="24"/>
        </w:rPr>
      </w:pPr>
      <w:r>
        <w:rPr>
          <w:rFonts w:eastAsia="Times New Roman"/>
          <w:b/>
          <w:bCs/>
          <w:sz w:val="24"/>
          <w:szCs w:val="24"/>
        </w:rPr>
        <w:t xml:space="preserve">Развитие речи. </w:t>
      </w:r>
      <w:r>
        <w:rPr>
          <w:rFonts w:eastAsia="Times New Roman"/>
          <w:sz w:val="24"/>
          <w:szCs w:val="24"/>
        </w:rPr>
        <w:t>Выразительное чтение. Монологическое высказывание.</w:t>
      </w:r>
    </w:p>
    <w:p w:rsidR="005650A0" w:rsidRDefault="005650A0">
      <w:pPr>
        <w:spacing w:line="271" w:lineRule="exact"/>
        <w:rPr>
          <w:sz w:val="20"/>
          <w:szCs w:val="20"/>
        </w:rPr>
      </w:pPr>
    </w:p>
    <w:p w:rsidR="005650A0" w:rsidRDefault="00BD0D19">
      <w:pPr>
        <w:rPr>
          <w:sz w:val="20"/>
          <w:szCs w:val="20"/>
        </w:rPr>
      </w:pPr>
      <w:r>
        <w:rPr>
          <w:rFonts w:eastAsia="Times New Roman"/>
          <w:b/>
          <w:bCs/>
          <w:sz w:val="24"/>
          <w:szCs w:val="24"/>
        </w:rPr>
        <w:t>ИЗ ДРЕВНЕРУССКОИ ЛИТЕРАТУРЫ</w:t>
      </w:r>
    </w:p>
    <w:p w:rsidR="005650A0" w:rsidRDefault="00BD0D19">
      <w:pPr>
        <w:ind w:right="20"/>
        <w:jc w:val="both"/>
        <w:rPr>
          <w:sz w:val="20"/>
          <w:szCs w:val="20"/>
        </w:rPr>
      </w:pPr>
      <w:r>
        <w:rPr>
          <w:rFonts w:eastAsia="Times New Roman"/>
          <w:b/>
          <w:bCs/>
          <w:sz w:val="24"/>
          <w:szCs w:val="24"/>
        </w:rPr>
        <w:t xml:space="preserve">«Поучение» Владимира Мономаха </w:t>
      </w:r>
      <w:r>
        <w:rPr>
          <w:rFonts w:eastAsia="Times New Roman"/>
          <w:sz w:val="24"/>
          <w:szCs w:val="24"/>
        </w:rPr>
        <w:t>(отрывок),</w:t>
      </w:r>
      <w:r>
        <w:rPr>
          <w:rFonts w:eastAsia="Times New Roman"/>
          <w:b/>
          <w:bCs/>
          <w:sz w:val="24"/>
          <w:szCs w:val="24"/>
        </w:rPr>
        <w:t xml:space="preserve"> «Повесть о Петре и Февронии Муромских». </w:t>
      </w:r>
      <w:r>
        <w:rPr>
          <w:rFonts w:eastAsia="Times New Roman"/>
          <w:sz w:val="24"/>
          <w:szCs w:val="24"/>
        </w:rPr>
        <w:t>Нравственные заветы Древнеи Руси. Внимание к личности, гимн любви и вер-ности. Народно-поэтическиемотивы в повести.</w:t>
      </w:r>
    </w:p>
    <w:p w:rsidR="005650A0" w:rsidRDefault="00BD0D19">
      <w:pPr>
        <w:ind w:left="20" w:hanging="13"/>
        <w:jc w:val="both"/>
        <w:rPr>
          <w:sz w:val="20"/>
          <w:szCs w:val="20"/>
        </w:rPr>
      </w:pPr>
      <w:r>
        <w:rPr>
          <w:rFonts w:eastAsia="Times New Roman"/>
          <w:b/>
          <w:bCs/>
          <w:sz w:val="24"/>
          <w:szCs w:val="24"/>
        </w:rPr>
        <w:t>Теория литературы</w:t>
      </w:r>
      <w:r>
        <w:rPr>
          <w:rFonts w:eastAsia="Times New Roman"/>
          <w:sz w:val="24"/>
          <w:szCs w:val="24"/>
        </w:rPr>
        <w:t>. Поучение (начальные представления). Житие (начальные представления).</w:t>
      </w:r>
      <w:r>
        <w:rPr>
          <w:rFonts w:eastAsia="Times New Roman"/>
          <w:b/>
          <w:bCs/>
          <w:sz w:val="24"/>
          <w:szCs w:val="24"/>
        </w:rPr>
        <w:t xml:space="preserve"> «Повесть временных лет». </w:t>
      </w:r>
      <w:r>
        <w:rPr>
          <w:rFonts w:eastAsia="Times New Roman"/>
          <w:sz w:val="24"/>
          <w:szCs w:val="24"/>
        </w:rPr>
        <w:t>Отрывок</w:t>
      </w:r>
      <w:r>
        <w:rPr>
          <w:rFonts w:eastAsia="Times New Roman"/>
          <w:b/>
          <w:bCs/>
          <w:sz w:val="24"/>
          <w:szCs w:val="24"/>
        </w:rPr>
        <w:t xml:space="preserve"> «О пользе книг»</w:t>
      </w:r>
      <w:r>
        <w:rPr>
          <w:rFonts w:eastAsia="Times New Roman"/>
          <w:sz w:val="24"/>
          <w:szCs w:val="24"/>
        </w:rPr>
        <w:t>. Формирование традиции уважительного</w:t>
      </w:r>
      <w:r>
        <w:rPr>
          <w:rFonts w:eastAsia="Times New Roman"/>
          <w:b/>
          <w:bCs/>
          <w:sz w:val="24"/>
          <w:szCs w:val="24"/>
        </w:rPr>
        <w:t xml:space="preserve"> </w:t>
      </w:r>
      <w:r>
        <w:rPr>
          <w:rFonts w:eastAsia="Times New Roman"/>
          <w:sz w:val="24"/>
          <w:szCs w:val="24"/>
        </w:rPr>
        <w:t>отношения к книге.</w:t>
      </w:r>
    </w:p>
    <w:p w:rsidR="005650A0" w:rsidRDefault="00BD0D19">
      <w:pPr>
        <w:spacing w:line="252" w:lineRule="auto"/>
        <w:ind w:right="20"/>
        <w:rPr>
          <w:sz w:val="20"/>
          <w:szCs w:val="20"/>
        </w:rPr>
      </w:pPr>
      <w:r>
        <w:rPr>
          <w:rFonts w:eastAsia="Times New Roman"/>
          <w:b/>
          <w:bCs/>
          <w:sz w:val="24"/>
          <w:szCs w:val="24"/>
        </w:rPr>
        <w:t xml:space="preserve">Теория литературы. </w:t>
      </w:r>
      <w:r>
        <w:rPr>
          <w:rFonts w:eastAsia="Times New Roman"/>
          <w:sz w:val="24"/>
          <w:szCs w:val="24"/>
        </w:rPr>
        <w:t>Русская летопись (развитие представлении). Отражение исторических</w:t>
      </w:r>
      <w:r>
        <w:rPr>
          <w:rFonts w:eastAsia="Times New Roman"/>
          <w:b/>
          <w:bCs/>
          <w:sz w:val="24"/>
          <w:szCs w:val="24"/>
        </w:rPr>
        <w:t xml:space="preserve"> </w:t>
      </w:r>
      <w:r>
        <w:rPr>
          <w:rFonts w:eastAsia="Times New Roman"/>
          <w:sz w:val="24"/>
          <w:szCs w:val="24"/>
        </w:rPr>
        <w:t xml:space="preserve">событии и вымысел, отражение народных идеалов (патриотизма, ума, находчивости). </w:t>
      </w:r>
      <w:r>
        <w:rPr>
          <w:rFonts w:eastAsia="Times New Roman"/>
          <w:b/>
          <w:bCs/>
          <w:sz w:val="24"/>
          <w:szCs w:val="24"/>
        </w:rPr>
        <w:t xml:space="preserve">Развитие речи. </w:t>
      </w:r>
      <w:r>
        <w:rPr>
          <w:rFonts w:eastAsia="Times New Roman"/>
          <w:sz w:val="24"/>
          <w:szCs w:val="24"/>
        </w:rPr>
        <w:t>Устное рецензирование выразительного чтения. Сочинение в жанре поучения.</w:t>
      </w:r>
      <w:r>
        <w:rPr>
          <w:rFonts w:eastAsia="Times New Roman"/>
          <w:b/>
          <w:bCs/>
          <w:sz w:val="24"/>
          <w:szCs w:val="24"/>
        </w:rPr>
        <w:t xml:space="preserve"> </w:t>
      </w:r>
      <w:r>
        <w:rPr>
          <w:rFonts w:eastAsia="Times New Roman"/>
          <w:sz w:val="24"/>
          <w:szCs w:val="24"/>
        </w:rPr>
        <w:t>Выборочныи пересказ.</w:t>
      </w:r>
    </w:p>
    <w:p w:rsidR="005650A0" w:rsidRDefault="005650A0">
      <w:pPr>
        <w:spacing w:line="221" w:lineRule="exact"/>
        <w:rPr>
          <w:sz w:val="20"/>
          <w:szCs w:val="20"/>
        </w:rPr>
      </w:pPr>
    </w:p>
    <w:p w:rsidR="005650A0" w:rsidRDefault="00BD0D19">
      <w:pPr>
        <w:rPr>
          <w:sz w:val="20"/>
          <w:szCs w:val="20"/>
        </w:rPr>
      </w:pPr>
      <w:r>
        <w:rPr>
          <w:rFonts w:eastAsia="Times New Roman"/>
          <w:b/>
          <w:bCs/>
          <w:sz w:val="24"/>
          <w:szCs w:val="24"/>
        </w:rPr>
        <w:t>ИЗ РУССКОИ ЛИТЕРАТУРЫ XVIII века</w:t>
      </w:r>
    </w:p>
    <w:p w:rsidR="005650A0" w:rsidRDefault="005650A0">
      <w:pPr>
        <w:spacing w:line="94" w:lineRule="exact"/>
        <w:rPr>
          <w:sz w:val="20"/>
          <w:szCs w:val="20"/>
        </w:rPr>
      </w:pPr>
    </w:p>
    <w:p w:rsidR="005650A0" w:rsidRDefault="00BD0D19">
      <w:pPr>
        <w:spacing w:line="266" w:lineRule="auto"/>
        <w:ind w:right="20"/>
        <w:jc w:val="both"/>
        <w:rPr>
          <w:sz w:val="20"/>
          <w:szCs w:val="20"/>
        </w:rPr>
      </w:pPr>
      <w:r>
        <w:rPr>
          <w:rFonts w:eastAsia="Times New Roman"/>
          <w:b/>
          <w:bCs/>
          <w:sz w:val="23"/>
          <w:szCs w:val="23"/>
        </w:rPr>
        <w:t>Михаил Васильевич Ломоносов</w:t>
      </w:r>
      <w:r>
        <w:rPr>
          <w:rFonts w:eastAsia="Times New Roman"/>
          <w:sz w:val="23"/>
          <w:szCs w:val="23"/>
        </w:rPr>
        <w:t>.</w:t>
      </w:r>
      <w:r>
        <w:rPr>
          <w:rFonts w:eastAsia="Times New Roman"/>
          <w:b/>
          <w:bCs/>
          <w:sz w:val="23"/>
          <w:szCs w:val="23"/>
        </w:rPr>
        <w:t xml:space="preserve"> «К статуе Петра Великого», «Ода на день восшествия на Всероссиискии престол ея Величества государыни Императрицы Елисаветы Петровны 1747 года» </w:t>
      </w:r>
      <w:r>
        <w:rPr>
          <w:rFonts w:eastAsia="Times New Roman"/>
          <w:sz w:val="23"/>
          <w:szCs w:val="23"/>
        </w:rPr>
        <w:t>(отрывок). Уверенность Ломоносова в будущем русскои науки и ее творцов. Патриотизм.</w:t>
      </w:r>
      <w:r>
        <w:rPr>
          <w:rFonts w:eastAsia="Times New Roman"/>
          <w:b/>
          <w:bCs/>
          <w:sz w:val="23"/>
          <w:szCs w:val="23"/>
        </w:rPr>
        <w:t xml:space="preserve"> </w:t>
      </w:r>
      <w:r>
        <w:rPr>
          <w:rFonts w:eastAsia="Times New Roman"/>
          <w:sz w:val="23"/>
          <w:szCs w:val="23"/>
        </w:rPr>
        <w:t>Призыв к миру. Признание труда, деянии на благо Родины важнеишеи чертои гражданина.</w:t>
      </w:r>
    </w:p>
    <w:p w:rsidR="005650A0" w:rsidRDefault="005650A0">
      <w:pPr>
        <w:spacing w:line="225" w:lineRule="exact"/>
        <w:rPr>
          <w:sz w:val="20"/>
          <w:szCs w:val="20"/>
        </w:rPr>
      </w:pPr>
    </w:p>
    <w:p w:rsidR="005650A0" w:rsidRDefault="00BD0D19">
      <w:pPr>
        <w:spacing w:line="258" w:lineRule="auto"/>
        <w:ind w:right="20"/>
        <w:jc w:val="both"/>
        <w:rPr>
          <w:sz w:val="20"/>
          <w:szCs w:val="20"/>
        </w:rPr>
      </w:pPr>
      <w:r>
        <w:rPr>
          <w:rFonts w:eastAsia="Times New Roman"/>
          <w:b/>
          <w:bCs/>
          <w:sz w:val="24"/>
          <w:szCs w:val="24"/>
        </w:rPr>
        <w:t xml:space="preserve">Гавриил Романович Державин. </w:t>
      </w:r>
      <w:r>
        <w:rPr>
          <w:rFonts w:eastAsia="Times New Roman"/>
          <w:sz w:val="24"/>
          <w:szCs w:val="24"/>
        </w:rPr>
        <w:t>Краткии рассказ о поэте.</w:t>
      </w:r>
      <w:r>
        <w:rPr>
          <w:rFonts w:eastAsia="Times New Roman"/>
          <w:b/>
          <w:bCs/>
          <w:sz w:val="24"/>
          <w:szCs w:val="24"/>
        </w:rPr>
        <w:t xml:space="preserve"> «Река времен в своем стремленье...», «На птичку...», «Признание». </w:t>
      </w:r>
      <w:r>
        <w:rPr>
          <w:rFonts w:eastAsia="Times New Roman"/>
          <w:sz w:val="24"/>
          <w:szCs w:val="24"/>
        </w:rPr>
        <w:t>Размышления о смысле жизни, о судьбе.</w:t>
      </w:r>
      <w:r>
        <w:rPr>
          <w:rFonts w:eastAsia="Times New Roman"/>
          <w:b/>
          <w:bCs/>
          <w:sz w:val="24"/>
          <w:szCs w:val="24"/>
        </w:rPr>
        <w:t xml:space="preserve"> </w:t>
      </w:r>
      <w:r>
        <w:rPr>
          <w:rFonts w:eastAsia="Times New Roman"/>
          <w:sz w:val="24"/>
          <w:szCs w:val="24"/>
        </w:rPr>
        <w:t>Утверждение необходимости свободы творчества.</w:t>
      </w:r>
    </w:p>
    <w:p w:rsidR="005650A0" w:rsidRDefault="005650A0">
      <w:pPr>
        <w:spacing w:line="138" w:lineRule="exact"/>
        <w:rPr>
          <w:sz w:val="20"/>
          <w:szCs w:val="20"/>
        </w:rPr>
      </w:pPr>
    </w:p>
    <w:p w:rsidR="005650A0" w:rsidRDefault="00BD0D19">
      <w:pPr>
        <w:spacing w:line="276" w:lineRule="auto"/>
        <w:ind w:right="20"/>
        <w:jc w:val="both"/>
        <w:rPr>
          <w:sz w:val="20"/>
          <w:szCs w:val="20"/>
        </w:rPr>
      </w:pPr>
      <w:r>
        <w:rPr>
          <w:rFonts w:eastAsia="Times New Roman"/>
          <w:b/>
          <w:bCs/>
          <w:sz w:val="24"/>
          <w:szCs w:val="24"/>
        </w:rPr>
        <w:t>Теория литературы</w:t>
      </w:r>
      <w:r>
        <w:rPr>
          <w:rFonts w:eastAsia="Times New Roman"/>
          <w:sz w:val="24"/>
          <w:szCs w:val="24"/>
        </w:rPr>
        <w:t>. Понятие о жанре оды (начальные представления). Особенности</w:t>
      </w:r>
      <w:r>
        <w:rPr>
          <w:rFonts w:eastAsia="Times New Roman"/>
          <w:b/>
          <w:bCs/>
          <w:sz w:val="24"/>
          <w:szCs w:val="24"/>
        </w:rPr>
        <w:t xml:space="preserve"> </w:t>
      </w:r>
      <w:r>
        <w:rPr>
          <w:rFonts w:eastAsia="Times New Roman"/>
          <w:sz w:val="24"/>
          <w:szCs w:val="24"/>
        </w:rPr>
        <w:t>литературного языка XVIII столетия.</w:t>
      </w:r>
    </w:p>
    <w:p w:rsidR="005650A0" w:rsidRDefault="00BD0D19">
      <w:pPr>
        <w:spacing w:line="276" w:lineRule="auto"/>
        <w:jc w:val="both"/>
        <w:rPr>
          <w:sz w:val="20"/>
          <w:szCs w:val="20"/>
        </w:rPr>
      </w:pPr>
      <w:r>
        <w:rPr>
          <w:rFonts w:eastAsia="Times New Roman"/>
          <w:b/>
          <w:bCs/>
          <w:sz w:val="24"/>
          <w:szCs w:val="24"/>
        </w:rPr>
        <w:t xml:space="preserve">Развитие речи. </w:t>
      </w:r>
      <w:r>
        <w:rPr>
          <w:rFonts w:eastAsia="Times New Roman"/>
          <w:sz w:val="24"/>
          <w:szCs w:val="24"/>
        </w:rPr>
        <w:t>Выразительное чтение наизусть. Устное рецензирование выразительного</w:t>
      </w:r>
      <w:r>
        <w:rPr>
          <w:rFonts w:eastAsia="Times New Roman"/>
          <w:b/>
          <w:bCs/>
          <w:sz w:val="24"/>
          <w:szCs w:val="24"/>
        </w:rPr>
        <w:t xml:space="preserve"> </w:t>
      </w:r>
      <w:r>
        <w:rPr>
          <w:rFonts w:eastAsia="Times New Roman"/>
          <w:sz w:val="24"/>
          <w:szCs w:val="24"/>
        </w:rPr>
        <w:t>чтения. Участие в коллективном диалоге.</w:t>
      </w:r>
    </w:p>
    <w:p w:rsidR="005650A0" w:rsidRDefault="005650A0">
      <w:pPr>
        <w:spacing w:line="193" w:lineRule="exact"/>
        <w:rPr>
          <w:sz w:val="20"/>
          <w:szCs w:val="20"/>
        </w:rPr>
      </w:pPr>
    </w:p>
    <w:p w:rsidR="005650A0" w:rsidRDefault="00BD0D19">
      <w:pPr>
        <w:rPr>
          <w:sz w:val="20"/>
          <w:szCs w:val="20"/>
        </w:rPr>
      </w:pPr>
      <w:r>
        <w:rPr>
          <w:rFonts w:eastAsia="Times New Roman"/>
          <w:b/>
          <w:bCs/>
          <w:sz w:val="24"/>
          <w:szCs w:val="24"/>
        </w:rPr>
        <w:t>ИЗ РУССКОИ ЛИТЕРАТУРЫ XIX века</w:t>
      </w:r>
    </w:p>
    <w:p w:rsidR="005650A0" w:rsidRDefault="00BD0D19">
      <w:pPr>
        <w:spacing w:line="242" w:lineRule="auto"/>
        <w:jc w:val="both"/>
        <w:rPr>
          <w:sz w:val="20"/>
          <w:szCs w:val="20"/>
        </w:rPr>
      </w:pPr>
      <w:r>
        <w:rPr>
          <w:rFonts w:eastAsia="Times New Roman"/>
          <w:b/>
          <w:bCs/>
          <w:sz w:val="24"/>
          <w:szCs w:val="24"/>
        </w:rPr>
        <w:t xml:space="preserve">Александр Сергеевич Пушкин. </w:t>
      </w:r>
      <w:r>
        <w:rPr>
          <w:rFonts w:eastAsia="Times New Roman"/>
          <w:sz w:val="24"/>
          <w:szCs w:val="24"/>
        </w:rPr>
        <w:t>Краткии рассказ о писателе.</w:t>
      </w:r>
      <w:r>
        <w:rPr>
          <w:rFonts w:eastAsia="Times New Roman"/>
          <w:b/>
          <w:bCs/>
          <w:sz w:val="24"/>
          <w:szCs w:val="24"/>
        </w:rPr>
        <w:t xml:space="preserve"> «Медныи всадник» </w:t>
      </w:r>
      <w:r>
        <w:rPr>
          <w:rFonts w:eastAsia="Times New Roman"/>
          <w:sz w:val="24"/>
          <w:szCs w:val="24"/>
        </w:rPr>
        <w:t>(вступление</w:t>
      </w:r>
      <w:r>
        <w:rPr>
          <w:rFonts w:eastAsia="Times New Roman"/>
          <w:b/>
          <w:bCs/>
          <w:sz w:val="24"/>
          <w:szCs w:val="24"/>
        </w:rPr>
        <w:t xml:space="preserve"> </w:t>
      </w:r>
      <w:r>
        <w:rPr>
          <w:rFonts w:eastAsia="Times New Roman"/>
          <w:sz w:val="24"/>
          <w:szCs w:val="24"/>
        </w:rPr>
        <w:t xml:space="preserve">«На берегу пустынных волн...»), </w:t>
      </w:r>
      <w:r>
        <w:rPr>
          <w:rFonts w:eastAsia="Times New Roman"/>
          <w:b/>
          <w:bCs/>
          <w:sz w:val="24"/>
          <w:szCs w:val="24"/>
        </w:rPr>
        <w:t>«Полтава» («Полтавскии бои»), «Песнь</w:t>
      </w:r>
      <w:r>
        <w:rPr>
          <w:rFonts w:eastAsia="Times New Roman"/>
          <w:sz w:val="24"/>
          <w:szCs w:val="24"/>
        </w:rPr>
        <w:t xml:space="preserve"> о </w:t>
      </w:r>
      <w:r>
        <w:rPr>
          <w:rFonts w:eastAsia="Times New Roman"/>
          <w:b/>
          <w:bCs/>
          <w:sz w:val="24"/>
          <w:szCs w:val="24"/>
        </w:rPr>
        <w:t>вещем Олеге».</w:t>
      </w:r>
    </w:p>
    <w:p w:rsidR="00270D37" w:rsidRDefault="00BD0D19">
      <w:pPr>
        <w:spacing w:line="239" w:lineRule="auto"/>
        <w:jc w:val="both"/>
        <w:rPr>
          <w:rFonts w:eastAsia="Times New Roman"/>
          <w:sz w:val="24"/>
          <w:szCs w:val="24"/>
        </w:rPr>
      </w:pPr>
      <w:r>
        <w:rPr>
          <w:rFonts w:eastAsia="Times New Roman"/>
          <w:sz w:val="24"/>
          <w:szCs w:val="24"/>
        </w:rPr>
        <w:t>Интерес Пушкина к истории России. Мастерство в изображении Полтавскои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Петербургу. Летописныи источник «Песни о вещем Олеге». Особенности композиции. Своеобразие языка. Основная мысль стихотворения. Смысл сопоставления Олега и волхва.</w:t>
      </w:r>
    </w:p>
    <w:p w:rsidR="00270D37" w:rsidRDefault="00270D37">
      <w:pPr>
        <w:spacing w:line="239" w:lineRule="auto"/>
        <w:jc w:val="both"/>
        <w:rPr>
          <w:rFonts w:eastAsia="Times New Roman"/>
          <w:sz w:val="24"/>
          <w:szCs w:val="24"/>
        </w:rPr>
      </w:pPr>
      <w:r>
        <w:rPr>
          <w:rFonts w:eastAsia="Times New Roman"/>
          <w:sz w:val="24"/>
          <w:szCs w:val="24"/>
        </w:rPr>
        <w:t>97</w:t>
      </w:r>
    </w:p>
    <w:p w:rsidR="005650A0" w:rsidRPr="00270D37" w:rsidRDefault="00BD0D19">
      <w:pPr>
        <w:spacing w:line="239" w:lineRule="auto"/>
        <w:jc w:val="both"/>
        <w:rPr>
          <w:rFonts w:eastAsia="Times New Roman"/>
          <w:sz w:val="24"/>
          <w:szCs w:val="24"/>
        </w:rPr>
      </w:pPr>
      <w:r>
        <w:rPr>
          <w:rFonts w:eastAsia="Times New Roman"/>
          <w:sz w:val="24"/>
          <w:szCs w:val="24"/>
        </w:rPr>
        <w:lastRenderedPageBreak/>
        <w:t xml:space="preserve"> Художественное воспроизведение быта и нравов Древнеи Руси. </w:t>
      </w:r>
      <w:r>
        <w:rPr>
          <w:rFonts w:eastAsia="Times New Roman"/>
          <w:b/>
          <w:bCs/>
          <w:sz w:val="24"/>
          <w:szCs w:val="24"/>
        </w:rPr>
        <w:t>«Борис Годунов» (сцена вЧудовом монастыре).</w:t>
      </w:r>
      <w:r>
        <w:rPr>
          <w:rFonts w:eastAsia="Times New Roman"/>
          <w:sz w:val="24"/>
          <w:szCs w:val="24"/>
        </w:rPr>
        <w:t xml:space="preserve"> </w:t>
      </w:r>
      <w:r>
        <w:rPr>
          <w:rFonts w:eastAsia="Times New Roman"/>
          <w:b/>
          <w:bCs/>
          <w:sz w:val="24"/>
          <w:szCs w:val="24"/>
        </w:rPr>
        <w:t xml:space="preserve">Образ </w:t>
      </w:r>
      <w:r>
        <w:rPr>
          <w:rFonts w:eastAsia="Times New Roman"/>
          <w:sz w:val="24"/>
          <w:szCs w:val="24"/>
        </w:rPr>
        <w:t>летописца как образ древнерусского писателя. Монолог Пимена: размышления о</w:t>
      </w:r>
      <w:r>
        <w:rPr>
          <w:rFonts w:eastAsia="Times New Roman"/>
          <w:b/>
          <w:bCs/>
          <w:sz w:val="24"/>
          <w:szCs w:val="24"/>
        </w:rPr>
        <w:t xml:space="preserve"> </w:t>
      </w:r>
      <w:r>
        <w:rPr>
          <w:rFonts w:eastAsia="Times New Roman"/>
          <w:sz w:val="24"/>
          <w:szCs w:val="24"/>
        </w:rPr>
        <w:t>значении труда летописца для последующих поколении.</w:t>
      </w:r>
    </w:p>
    <w:p w:rsidR="005650A0" w:rsidRDefault="005650A0">
      <w:pPr>
        <w:spacing w:line="5" w:lineRule="exact"/>
        <w:rPr>
          <w:sz w:val="20"/>
          <w:szCs w:val="20"/>
        </w:rPr>
      </w:pPr>
    </w:p>
    <w:p w:rsidR="005650A0" w:rsidRDefault="00BD0D19">
      <w:pPr>
        <w:ind w:left="20" w:right="20"/>
        <w:jc w:val="both"/>
        <w:rPr>
          <w:sz w:val="20"/>
          <w:szCs w:val="20"/>
        </w:rPr>
      </w:pPr>
      <w:r>
        <w:rPr>
          <w:rFonts w:eastAsia="Times New Roman"/>
          <w:b/>
          <w:bCs/>
          <w:sz w:val="24"/>
          <w:szCs w:val="24"/>
        </w:rPr>
        <w:t xml:space="preserve">«Станционныи смотритель». </w:t>
      </w:r>
      <w:r>
        <w:rPr>
          <w:rFonts w:eastAsia="Times New Roman"/>
          <w:sz w:val="24"/>
          <w:szCs w:val="24"/>
        </w:rPr>
        <w:t>Изображение «маленького человека», его положения в обществе.</w:t>
      </w:r>
      <w:r>
        <w:rPr>
          <w:rFonts w:eastAsia="Times New Roman"/>
          <w:b/>
          <w:bCs/>
          <w:sz w:val="24"/>
          <w:szCs w:val="24"/>
        </w:rPr>
        <w:t xml:space="preserve"> </w:t>
      </w:r>
      <w:r>
        <w:rPr>
          <w:rFonts w:eastAsia="Times New Roman"/>
          <w:sz w:val="24"/>
          <w:szCs w:val="24"/>
        </w:rPr>
        <w:t>Пробуждение человеческого достоинства и чувства протеста. Трагическое и гуманистическое в повести.</w:t>
      </w:r>
    </w:p>
    <w:p w:rsidR="005650A0" w:rsidRDefault="00BD0D19">
      <w:pPr>
        <w:rPr>
          <w:sz w:val="20"/>
          <w:szCs w:val="20"/>
        </w:rPr>
      </w:pPr>
      <w:r>
        <w:rPr>
          <w:rFonts w:eastAsia="Times New Roman"/>
          <w:b/>
          <w:bCs/>
          <w:sz w:val="24"/>
          <w:szCs w:val="24"/>
        </w:rPr>
        <w:t>Теория литературы</w:t>
      </w:r>
      <w:r>
        <w:rPr>
          <w:rFonts w:eastAsia="Times New Roman"/>
          <w:sz w:val="24"/>
          <w:szCs w:val="24"/>
        </w:rPr>
        <w:t>. Баллада (развитие представлении). Повесть (развитие представлении).</w:t>
      </w:r>
      <w:r>
        <w:rPr>
          <w:rFonts w:eastAsia="Times New Roman"/>
          <w:b/>
          <w:bCs/>
          <w:sz w:val="24"/>
          <w:szCs w:val="24"/>
        </w:rPr>
        <w:t xml:space="preserve"> Развитие речи. </w:t>
      </w:r>
      <w:r>
        <w:rPr>
          <w:rFonts w:eastAsia="Times New Roman"/>
          <w:sz w:val="24"/>
          <w:szCs w:val="24"/>
        </w:rPr>
        <w:t>Выразительное чтение фрагментов (в том числе наизусть). Устное</w:t>
      </w:r>
      <w:r>
        <w:rPr>
          <w:rFonts w:eastAsia="Times New Roman"/>
          <w:b/>
          <w:bCs/>
          <w:sz w:val="24"/>
          <w:szCs w:val="24"/>
        </w:rPr>
        <w:t xml:space="preserve"> </w:t>
      </w:r>
      <w:r>
        <w:rPr>
          <w:rFonts w:eastAsia="Times New Roman"/>
          <w:sz w:val="24"/>
          <w:szCs w:val="24"/>
        </w:rPr>
        <w:t>рецензирование выразительного чтения. Участие в коллективном диалоге. Устныи и письменныи ответ на вопрос. Составление плана устного и письменного рассказа о герое, сравнительнои характеристики героев.</w:t>
      </w:r>
    </w:p>
    <w:p w:rsidR="005650A0" w:rsidRDefault="00BD0D19">
      <w:pPr>
        <w:jc w:val="both"/>
        <w:rPr>
          <w:sz w:val="20"/>
          <w:szCs w:val="20"/>
        </w:rPr>
      </w:pPr>
      <w:r>
        <w:rPr>
          <w:rFonts w:eastAsia="Times New Roman"/>
          <w:b/>
          <w:bCs/>
          <w:sz w:val="24"/>
          <w:szCs w:val="24"/>
        </w:rPr>
        <w:t xml:space="preserve">Михаил Юрьевич Лермонтов. </w:t>
      </w:r>
      <w:r>
        <w:rPr>
          <w:rFonts w:eastAsia="Times New Roman"/>
          <w:sz w:val="24"/>
          <w:szCs w:val="24"/>
        </w:rPr>
        <w:t>Краткии рассказ о жизни и творчестве поэта.</w:t>
      </w:r>
      <w:r>
        <w:rPr>
          <w:rFonts w:eastAsia="Times New Roman"/>
          <w:b/>
          <w:bCs/>
          <w:sz w:val="24"/>
          <w:szCs w:val="24"/>
        </w:rPr>
        <w:t xml:space="preserve">«Песня про царя Ивана Васильевича, молодого опричника и удалого купца Калашникова». </w:t>
      </w:r>
      <w:r>
        <w:rPr>
          <w:rFonts w:eastAsia="Times New Roman"/>
          <w:sz w:val="24"/>
          <w:szCs w:val="24"/>
        </w:rPr>
        <w:t>Поэма</w:t>
      </w:r>
      <w:r>
        <w:rPr>
          <w:rFonts w:eastAsia="Times New Roman"/>
          <w:b/>
          <w:bCs/>
          <w:sz w:val="24"/>
          <w:szCs w:val="24"/>
        </w:rPr>
        <w:t xml:space="preserve"> об </w:t>
      </w:r>
      <w:r>
        <w:rPr>
          <w:rFonts w:eastAsia="Times New Roman"/>
          <w:sz w:val="24"/>
          <w:szCs w:val="24"/>
        </w:rPr>
        <w:t>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5650A0" w:rsidRDefault="005650A0">
      <w:pPr>
        <w:spacing w:line="5" w:lineRule="exact"/>
        <w:rPr>
          <w:sz w:val="20"/>
          <w:szCs w:val="20"/>
        </w:rPr>
      </w:pPr>
    </w:p>
    <w:p w:rsidR="005650A0" w:rsidRDefault="00BD0D19">
      <w:pPr>
        <w:spacing w:line="238" w:lineRule="auto"/>
        <w:ind w:left="20"/>
        <w:jc w:val="both"/>
        <w:rPr>
          <w:sz w:val="20"/>
          <w:szCs w:val="20"/>
        </w:rPr>
      </w:pPr>
      <w:r>
        <w:rPr>
          <w:rFonts w:eastAsia="Times New Roman"/>
          <w:sz w:val="24"/>
          <w:szCs w:val="24"/>
        </w:rPr>
        <w:t>Особенности сюжета поэмы. Авторское отношение к изображаемому. Связь поэмы с произведениями устного народного творчества. Оценка героев с позиции народа. Образы гусляров. Язык и стих поэмы.</w:t>
      </w:r>
    </w:p>
    <w:p w:rsidR="005650A0" w:rsidRDefault="005650A0">
      <w:pPr>
        <w:spacing w:line="2" w:lineRule="exact"/>
        <w:rPr>
          <w:sz w:val="20"/>
          <w:szCs w:val="20"/>
        </w:rPr>
      </w:pPr>
    </w:p>
    <w:p w:rsidR="005650A0" w:rsidRDefault="00BD0D19">
      <w:pPr>
        <w:ind w:left="40" w:right="20"/>
        <w:jc w:val="both"/>
        <w:rPr>
          <w:sz w:val="20"/>
          <w:szCs w:val="20"/>
        </w:rPr>
      </w:pPr>
      <w:r>
        <w:rPr>
          <w:rFonts w:eastAsia="Times New Roman"/>
          <w:b/>
          <w:bCs/>
          <w:sz w:val="24"/>
          <w:szCs w:val="24"/>
        </w:rPr>
        <w:t xml:space="preserve">«Когда волнуется желтеющая нива...», «Молитва», «Ангел». </w:t>
      </w:r>
      <w:r>
        <w:rPr>
          <w:rFonts w:eastAsia="Times New Roman"/>
          <w:sz w:val="24"/>
          <w:szCs w:val="24"/>
        </w:rPr>
        <w:t>Стихотворение «Ангел» как</w:t>
      </w:r>
      <w:r>
        <w:rPr>
          <w:rFonts w:eastAsia="Times New Roman"/>
          <w:b/>
          <w:bCs/>
          <w:sz w:val="24"/>
          <w:szCs w:val="24"/>
        </w:rPr>
        <w:t xml:space="preserve"> </w:t>
      </w:r>
      <w:r>
        <w:rPr>
          <w:rFonts w:eastAsia="Times New Roman"/>
          <w:sz w:val="24"/>
          <w:szCs w:val="24"/>
        </w:rPr>
        <w:t>воспоминание об идеальнои гармонии, о «небесных» звуках, оставшихся в памяти души, переживание блаженства, полноты жизненных сил, связанное с красотои природы и ее проявлении. «Молитва» («В минуту жизни трудную...») — готовность ринуться навстречу знакомым гармоничным звукам, символизирующим ожидаемое счастье на земле.</w:t>
      </w:r>
    </w:p>
    <w:p w:rsidR="005650A0" w:rsidRDefault="00BD0D19">
      <w:pPr>
        <w:ind w:left="40"/>
        <w:rPr>
          <w:sz w:val="20"/>
          <w:szCs w:val="20"/>
        </w:rPr>
      </w:pPr>
      <w:r>
        <w:rPr>
          <w:rFonts w:eastAsia="Times New Roman"/>
          <w:b/>
          <w:bCs/>
          <w:sz w:val="24"/>
          <w:szCs w:val="24"/>
        </w:rPr>
        <w:t>Теория литературы</w:t>
      </w:r>
      <w:r>
        <w:rPr>
          <w:rFonts w:eastAsia="Times New Roman"/>
          <w:sz w:val="24"/>
          <w:szCs w:val="24"/>
        </w:rPr>
        <w:t>. Фольклоризм литературы (развитие представлении).</w:t>
      </w:r>
    </w:p>
    <w:p w:rsidR="005650A0" w:rsidRDefault="00BD0D19">
      <w:pPr>
        <w:ind w:right="20"/>
        <w:jc w:val="both"/>
        <w:rPr>
          <w:sz w:val="20"/>
          <w:szCs w:val="20"/>
        </w:rPr>
      </w:pPr>
      <w:r>
        <w:rPr>
          <w:rFonts w:eastAsia="Times New Roman"/>
          <w:b/>
          <w:bCs/>
          <w:sz w:val="24"/>
          <w:szCs w:val="24"/>
        </w:rPr>
        <w:t xml:space="preserve">Развитие речи. </w:t>
      </w:r>
      <w:r>
        <w:rPr>
          <w:rFonts w:eastAsia="Times New Roman"/>
          <w:sz w:val="24"/>
          <w:szCs w:val="24"/>
        </w:rPr>
        <w:t>Выразительное чтение отрывков поэмы, стихотворении. Устное</w:t>
      </w:r>
      <w:r>
        <w:rPr>
          <w:rFonts w:eastAsia="Times New Roman"/>
          <w:b/>
          <w:bCs/>
          <w:sz w:val="24"/>
          <w:szCs w:val="24"/>
        </w:rPr>
        <w:t xml:space="preserve"> </w:t>
      </w:r>
      <w:r>
        <w:rPr>
          <w:rFonts w:eastAsia="Times New Roman"/>
          <w:sz w:val="24"/>
          <w:szCs w:val="24"/>
        </w:rPr>
        <w:t>рецензирование выразительного чтения. Участие в коллективном диалоге. Сочинение анализ эпизода «Поединок Кирибеевича и Калашникова».</w:t>
      </w:r>
    </w:p>
    <w:p w:rsidR="005650A0" w:rsidRDefault="00BD0D19">
      <w:pPr>
        <w:jc w:val="both"/>
        <w:rPr>
          <w:sz w:val="20"/>
          <w:szCs w:val="20"/>
        </w:rPr>
      </w:pPr>
      <w:r>
        <w:rPr>
          <w:rFonts w:eastAsia="Times New Roman"/>
          <w:b/>
          <w:bCs/>
          <w:sz w:val="24"/>
          <w:szCs w:val="24"/>
        </w:rPr>
        <w:t xml:space="preserve">Николаи Васильевич Гоголь. </w:t>
      </w:r>
      <w:r>
        <w:rPr>
          <w:rFonts w:eastAsia="Times New Roman"/>
          <w:sz w:val="24"/>
          <w:szCs w:val="24"/>
        </w:rPr>
        <w:t>Краткии рассказ о жизни и творчестве писателя.</w:t>
      </w:r>
      <w:r>
        <w:rPr>
          <w:rFonts w:eastAsia="Times New Roman"/>
          <w:b/>
          <w:bCs/>
          <w:sz w:val="24"/>
          <w:szCs w:val="24"/>
        </w:rPr>
        <w:t xml:space="preserve">«Тарас Бульба». </w:t>
      </w:r>
      <w:r>
        <w:rPr>
          <w:rFonts w:eastAsia="Times New Roman"/>
          <w:sz w:val="24"/>
          <w:szCs w:val="24"/>
        </w:rPr>
        <w:t>Прославление боевого товарищества, осуждение предательства. Героизм и самоотверженность Тараса и его товарищеи -запорожцев в борьбе за освобождение роднои земли. Противопоставление Остапа и Андрия, смысл этого противопоставления. Патриотическии пафос повести. Особенности изображения людеи и природы в повести.</w:t>
      </w:r>
    </w:p>
    <w:p w:rsidR="005650A0" w:rsidRDefault="00BD0D19">
      <w:pPr>
        <w:ind w:left="20"/>
        <w:rPr>
          <w:sz w:val="20"/>
          <w:szCs w:val="20"/>
        </w:rPr>
      </w:pPr>
      <w:r>
        <w:rPr>
          <w:rFonts w:eastAsia="Times New Roman"/>
          <w:b/>
          <w:bCs/>
          <w:sz w:val="24"/>
          <w:szCs w:val="24"/>
        </w:rPr>
        <w:t>Теория литературы</w:t>
      </w:r>
      <w:r>
        <w:rPr>
          <w:rFonts w:eastAsia="Times New Roman"/>
          <w:sz w:val="24"/>
          <w:szCs w:val="24"/>
        </w:rPr>
        <w:t>. Историческая и фольклорная основа произведения. Роды литературы:</w:t>
      </w:r>
    </w:p>
    <w:p w:rsidR="005650A0" w:rsidRDefault="005650A0">
      <w:pPr>
        <w:spacing w:line="5" w:lineRule="exact"/>
        <w:rPr>
          <w:sz w:val="20"/>
          <w:szCs w:val="20"/>
        </w:rPr>
      </w:pPr>
    </w:p>
    <w:p w:rsidR="005650A0" w:rsidRDefault="00BD0D19">
      <w:pPr>
        <w:ind w:left="20"/>
        <w:rPr>
          <w:sz w:val="20"/>
          <w:szCs w:val="20"/>
        </w:rPr>
      </w:pPr>
      <w:r>
        <w:rPr>
          <w:rFonts w:eastAsia="Times New Roman"/>
          <w:sz w:val="24"/>
          <w:szCs w:val="24"/>
        </w:rPr>
        <w:t>эпос (развитие понятия).</w:t>
      </w:r>
    </w:p>
    <w:p w:rsidR="005650A0" w:rsidRDefault="00BD0D19">
      <w:pPr>
        <w:spacing w:line="236" w:lineRule="auto"/>
        <w:rPr>
          <w:sz w:val="20"/>
          <w:szCs w:val="20"/>
        </w:rPr>
      </w:pPr>
      <w:r>
        <w:rPr>
          <w:rFonts w:eastAsia="Times New Roman"/>
          <w:sz w:val="24"/>
          <w:szCs w:val="24"/>
        </w:rPr>
        <w:t>Литературныи герои (развитие понятия).</w:t>
      </w:r>
    </w:p>
    <w:p w:rsidR="005650A0" w:rsidRDefault="00BD0D19">
      <w:pPr>
        <w:ind w:right="20"/>
        <w:jc w:val="both"/>
        <w:rPr>
          <w:sz w:val="20"/>
          <w:szCs w:val="20"/>
        </w:rPr>
      </w:pPr>
      <w:r>
        <w:rPr>
          <w:rFonts w:eastAsia="Times New Roman"/>
          <w:b/>
          <w:bCs/>
          <w:sz w:val="24"/>
          <w:szCs w:val="24"/>
        </w:rPr>
        <w:t xml:space="preserve">Развитие речи. </w:t>
      </w:r>
      <w:r>
        <w:rPr>
          <w:rFonts w:eastAsia="Times New Roman"/>
          <w:sz w:val="24"/>
          <w:szCs w:val="24"/>
        </w:rPr>
        <w:t>Выразительное чтение фрагментов. Устное рецензирование выразительного</w:t>
      </w:r>
      <w:r>
        <w:rPr>
          <w:rFonts w:eastAsia="Times New Roman"/>
          <w:b/>
          <w:bCs/>
          <w:sz w:val="24"/>
          <w:szCs w:val="24"/>
        </w:rPr>
        <w:t xml:space="preserve"> </w:t>
      </w:r>
      <w:r>
        <w:rPr>
          <w:rFonts w:eastAsia="Times New Roman"/>
          <w:sz w:val="24"/>
          <w:szCs w:val="24"/>
        </w:rPr>
        <w:t>чтения. Участие в коллективном диалоге. Устная и письменная характеристика героев (в том числе сравнительная). Анализ эпизода.</w:t>
      </w:r>
    </w:p>
    <w:p w:rsidR="005650A0" w:rsidRDefault="00BD0D19">
      <w:pPr>
        <w:spacing w:line="299" w:lineRule="auto"/>
        <w:jc w:val="both"/>
        <w:rPr>
          <w:sz w:val="20"/>
          <w:szCs w:val="20"/>
        </w:rPr>
      </w:pPr>
      <w:r>
        <w:rPr>
          <w:rFonts w:eastAsia="Times New Roman"/>
          <w:b/>
          <w:bCs/>
          <w:sz w:val="23"/>
          <w:szCs w:val="23"/>
        </w:rPr>
        <w:t xml:space="preserve">Иван Сергеевич Тургенев. </w:t>
      </w:r>
      <w:r>
        <w:rPr>
          <w:rFonts w:eastAsia="Times New Roman"/>
          <w:sz w:val="23"/>
          <w:szCs w:val="23"/>
        </w:rPr>
        <w:t>Краткии рассказ о жизни и творчестве писателя.</w:t>
      </w:r>
      <w:r>
        <w:rPr>
          <w:rFonts w:eastAsia="Times New Roman"/>
          <w:b/>
          <w:bCs/>
          <w:sz w:val="23"/>
          <w:szCs w:val="23"/>
        </w:rPr>
        <w:t xml:space="preserve">«Бирюк». </w:t>
      </w:r>
      <w:r>
        <w:rPr>
          <w:rFonts w:eastAsia="Times New Roman"/>
          <w:sz w:val="23"/>
          <w:szCs w:val="23"/>
        </w:rPr>
        <w:t>Изображение быта крестьян, авторское отношение к бесправным и обездоленным. Мастерство в</w:t>
      </w:r>
    </w:p>
    <w:p w:rsidR="005650A0" w:rsidRDefault="003F503E">
      <w:pPr>
        <w:rPr>
          <w:sz w:val="20"/>
          <w:szCs w:val="20"/>
        </w:rPr>
      </w:pPr>
      <w:r>
        <w:rPr>
          <w:rFonts w:eastAsia="Times New Roman"/>
          <w:sz w:val="24"/>
          <w:szCs w:val="24"/>
        </w:rPr>
        <w:t>изображении  пей</w:t>
      </w:r>
      <w:r w:rsidR="00BD0D19">
        <w:rPr>
          <w:rFonts w:eastAsia="Times New Roman"/>
          <w:sz w:val="24"/>
          <w:szCs w:val="24"/>
        </w:rPr>
        <w:t>зажа. Художественные особенности рассказа.</w:t>
      </w:r>
    </w:p>
    <w:p w:rsidR="005650A0" w:rsidRDefault="00BD0D19">
      <w:pPr>
        <w:rPr>
          <w:sz w:val="20"/>
          <w:szCs w:val="20"/>
        </w:rPr>
      </w:pPr>
      <w:r>
        <w:rPr>
          <w:rFonts w:eastAsia="Times New Roman"/>
          <w:b/>
          <w:bCs/>
          <w:sz w:val="24"/>
          <w:szCs w:val="24"/>
        </w:rPr>
        <w:t xml:space="preserve">Стихотворения в прозе. «Русскии язык». </w:t>
      </w:r>
      <w:r>
        <w:rPr>
          <w:rFonts w:eastAsia="Times New Roman"/>
          <w:sz w:val="24"/>
          <w:szCs w:val="24"/>
        </w:rPr>
        <w:t>Тургенев о богатстве и красоте русского языка.</w:t>
      </w:r>
    </w:p>
    <w:p w:rsidR="005650A0" w:rsidRDefault="00BD0D19">
      <w:pPr>
        <w:rPr>
          <w:sz w:val="20"/>
          <w:szCs w:val="20"/>
        </w:rPr>
      </w:pPr>
      <w:r>
        <w:rPr>
          <w:rFonts w:eastAsia="Times New Roman"/>
          <w:sz w:val="24"/>
          <w:szCs w:val="24"/>
        </w:rPr>
        <w:t xml:space="preserve">Роднои язык как духовная опора человека. </w:t>
      </w:r>
      <w:r>
        <w:rPr>
          <w:rFonts w:eastAsia="Times New Roman"/>
          <w:b/>
          <w:bCs/>
          <w:sz w:val="24"/>
          <w:szCs w:val="24"/>
        </w:rPr>
        <w:t>«Близнецы», «Два богача».</w:t>
      </w:r>
      <w:r>
        <w:rPr>
          <w:rFonts w:eastAsia="Times New Roman"/>
          <w:sz w:val="24"/>
          <w:szCs w:val="24"/>
        </w:rPr>
        <w:t xml:space="preserve"> Нравственность и</w:t>
      </w:r>
    </w:p>
    <w:p w:rsidR="005650A0" w:rsidRDefault="00BD0D19">
      <w:pPr>
        <w:rPr>
          <w:sz w:val="20"/>
          <w:szCs w:val="20"/>
        </w:rPr>
      </w:pPr>
      <w:r>
        <w:rPr>
          <w:rFonts w:eastAsia="Times New Roman"/>
          <w:sz w:val="24"/>
          <w:szCs w:val="24"/>
        </w:rPr>
        <w:t>человеческие взаимоотношения.</w:t>
      </w:r>
    </w:p>
    <w:p w:rsidR="005650A0" w:rsidRDefault="00BD0D19">
      <w:pPr>
        <w:tabs>
          <w:tab w:val="left" w:pos="1400"/>
        </w:tabs>
        <w:rPr>
          <w:sz w:val="20"/>
          <w:szCs w:val="20"/>
        </w:rPr>
      </w:pPr>
      <w:r>
        <w:rPr>
          <w:rFonts w:eastAsia="Times New Roman"/>
          <w:b/>
          <w:bCs/>
          <w:sz w:val="24"/>
          <w:szCs w:val="24"/>
        </w:rPr>
        <w:t>Теория</w:t>
      </w:r>
      <w:r>
        <w:rPr>
          <w:sz w:val="20"/>
          <w:szCs w:val="20"/>
        </w:rPr>
        <w:tab/>
      </w:r>
      <w:r>
        <w:rPr>
          <w:rFonts w:eastAsia="Times New Roman"/>
          <w:b/>
          <w:bCs/>
          <w:sz w:val="24"/>
          <w:szCs w:val="24"/>
        </w:rPr>
        <w:t>литературы</w:t>
      </w:r>
      <w:r>
        <w:rPr>
          <w:rFonts w:eastAsia="Times New Roman"/>
          <w:sz w:val="24"/>
          <w:szCs w:val="24"/>
        </w:rPr>
        <w:t>.  Стихотворения  в  прозе.  Лирическая  миниатюра  (начальные</w:t>
      </w:r>
    </w:p>
    <w:p w:rsidR="005650A0" w:rsidRDefault="00BD0D19">
      <w:pPr>
        <w:rPr>
          <w:sz w:val="20"/>
          <w:szCs w:val="20"/>
        </w:rPr>
      </w:pPr>
      <w:r>
        <w:rPr>
          <w:rFonts w:eastAsia="Times New Roman"/>
          <w:sz w:val="24"/>
          <w:szCs w:val="24"/>
        </w:rPr>
        <w:t>представления).</w:t>
      </w:r>
    </w:p>
    <w:p w:rsidR="005650A0" w:rsidRDefault="00BD0D19">
      <w:pPr>
        <w:rPr>
          <w:sz w:val="20"/>
          <w:szCs w:val="20"/>
        </w:rPr>
      </w:pPr>
      <w:r>
        <w:rPr>
          <w:rFonts w:eastAsia="Times New Roman"/>
          <w:b/>
          <w:bCs/>
          <w:sz w:val="24"/>
          <w:szCs w:val="24"/>
        </w:rPr>
        <w:t xml:space="preserve">Развитие речи. </w:t>
      </w:r>
      <w:r>
        <w:rPr>
          <w:rFonts w:eastAsia="Times New Roman"/>
          <w:sz w:val="24"/>
          <w:szCs w:val="24"/>
        </w:rPr>
        <w:t>Устныи и (или)  письменныи анализ текста. Участие в коллективном диалоге.</w:t>
      </w:r>
    </w:p>
    <w:p w:rsidR="005650A0" w:rsidRDefault="00BD0D19">
      <w:pPr>
        <w:rPr>
          <w:sz w:val="20"/>
          <w:szCs w:val="20"/>
        </w:rPr>
      </w:pPr>
      <w:r>
        <w:rPr>
          <w:rFonts w:eastAsia="Times New Roman"/>
          <w:sz w:val="24"/>
          <w:szCs w:val="24"/>
        </w:rPr>
        <w:t>Устныи и письменныи ответы на проблемные вопросы.</w:t>
      </w:r>
    </w:p>
    <w:p w:rsidR="005650A0" w:rsidRDefault="00BD0D19">
      <w:pPr>
        <w:jc w:val="both"/>
        <w:rPr>
          <w:rFonts w:eastAsia="Times New Roman"/>
          <w:sz w:val="24"/>
          <w:szCs w:val="24"/>
        </w:rPr>
      </w:pPr>
      <w:r>
        <w:rPr>
          <w:rFonts w:eastAsia="Times New Roman"/>
          <w:b/>
          <w:bCs/>
          <w:sz w:val="24"/>
          <w:szCs w:val="24"/>
        </w:rPr>
        <w:t xml:space="preserve">Николаи Алексеевич Некрасов. </w:t>
      </w:r>
      <w:r>
        <w:rPr>
          <w:rFonts w:eastAsia="Times New Roman"/>
          <w:sz w:val="24"/>
          <w:szCs w:val="24"/>
        </w:rPr>
        <w:t>Краткии рассказ о писателе.</w:t>
      </w:r>
      <w:r>
        <w:rPr>
          <w:rFonts w:eastAsia="Times New Roman"/>
          <w:b/>
          <w:bCs/>
          <w:sz w:val="24"/>
          <w:szCs w:val="24"/>
        </w:rPr>
        <w:t xml:space="preserve">«Русские женщины» </w:t>
      </w:r>
      <w:r>
        <w:rPr>
          <w:rFonts w:eastAsia="Times New Roman"/>
          <w:sz w:val="24"/>
          <w:szCs w:val="24"/>
        </w:rPr>
        <w:t>(«Княгиня</w:t>
      </w:r>
      <w:r>
        <w:rPr>
          <w:rFonts w:eastAsia="Times New Roman"/>
          <w:b/>
          <w:bCs/>
          <w:sz w:val="24"/>
          <w:szCs w:val="24"/>
        </w:rPr>
        <w:t xml:space="preserve"> </w:t>
      </w:r>
      <w:r>
        <w:rPr>
          <w:rFonts w:eastAsia="Times New Roman"/>
          <w:sz w:val="24"/>
          <w:szCs w:val="24"/>
        </w:rPr>
        <w:t>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w:t>
      </w:r>
    </w:p>
    <w:p w:rsidR="00270D37" w:rsidRDefault="00270D37">
      <w:pPr>
        <w:jc w:val="both"/>
        <w:rPr>
          <w:rFonts w:eastAsia="Times New Roman"/>
          <w:sz w:val="24"/>
          <w:szCs w:val="24"/>
        </w:rPr>
      </w:pPr>
    </w:p>
    <w:p w:rsidR="00270D37" w:rsidRDefault="00270D37">
      <w:pPr>
        <w:jc w:val="both"/>
        <w:rPr>
          <w:sz w:val="20"/>
          <w:szCs w:val="20"/>
        </w:rPr>
      </w:pPr>
      <w:r>
        <w:rPr>
          <w:rFonts w:eastAsia="Times New Roman"/>
          <w:sz w:val="24"/>
          <w:szCs w:val="24"/>
        </w:rPr>
        <w:t>98</w:t>
      </w:r>
    </w:p>
    <w:p w:rsidR="005650A0" w:rsidRDefault="00BD0D19">
      <w:pPr>
        <w:ind w:right="60"/>
        <w:jc w:val="both"/>
        <w:rPr>
          <w:sz w:val="20"/>
          <w:szCs w:val="20"/>
        </w:rPr>
      </w:pPr>
      <w:r>
        <w:rPr>
          <w:rFonts w:eastAsia="Times New Roman"/>
          <w:b/>
          <w:bCs/>
          <w:sz w:val="24"/>
          <w:szCs w:val="24"/>
        </w:rPr>
        <w:lastRenderedPageBreak/>
        <w:t xml:space="preserve">«Размышления у парадного подъезда». </w:t>
      </w:r>
      <w:r>
        <w:rPr>
          <w:rFonts w:eastAsia="Times New Roman"/>
          <w:sz w:val="24"/>
          <w:szCs w:val="24"/>
        </w:rPr>
        <w:t>Боль поэта за судьбу народа. Своеобразие</w:t>
      </w:r>
      <w:r>
        <w:rPr>
          <w:rFonts w:eastAsia="Times New Roman"/>
          <w:b/>
          <w:bCs/>
          <w:sz w:val="24"/>
          <w:szCs w:val="24"/>
        </w:rPr>
        <w:t xml:space="preserve"> </w:t>
      </w:r>
      <w:r>
        <w:rPr>
          <w:rFonts w:eastAsia="Times New Roman"/>
          <w:sz w:val="24"/>
          <w:szCs w:val="24"/>
        </w:rPr>
        <w:t>некрасовскои музы. (Для чтения и обсуждения.)</w:t>
      </w:r>
    </w:p>
    <w:p w:rsidR="005650A0" w:rsidRDefault="00BD0D19">
      <w:pPr>
        <w:ind w:right="60"/>
        <w:jc w:val="both"/>
        <w:rPr>
          <w:sz w:val="20"/>
          <w:szCs w:val="20"/>
        </w:rPr>
      </w:pPr>
      <w:r>
        <w:rPr>
          <w:rFonts w:eastAsia="Times New Roman"/>
          <w:b/>
          <w:bCs/>
          <w:sz w:val="24"/>
          <w:szCs w:val="24"/>
        </w:rPr>
        <w:t>Теория литературы</w:t>
      </w:r>
      <w:r>
        <w:rPr>
          <w:rFonts w:eastAsia="Times New Roman"/>
          <w:sz w:val="24"/>
          <w:szCs w:val="24"/>
        </w:rPr>
        <w:t>. Поэма (развитие понятия). Трехсложные размеры стиха (развитие</w:t>
      </w:r>
      <w:r>
        <w:rPr>
          <w:rFonts w:eastAsia="Times New Roman"/>
          <w:b/>
          <w:bCs/>
          <w:sz w:val="24"/>
          <w:szCs w:val="24"/>
        </w:rPr>
        <w:t xml:space="preserve"> </w:t>
      </w:r>
      <w:r>
        <w:rPr>
          <w:rFonts w:eastAsia="Times New Roman"/>
          <w:sz w:val="24"/>
          <w:szCs w:val="24"/>
        </w:rPr>
        <w:t>понятия). Историческая поэма как разновидность лироэпического жанра (начальные представления).</w:t>
      </w:r>
    </w:p>
    <w:p w:rsidR="005650A0" w:rsidRDefault="00BD0D19">
      <w:pPr>
        <w:ind w:right="20"/>
        <w:jc w:val="both"/>
        <w:rPr>
          <w:sz w:val="20"/>
          <w:szCs w:val="20"/>
        </w:rPr>
      </w:pPr>
      <w:r>
        <w:rPr>
          <w:rFonts w:eastAsia="Times New Roman"/>
          <w:b/>
          <w:bCs/>
          <w:sz w:val="24"/>
          <w:szCs w:val="24"/>
        </w:rPr>
        <w:t>Развитие речи</w:t>
      </w:r>
      <w:r>
        <w:rPr>
          <w:rFonts w:eastAsia="Times New Roman"/>
          <w:sz w:val="24"/>
          <w:szCs w:val="24"/>
        </w:rPr>
        <w:t>. Письменныи ответ на вопрос проблемного характера. Устныи и (или)</w:t>
      </w:r>
      <w:r>
        <w:rPr>
          <w:rFonts w:eastAsia="Times New Roman"/>
          <w:b/>
          <w:bCs/>
          <w:sz w:val="24"/>
          <w:szCs w:val="24"/>
        </w:rPr>
        <w:t xml:space="preserve"> </w:t>
      </w:r>
      <w:r>
        <w:rPr>
          <w:rFonts w:eastAsia="Times New Roman"/>
          <w:sz w:val="24"/>
          <w:szCs w:val="24"/>
        </w:rPr>
        <w:t>письменныи анализ отрывков. Устное рецензирование выразительного чтения.</w:t>
      </w:r>
    </w:p>
    <w:p w:rsidR="005650A0" w:rsidRDefault="00BD0D19">
      <w:pPr>
        <w:jc w:val="both"/>
        <w:rPr>
          <w:sz w:val="20"/>
          <w:szCs w:val="20"/>
        </w:rPr>
      </w:pPr>
      <w:r>
        <w:rPr>
          <w:rFonts w:eastAsia="Times New Roman"/>
          <w:b/>
          <w:bCs/>
          <w:sz w:val="24"/>
          <w:szCs w:val="24"/>
        </w:rPr>
        <w:t xml:space="preserve">Алексеи Константинович Толстои. </w:t>
      </w:r>
      <w:r>
        <w:rPr>
          <w:rFonts w:eastAsia="Times New Roman"/>
          <w:sz w:val="24"/>
          <w:szCs w:val="24"/>
        </w:rPr>
        <w:t>Краткии рассказ о жизни и творчестве поэта.</w:t>
      </w:r>
      <w:r>
        <w:rPr>
          <w:rFonts w:eastAsia="Times New Roman"/>
          <w:b/>
          <w:bCs/>
          <w:sz w:val="24"/>
          <w:szCs w:val="24"/>
        </w:rPr>
        <w:t xml:space="preserve"> </w:t>
      </w:r>
      <w:r>
        <w:rPr>
          <w:rFonts w:eastAsia="Times New Roman"/>
          <w:sz w:val="24"/>
          <w:szCs w:val="24"/>
        </w:rPr>
        <w:t xml:space="preserve">Исторические баллады </w:t>
      </w:r>
      <w:r>
        <w:rPr>
          <w:rFonts w:eastAsia="Times New Roman"/>
          <w:b/>
          <w:bCs/>
          <w:sz w:val="24"/>
          <w:szCs w:val="24"/>
        </w:rPr>
        <w:t>«Василии Шибанов»</w:t>
      </w:r>
      <w:r>
        <w:rPr>
          <w:rFonts w:eastAsia="Times New Roman"/>
          <w:sz w:val="24"/>
          <w:szCs w:val="24"/>
        </w:rPr>
        <w:t xml:space="preserve"> и </w:t>
      </w:r>
      <w:r>
        <w:rPr>
          <w:rFonts w:eastAsia="Times New Roman"/>
          <w:b/>
          <w:bCs/>
          <w:sz w:val="24"/>
          <w:szCs w:val="24"/>
        </w:rPr>
        <w:t>«Князь Михаило Репнин».</w:t>
      </w:r>
      <w:r>
        <w:rPr>
          <w:rFonts w:eastAsia="Times New Roman"/>
          <w:sz w:val="24"/>
          <w:szCs w:val="24"/>
        </w:rPr>
        <w:t xml:space="preserve"> Воспроизведение исторического колорита эпохи. Правда и вымысел. Тема древнерусского «рыцарства», про-тивостоящего самовластию.</w:t>
      </w:r>
    </w:p>
    <w:p w:rsidR="005650A0" w:rsidRDefault="00BD0D19">
      <w:pPr>
        <w:rPr>
          <w:sz w:val="20"/>
          <w:szCs w:val="20"/>
        </w:rPr>
      </w:pPr>
      <w:r>
        <w:rPr>
          <w:rFonts w:eastAsia="Times New Roman"/>
          <w:b/>
          <w:bCs/>
          <w:sz w:val="24"/>
          <w:szCs w:val="24"/>
        </w:rPr>
        <w:t>Теория литературы</w:t>
      </w:r>
      <w:r>
        <w:rPr>
          <w:rFonts w:eastAsia="Times New Roman"/>
          <w:sz w:val="24"/>
          <w:szCs w:val="24"/>
        </w:rPr>
        <w:t>. Историческая баллада (развитие представления)</w:t>
      </w:r>
    </w:p>
    <w:p w:rsidR="005650A0" w:rsidRDefault="00BD0D19">
      <w:pPr>
        <w:ind w:right="20"/>
        <w:jc w:val="both"/>
        <w:rPr>
          <w:sz w:val="20"/>
          <w:szCs w:val="20"/>
        </w:rPr>
      </w:pPr>
      <w:r>
        <w:rPr>
          <w:rFonts w:eastAsia="Times New Roman"/>
          <w:b/>
          <w:bCs/>
          <w:sz w:val="24"/>
          <w:szCs w:val="24"/>
        </w:rPr>
        <w:t>Развитие речи</w:t>
      </w:r>
      <w:r>
        <w:rPr>
          <w:rFonts w:eastAsia="Times New Roman"/>
          <w:sz w:val="24"/>
          <w:szCs w:val="24"/>
        </w:rPr>
        <w:t>. Выразительное чтение исторических баллад. Устныи (или) письменныи ответы</w:t>
      </w:r>
      <w:r>
        <w:rPr>
          <w:rFonts w:eastAsia="Times New Roman"/>
          <w:b/>
          <w:bCs/>
          <w:sz w:val="24"/>
          <w:szCs w:val="24"/>
        </w:rPr>
        <w:t xml:space="preserve"> </w:t>
      </w:r>
      <w:r>
        <w:rPr>
          <w:rFonts w:eastAsia="Times New Roman"/>
          <w:sz w:val="24"/>
          <w:szCs w:val="24"/>
        </w:rPr>
        <w:t>на вопросы проблемного характера. Рецензирование выразительного чтения.</w:t>
      </w:r>
    </w:p>
    <w:p w:rsidR="005650A0" w:rsidRDefault="00BD0D19">
      <w:pPr>
        <w:rPr>
          <w:sz w:val="20"/>
          <w:szCs w:val="20"/>
        </w:rPr>
      </w:pPr>
      <w:r>
        <w:rPr>
          <w:rFonts w:eastAsia="Times New Roman"/>
          <w:b/>
          <w:bCs/>
          <w:sz w:val="24"/>
          <w:szCs w:val="24"/>
        </w:rPr>
        <w:t xml:space="preserve">Михаил Евграфович Салтыков-Щедрин. </w:t>
      </w:r>
      <w:r>
        <w:rPr>
          <w:rFonts w:eastAsia="Times New Roman"/>
          <w:sz w:val="24"/>
          <w:szCs w:val="24"/>
        </w:rPr>
        <w:t>Краткии рассказ о писателе.</w:t>
      </w:r>
    </w:p>
    <w:p w:rsidR="005650A0" w:rsidRDefault="00BD0D19">
      <w:pPr>
        <w:jc w:val="both"/>
        <w:rPr>
          <w:sz w:val="20"/>
          <w:szCs w:val="20"/>
        </w:rPr>
      </w:pPr>
      <w:r>
        <w:rPr>
          <w:rFonts w:eastAsia="Times New Roman"/>
          <w:b/>
          <w:bCs/>
          <w:sz w:val="24"/>
          <w:szCs w:val="24"/>
        </w:rPr>
        <w:t xml:space="preserve">«Повесть о том, как один мужик двух генералов прокормил». </w:t>
      </w:r>
      <w:r>
        <w:rPr>
          <w:rFonts w:eastAsia="Times New Roman"/>
          <w:sz w:val="24"/>
          <w:szCs w:val="24"/>
        </w:rPr>
        <w:t>Нравственные пороки</w:t>
      </w:r>
      <w:r>
        <w:rPr>
          <w:rFonts w:eastAsia="Times New Roman"/>
          <w:b/>
          <w:bCs/>
          <w:sz w:val="24"/>
          <w:szCs w:val="24"/>
        </w:rPr>
        <w:t xml:space="preserve"> </w:t>
      </w:r>
      <w:r>
        <w:rPr>
          <w:rFonts w:eastAsia="Times New Roman"/>
          <w:sz w:val="24"/>
          <w:szCs w:val="24"/>
        </w:rPr>
        <w:t>общества. Паразитизм генералов, трудолюбие и сметливость мужика. Осуждение покорности мужика. Сатира в «Повести...».</w:t>
      </w:r>
    </w:p>
    <w:p w:rsidR="005650A0" w:rsidRDefault="00BD0D19">
      <w:pPr>
        <w:rPr>
          <w:sz w:val="20"/>
          <w:szCs w:val="20"/>
        </w:rPr>
      </w:pPr>
      <w:r>
        <w:rPr>
          <w:rFonts w:eastAsia="Times New Roman"/>
          <w:b/>
          <w:bCs/>
          <w:sz w:val="24"/>
          <w:szCs w:val="24"/>
        </w:rPr>
        <w:t xml:space="preserve">«Дикии помещик». </w:t>
      </w:r>
      <w:r>
        <w:rPr>
          <w:rFonts w:eastAsia="Times New Roman"/>
          <w:sz w:val="24"/>
          <w:szCs w:val="24"/>
        </w:rPr>
        <w:t>Для самостоятельного чтения.</w:t>
      </w:r>
    </w:p>
    <w:p w:rsidR="005650A0" w:rsidRDefault="00BD0D19">
      <w:pPr>
        <w:spacing w:line="242" w:lineRule="auto"/>
        <w:ind w:right="60" w:firstLine="22"/>
        <w:rPr>
          <w:sz w:val="20"/>
          <w:szCs w:val="20"/>
        </w:rPr>
      </w:pPr>
      <w:r>
        <w:rPr>
          <w:rFonts w:eastAsia="Times New Roman"/>
          <w:b/>
          <w:bCs/>
          <w:sz w:val="24"/>
          <w:szCs w:val="24"/>
        </w:rPr>
        <w:t>Теория литературы</w:t>
      </w:r>
      <w:r>
        <w:rPr>
          <w:rFonts w:eastAsia="Times New Roman"/>
          <w:sz w:val="24"/>
          <w:szCs w:val="24"/>
        </w:rPr>
        <w:t>. Гротеск (начальные представления). Ирония (развитие представлении)</w:t>
      </w:r>
      <w:r>
        <w:rPr>
          <w:rFonts w:eastAsia="Times New Roman"/>
          <w:b/>
          <w:bCs/>
          <w:sz w:val="24"/>
          <w:szCs w:val="24"/>
        </w:rPr>
        <w:t xml:space="preserve"> Развитие речи</w:t>
      </w:r>
      <w:r>
        <w:rPr>
          <w:rFonts w:eastAsia="Times New Roman"/>
          <w:sz w:val="24"/>
          <w:szCs w:val="24"/>
        </w:rPr>
        <w:t>. Решение тестов. Устная характеристика героев. Составление плана</w:t>
      </w:r>
      <w:r>
        <w:rPr>
          <w:rFonts w:eastAsia="Times New Roman"/>
          <w:b/>
          <w:bCs/>
          <w:sz w:val="24"/>
          <w:szCs w:val="24"/>
        </w:rPr>
        <w:t xml:space="preserve"> </w:t>
      </w:r>
      <w:r>
        <w:rPr>
          <w:rFonts w:eastAsia="Times New Roman"/>
          <w:sz w:val="24"/>
          <w:szCs w:val="24"/>
        </w:rPr>
        <w:t>высказывания.</w:t>
      </w:r>
    </w:p>
    <w:p w:rsidR="005650A0" w:rsidRDefault="005650A0">
      <w:pPr>
        <w:spacing w:line="1" w:lineRule="exact"/>
        <w:rPr>
          <w:sz w:val="20"/>
          <w:szCs w:val="20"/>
        </w:rPr>
      </w:pPr>
    </w:p>
    <w:p w:rsidR="005650A0" w:rsidRDefault="00BD0D19">
      <w:pPr>
        <w:ind w:right="20"/>
        <w:jc w:val="both"/>
        <w:rPr>
          <w:sz w:val="20"/>
          <w:szCs w:val="20"/>
        </w:rPr>
      </w:pPr>
      <w:r>
        <w:rPr>
          <w:rFonts w:eastAsia="Times New Roman"/>
          <w:b/>
          <w:bCs/>
          <w:sz w:val="24"/>
          <w:szCs w:val="24"/>
        </w:rPr>
        <w:t xml:space="preserve">Лев Николаевич Толстои. </w:t>
      </w:r>
      <w:r>
        <w:rPr>
          <w:rFonts w:eastAsia="Times New Roman"/>
          <w:sz w:val="24"/>
          <w:szCs w:val="24"/>
        </w:rPr>
        <w:t>Краткии рассказ о писателе (детство, юность, начало литературного</w:t>
      </w:r>
      <w:r>
        <w:rPr>
          <w:rFonts w:eastAsia="Times New Roman"/>
          <w:b/>
          <w:bCs/>
          <w:sz w:val="24"/>
          <w:szCs w:val="24"/>
        </w:rPr>
        <w:t xml:space="preserve"> </w:t>
      </w:r>
      <w:r>
        <w:rPr>
          <w:rFonts w:eastAsia="Times New Roman"/>
          <w:sz w:val="24"/>
          <w:szCs w:val="24"/>
        </w:rPr>
        <w:t>творчества).</w:t>
      </w:r>
    </w:p>
    <w:p w:rsidR="005650A0" w:rsidRDefault="00BD0D19">
      <w:pPr>
        <w:jc w:val="both"/>
        <w:rPr>
          <w:sz w:val="20"/>
          <w:szCs w:val="20"/>
        </w:rPr>
      </w:pPr>
      <w:r>
        <w:rPr>
          <w:rFonts w:eastAsia="Times New Roman"/>
          <w:b/>
          <w:bCs/>
          <w:sz w:val="24"/>
          <w:szCs w:val="24"/>
        </w:rPr>
        <w:t xml:space="preserve">«Детство». </w:t>
      </w:r>
      <w:r>
        <w:rPr>
          <w:rFonts w:eastAsia="Times New Roman"/>
          <w:sz w:val="24"/>
          <w:szCs w:val="24"/>
        </w:rPr>
        <w:t>Главы из повести:</w:t>
      </w:r>
      <w:r>
        <w:rPr>
          <w:rFonts w:eastAsia="Times New Roman"/>
          <w:b/>
          <w:bCs/>
          <w:sz w:val="24"/>
          <w:szCs w:val="24"/>
        </w:rPr>
        <w:t xml:space="preserve"> «Классы», «Наталья Савишна», «Maman» </w:t>
      </w:r>
      <w:r>
        <w:rPr>
          <w:rFonts w:eastAsia="Times New Roman"/>
          <w:sz w:val="24"/>
          <w:szCs w:val="24"/>
        </w:rPr>
        <w:t>и д р .</w:t>
      </w:r>
      <w:r>
        <w:rPr>
          <w:rFonts w:eastAsia="Times New Roman"/>
          <w:b/>
          <w:bCs/>
          <w:sz w:val="24"/>
          <w:szCs w:val="24"/>
        </w:rPr>
        <w:t xml:space="preserve"> </w:t>
      </w:r>
      <w:r>
        <w:rPr>
          <w:rFonts w:eastAsia="Times New Roman"/>
          <w:sz w:val="24"/>
          <w:szCs w:val="24"/>
        </w:rPr>
        <w:t>Взаимоотношения детеи и взрослых. Проявления чувств героя, беспощадность к себе, анализ собственных поступков.</w:t>
      </w:r>
    </w:p>
    <w:p w:rsidR="005650A0" w:rsidRDefault="00BD0D19">
      <w:pPr>
        <w:ind w:left="40"/>
        <w:rPr>
          <w:sz w:val="20"/>
          <w:szCs w:val="20"/>
        </w:rPr>
      </w:pPr>
      <w:r>
        <w:rPr>
          <w:rFonts w:eastAsia="Times New Roman"/>
          <w:b/>
          <w:bCs/>
          <w:sz w:val="24"/>
          <w:szCs w:val="24"/>
        </w:rPr>
        <w:t>Теория литературы</w:t>
      </w:r>
      <w:r>
        <w:rPr>
          <w:rFonts w:eastAsia="Times New Roman"/>
          <w:sz w:val="24"/>
          <w:szCs w:val="24"/>
        </w:rPr>
        <w:t>. Автобиографическое художественное произведение (развитие понятия).</w:t>
      </w:r>
    </w:p>
    <w:p w:rsidR="005650A0" w:rsidRDefault="005650A0">
      <w:pPr>
        <w:spacing w:line="5" w:lineRule="exact"/>
        <w:rPr>
          <w:sz w:val="20"/>
          <w:szCs w:val="20"/>
        </w:rPr>
      </w:pPr>
    </w:p>
    <w:p w:rsidR="005650A0" w:rsidRDefault="00BD0D19">
      <w:pPr>
        <w:ind w:left="40"/>
        <w:rPr>
          <w:sz w:val="20"/>
          <w:szCs w:val="20"/>
        </w:rPr>
      </w:pPr>
      <w:r>
        <w:rPr>
          <w:rFonts w:eastAsia="Times New Roman"/>
          <w:sz w:val="24"/>
          <w:szCs w:val="24"/>
        </w:rPr>
        <w:t>Герои-повествователь (развитие понятия).</w:t>
      </w:r>
    </w:p>
    <w:p w:rsidR="005650A0" w:rsidRDefault="005650A0">
      <w:pPr>
        <w:spacing w:line="1" w:lineRule="exact"/>
        <w:rPr>
          <w:sz w:val="20"/>
          <w:szCs w:val="20"/>
        </w:rPr>
      </w:pPr>
    </w:p>
    <w:p w:rsidR="005650A0" w:rsidRDefault="00BD0D19">
      <w:pPr>
        <w:ind w:right="60"/>
        <w:jc w:val="both"/>
        <w:rPr>
          <w:sz w:val="20"/>
          <w:szCs w:val="20"/>
        </w:rPr>
      </w:pPr>
      <w:r>
        <w:rPr>
          <w:rFonts w:eastAsia="Times New Roman"/>
          <w:b/>
          <w:bCs/>
          <w:sz w:val="24"/>
          <w:szCs w:val="24"/>
        </w:rPr>
        <w:t>Развитие речи</w:t>
      </w:r>
      <w:r>
        <w:rPr>
          <w:rFonts w:eastAsia="Times New Roman"/>
          <w:sz w:val="24"/>
          <w:szCs w:val="24"/>
        </w:rPr>
        <w:t>. Участие в коллективном диалоге. Выразительное чтение фрагментов повести.</w:t>
      </w:r>
      <w:r>
        <w:rPr>
          <w:rFonts w:eastAsia="Times New Roman"/>
          <w:b/>
          <w:bCs/>
          <w:sz w:val="24"/>
          <w:szCs w:val="24"/>
        </w:rPr>
        <w:t xml:space="preserve"> </w:t>
      </w:r>
      <w:r>
        <w:rPr>
          <w:rFonts w:eastAsia="Times New Roman"/>
          <w:sz w:val="24"/>
          <w:szCs w:val="24"/>
        </w:rPr>
        <w:t>Различные виды пересказов. Составление плана анализа эпизода. Анализ фрагмента эпического произведения.</w:t>
      </w:r>
    </w:p>
    <w:p w:rsidR="005650A0" w:rsidRDefault="00BD0D19">
      <w:pPr>
        <w:rPr>
          <w:sz w:val="20"/>
          <w:szCs w:val="20"/>
        </w:rPr>
      </w:pPr>
      <w:r>
        <w:rPr>
          <w:rFonts w:eastAsia="Times New Roman"/>
          <w:b/>
          <w:bCs/>
          <w:sz w:val="24"/>
          <w:szCs w:val="24"/>
        </w:rPr>
        <w:t xml:space="preserve">Антон Павлович Чехов. </w:t>
      </w:r>
      <w:r>
        <w:rPr>
          <w:rFonts w:eastAsia="Times New Roman"/>
          <w:sz w:val="24"/>
          <w:szCs w:val="24"/>
        </w:rPr>
        <w:t>Краткии рассказ о писателе.</w:t>
      </w:r>
    </w:p>
    <w:p w:rsidR="005650A0" w:rsidRDefault="005650A0">
      <w:pPr>
        <w:spacing w:line="5" w:lineRule="exact"/>
        <w:rPr>
          <w:sz w:val="20"/>
          <w:szCs w:val="20"/>
        </w:rPr>
      </w:pPr>
    </w:p>
    <w:p w:rsidR="005650A0" w:rsidRDefault="00BD0D19">
      <w:pPr>
        <w:spacing w:line="253" w:lineRule="auto"/>
        <w:ind w:right="20"/>
        <w:rPr>
          <w:sz w:val="20"/>
          <w:szCs w:val="20"/>
        </w:rPr>
      </w:pPr>
      <w:r>
        <w:rPr>
          <w:rFonts w:eastAsia="Times New Roman"/>
          <w:sz w:val="24"/>
          <w:szCs w:val="24"/>
        </w:rPr>
        <w:t xml:space="preserve">«Хамелеон». Живая картина нравов. Осмеяние трусости и угодничества. Смысл названия рассказа. «Говорящие фамилии» как средство юмористическои характеристики. </w:t>
      </w:r>
      <w:r>
        <w:rPr>
          <w:rFonts w:eastAsia="Times New Roman"/>
          <w:b/>
          <w:bCs/>
          <w:sz w:val="24"/>
          <w:szCs w:val="24"/>
        </w:rPr>
        <w:t xml:space="preserve">«Злоумышленник». </w:t>
      </w:r>
      <w:r>
        <w:rPr>
          <w:rFonts w:eastAsia="Times New Roman"/>
          <w:sz w:val="24"/>
          <w:szCs w:val="24"/>
        </w:rPr>
        <w:t>Многогранность комического в рассказах А. П. Чехова. (Для чтения и</w:t>
      </w:r>
      <w:r>
        <w:rPr>
          <w:rFonts w:eastAsia="Times New Roman"/>
          <w:b/>
          <w:bCs/>
          <w:sz w:val="24"/>
          <w:szCs w:val="24"/>
        </w:rPr>
        <w:t xml:space="preserve"> </w:t>
      </w:r>
      <w:r>
        <w:rPr>
          <w:rFonts w:eastAsia="Times New Roman"/>
          <w:sz w:val="24"/>
          <w:szCs w:val="24"/>
        </w:rPr>
        <w:t>обсуждения.)</w:t>
      </w:r>
    </w:p>
    <w:p w:rsidR="005650A0" w:rsidRDefault="005650A0">
      <w:pPr>
        <w:spacing w:line="144" w:lineRule="exact"/>
        <w:rPr>
          <w:sz w:val="20"/>
          <w:szCs w:val="20"/>
        </w:rPr>
      </w:pPr>
    </w:p>
    <w:p w:rsidR="005650A0" w:rsidRDefault="00BD0D19">
      <w:pPr>
        <w:spacing w:line="258" w:lineRule="auto"/>
        <w:ind w:right="20"/>
        <w:rPr>
          <w:sz w:val="20"/>
          <w:szCs w:val="20"/>
        </w:rPr>
      </w:pPr>
      <w:r>
        <w:rPr>
          <w:rFonts w:eastAsia="Times New Roman"/>
          <w:b/>
          <w:bCs/>
          <w:sz w:val="24"/>
          <w:szCs w:val="24"/>
        </w:rPr>
        <w:t xml:space="preserve">Теория литературы. </w:t>
      </w:r>
      <w:r>
        <w:rPr>
          <w:rFonts w:eastAsia="Times New Roman"/>
          <w:sz w:val="24"/>
          <w:szCs w:val="24"/>
        </w:rPr>
        <w:t>Сатира и юмор как формы комического (развитие представлении).</w:t>
      </w:r>
      <w:r>
        <w:rPr>
          <w:rFonts w:eastAsia="Times New Roman"/>
          <w:b/>
          <w:bCs/>
          <w:sz w:val="24"/>
          <w:szCs w:val="24"/>
        </w:rPr>
        <w:t xml:space="preserve"> Развитие речи</w:t>
      </w:r>
      <w:r>
        <w:rPr>
          <w:rFonts w:eastAsia="Times New Roman"/>
          <w:sz w:val="24"/>
          <w:szCs w:val="24"/>
        </w:rPr>
        <w:t>. Составление плана речевои характеристики героев. Участие в коллективном</w:t>
      </w:r>
      <w:r>
        <w:rPr>
          <w:rFonts w:eastAsia="Times New Roman"/>
          <w:b/>
          <w:bCs/>
          <w:sz w:val="24"/>
          <w:szCs w:val="24"/>
        </w:rPr>
        <w:t xml:space="preserve"> </w:t>
      </w:r>
      <w:r>
        <w:rPr>
          <w:rFonts w:eastAsia="Times New Roman"/>
          <w:sz w:val="24"/>
          <w:szCs w:val="24"/>
        </w:rPr>
        <w:t>диалоге. Различные виды пересказов.</w:t>
      </w:r>
    </w:p>
    <w:p w:rsidR="003F503E" w:rsidRDefault="003F503E">
      <w:pPr>
        <w:spacing w:line="250" w:lineRule="auto"/>
        <w:ind w:left="4" w:right="3800"/>
        <w:rPr>
          <w:rFonts w:eastAsia="Times New Roman"/>
          <w:b/>
          <w:bCs/>
          <w:sz w:val="23"/>
          <w:szCs w:val="23"/>
        </w:rPr>
      </w:pPr>
    </w:p>
    <w:p w:rsidR="005650A0" w:rsidRDefault="00BD0D19">
      <w:pPr>
        <w:spacing w:line="250" w:lineRule="auto"/>
        <w:ind w:left="4" w:right="3800"/>
        <w:rPr>
          <w:sz w:val="20"/>
          <w:szCs w:val="20"/>
        </w:rPr>
      </w:pPr>
      <w:r>
        <w:rPr>
          <w:rFonts w:eastAsia="Times New Roman"/>
          <w:b/>
          <w:bCs/>
          <w:sz w:val="23"/>
          <w:szCs w:val="23"/>
        </w:rPr>
        <w:t xml:space="preserve">«КРАИ ТЫ МОИ, РОДИМЫИ КРАИ…» (обзор) </w:t>
      </w:r>
      <w:r>
        <w:rPr>
          <w:rFonts w:eastAsia="Times New Roman"/>
          <w:sz w:val="23"/>
          <w:szCs w:val="23"/>
        </w:rPr>
        <w:t>Стихотворения русских поэтов XIX века о роднои природе.</w:t>
      </w:r>
    </w:p>
    <w:p w:rsidR="005650A0" w:rsidRDefault="005650A0">
      <w:pPr>
        <w:spacing w:line="1" w:lineRule="exact"/>
        <w:rPr>
          <w:sz w:val="20"/>
          <w:szCs w:val="20"/>
        </w:rPr>
      </w:pPr>
    </w:p>
    <w:p w:rsidR="005650A0" w:rsidRDefault="00BD0D19" w:rsidP="00017A35">
      <w:pPr>
        <w:numPr>
          <w:ilvl w:val="0"/>
          <w:numId w:val="75"/>
        </w:numPr>
        <w:tabs>
          <w:tab w:val="left" w:pos="406"/>
        </w:tabs>
        <w:ind w:left="4" w:hanging="4"/>
        <w:jc w:val="both"/>
        <w:rPr>
          <w:rFonts w:eastAsia="Times New Roman"/>
          <w:b/>
          <w:bCs/>
          <w:sz w:val="24"/>
          <w:szCs w:val="24"/>
        </w:rPr>
      </w:pPr>
      <w:r>
        <w:rPr>
          <w:rFonts w:eastAsia="Times New Roman"/>
          <w:b/>
          <w:bCs/>
          <w:sz w:val="24"/>
          <w:szCs w:val="24"/>
        </w:rPr>
        <w:t xml:space="preserve">Жуковскии </w:t>
      </w:r>
      <w:r>
        <w:rPr>
          <w:rFonts w:eastAsia="Times New Roman"/>
          <w:sz w:val="24"/>
          <w:szCs w:val="24"/>
        </w:rPr>
        <w:t>«Приход весны»;</w:t>
      </w:r>
      <w:r>
        <w:rPr>
          <w:rFonts w:eastAsia="Times New Roman"/>
          <w:b/>
          <w:bCs/>
          <w:sz w:val="24"/>
          <w:szCs w:val="24"/>
        </w:rPr>
        <w:t xml:space="preserve"> И. Бунин </w:t>
      </w:r>
      <w:r>
        <w:rPr>
          <w:rFonts w:eastAsia="Times New Roman"/>
          <w:sz w:val="24"/>
          <w:szCs w:val="24"/>
        </w:rPr>
        <w:t>«Родина»;</w:t>
      </w:r>
      <w:r>
        <w:rPr>
          <w:rFonts w:eastAsia="Times New Roman"/>
          <w:b/>
          <w:bCs/>
          <w:sz w:val="24"/>
          <w:szCs w:val="24"/>
        </w:rPr>
        <w:t xml:space="preserve"> А. Фет </w:t>
      </w:r>
      <w:r>
        <w:rPr>
          <w:rFonts w:eastAsia="Times New Roman"/>
          <w:sz w:val="24"/>
          <w:szCs w:val="24"/>
        </w:rPr>
        <w:t>«Вечер», «Это утро...»;</w:t>
      </w:r>
      <w:r>
        <w:rPr>
          <w:rFonts w:eastAsia="Times New Roman"/>
          <w:b/>
          <w:bCs/>
          <w:sz w:val="24"/>
          <w:szCs w:val="24"/>
        </w:rPr>
        <w:t xml:space="preserve"> Ф. Тютчев </w:t>
      </w:r>
      <w:r>
        <w:rPr>
          <w:rFonts w:eastAsia="Times New Roman"/>
          <w:sz w:val="24"/>
          <w:szCs w:val="24"/>
        </w:rPr>
        <w:t>«Весенние воды», «Умом Россию не понять...»;</w:t>
      </w:r>
      <w:r>
        <w:rPr>
          <w:rFonts w:eastAsia="Times New Roman"/>
          <w:b/>
          <w:bCs/>
          <w:sz w:val="24"/>
          <w:szCs w:val="24"/>
        </w:rPr>
        <w:t xml:space="preserve"> А. К. Толстои </w:t>
      </w:r>
      <w:r>
        <w:rPr>
          <w:rFonts w:eastAsia="Times New Roman"/>
          <w:sz w:val="24"/>
          <w:szCs w:val="24"/>
        </w:rPr>
        <w:t>«Краи ты мои, родимыи</w:t>
      </w:r>
      <w:r>
        <w:rPr>
          <w:rFonts w:eastAsia="Times New Roman"/>
          <w:b/>
          <w:bCs/>
          <w:sz w:val="24"/>
          <w:szCs w:val="24"/>
        </w:rPr>
        <w:t xml:space="preserve"> </w:t>
      </w:r>
      <w:r>
        <w:rPr>
          <w:rFonts w:eastAsia="Times New Roman"/>
          <w:sz w:val="24"/>
          <w:szCs w:val="24"/>
        </w:rPr>
        <w:t>краи...», «Благовест». Поэтическое изображение роднои природы и выражение авторского настроения, миросозерцания.</w:t>
      </w:r>
    </w:p>
    <w:p w:rsidR="005650A0" w:rsidRDefault="00BD0D19">
      <w:pPr>
        <w:ind w:left="4" w:right="20"/>
        <w:rPr>
          <w:rFonts w:eastAsia="Times New Roman"/>
          <w:b/>
          <w:bCs/>
          <w:sz w:val="24"/>
          <w:szCs w:val="24"/>
        </w:rPr>
      </w:pPr>
      <w:r>
        <w:rPr>
          <w:rFonts w:eastAsia="Times New Roman"/>
          <w:b/>
          <w:bCs/>
          <w:sz w:val="24"/>
          <w:szCs w:val="24"/>
        </w:rPr>
        <w:t>Теория литературы</w:t>
      </w:r>
      <w:r>
        <w:rPr>
          <w:rFonts w:eastAsia="Times New Roman"/>
          <w:sz w:val="24"/>
          <w:szCs w:val="24"/>
        </w:rPr>
        <w:t>. Лирика как род литературы. Пеизажная лирика как жанр (развитие</w:t>
      </w:r>
      <w:r>
        <w:rPr>
          <w:rFonts w:eastAsia="Times New Roman"/>
          <w:b/>
          <w:bCs/>
          <w:sz w:val="24"/>
          <w:szCs w:val="24"/>
        </w:rPr>
        <w:t xml:space="preserve"> </w:t>
      </w:r>
      <w:r>
        <w:rPr>
          <w:rFonts w:eastAsia="Times New Roman"/>
          <w:sz w:val="24"/>
          <w:szCs w:val="24"/>
        </w:rPr>
        <w:t>представлении).</w:t>
      </w:r>
    </w:p>
    <w:p w:rsidR="005650A0" w:rsidRDefault="00BD0D19">
      <w:pPr>
        <w:spacing w:line="276" w:lineRule="auto"/>
        <w:ind w:left="4" w:right="20"/>
        <w:rPr>
          <w:rFonts w:eastAsia="Times New Roman"/>
          <w:sz w:val="24"/>
          <w:szCs w:val="24"/>
        </w:rPr>
      </w:pPr>
      <w:r>
        <w:rPr>
          <w:rFonts w:eastAsia="Times New Roman"/>
          <w:b/>
          <w:bCs/>
          <w:sz w:val="24"/>
          <w:szCs w:val="24"/>
        </w:rPr>
        <w:t>Развитие речи</w:t>
      </w:r>
      <w:r>
        <w:rPr>
          <w:rFonts w:eastAsia="Times New Roman"/>
          <w:sz w:val="24"/>
          <w:szCs w:val="24"/>
        </w:rPr>
        <w:t>. Составление плана письменного высказывания. Устныи анализ стихотворении.</w:t>
      </w:r>
      <w:r>
        <w:rPr>
          <w:rFonts w:eastAsia="Times New Roman"/>
          <w:b/>
          <w:bCs/>
          <w:sz w:val="24"/>
          <w:szCs w:val="24"/>
        </w:rPr>
        <w:t xml:space="preserve"> </w:t>
      </w:r>
      <w:r>
        <w:rPr>
          <w:rFonts w:eastAsia="Times New Roman"/>
          <w:sz w:val="24"/>
          <w:szCs w:val="24"/>
        </w:rPr>
        <w:t>Чтение наизусть.</w:t>
      </w:r>
    </w:p>
    <w:p w:rsidR="00270D37" w:rsidRDefault="00270D37">
      <w:pPr>
        <w:spacing w:line="276" w:lineRule="auto"/>
        <w:ind w:left="4" w:right="20"/>
        <w:rPr>
          <w:rFonts w:eastAsia="Times New Roman"/>
          <w:b/>
          <w:bCs/>
          <w:sz w:val="24"/>
          <w:szCs w:val="24"/>
        </w:rPr>
      </w:pPr>
    </w:p>
    <w:p w:rsidR="00270D37" w:rsidRDefault="00270D37">
      <w:pPr>
        <w:spacing w:line="276" w:lineRule="auto"/>
        <w:ind w:left="4" w:right="20"/>
        <w:rPr>
          <w:rFonts w:eastAsia="Times New Roman"/>
          <w:b/>
          <w:bCs/>
          <w:sz w:val="24"/>
          <w:szCs w:val="24"/>
        </w:rPr>
      </w:pPr>
    </w:p>
    <w:p w:rsidR="00270D37" w:rsidRDefault="00270D37">
      <w:pPr>
        <w:spacing w:line="276" w:lineRule="auto"/>
        <w:ind w:left="4" w:right="20"/>
        <w:rPr>
          <w:rFonts w:eastAsia="Times New Roman"/>
          <w:b/>
          <w:bCs/>
          <w:sz w:val="24"/>
          <w:szCs w:val="24"/>
        </w:rPr>
      </w:pPr>
      <w:r>
        <w:rPr>
          <w:rFonts w:eastAsia="Times New Roman"/>
          <w:b/>
          <w:bCs/>
          <w:sz w:val="24"/>
          <w:szCs w:val="24"/>
        </w:rPr>
        <w:t>99</w:t>
      </w:r>
    </w:p>
    <w:p w:rsidR="005650A0" w:rsidRDefault="005650A0">
      <w:pPr>
        <w:spacing w:line="193" w:lineRule="exact"/>
        <w:rPr>
          <w:sz w:val="20"/>
          <w:szCs w:val="20"/>
        </w:rPr>
      </w:pPr>
    </w:p>
    <w:p w:rsidR="005650A0" w:rsidRDefault="00BD0D19">
      <w:pPr>
        <w:ind w:left="4"/>
        <w:rPr>
          <w:sz w:val="20"/>
          <w:szCs w:val="20"/>
        </w:rPr>
      </w:pPr>
      <w:r>
        <w:rPr>
          <w:rFonts w:eastAsia="Times New Roman"/>
          <w:b/>
          <w:bCs/>
          <w:sz w:val="24"/>
          <w:szCs w:val="24"/>
        </w:rPr>
        <w:lastRenderedPageBreak/>
        <w:t>ИЗ РУССКОИ ЛИТЕРАТУРЫ XX века</w:t>
      </w:r>
    </w:p>
    <w:p w:rsidR="005650A0" w:rsidRDefault="00BD0D19">
      <w:pPr>
        <w:ind w:left="4"/>
        <w:jc w:val="both"/>
        <w:rPr>
          <w:sz w:val="20"/>
          <w:szCs w:val="20"/>
        </w:rPr>
      </w:pPr>
      <w:r>
        <w:rPr>
          <w:rFonts w:eastAsia="Times New Roman"/>
          <w:b/>
          <w:bCs/>
          <w:sz w:val="24"/>
          <w:szCs w:val="24"/>
        </w:rPr>
        <w:t xml:space="preserve">Иван Алексеевич Бунин. </w:t>
      </w:r>
      <w:r>
        <w:rPr>
          <w:rFonts w:eastAsia="Times New Roman"/>
          <w:sz w:val="24"/>
          <w:szCs w:val="24"/>
        </w:rPr>
        <w:t>Краткии рассказ о писателе.</w:t>
      </w:r>
      <w:r>
        <w:rPr>
          <w:rFonts w:eastAsia="Times New Roman"/>
          <w:b/>
          <w:bCs/>
          <w:sz w:val="24"/>
          <w:szCs w:val="24"/>
        </w:rPr>
        <w:t xml:space="preserve"> «Цифры». </w:t>
      </w:r>
      <w:r>
        <w:rPr>
          <w:rFonts w:eastAsia="Times New Roman"/>
          <w:sz w:val="24"/>
          <w:szCs w:val="24"/>
        </w:rPr>
        <w:t>Воспитание детеи в семье.</w:t>
      </w:r>
      <w:r>
        <w:rPr>
          <w:rFonts w:eastAsia="Times New Roman"/>
          <w:b/>
          <w:bCs/>
          <w:sz w:val="24"/>
          <w:szCs w:val="24"/>
        </w:rPr>
        <w:t xml:space="preserve"> </w:t>
      </w:r>
      <w:r>
        <w:rPr>
          <w:rFonts w:eastAsia="Times New Roman"/>
          <w:sz w:val="24"/>
          <w:szCs w:val="24"/>
        </w:rPr>
        <w:t xml:space="preserve">Герои рассказа: сложность взаимопонимания детеи и взрослых. </w:t>
      </w:r>
      <w:r>
        <w:rPr>
          <w:rFonts w:eastAsia="Times New Roman"/>
          <w:b/>
          <w:bCs/>
          <w:sz w:val="24"/>
          <w:szCs w:val="24"/>
        </w:rPr>
        <w:t>«Лапти».</w:t>
      </w:r>
      <w:r>
        <w:rPr>
          <w:rFonts w:eastAsia="Times New Roman"/>
          <w:sz w:val="24"/>
          <w:szCs w:val="24"/>
        </w:rPr>
        <w:t xml:space="preserve"> Душевное богатство простого крестьянина.</w:t>
      </w:r>
    </w:p>
    <w:p w:rsidR="005650A0" w:rsidRDefault="00BD0D19">
      <w:pPr>
        <w:ind w:left="4"/>
        <w:jc w:val="both"/>
        <w:rPr>
          <w:sz w:val="20"/>
          <w:szCs w:val="20"/>
        </w:rPr>
      </w:pPr>
      <w:r>
        <w:rPr>
          <w:rFonts w:eastAsia="Times New Roman"/>
          <w:b/>
          <w:bCs/>
          <w:sz w:val="24"/>
          <w:szCs w:val="24"/>
        </w:rPr>
        <w:t>Теория литературы</w:t>
      </w:r>
      <w:r>
        <w:rPr>
          <w:rFonts w:eastAsia="Times New Roman"/>
          <w:sz w:val="24"/>
          <w:szCs w:val="24"/>
        </w:rPr>
        <w:t>. Понятие о теме и идее произведения (развитие представлении). Портрет</w:t>
      </w:r>
      <w:r>
        <w:rPr>
          <w:rFonts w:eastAsia="Times New Roman"/>
          <w:b/>
          <w:bCs/>
          <w:sz w:val="24"/>
          <w:szCs w:val="24"/>
        </w:rPr>
        <w:t xml:space="preserve"> </w:t>
      </w:r>
      <w:r>
        <w:rPr>
          <w:rFonts w:eastAsia="Times New Roman"/>
          <w:sz w:val="24"/>
          <w:szCs w:val="24"/>
        </w:rPr>
        <w:t>как средство характеристики героя (развитие представлении).</w:t>
      </w:r>
    </w:p>
    <w:p w:rsidR="005650A0" w:rsidRDefault="00BD0D19">
      <w:pPr>
        <w:ind w:left="4"/>
        <w:rPr>
          <w:sz w:val="20"/>
          <w:szCs w:val="20"/>
        </w:rPr>
      </w:pPr>
      <w:r>
        <w:rPr>
          <w:rFonts w:eastAsia="Times New Roman"/>
          <w:b/>
          <w:bCs/>
          <w:sz w:val="24"/>
          <w:szCs w:val="24"/>
        </w:rPr>
        <w:t>Развитие речи</w:t>
      </w:r>
      <w:r>
        <w:rPr>
          <w:rFonts w:eastAsia="Times New Roman"/>
          <w:sz w:val="24"/>
          <w:szCs w:val="24"/>
        </w:rPr>
        <w:t>. Выразительное чтение фрагментов рассказа. Различные виды пересказов.</w:t>
      </w:r>
    </w:p>
    <w:p w:rsidR="005650A0" w:rsidRDefault="00BD0D19">
      <w:pPr>
        <w:ind w:left="4"/>
        <w:rPr>
          <w:sz w:val="20"/>
          <w:szCs w:val="20"/>
        </w:rPr>
      </w:pPr>
      <w:r>
        <w:rPr>
          <w:rFonts w:eastAsia="Times New Roman"/>
          <w:sz w:val="24"/>
          <w:szCs w:val="24"/>
        </w:rPr>
        <w:t>Участие в коллективном диалоге.</w:t>
      </w:r>
    </w:p>
    <w:p w:rsidR="005650A0" w:rsidRDefault="00BD0D19">
      <w:pPr>
        <w:ind w:left="4"/>
        <w:rPr>
          <w:sz w:val="20"/>
          <w:szCs w:val="20"/>
        </w:rPr>
      </w:pPr>
      <w:r>
        <w:rPr>
          <w:rFonts w:eastAsia="Times New Roman"/>
          <w:b/>
          <w:bCs/>
          <w:sz w:val="24"/>
          <w:szCs w:val="24"/>
        </w:rPr>
        <w:t xml:space="preserve">Максим Горькии. </w:t>
      </w:r>
      <w:r>
        <w:rPr>
          <w:rFonts w:eastAsia="Times New Roman"/>
          <w:sz w:val="24"/>
          <w:szCs w:val="24"/>
        </w:rPr>
        <w:t>Краткии рассказ о писателе.</w:t>
      </w:r>
    </w:p>
    <w:p w:rsidR="005650A0" w:rsidRDefault="005650A0">
      <w:pPr>
        <w:spacing w:line="5" w:lineRule="exact"/>
        <w:rPr>
          <w:sz w:val="20"/>
          <w:szCs w:val="20"/>
        </w:rPr>
      </w:pPr>
    </w:p>
    <w:p w:rsidR="005650A0" w:rsidRDefault="00BD0D19">
      <w:pPr>
        <w:spacing w:line="241" w:lineRule="auto"/>
        <w:ind w:left="4"/>
        <w:jc w:val="both"/>
        <w:rPr>
          <w:sz w:val="20"/>
          <w:szCs w:val="20"/>
        </w:rPr>
      </w:pPr>
      <w:r>
        <w:rPr>
          <w:rFonts w:eastAsia="Times New Roman"/>
          <w:sz w:val="24"/>
          <w:szCs w:val="24"/>
        </w:rPr>
        <w:t>«Детство». Автобиографическии характер повести. Изображение «свинцовых мерзостеи жизни». Дед Каширин. «Яркое, здоровое, творческое в русскои жизни» (Алеша, бабушка, Цыганок, Хорошее Дело). Изображение быта и характеров. Вера в творческие силы народа.</w:t>
      </w:r>
    </w:p>
    <w:p w:rsidR="005650A0" w:rsidRDefault="00BD0D19">
      <w:pPr>
        <w:ind w:left="4"/>
        <w:rPr>
          <w:sz w:val="20"/>
          <w:szCs w:val="20"/>
        </w:rPr>
      </w:pPr>
      <w:r>
        <w:rPr>
          <w:rFonts w:eastAsia="Times New Roman"/>
          <w:b/>
          <w:bCs/>
          <w:sz w:val="24"/>
          <w:szCs w:val="24"/>
        </w:rPr>
        <w:t xml:space="preserve">«Старуха Изергиль» </w:t>
      </w:r>
      <w:r>
        <w:rPr>
          <w:rFonts w:eastAsia="Times New Roman"/>
          <w:sz w:val="24"/>
          <w:szCs w:val="24"/>
        </w:rPr>
        <w:t>(«Легенда о Данко»).</w:t>
      </w:r>
    </w:p>
    <w:p w:rsidR="005650A0" w:rsidRDefault="005650A0">
      <w:pPr>
        <w:spacing w:line="200" w:lineRule="exact"/>
        <w:rPr>
          <w:sz w:val="20"/>
          <w:szCs w:val="20"/>
        </w:rPr>
      </w:pPr>
    </w:p>
    <w:p w:rsidR="005650A0" w:rsidRDefault="00BD0D19">
      <w:pPr>
        <w:ind w:left="24" w:right="40"/>
        <w:rPr>
          <w:sz w:val="20"/>
          <w:szCs w:val="20"/>
        </w:rPr>
      </w:pPr>
      <w:r>
        <w:rPr>
          <w:rFonts w:eastAsia="Times New Roman"/>
          <w:b/>
          <w:bCs/>
          <w:sz w:val="24"/>
          <w:szCs w:val="24"/>
        </w:rPr>
        <w:t xml:space="preserve">Теория литературы. </w:t>
      </w:r>
      <w:r>
        <w:rPr>
          <w:rFonts w:eastAsia="Times New Roman"/>
          <w:sz w:val="24"/>
          <w:szCs w:val="24"/>
        </w:rPr>
        <w:t>Понятие о теме и идее произведения (развитие представлении). Портрет</w:t>
      </w:r>
      <w:r>
        <w:rPr>
          <w:rFonts w:eastAsia="Times New Roman"/>
          <w:b/>
          <w:bCs/>
          <w:sz w:val="24"/>
          <w:szCs w:val="24"/>
        </w:rPr>
        <w:t xml:space="preserve"> </w:t>
      </w:r>
      <w:r>
        <w:rPr>
          <w:rFonts w:eastAsia="Times New Roman"/>
          <w:sz w:val="24"/>
          <w:szCs w:val="24"/>
        </w:rPr>
        <w:t>как средство характеристики героя (развитие представлении).</w:t>
      </w:r>
    </w:p>
    <w:p w:rsidR="005650A0" w:rsidRDefault="00BD0D19">
      <w:pPr>
        <w:ind w:left="4"/>
        <w:rPr>
          <w:sz w:val="20"/>
          <w:szCs w:val="20"/>
        </w:rPr>
      </w:pPr>
      <w:r>
        <w:rPr>
          <w:rFonts w:eastAsia="Times New Roman"/>
          <w:b/>
          <w:bCs/>
          <w:sz w:val="24"/>
          <w:szCs w:val="24"/>
        </w:rPr>
        <w:t>Развитие речи</w:t>
      </w:r>
      <w:r>
        <w:rPr>
          <w:rFonts w:eastAsia="Times New Roman"/>
          <w:sz w:val="24"/>
          <w:szCs w:val="24"/>
        </w:rPr>
        <w:t>. Выразительное чтение фрагментов рассказа. Различные виды пересказов.</w:t>
      </w:r>
    </w:p>
    <w:p w:rsidR="005650A0" w:rsidRDefault="005650A0">
      <w:pPr>
        <w:spacing w:line="5" w:lineRule="exact"/>
        <w:rPr>
          <w:sz w:val="20"/>
          <w:szCs w:val="20"/>
        </w:rPr>
      </w:pPr>
    </w:p>
    <w:p w:rsidR="005650A0" w:rsidRDefault="00BD0D19">
      <w:pPr>
        <w:ind w:left="4"/>
        <w:rPr>
          <w:sz w:val="20"/>
          <w:szCs w:val="20"/>
        </w:rPr>
      </w:pPr>
      <w:r>
        <w:rPr>
          <w:rFonts w:eastAsia="Times New Roman"/>
          <w:sz w:val="24"/>
          <w:szCs w:val="24"/>
        </w:rPr>
        <w:t>Участие в коллективном диалоге. Сочинение по повести «Детство».</w:t>
      </w:r>
    </w:p>
    <w:p w:rsidR="005650A0" w:rsidRDefault="005650A0">
      <w:pPr>
        <w:spacing w:line="59" w:lineRule="exact"/>
        <w:rPr>
          <w:sz w:val="20"/>
          <w:szCs w:val="20"/>
        </w:rPr>
      </w:pPr>
    </w:p>
    <w:p w:rsidR="005650A0" w:rsidRDefault="00BD0D19">
      <w:pPr>
        <w:spacing w:line="276" w:lineRule="auto"/>
        <w:ind w:left="4"/>
        <w:jc w:val="both"/>
        <w:rPr>
          <w:sz w:val="20"/>
          <w:szCs w:val="20"/>
        </w:rPr>
      </w:pPr>
      <w:r>
        <w:rPr>
          <w:rFonts w:eastAsia="Times New Roman"/>
          <w:b/>
          <w:bCs/>
          <w:sz w:val="24"/>
          <w:szCs w:val="24"/>
        </w:rPr>
        <w:t xml:space="preserve">Леонид Николаевич Андреев. </w:t>
      </w:r>
      <w:r>
        <w:rPr>
          <w:rFonts w:eastAsia="Times New Roman"/>
          <w:sz w:val="24"/>
          <w:szCs w:val="24"/>
        </w:rPr>
        <w:t>Краткии рассказ о писателе.</w:t>
      </w:r>
      <w:r>
        <w:rPr>
          <w:rFonts w:eastAsia="Times New Roman"/>
          <w:b/>
          <w:bCs/>
          <w:sz w:val="24"/>
          <w:szCs w:val="24"/>
        </w:rPr>
        <w:t>«Кусака».</w:t>
      </w:r>
      <w:r>
        <w:rPr>
          <w:rFonts w:eastAsia="Times New Roman"/>
          <w:sz w:val="24"/>
          <w:szCs w:val="24"/>
        </w:rPr>
        <w:t>Чувство сострадания к</w:t>
      </w:r>
      <w:r>
        <w:rPr>
          <w:rFonts w:eastAsia="Times New Roman"/>
          <w:b/>
          <w:bCs/>
          <w:sz w:val="24"/>
          <w:szCs w:val="24"/>
        </w:rPr>
        <w:t xml:space="preserve"> </w:t>
      </w:r>
      <w:r>
        <w:rPr>
          <w:rFonts w:eastAsia="Times New Roman"/>
          <w:sz w:val="24"/>
          <w:szCs w:val="24"/>
        </w:rPr>
        <w:t>братьям нашим меньшим, бессердечие героев. Гуманистическии пафос произведения.</w:t>
      </w:r>
    </w:p>
    <w:p w:rsidR="005650A0" w:rsidRDefault="005650A0">
      <w:pPr>
        <w:spacing w:line="117" w:lineRule="exact"/>
        <w:rPr>
          <w:sz w:val="20"/>
          <w:szCs w:val="20"/>
        </w:rPr>
      </w:pPr>
    </w:p>
    <w:p w:rsidR="005650A0" w:rsidRDefault="00BD0D19">
      <w:pPr>
        <w:ind w:left="4"/>
        <w:jc w:val="both"/>
        <w:rPr>
          <w:sz w:val="20"/>
          <w:szCs w:val="20"/>
        </w:rPr>
      </w:pPr>
      <w:r>
        <w:rPr>
          <w:rFonts w:eastAsia="Times New Roman"/>
          <w:b/>
          <w:bCs/>
          <w:sz w:val="24"/>
          <w:szCs w:val="24"/>
        </w:rPr>
        <w:t xml:space="preserve">Теория литературы </w:t>
      </w:r>
      <w:r>
        <w:rPr>
          <w:rFonts w:eastAsia="Times New Roman"/>
          <w:sz w:val="24"/>
          <w:szCs w:val="24"/>
        </w:rPr>
        <w:t>. Герои эпического произведения (развитие представлении). Средства</w:t>
      </w:r>
      <w:r>
        <w:rPr>
          <w:rFonts w:eastAsia="Times New Roman"/>
          <w:b/>
          <w:bCs/>
          <w:sz w:val="24"/>
          <w:szCs w:val="24"/>
        </w:rPr>
        <w:t xml:space="preserve"> </w:t>
      </w:r>
      <w:r>
        <w:rPr>
          <w:rFonts w:eastAsia="Times New Roman"/>
          <w:sz w:val="24"/>
          <w:szCs w:val="24"/>
        </w:rPr>
        <w:t>характеристики героя (развитие представлении)</w:t>
      </w:r>
    </w:p>
    <w:p w:rsidR="005650A0" w:rsidRDefault="00BD0D19">
      <w:pPr>
        <w:ind w:left="4" w:right="20"/>
        <w:jc w:val="both"/>
        <w:rPr>
          <w:sz w:val="20"/>
          <w:szCs w:val="20"/>
        </w:rPr>
      </w:pPr>
      <w:r>
        <w:rPr>
          <w:rFonts w:eastAsia="Times New Roman"/>
          <w:b/>
          <w:bCs/>
          <w:sz w:val="24"/>
          <w:szCs w:val="24"/>
        </w:rPr>
        <w:t>Развитие речи</w:t>
      </w:r>
      <w:r>
        <w:rPr>
          <w:rFonts w:eastAsia="Times New Roman"/>
          <w:sz w:val="24"/>
          <w:szCs w:val="24"/>
        </w:rPr>
        <w:t>. Участие в коллективном диалоге. Различные виды пересказа. Устныи и (или)</w:t>
      </w:r>
      <w:r>
        <w:rPr>
          <w:rFonts w:eastAsia="Times New Roman"/>
          <w:b/>
          <w:bCs/>
          <w:sz w:val="24"/>
          <w:szCs w:val="24"/>
        </w:rPr>
        <w:t xml:space="preserve"> </w:t>
      </w:r>
      <w:r>
        <w:rPr>
          <w:rFonts w:eastAsia="Times New Roman"/>
          <w:sz w:val="24"/>
          <w:szCs w:val="24"/>
        </w:rPr>
        <w:t>письменныи ответ на проблемныи вопрос. Анализ эпизодов.</w:t>
      </w:r>
    </w:p>
    <w:p w:rsidR="005650A0" w:rsidRDefault="00BD0D19">
      <w:pPr>
        <w:ind w:left="4"/>
        <w:rPr>
          <w:sz w:val="20"/>
          <w:szCs w:val="20"/>
        </w:rPr>
      </w:pPr>
      <w:r>
        <w:rPr>
          <w:rFonts w:eastAsia="Times New Roman"/>
          <w:b/>
          <w:bCs/>
          <w:sz w:val="24"/>
          <w:szCs w:val="24"/>
        </w:rPr>
        <w:t xml:space="preserve">Владимир Владимирович Маяковскии. </w:t>
      </w:r>
      <w:r>
        <w:rPr>
          <w:rFonts w:eastAsia="Times New Roman"/>
          <w:sz w:val="24"/>
          <w:szCs w:val="24"/>
        </w:rPr>
        <w:t>Краткии рассказ о писателе.</w:t>
      </w:r>
    </w:p>
    <w:p w:rsidR="005650A0" w:rsidRDefault="00BD0D19">
      <w:pPr>
        <w:spacing w:line="244" w:lineRule="auto"/>
        <w:ind w:left="4"/>
        <w:jc w:val="both"/>
        <w:rPr>
          <w:sz w:val="20"/>
          <w:szCs w:val="20"/>
        </w:rPr>
      </w:pPr>
      <w:r>
        <w:rPr>
          <w:rFonts w:eastAsia="Times New Roman"/>
          <w:b/>
          <w:bCs/>
          <w:sz w:val="24"/>
          <w:szCs w:val="24"/>
        </w:rPr>
        <w:t xml:space="preserve">«Необычаиное приключение, бывшее с Владимиром Маяковским летом на даче». </w:t>
      </w:r>
      <w:r>
        <w:rPr>
          <w:rFonts w:eastAsia="Times New Roman"/>
          <w:sz w:val="24"/>
          <w:szCs w:val="24"/>
        </w:rPr>
        <w:t>Мысли</w:t>
      </w:r>
      <w:r>
        <w:rPr>
          <w:rFonts w:eastAsia="Times New Roman"/>
          <w:b/>
          <w:bCs/>
          <w:sz w:val="24"/>
          <w:szCs w:val="24"/>
        </w:rPr>
        <w:t xml:space="preserve"> </w:t>
      </w:r>
      <w:r>
        <w:rPr>
          <w:rFonts w:eastAsia="Times New Roman"/>
          <w:sz w:val="24"/>
          <w:szCs w:val="24"/>
        </w:rPr>
        <w:t>автора о роли поэзии в жизни человека и общества. Своеобразие стихотворного ритма, словотворчество Маяковского.</w:t>
      </w:r>
    </w:p>
    <w:p w:rsidR="005650A0" w:rsidRDefault="00BD0D19">
      <w:pPr>
        <w:spacing w:line="276" w:lineRule="auto"/>
        <w:ind w:left="4" w:right="60"/>
        <w:rPr>
          <w:sz w:val="20"/>
          <w:szCs w:val="20"/>
        </w:rPr>
      </w:pPr>
      <w:r>
        <w:rPr>
          <w:rFonts w:eastAsia="Times New Roman"/>
          <w:b/>
          <w:bCs/>
          <w:sz w:val="24"/>
          <w:szCs w:val="24"/>
        </w:rPr>
        <w:t xml:space="preserve">«Хорошее отношение к лошадям». </w:t>
      </w:r>
      <w:r>
        <w:rPr>
          <w:rFonts w:eastAsia="Times New Roman"/>
          <w:sz w:val="24"/>
          <w:szCs w:val="24"/>
        </w:rPr>
        <w:t>Два взгляда на мир: безразличие, бессердечие мещанина и</w:t>
      </w:r>
      <w:r>
        <w:rPr>
          <w:rFonts w:eastAsia="Times New Roman"/>
          <w:b/>
          <w:bCs/>
          <w:sz w:val="24"/>
          <w:szCs w:val="24"/>
        </w:rPr>
        <w:t xml:space="preserve"> </w:t>
      </w:r>
      <w:r>
        <w:rPr>
          <w:rFonts w:eastAsia="Times New Roman"/>
          <w:sz w:val="24"/>
          <w:szCs w:val="24"/>
        </w:rPr>
        <w:t>гуманизм, доброта, сострадание лирического героя стихотворения.</w:t>
      </w:r>
    </w:p>
    <w:p w:rsidR="005650A0" w:rsidRDefault="005650A0">
      <w:pPr>
        <w:spacing w:line="117" w:lineRule="exact"/>
        <w:rPr>
          <w:sz w:val="20"/>
          <w:szCs w:val="20"/>
        </w:rPr>
      </w:pPr>
    </w:p>
    <w:p w:rsidR="005650A0" w:rsidRDefault="00BD0D19">
      <w:pPr>
        <w:ind w:left="4"/>
        <w:jc w:val="both"/>
        <w:rPr>
          <w:sz w:val="20"/>
          <w:szCs w:val="20"/>
        </w:rPr>
      </w:pPr>
      <w:r>
        <w:rPr>
          <w:rFonts w:eastAsia="Times New Roman"/>
          <w:b/>
          <w:bCs/>
          <w:sz w:val="24"/>
          <w:szCs w:val="24"/>
        </w:rPr>
        <w:t>Теория литературы</w:t>
      </w:r>
      <w:r>
        <w:rPr>
          <w:rFonts w:eastAsia="Times New Roman"/>
          <w:sz w:val="24"/>
          <w:szCs w:val="24"/>
        </w:rPr>
        <w:t>. Лирическии герои (начальные представления). Обогащение знании о</w:t>
      </w:r>
      <w:r>
        <w:rPr>
          <w:rFonts w:eastAsia="Times New Roman"/>
          <w:b/>
          <w:bCs/>
          <w:sz w:val="24"/>
          <w:szCs w:val="24"/>
        </w:rPr>
        <w:t xml:space="preserve"> </w:t>
      </w:r>
      <w:r>
        <w:rPr>
          <w:rFonts w:eastAsia="Times New Roman"/>
          <w:sz w:val="24"/>
          <w:szCs w:val="24"/>
        </w:rPr>
        <w:t>ритме и рифме. Тоническое стихосложение (начальные представления).</w:t>
      </w:r>
    </w:p>
    <w:p w:rsidR="005650A0" w:rsidRDefault="00BD0D19">
      <w:pPr>
        <w:spacing w:line="271" w:lineRule="auto"/>
        <w:ind w:left="4" w:right="20"/>
        <w:jc w:val="both"/>
        <w:rPr>
          <w:sz w:val="20"/>
          <w:szCs w:val="20"/>
        </w:rPr>
      </w:pPr>
      <w:r>
        <w:rPr>
          <w:rFonts w:eastAsia="Times New Roman"/>
          <w:b/>
          <w:bCs/>
          <w:sz w:val="24"/>
          <w:szCs w:val="24"/>
        </w:rPr>
        <w:t xml:space="preserve">Развитие речи </w:t>
      </w:r>
      <w:r>
        <w:rPr>
          <w:rFonts w:eastAsia="Times New Roman"/>
          <w:sz w:val="24"/>
          <w:szCs w:val="24"/>
        </w:rPr>
        <w:t>. Участие в коллективном диалоге. Выразительное чтение. Рецензирование</w:t>
      </w:r>
      <w:r>
        <w:rPr>
          <w:rFonts w:eastAsia="Times New Roman"/>
          <w:b/>
          <w:bCs/>
          <w:sz w:val="24"/>
          <w:szCs w:val="24"/>
        </w:rPr>
        <w:t xml:space="preserve"> </w:t>
      </w:r>
      <w:r>
        <w:rPr>
          <w:rFonts w:eastAsia="Times New Roman"/>
          <w:sz w:val="24"/>
          <w:szCs w:val="24"/>
        </w:rPr>
        <w:t>выразительного чтения.</w:t>
      </w:r>
    </w:p>
    <w:p w:rsidR="005650A0" w:rsidRDefault="005650A0">
      <w:pPr>
        <w:spacing w:line="1" w:lineRule="exact"/>
        <w:rPr>
          <w:sz w:val="20"/>
          <w:szCs w:val="20"/>
        </w:rPr>
      </w:pPr>
    </w:p>
    <w:p w:rsidR="005650A0" w:rsidRDefault="00BD0D19">
      <w:pPr>
        <w:spacing w:line="247" w:lineRule="auto"/>
        <w:ind w:left="4"/>
        <w:jc w:val="both"/>
        <w:rPr>
          <w:sz w:val="20"/>
          <w:szCs w:val="20"/>
        </w:rPr>
      </w:pPr>
      <w:r>
        <w:rPr>
          <w:rFonts w:eastAsia="Times New Roman"/>
          <w:b/>
          <w:bCs/>
          <w:sz w:val="24"/>
          <w:szCs w:val="24"/>
        </w:rPr>
        <w:t xml:space="preserve">Андреи Платонович Платонов. </w:t>
      </w:r>
      <w:r>
        <w:rPr>
          <w:rFonts w:eastAsia="Times New Roman"/>
          <w:sz w:val="24"/>
          <w:szCs w:val="24"/>
        </w:rPr>
        <w:t>Краткии рассказ о писателе.</w:t>
      </w:r>
      <w:r>
        <w:rPr>
          <w:rFonts w:eastAsia="Times New Roman"/>
          <w:b/>
          <w:bCs/>
          <w:sz w:val="24"/>
          <w:szCs w:val="24"/>
        </w:rPr>
        <w:t xml:space="preserve">«Юшка». </w:t>
      </w:r>
      <w:r>
        <w:rPr>
          <w:rFonts w:eastAsia="Times New Roman"/>
          <w:sz w:val="24"/>
          <w:szCs w:val="24"/>
        </w:rPr>
        <w:t>Главныи герои</w:t>
      </w:r>
      <w:r>
        <w:rPr>
          <w:rFonts w:eastAsia="Times New Roman"/>
          <w:b/>
          <w:bCs/>
          <w:sz w:val="24"/>
          <w:szCs w:val="24"/>
        </w:rPr>
        <w:t xml:space="preserve"> </w:t>
      </w:r>
      <w:r>
        <w:rPr>
          <w:rFonts w:eastAsia="Times New Roman"/>
          <w:sz w:val="24"/>
          <w:szCs w:val="24"/>
        </w:rPr>
        <w:t>произведения, его непохожесть на окружающих людеи, душевная щедрость. Любовь и ненависть окружающих героя людеи. Юшка — незаметныи герои с большим сердцем. Осознание необходимости сострадания и уважения к человеку. Неповторимость и ценность каждои человеческои личности. «В прекрасном и яростном мире». Соотношение мира природы и мира людеи. Судьба машиниста Мальцева.</w:t>
      </w:r>
    </w:p>
    <w:p w:rsidR="005650A0" w:rsidRDefault="00BD0D19">
      <w:pPr>
        <w:rPr>
          <w:sz w:val="20"/>
          <w:szCs w:val="20"/>
        </w:rPr>
      </w:pPr>
      <w:r>
        <w:rPr>
          <w:rFonts w:eastAsia="Times New Roman"/>
          <w:b/>
          <w:bCs/>
          <w:sz w:val="24"/>
          <w:szCs w:val="24"/>
        </w:rPr>
        <w:t>Теория литературы</w:t>
      </w:r>
      <w:r>
        <w:rPr>
          <w:rFonts w:eastAsia="Times New Roman"/>
          <w:sz w:val="24"/>
          <w:szCs w:val="24"/>
        </w:rPr>
        <w:t>. Лирическии герои (начальное представление).</w:t>
      </w:r>
    </w:p>
    <w:p w:rsidR="005650A0" w:rsidRDefault="00BD0D19">
      <w:pPr>
        <w:spacing w:line="276" w:lineRule="auto"/>
        <w:ind w:right="20"/>
        <w:rPr>
          <w:sz w:val="20"/>
          <w:szCs w:val="20"/>
        </w:rPr>
      </w:pPr>
      <w:r>
        <w:rPr>
          <w:rFonts w:eastAsia="Times New Roman"/>
          <w:b/>
          <w:bCs/>
          <w:sz w:val="24"/>
          <w:szCs w:val="24"/>
        </w:rPr>
        <w:t>Развитие речи</w:t>
      </w:r>
      <w:r>
        <w:rPr>
          <w:rFonts w:eastAsia="Times New Roman"/>
          <w:sz w:val="24"/>
          <w:szCs w:val="24"/>
        </w:rPr>
        <w:t>. Участие в коллективном диалоге. Различные виды пересказа. Устныи и</w:t>
      </w:r>
      <w:r>
        <w:rPr>
          <w:rFonts w:eastAsia="Times New Roman"/>
          <w:b/>
          <w:bCs/>
          <w:sz w:val="24"/>
          <w:szCs w:val="24"/>
        </w:rPr>
        <w:t xml:space="preserve"> </w:t>
      </w:r>
      <w:r>
        <w:rPr>
          <w:rFonts w:eastAsia="Times New Roman"/>
          <w:sz w:val="24"/>
          <w:szCs w:val="24"/>
        </w:rPr>
        <w:t>письменныи ответ на проблемныи вопрос (сочинение-рассуждение). Анализ эпизода.</w:t>
      </w:r>
    </w:p>
    <w:p w:rsidR="005650A0" w:rsidRDefault="005650A0">
      <w:pPr>
        <w:spacing w:line="19" w:lineRule="exact"/>
        <w:rPr>
          <w:sz w:val="20"/>
          <w:szCs w:val="20"/>
        </w:rPr>
      </w:pPr>
    </w:p>
    <w:p w:rsidR="005650A0" w:rsidRDefault="00BD0D19">
      <w:pPr>
        <w:spacing w:line="258" w:lineRule="auto"/>
        <w:ind w:left="20" w:right="40"/>
        <w:jc w:val="both"/>
        <w:rPr>
          <w:sz w:val="20"/>
          <w:szCs w:val="20"/>
        </w:rPr>
      </w:pPr>
      <w:r>
        <w:rPr>
          <w:rFonts w:eastAsia="Times New Roman"/>
          <w:b/>
          <w:bCs/>
          <w:sz w:val="24"/>
          <w:szCs w:val="24"/>
        </w:rPr>
        <w:t xml:space="preserve">Борис Леонидович Пастернак. </w:t>
      </w:r>
      <w:r>
        <w:rPr>
          <w:rFonts w:eastAsia="Times New Roman"/>
          <w:sz w:val="24"/>
          <w:szCs w:val="24"/>
        </w:rPr>
        <w:t>Слово о поэте.</w:t>
      </w:r>
      <w:r>
        <w:rPr>
          <w:rFonts w:eastAsia="Times New Roman"/>
          <w:b/>
          <w:bCs/>
          <w:sz w:val="24"/>
          <w:szCs w:val="24"/>
        </w:rPr>
        <w:t xml:space="preserve"> «Июль», «Никого не будет в доме...».</w:t>
      </w:r>
      <w:r>
        <w:rPr>
          <w:rFonts w:eastAsia="Times New Roman"/>
          <w:sz w:val="24"/>
          <w:szCs w:val="24"/>
        </w:rPr>
        <w:t>Картины</w:t>
      </w:r>
      <w:r>
        <w:rPr>
          <w:rFonts w:eastAsia="Times New Roman"/>
          <w:b/>
          <w:bCs/>
          <w:sz w:val="24"/>
          <w:szCs w:val="24"/>
        </w:rPr>
        <w:t xml:space="preserve"> </w:t>
      </w:r>
      <w:r>
        <w:rPr>
          <w:rFonts w:eastAsia="Times New Roman"/>
          <w:sz w:val="24"/>
          <w:szCs w:val="24"/>
        </w:rPr>
        <w:t>природы, преображенные поэтическим зрением Пастернака. Сравнения и метафоры в художественном мире поэта.</w:t>
      </w:r>
    </w:p>
    <w:p w:rsidR="005650A0" w:rsidRDefault="005650A0">
      <w:pPr>
        <w:spacing w:line="138" w:lineRule="exact"/>
        <w:rPr>
          <w:sz w:val="20"/>
          <w:szCs w:val="20"/>
        </w:rPr>
      </w:pPr>
    </w:p>
    <w:p w:rsidR="005650A0" w:rsidRDefault="00BD0D19">
      <w:pPr>
        <w:rPr>
          <w:sz w:val="20"/>
          <w:szCs w:val="20"/>
        </w:rPr>
      </w:pPr>
      <w:r>
        <w:rPr>
          <w:rFonts w:eastAsia="Times New Roman"/>
          <w:b/>
          <w:bCs/>
          <w:sz w:val="24"/>
          <w:szCs w:val="24"/>
        </w:rPr>
        <w:t>Теория литературы</w:t>
      </w:r>
      <w:r>
        <w:rPr>
          <w:rFonts w:eastAsia="Times New Roman"/>
          <w:sz w:val="24"/>
          <w:szCs w:val="24"/>
        </w:rPr>
        <w:t>. Сравнение. Метафора (развитие представлении).</w:t>
      </w:r>
    </w:p>
    <w:p w:rsidR="005650A0" w:rsidRDefault="00BD0D19">
      <w:pPr>
        <w:spacing w:line="267" w:lineRule="auto"/>
        <w:ind w:right="20"/>
        <w:rPr>
          <w:rFonts w:eastAsia="Times New Roman"/>
          <w:sz w:val="24"/>
          <w:szCs w:val="24"/>
        </w:rPr>
      </w:pPr>
      <w:r>
        <w:rPr>
          <w:rFonts w:eastAsia="Times New Roman"/>
          <w:b/>
          <w:bCs/>
          <w:sz w:val="24"/>
          <w:szCs w:val="24"/>
        </w:rPr>
        <w:t>Развитие речи</w:t>
      </w:r>
      <w:r>
        <w:rPr>
          <w:rFonts w:eastAsia="Times New Roman"/>
          <w:sz w:val="24"/>
          <w:szCs w:val="24"/>
        </w:rPr>
        <w:t>. Выразительное чтение. Рецензирование выразительного чтения. Участие в</w:t>
      </w:r>
      <w:r>
        <w:rPr>
          <w:rFonts w:eastAsia="Times New Roman"/>
          <w:b/>
          <w:bCs/>
          <w:sz w:val="24"/>
          <w:szCs w:val="24"/>
        </w:rPr>
        <w:t xml:space="preserve"> </w:t>
      </w:r>
      <w:r>
        <w:rPr>
          <w:rFonts w:eastAsia="Times New Roman"/>
          <w:sz w:val="24"/>
          <w:szCs w:val="24"/>
        </w:rPr>
        <w:t>коллективном диалоге.</w:t>
      </w:r>
    </w:p>
    <w:p w:rsidR="00270D37" w:rsidRDefault="00270D37">
      <w:pPr>
        <w:spacing w:line="267" w:lineRule="auto"/>
        <w:ind w:right="20"/>
        <w:rPr>
          <w:rFonts w:eastAsia="Times New Roman"/>
          <w:sz w:val="24"/>
          <w:szCs w:val="24"/>
        </w:rPr>
      </w:pPr>
    </w:p>
    <w:p w:rsidR="00270D37" w:rsidRDefault="00270D37">
      <w:pPr>
        <w:spacing w:line="267" w:lineRule="auto"/>
        <w:ind w:right="20"/>
        <w:rPr>
          <w:sz w:val="20"/>
          <w:szCs w:val="20"/>
        </w:rPr>
      </w:pPr>
      <w:r>
        <w:rPr>
          <w:rFonts w:eastAsia="Times New Roman"/>
          <w:sz w:val="24"/>
          <w:szCs w:val="24"/>
        </w:rPr>
        <w:t>100</w:t>
      </w:r>
    </w:p>
    <w:p w:rsidR="005650A0" w:rsidRDefault="005650A0">
      <w:pPr>
        <w:spacing w:line="2" w:lineRule="exact"/>
        <w:rPr>
          <w:sz w:val="20"/>
          <w:szCs w:val="20"/>
        </w:rPr>
      </w:pPr>
    </w:p>
    <w:p w:rsidR="005650A0" w:rsidRDefault="00BD0D19">
      <w:pPr>
        <w:spacing w:line="258" w:lineRule="auto"/>
        <w:ind w:left="20"/>
        <w:jc w:val="both"/>
        <w:rPr>
          <w:sz w:val="20"/>
          <w:szCs w:val="20"/>
        </w:rPr>
      </w:pPr>
      <w:r>
        <w:rPr>
          <w:rFonts w:eastAsia="Times New Roman"/>
          <w:b/>
          <w:bCs/>
          <w:sz w:val="24"/>
          <w:szCs w:val="24"/>
        </w:rPr>
        <w:lastRenderedPageBreak/>
        <w:t xml:space="preserve">Александр Трифонович Твардовскии. </w:t>
      </w:r>
      <w:r>
        <w:rPr>
          <w:rFonts w:eastAsia="Times New Roman"/>
          <w:sz w:val="24"/>
          <w:szCs w:val="24"/>
        </w:rPr>
        <w:t>Краткии рассказ</w:t>
      </w:r>
      <w:r>
        <w:rPr>
          <w:rFonts w:eastAsia="Times New Roman"/>
          <w:b/>
          <w:bCs/>
          <w:sz w:val="24"/>
          <w:szCs w:val="24"/>
        </w:rPr>
        <w:t xml:space="preserve"> о </w:t>
      </w:r>
      <w:r>
        <w:rPr>
          <w:rFonts w:eastAsia="Times New Roman"/>
          <w:sz w:val="24"/>
          <w:szCs w:val="24"/>
        </w:rPr>
        <w:t>поэте.</w:t>
      </w:r>
      <w:r>
        <w:rPr>
          <w:rFonts w:eastAsia="Times New Roman"/>
          <w:b/>
          <w:bCs/>
          <w:sz w:val="24"/>
          <w:szCs w:val="24"/>
        </w:rPr>
        <w:t xml:space="preserve"> «Снега потемнеют синие...», «Июль — макушка лета...», «На дне моеи жизни...». </w:t>
      </w:r>
      <w:r>
        <w:rPr>
          <w:rFonts w:eastAsia="Times New Roman"/>
          <w:sz w:val="24"/>
          <w:szCs w:val="24"/>
        </w:rPr>
        <w:t>Размышления поэта о неразделимости</w:t>
      </w:r>
      <w:r>
        <w:rPr>
          <w:rFonts w:eastAsia="Times New Roman"/>
          <w:b/>
          <w:bCs/>
          <w:sz w:val="24"/>
          <w:szCs w:val="24"/>
        </w:rPr>
        <w:t xml:space="preserve"> </w:t>
      </w:r>
      <w:r>
        <w:rPr>
          <w:rFonts w:eastAsia="Times New Roman"/>
          <w:sz w:val="24"/>
          <w:szCs w:val="24"/>
        </w:rPr>
        <w:t>судьбы человека и народа.</w:t>
      </w:r>
    </w:p>
    <w:p w:rsidR="005650A0" w:rsidRDefault="005650A0">
      <w:pPr>
        <w:spacing w:line="138" w:lineRule="exact"/>
        <w:rPr>
          <w:sz w:val="20"/>
          <w:szCs w:val="20"/>
        </w:rPr>
      </w:pPr>
    </w:p>
    <w:p w:rsidR="005650A0" w:rsidRDefault="00BD0D19">
      <w:pPr>
        <w:ind w:left="20"/>
        <w:rPr>
          <w:sz w:val="20"/>
          <w:szCs w:val="20"/>
        </w:rPr>
      </w:pPr>
      <w:r>
        <w:rPr>
          <w:rFonts w:eastAsia="Times New Roman"/>
          <w:b/>
          <w:bCs/>
          <w:sz w:val="24"/>
          <w:szCs w:val="24"/>
        </w:rPr>
        <w:t>Теория литературы</w:t>
      </w:r>
      <w:r>
        <w:rPr>
          <w:rFonts w:eastAsia="Times New Roman"/>
          <w:sz w:val="24"/>
          <w:szCs w:val="24"/>
        </w:rPr>
        <w:t>. Лирическии герои (развитие понятия).</w:t>
      </w:r>
    </w:p>
    <w:p w:rsidR="005650A0" w:rsidRDefault="00BD0D19">
      <w:pPr>
        <w:rPr>
          <w:sz w:val="20"/>
          <w:szCs w:val="20"/>
        </w:rPr>
      </w:pPr>
      <w:r>
        <w:rPr>
          <w:rFonts w:eastAsia="Times New Roman"/>
          <w:b/>
          <w:bCs/>
          <w:sz w:val="24"/>
          <w:szCs w:val="24"/>
        </w:rPr>
        <w:t>Развитие речи</w:t>
      </w:r>
      <w:r>
        <w:rPr>
          <w:rFonts w:eastAsia="Times New Roman"/>
          <w:sz w:val="24"/>
          <w:szCs w:val="24"/>
        </w:rPr>
        <w:t>. Выразительное чтение стихотворении. Рецензирование выразительного чтения.</w:t>
      </w:r>
    </w:p>
    <w:p w:rsidR="005650A0" w:rsidRDefault="00BD0D19">
      <w:pPr>
        <w:rPr>
          <w:sz w:val="20"/>
          <w:szCs w:val="20"/>
        </w:rPr>
      </w:pPr>
      <w:r>
        <w:rPr>
          <w:rFonts w:eastAsia="Times New Roman"/>
          <w:sz w:val="24"/>
          <w:szCs w:val="24"/>
        </w:rPr>
        <w:t>Устныи и письменныи анализы.</w:t>
      </w:r>
    </w:p>
    <w:p w:rsidR="005650A0" w:rsidRDefault="00BD0D19">
      <w:pPr>
        <w:rPr>
          <w:sz w:val="20"/>
          <w:szCs w:val="20"/>
        </w:rPr>
      </w:pPr>
      <w:r>
        <w:rPr>
          <w:rFonts w:eastAsia="Times New Roman"/>
          <w:b/>
          <w:bCs/>
          <w:sz w:val="24"/>
          <w:szCs w:val="24"/>
        </w:rPr>
        <w:t>НА ДОРОГАХ ВОИНЫ</w:t>
      </w:r>
    </w:p>
    <w:p w:rsidR="005650A0" w:rsidRDefault="005650A0">
      <w:pPr>
        <w:spacing w:line="5" w:lineRule="exact"/>
        <w:rPr>
          <w:sz w:val="20"/>
          <w:szCs w:val="20"/>
        </w:rPr>
      </w:pPr>
    </w:p>
    <w:p w:rsidR="005650A0" w:rsidRDefault="00BD0D19">
      <w:pPr>
        <w:spacing w:line="239" w:lineRule="auto"/>
        <w:jc w:val="both"/>
        <w:rPr>
          <w:sz w:val="20"/>
          <w:szCs w:val="20"/>
        </w:rPr>
      </w:pPr>
      <w:r>
        <w:rPr>
          <w:rFonts w:eastAsia="Times New Roman"/>
          <w:sz w:val="24"/>
          <w:szCs w:val="24"/>
        </w:rPr>
        <w:t xml:space="preserve">Интервью с поэтом — участником Великои Отечественнои воины. Героизм, патриотизм, самоотверженность, трудности и радости грозных лет воины в стихотворениях поэтов— участников воины. </w:t>
      </w:r>
      <w:r>
        <w:rPr>
          <w:rFonts w:eastAsia="Times New Roman"/>
          <w:b/>
          <w:bCs/>
          <w:sz w:val="24"/>
          <w:szCs w:val="24"/>
        </w:rPr>
        <w:t>А. Ахматова. «Клятва»; К. Симонов. «Ты помнишь, Алеша, дороги</w:t>
      </w:r>
      <w:r>
        <w:rPr>
          <w:rFonts w:eastAsia="Times New Roman"/>
          <w:sz w:val="24"/>
          <w:szCs w:val="24"/>
        </w:rPr>
        <w:t xml:space="preserve"> </w:t>
      </w:r>
      <w:r>
        <w:rPr>
          <w:rFonts w:eastAsia="Times New Roman"/>
          <w:b/>
          <w:bCs/>
          <w:sz w:val="24"/>
          <w:szCs w:val="24"/>
        </w:rPr>
        <w:t xml:space="preserve">Смоленщины... »; </w:t>
      </w:r>
      <w:r>
        <w:rPr>
          <w:rFonts w:eastAsia="Times New Roman"/>
          <w:sz w:val="24"/>
          <w:szCs w:val="24"/>
        </w:rPr>
        <w:t>стихи</w:t>
      </w:r>
      <w:r>
        <w:rPr>
          <w:rFonts w:eastAsia="Times New Roman"/>
          <w:b/>
          <w:bCs/>
          <w:sz w:val="24"/>
          <w:szCs w:val="24"/>
        </w:rPr>
        <w:t xml:space="preserve"> А. Твардовского, А. Суркова, Н. Тихонова и др. </w:t>
      </w:r>
      <w:r>
        <w:rPr>
          <w:rFonts w:eastAsia="Times New Roman"/>
          <w:sz w:val="24"/>
          <w:szCs w:val="24"/>
        </w:rPr>
        <w:t>Ритмы и образы</w:t>
      </w:r>
      <w:r>
        <w:rPr>
          <w:rFonts w:eastAsia="Times New Roman"/>
          <w:b/>
          <w:bCs/>
          <w:sz w:val="24"/>
          <w:szCs w:val="24"/>
        </w:rPr>
        <w:t xml:space="preserve"> </w:t>
      </w:r>
      <w:r>
        <w:rPr>
          <w:rFonts w:eastAsia="Times New Roman"/>
          <w:sz w:val="24"/>
          <w:szCs w:val="24"/>
        </w:rPr>
        <w:t>военнои лирики. Песни на стихи русских поэтов.</w:t>
      </w:r>
    </w:p>
    <w:p w:rsidR="005650A0" w:rsidRDefault="005650A0">
      <w:pPr>
        <w:spacing w:line="1" w:lineRule="exact"/>
        <w:rPr>
          <w:sz w:val="20"/>
          <w:szCs w:val="20"/>
        </w:rPr>
      </w:pPr>
    </w:p>
    <w:p w:rsidR="005650A0" w:rsidRDefault="00BD0D19">
      <w:pPr>
        <w:ind w:left="40" w:right="20" w:firstLine="318"/>
        <w:rPr>
          <w:sz w:val="20"/>
          <w:szCs w:val="20"/>
        </w:rPr>
      </w:pPr>
      <w:r>
        <w:rPr>
          <w:rFonts w:eastAsia="Times New Roman"/>
          <w:b/>
          <w:bCs/>
          <w:sz w:val="24"/>
          <w:szCs w:val="24"/>
        </w:rPr>
        <w:t>Теория литературы</w:t>
      </w:r>
      <w:r>
        <w:rPr>
          <w:rFonts w:eastAsia="Times New Roman"/>
          <w:sz w:val="24"/>
          <w:szCs w:val="24"/>
        </w:rPr>
        <w:t>. Публицистика. Интервью как жанр публицистики (начальные</w:t>
      </w:r>
      <w:r>
        <w:rPr>
          <w:rFonts w:eastAsia="Times New Roman"/>
          <w:b/>
          <w:bCs/>
          <w:sz w:val="24"/>
          <w:szCs w:val="24"/>
        </w:rPr>
        <w:t xml:space="preserve"> </w:t>
      </w:r>
      <w:r>
        <w:rPr>
          <w:rFonts w:eastAsia="Times New Roman"/>
          <w:sz w:val="24"/>
          <w:szCs w:val="24"/>
        </w:rPr>
        <w:t>представления).</w:t>
      </w:r>
    </w:p>
    <w:p w:rsidR="005650A0" w:rsidRDefault="00BD0D19">
      <w:pPr>
        <w:rPr>
          <w:sz w:val="20"/>
          <w:szCs w:val="20"/>
        </w:rPr>
      </w:pPr>
      <w:r>
        <w:rPr>
          <w:rFonts w:eastAsia="Times New Roman"/>
          <w:b/>
          <w:bCs/>
          <w:sz w:val="24"/>
          <w:szCs w:val="24"/>
        </w:rPr>
        <w:t>Развитие речи</w:t>
      </w:r>
      <w:r>
        <w:rPr>
          <w:rFonts w:eastAsia="Times New Roman"/>
          <w:sz w:val="24"/>
          <w:szCs w:val="24"/>
        </w:rPr>
        <w:t>. Участие в коллективном диалоге. Устныи и письменныи анализ стихотворении.</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Выразительное чтение.</w:t>
      </w:r>
    </w:p>
    <w:p w:rsidR="005650A0" w:rsidRDefault="005650A0">
      <w:pPr>
        <w:spacing w:line="103" w:lineRule="exact"/>
        <w:rPr>
          <w:sz w:val="20"/>
          <w:szCs w:val="20"/>
        </w:rPr>
      </w:pPr>
    </w:p>
    <w:p w:rsidR="005650A0" w:rsidRDefault="00BD0D19">
      <w:pPr>
        <w:rPr>
          <w:sz w:val="20"/>
          <w:szCs w:val="20"/>
        </w:rPr>
      </w:pPr>
      <w:r>
        <w:rPr>
          <w:rFonts w:eastAsia="Times New Roman"/>
          <w:b/>
          <w:bCs/>
          <w:sz w:val="24"/>
          <w:szCs w:val="24"/>
        </w:rPr>
        <w:t xml:space="preserve">Федор Александрович Абрамов. </w:t>
      </w:r>
      <w:r>
        <w:rPr>
          <w:rFonts w:eastAsia="Times New Roman"/>
          <w:sz w:val="24"/>
          <w:szCs w:val="24"/>
        </w:rPr>
        <w:t>Краткии рассказ о писателе.</w:t>
      </w:r>
      <w:r>
        <w:rPr>
          <w:rFonts w:eastAsia="Times New Roman"/>
          <w:b/>
          <w:bCs/>
          <w:sz w:val="24"/>
          <w:szCs w:val="24"/>
        </w:rPr>
        <w:t xml:space="preserve"> «О чем плачут лошади».</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Эстетические и нравственно-экологические проблемы, поднятые в рассказе.</w:t>
      </w:r>
    </w:p>
    <w:p w:rsidR="005650A0" w:rsidRDefault="005650A0">
      <w:pPr>
        <w:spacing w:line="195" w:lineRule="exact"/>
        <w:rPr>
          <w:sz w:val="20"/>
          <w:szCs w:val="20"/>
        </w:rPr>
      </w:pPr>
    </w:p>
    <w:p w:rsidR="005650A0" w:rsidRDefault="00BD0D19">
      <w:pPr>
        <w:rPr>
          <w:sz w:val="20"/>
          <w:szCs w:val="20"/>
        </w:rPr>
      </w:pPr>
      <w:r>
        <w:rPr>
          <w:rFonts w:eastAsia="Times New Roman"/>
          <w:b/>
          <w:bCs/>
          <w:sz w:val="24"/>
          <w:szCs w:val="24"/>
        </w:rPr>
        <w:t>Теория литературы</w:t>
      </w:r>
      <w:r>
        <w:rPr>
          <w:rFonts w:eastAsia="Times New Roman"/>
          <w:sz w:val="24"/>
          <w:szCs w:val="24"/>
        </w:rPr>
        <w:t>. Литературные традиции.</w:t>
      </w:r>
    </w:p>
    <w:p w:rsidR="005650A0" w:rsidRDefault="00BD0D19">
      <w:pPr>
        <w:ind w:right="20"/>
        <w:jc w:val="both"/>
        <w:rPr>
          <w:sz w:val="20"/>
          <w:szCs w:val="20"/>
        </w:rPr>
      </w:pPr>
      <w:r>
        <w:rPr>
          <w:rFonts w:eastAsia="Times New Roman"/>
          <w:b/>
          <w:bCs/>
          <w:sz w:val="24"/>
          <w:szCs w:val="24"/>
        </w:rPr>
        <w:t>Развитие речи</w:t>
      </w:r>
      <w:r>
        <w:rPr>
          <w:rFonts w:eastAsia="Times New Roman"/>
          <w:sz w:val="24"/>
          <w:szCs w:val="24"/>
        </w:rPr>
        <w:t>. Устное рецензирование выразительного чтения. Участие в коллективном</w:t>
      </w:r>
      <w:r>
        <w:rPr>
          <w:rFonts w:eastAsia="Times New Roman"/>
          <w:b/>
          <w:bCs/>
          <w:sz w:val="24"/>
          <w:szCs w:val="24"/>
        </w:rPr>
        <w:t xml:space="preserve"> </w:t>
      </w:r>
      <w:r>
        <w:rPr>
          <w:rFonts w:eastAsia="Times New Roman"/>
          <w:sz w:val="24"/>
          <w:szCs w:val="24"/>
        </w:rPr>
        <w:t>диалоге. Устныи и (или) письменныи ответ на проблемныи вопрос.</w:t>
      </w:r>
    </w:p>
    <w:p w:rsidR="005650A0" w:rsidRDefault="00BD0D19">
      <w:pPr>
        <w:rPr>
          <w:sz w:val="20"/>
          <w:szCs w:val="20"/>
        </w:rPr>
      </w:pPr>
      <w:r>
        <w:rPr>
          <w:rFonts w:eastAsia="Times New Roman"/>
          <w:b/>
          <w:bCs/>
          <w:sz w:val="24"/>
          <w:szCs w:val="24"/>
        </w:rPr>
        <w:t xml:space="preserve">Евгении Иванович Носов. </w:t>
      </w:r>
      <w:r>
        <w:rPr>
          <w:rFonts w:eastAsia="Times New Roman"/>
          <w:sz w:val="24"/>
          <w:szCs w:val="24"/>
        </w:rPr>
        <w:t>Краткии рассказ о писателе.</w:t>
      </w:r>
      <w:r>
        <w:rPr>
          <w:rFonts w:eastAsia="Times New Roman"/>
          <w:b/>
          <w:bCs/>
          <w:sz w:val="24"/>
          <w:szCs w:val="24"/>
        </w:rPr>
        <w:t xml:space="preserve"> «Кукла» </w:t>
      </w:r>
      <w:r>
        <w:rPr>
          <w:rFonts w:eastAsia="Times New Roman"/>
          <w:sz w:val="24"/>
          <w:szCs w:val="24"/>
        </w:rPr>
        <w:t>(«Акимыч»),</w:t>
      </w:r>
      <w:r>
        <w:rPr>
          <w:rFonts w:eastAsia="Times New Roman"/>
          <w:b/>
          <w:bCs/>
          <w:sz w:val="24"/>
          <w:szCs w:val="24"/>
        </w:rPr>
        <w:t xml:space="preserve"> «Живое пламя». </w:t>
      </w:r>
      <w:r>
        <w:rPr>
          <w:rFonts w:eastAsia="Times New Roman"/>
          <w:sz w:val="24"/>
          <w:szCs w:val="24"/>
        </w:rPr>
        <w:t>Сила внутреннеи, духовнои красоты человека. Протест против равнодушия,</w:t>
      </w:r>
      <w:r>
        <w:rPr>
          <w:rFonts w:eastAsia="Times New Roman"/>
          <w:b/>
          <w:bCs/>
          <w:sz w:val="24"/>
          <w:szCs w:val="24"/>
        </w:rPr>
        <w:t xml:space="preserve"> </w:t>
      </w:r>
      <w:r>
        <w:rPr>
          <w:rFonts w:eastAsia="Times New Roman"/>
          <w:sz w:val="24"/>
          <w:szCs w:val="24"/>
        </w:rPr>
        <w:t xml:space="preserve">бездуховности, безразличного отношения к окружающим людям, природе. Осознание огромнои роли прекрасного в душе человека, в окружающеи природе. Взаимосвязь природы </w:t>
      </w:r>
      <w:r>
        <w:rPr>
          <w:rFonts w:eastAsia="Times New Roman"/>
          <w:b/>
          <w:bCs/>
          <w:sz w:val="24"/>
          <w:szCs w:val="24"/>
        </w:rPr>
        <w:t>и</w:t>
      </w:r>
      <w:r>
        <w:rPr>
          <w:rFonts w:eastAsia="Times New Roman"/>
          <w:sz w:val="24"/>
          <w:szCs w:val="24"/>
        </w:rPr>
        <w:t xml:space="preserve"> человека. </w:t>
      </w:r>
      <w:r>
        <w:rPr>
          <w:rFonts w:eastAsia="Times New Roman"/>
          <w:b/>
          <w:bCs/>
          <w:sz w:val="24"/>
          <w:szCs w:val="24"/>
        </w:rPr>
        <w:t xml:space="preserve">Теория </w:t>
      </w:r>
      <w:r>
        <w:rPr>
          <w:rFonts w:eastAsia="Times New Roman"/>
          <w:sz w:val="24"/>
          <w:szCs w:val="24"/>
        </w:rPr>
        <w:t>литературы. Речевая характеристика героев (развитие представлении).</w:t>
      </w:r>
    </w:p>
    <w:p w:rsidR="005650A0" w:rsidRDefault="00BD0D19">
      <w:pPr>
        <w:spacing w:line="252" w:lineRule="auto"/>
        <w:jc w:val="both"/>
        <w:rPr>
          <w:sz w:val="20"/>
          <w:szCs w:val="20"/>
        </w:rPr>
      </w:pPr>
      <w:r>
        <w:rPr>
          <w:rFonts w:eastAsia="Times New Roman"/>
          <w:b/>
          <w:bCs/>
          <w:sz w:val="24"/>
          <w:szCs w:val="24"/>
        </w:rPr>
        <w:t>Развитие речи</w:t>
      </w:r>
      <w:r>
        <w:rPr>
          <w:rFonts w:eastAsia="Times New Roman"/>
          <w:sz w:val="24"/>
          <w:szCs w:val="24"/>
        </w:rPr>
        <w:t>. Выразительное чтение фрагментов рассказа. Различные виды пересказов.</w:t>
      </w:r>
      <w:r>
        <w:rPr>
          <w:rFonts w:eastAsia="Times New Roman"/>
          <w:b/>
          <w:bCs/>
          <w:sz w:val="24"/>
          <w:szCs w:val="24"/>
        </w:rPr>
        <w:t xml:space="preserve"> </w:t>
      </w:r>
      <w:r>
        <w:rPr>
          <w:rFonts w:eastAsia="Times New Roman"/>
          <w:sz w:val="24"/>
          <w:szCs w:val="24"/>
        </w:rPr>
        <w:t>Участие в коллективном диалоге. Характеристика героев. Составление планов речевых характеристик.</w:t>
      </w:r>
    </w:p>
    <w:p w:rsidR="005650A0" w:rsidRDefault="005650A0">
      <w:pPr>
        <w:spacing w:line="3" w:lineRule="exact"/>
        <w:rPr>
          <w:sz w:val="20"/>
          <w:szCs w:val="20"/>
        </w:rPr>
      </w:pPr>
    </w:p>
    <w:p w:rsidR="005650A0" w:rsidRDefault="00BD0D19">
      <w:pPr>
        <w:spacing w:line="252" w:lineRule="auto"/>
        <w:jc w:val="both"/>
        <w:rPr>
          <w:sz w:val="20"/>
          <w:szCs w:val="20"/>
        </w:rPr>
      </w:pPr>
      <w:r>
        <w:rPr>
          <w:rFonts w:eastAsia="Times New Roman"/>
          <w:b/>
          <w:bCs/>
          <w:sz w:val="24"/>
          <w:szCs w:val="24"/>
        </w:rPr>
        <w:t xml:space="preserve">Юрии Павлович Казаков. </w:t>
      </w:r>
      <w:r>
        <w:rPr>
          <w:rFonts w:eastAsia="Times New Roman"/>
          <w:sz w:val="24"/>
          <w:szCs w:val="24"/>
        </w:rPr>
        <w:t>Краткии рассказ о писателе.</w:t>
      </w:r>
      <w:r>
        <w:rPr>
          <w:rFonts w:eastAsia="Times New Roman"/>
          <w:b/>
          <w:bCs/>
          <w:sz w:val="24"/>
          <w:szCs w:val="24"/>
        </w:rPr>
        <w:t xml:space="preserve"> «Тихое утро». </w:t>
      </w:r>
      <w:r>
        <w:rPr>
          <w:rFonts w:eastAsia="Times New Roman"/>
          <w:sz w:val="24"/>
          <w:szCs w:val="24"/>
        </w:rPr>
        <w:t>Взаимоотношения</w:t>
      </w:r>
      <w:r>
        <w:rPr>
          <w:rFonts w:eastAsia="Times New Roman"/>
          <w:b/>
          <w:bCs/>
          <w:sz w:val="24"/>
          <w:szCs w:val="24"/>
        </w:rPr>
        <w:t xml:space="preserve"> </w:t>
      </w:r>
      <w:r>
        <w:rPr>
          <w:rFonts w:eastAsia="Times New Roman"/>
          <w:sz w:val="24"/>
          <w:szCs w:val="24"/>
        </w:rPr>
        <w:t>детеи, взаимопомощь, взаимовыручка. Особенности характера героев — сельского и городского мальчиков, понимание окружающеи природы. Подвиг мальчика и радость от собственного доброго поступка.</w:t>
      </w:r>
    </w:p>
    <w:p w:rsidR="005650A0" w:rsidRDefault="005650A0">
      <w:pPr>
        <w:spacing w:line="145" w:lineRule="exact"/>
        <w:rPr>
          <w:sz w:val="20"/>
          <w:szCs w:val="20"/>
        </w:rPr>
      </w:pPr>
    </w:p>
    <w:p w:rsidR="005650A0" w:rsidRDefault="00BD0D19">
      <w:pPr>
        <w:ind w:right="20"/>
        <w:jc w:val="both"/>
        <w:rPr>
          <w:sz w:val="20"/>
          <w:szCs w:val="20"/>
        </w:rPr>
      </w:pPr>
      <w:r>
        <w:rPr>
          <w:rFonts w:eastAsia="Times New Roman"/>
          <w:b/>
          <w:bCs/>
          <w:sz w:val="24"/>
          <w:szCs w:val="24"/>
        </w:rPr>
        <w:t>Теория литературы</w:t>
      </w:r>
      <w:r>
        <w:rPr>
          <w:rFonts w:eastAsia="Times New Roman"/>
          <w:sz w:val="24"/>
          <w:szCs w:val="24"/>
        </w:rPr>
        <w:t>. Рассказ. Сюжет (развитие понятии). Герои повествования (развитие</w:t>
      </w:r>
      <w:r>
        <w:rPr>
          <w:rFonts w:eastAsia="Times New Roman"/>
          <w:b/>
          <w:bCs/>
          <w:sz w:val="24"/>
          <w:szCs w:val="24"/>
        </w:rPr>
        <w:t xml:space="preserve"> </w:t>
      </w:r>
      <w:r>
        <w:rPr>
          <w:rFonts w:eastAsia="Times New Roman"/>
          <w:sz w:val="24"/>
          <w:szCs w:val="24"/>
        </w:rPr>
        <w:t>понятия).</w:t>
      </w:r>
    </w:p>
    <w:p w:rsidR="005650A0" w:rsidRDefault="00BD0D19">
      <w:pPr>
        <w:rPr>
          <w:sz w:val="20"/>
          <w:szCs w:val="20"/>
        </w:rPr>
      </w:pPr>
      <w:r>
        <w:rPr>
          <w:rFonts w:eastAsia="Times New Roman"/>
          <w:b/>
          <w:bCs/>
          <w:sz w:val="24"/>
          <w:szCs w:val="24"/>
        </w:rPr>
        <w:t>Развитие речи</w:t>
      </w:r>
      <w:r>
        <w:rPr>
          <w:rFonts w:eastAsia="Times New Roman"/>
          <w:sz w:val="24"/>
          <w:szCs w:val="24"/>
        </w:rPr>
        <w:t>. Участие в коллективном диалоге. Составление плана характеристики героев.</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Устныи и (или) письменныи анализы эпизода.</w:t>
      </w:r>
    </w:p>
    <w:p w:rsidR="005650A0" w:rsidRDefault="005650A0">
      <w:pPr>
        <w:spacing w:line="73" w:lineRule="exact"/>
        <w:rPr>
          <w:sz w:val="20"/>
          <w:szCs w:val="20"/>
        </w:rPr>
      </w:pPr>
    </w:p>
    <w:p w:rsidR="005650A0" w:rsidRDefault="00BD0D19">
      <w:pPr>
        <w:spacing w:line="276" w:lineRule="auto"/>
        <w:ind w:left="20"/>
        <w:rPr>
          <w:sz w:val="20"/>
          <w:szCs w:val="20"/>
        </w:rPr>
      </w:pPr>
      <w:r>
        <w:rPr>
          <w:rFonts w:eastAsia="Times New Roman"/>
          <w:b/>
          <w:bCs/>
          <w:sz w:val="24"/>
          <w:szCs w:val="24"/>
        </w:rPr>
        <w:t xml:space="preserve">Дмитрии Сергеевич Лихачев. «Земля родная» </w:t>
      </w:r>
      <w:r>
        <w:rPr>
          <w:rFonts w:eastAsia="Times New Roman"/>
          <w:sz w:val="24"/>
          <w:szCs w:val="24"/>
        </w:rPr>
        <w:t>(главы из книги). Духовное напутствие</w:t>
      </w:r>
      <w:r>
        <w:rPr>
          <w:rFonts w:eastAsia="Times New Roman"/>
          <w:b/>
          <w:bCs/>
          <w:sz w:val="24"/>
          <w:szCs w:val="24"/>
        </w:rPr>
        <w:t xml:space="preserve"> </w:t>
      </w:r>
      <w:r>
        <w:rPr>
          <w:rFonts w:eastAsia="Times New Roman"/>
          <w:sz w:val="24"/>
          <w:szCs w:val="24"/>
        </w:rPr>
        <w:t>молодежи.</w:t>
      </w:r>
    </w:p>
    <w:p w:rsidR="005650A0" w:rsidRDefault="00BD0D19">
      <w:pPr>
        <w:ind w:left="24" w:right="20"/>
        <w:rPr>
          <w:sz w:val="20"/>
          <w:szCs w:val="20"/>
        </w:rPr>
      </w:pPr>
      <w:r>
        <w:rPr>
          <w:rFonts w:eastAsia="Times New Roman"/>
          <w:b/>
          <w:bCs/>
          <w:sz w:val="24"/>
          <w:szCs w:val="24"/>
        </w:rPr>
        <w:t>Теория литературы</w:t>
      </w:r>
      <w:r>
        <w:rPr>
          <w:rFonts w:eastAsia="Times New Roman"/>
          <w:sz w:val="24"/>
          <w:szCs w:val="24"/>
        </w:rPr>
        <w:t>. Публицистика (развитие представлении). Мемуары как</w:t>
      </w:r>
      <w:r>
        <w:rPr>
          <w:rFonts w:eastAsia="Times New Roman"/>
          <w:b/>
          <w:bCs/>
          <w:sz w:val="24"/>
          <w:szCs w:val="24"/>
        </w:rPr>
        <w:t xml:space="preserve"> </w:t>
      </w:r>
      <w:r>
        <w:rPr>
          <w:rFonts w:eastAsia="Times New Roman"/>
          <w:sz w:val="24"/>
          <w:szCs w:val="24"/>
        </w:rPr>
        <w:t>публицистическии жанр (начальные представления).</w:t>
      </w:r>
    </w:p>
    <w:p w:rsidR="005650A0" w:rsidRDefault="00BD0D19">
      <w:pPr>
        <w:ind w:left="4"/>
        <w:rPr>
          <w:sz w:val="20"/>
          <w:szCs w:val="20"/>
        </w:rPr>
      </w:pPr>
      <w:r>
        <w:rPr>
          <w:rFonts w:eastAsia="Times New Roman"/>
          <w:b/>
          <w:bCs/>
          <w:sz w:val="24"/>
          <w:szCs w:val="24"/>
        </w:rPr>
        <w:t>Развитие речи</w:t>
      </w:r>
      <w:r>
        <w:rPr>
          <w:rFonts w:eastAsia="Times New Roman"/>
          <w:sz w:val="24"/>
          <w:szCs w:val="24"/>
        </w:rPr>
        <w:t>. Выразительное чтение. Участие в коллективном диалоге. Составление тезисов</w:t>
      </w:r>
      <w:r>
        <w:rPr>
          <w:rFonts w:eastAsia="Times New Roman"/>
          <w:b/>
          <w:bCs/>
          <w:sz w:val="24"/>
          <w:szCs w:val="24"/>
        </w:rPr>
        <w:t xml:space="preserve"> </w:t>
      </w:r>
      <w:r>
        <w:rPr>
          <w:rFonts w:eastAsia="Times New Roman"/>
          <w:sz w:val="24"/>
          <w:szCs w:val="24"/>
        </w:rPr>
        <w:t>глав книги.</w:t>
      </w:r>
    </w:p>
    <w:p w:rsidR="005650A0" w:rsidRDefault="00BD0D19">
      <w:pPr>
        <w:ind w:left="4"/>
        <w:rPr>
          <w:sz w:val="20"/>
          <w:szCs w:val="20"/>
        </w:rPr>
      </w:pPr>
      <w:r>
        <w:rPr>
          <w:rFonts w:eastAsia="Times New Roman"/>
          <w:b/>
          <w:bCs/>
          <w:sz w:val="24"/>
          <w:szCs w:val="24"/>
        </w:rPr>
        <w:t>ПИСАТЕЛИ УЛЫБАЮТСЯ, ИЛИ СМЕХ МИХАИЛА ЗОЩЕНКО</w:t>
      </w:r>
    </w:p>
    <w:p w:rsidR="005650A0" w:rsidRDefault="00BD0D19" w:rsidP="00017A35">
      <w:pPr>
        <w:numPr>
          <w:ilvl w:val="0"/>
          <w:numId w:val="76"/>
        </w:numPr>
        <w:tabs>
          <w:tab w:val="left" w:pos="350"/>
        </w:tabs>
        <w:spacing w:line="242" w:lineRule="auto"/>
        <w:ind w:left="4" w:right="540" w:hanging="4"/>
        <w:rPr>
          <w:rFonts w:eastAsia="Times New Roman"/>
          <w:b/>
          <w:bCs/>
          <w:sz w:val="24"/>
          <w:szCs w:val="24"/>
        </w:rPr>
      </w:pPr>
      <w:r>
        <w:rPr>
          <w:rFonts w:eastAsia="Times New Roman"/>
          <w:b/>
          <w:bCs/>
          <w:sz w:val="24"/>
          <w:szCs w:val="24"/>
        </w:rPr>
        <w:t xml:space="preserve">Зощенко. </w:t>
      </w:r>
      <w:r>
        <w:rPr>
          <w:rFonts w:eastAsia="Times New Roman"/>
          <w:sz w:val="24"/>
          <w:szCs w:val="24"/>
        </w:rPr>
        <w:t>Слово о писателе. Рассказ</w:t>
      </w:r>
      <w:r>
        <w:rPr>
          <w:rFonts w:eastAsia="Times New Roman"/>
          <w:b/>
          <w:bCs/>
          <w:sz w:val="24"/>
          <w:szCs w:val="24"/>
        </w:rPr>
        <w:t xml:space="preserve"> «Беда». </w:t>
      </w:r>
      <w:r>
        <w:rPr>
          <w:rFonts w:eastAsia="Times New Roman"/>
          <w:sz w:val="24"/>
          <w:szCs w:val="24"/>
        </w:rPr>
        <w:t>Смешное и грустное в рассказах писателя.</w:t>
      </w:r>
      <w:r>
        <w:rPr>
          <w:rFonts w:eastAsia="Times New Roman"/>
          <w:b/>
          <w:bCs/>
          <w:sz w:val="24"/>
          <w:szCs w:val="24"/>
        </w:rPr>
        <w:t xml:space="preserve"> Теория литературы</w:t>
      </w:r>
      <w:r>
        <w:rPr>
          <w:rFonts w:eastAsia="Times New Roman"/>
          <w:sz w:val="24"/>
          <w:szCs w:val="24"/>
        </w:rPr>
        <w:t>. Юмор. Приемы комического (развитие представлении).</w:t>
      </w:r>
    </w:p>
    <w:p w:rsidR="005650A0" w:rsidRDefault="00BD0D19">
      <w:pPr>
        <w:spacing w:line="238" w:lineRule="auto"/>
        <w:ind w:left="4" w:right="20"/>
        <w:rPr>
          <w:rFonts w:eastAsia="Times New Roman"/>
          <w:sz w:val="24"/>
          <w:szCs w:val="24"/>
        </w:rPr>
      </w:pPr>
      <w:r>
        <w:rPr>
          <w:rFonts w:eastAsia="Times New Roman"/>
          <w:b/>
          <w:bCs/>
          <w:sz w:val="24"/>
          <w:szCs w:val="24"/>
        </w:rPr>
        <w:t>Развитие реч</w:t>
      </w:r>
      <w:r>
        <w:rPr>
          <w:rFonts w:eastAsia="Times New Roman"/>
          <w:sz w:val="24"/>
          <w:szCs w:val="24"/>
        </w:rPr>
        <w:t>и. Выразительное чтение отрывков. Комплексныи анализ эпизодов.</w:t>
      </w:r>
      <w:r>
        <w:rPr>
          <w:rFonts w:eastAsia="Times New Roman"/>
          <w:b/>
          <w:bCs/>
          <w:sz w:val="24"/>
          <w:szCs w:val="24"/>
        </w:rPr>
        <w:t xml:space="preserve"> </w:t>
      </w:r>
      <w:r>
        <w:rPr>
          <w:rFonts w:eastAsia="Times New Roman"/>
          <w:sz w:val="24"/>
          <w:szCs w:val="24"/>
        </w:rPr>
        <w:t>Рецензирование выразительного чтения. Участие в коллективном диалоге.</w:t>
      </w:r>
    </w:p>
    <w:p w:rsidR="00270D37" w:rsidRDefault="00270D37">
      <w:pPr>
        <w:spacing w:line="238" w:lineRule="auto"/>
        <w:ind w:left="4" w:right="20"/>
        <w:rPr>
          <w:rFonts w:eastAsia="Times New Roman"/>
          <w:b/>
          <w:bCs/>
          <w:sz w:val="24"/>
          <w:szCs w:val="24"/>
        </w:rPr>
      </w:pPr>
    </w:p>
    <w:p w:rsidR="00270D37" w:rsidRDefault="00270D37">
      <w:pPr>
        <w:spacing w:line="238" w:lineRule="auto"/>
        <w:ind w:left="4" w:right="20"/>
        <w:rPr>
          <w:rFonts w:eastAsia="Times New Roman"/>
          <w:b/>
          <w:bCs/>
          <w:sz w:val="24"/>
          <w:szCs w:val="24"/>
        </w:rPr>
      </w:pPr>
    </w:p>
    <w:p w:rsidR="00270D37" w:rsidRDefault="00270D37">
      <w:pPr>
        <w:spacing w:line="238" w:lineRule="auto"/>
        <w:ind w:left="4" w:right="20"/>
        <w:rPr>
          <w:rFonts w:eastAsia="Times New Roman"/>
          <w:b/>
          <w:bCs/>
          <w:sz w:val="24"/>
          <w:szCs w:val="24"/>
        </w:rPr>
      </w:pPr>
    </w:p>
    <w:p w:rsidR="00270D37" w:rsidRDefault="00270D37">
      <w:pPr>
        <w:spacing w:line="238" w:lineRule="auto"/>
        <w:ind w:left="4" w:right="20"/>
        <w:rPr>
          <w:rFonts w:eastAsia="Times New Roman"/>
          <w:b/>
          <w:bCs/>
          <w:sz w:val="24"/>
          <w:szCs w:val="24"/>
        </w:rPr>
      </w:pPr>
    </w:p>
    <w:p w:rsidR="00270D37" w:rsidRDefault="00270D37">
      <w:pPr>
        <w:spacing w:line="238" w:lineRule="auto"/>
        <w:ind w:left="4" w:right="20"/>
        <w:rPr>
          <w:rFonts w:eastAsia="Times New Roman"/>
          <w:b/>
          <w:bCs/>
          <w:sz w:val="24"/>
          <w:szCs w:val="24"/>
        </w:rPr>
      </w:pPr>
      <w:r>
        <w:rPr>
          <w:rFonts w:eastAsia="Times New Roman"/>
          <w:b/>
          <w:bCs/>
          <w:sz w:val="24"/>
          <w:szCs w:val="24"/>
        </w:rPr>
        <w:t>101</w:t>
      </w:r>
    </w:p>
    <w:p w:rsidR="005650A0" w:rsidRDefault="00BD0D19">
      <w:pPr>
        <w:ind w:left="4"/>
        <w:rPr>
          <w:rFonts w:eastAsia="Times New Roman"/>
          <w:b/>
          <w:bCs/>
          <w:sz w:val="24"/>
          <w:szCs w:val="24"/>
        </w:rPr>
      </w:pPr>
      <w:r>
        <w:rPr>
          <w:rFonts w:eastAsia="Times New Roman"/>
          <w:b/>
          <w:bCs/>
          <w:sz w:val="24"/>
          <w:szCs w:val="24"/>
        </w:rPr>
        <w:lastRenderedPageBreak/>
        <w:t>«ТИХАЯ МОЯ РОДИНА» (обзор)</w:t>
      </w:r>
    </w:p>
    <w:p w:rsidR="005650A0" w:rsidRDefault="005650A0">
      <w:pPr>
        <w:spacing w:line="4" w:lineRule="exact"/>
        <w:rPr>
          <w:rFonts w:eastAsia="Times New Roman"/>
          <w:b/>
          <w:bCs/>
          <w:sz w:val="24"/>
          <w:szCs w:val="24"/>
        </w:rPr>
      </w:pPr>
    </w:p>
    <w:p w:rsidR="005650A0" w:rsidRDefault="00BD0D19">
      <w:pPr>
        <w:spacing w:line="239" w:lineRule="auto"/>
        <w:ind w:left="4"/>
        <w:jc w:val="both"/>
        <w:rPr>
          <w:rFonts w:eastAsia="Times New Roman"/>
          <w:b/>
          <w:bCs/>
          <w:sz w:val="24"/>
          <w:szCs w:val="24"/>
        </w:rPr>
      </w:pPr>
      <w:r>
        <w:rPr>
          <w:rFonts w:eastAsia="Times New Roman"/>
          <w:sz w:val="24"/>
          <w:szCs w:val="24"/>
        </w:rPr>
        <w:t xml:space="preserve">Стихотворения о Родине, роднои природе, собственном восприятии окружающего </w:t>
      </w:r>
      <w:r>
        <w:rPr>
          <w:rFonts w:eastAsia="Times New Roman"/>
          <w:b/>
          <w:bCs/>
          <w:sz w:val="24"/>
          <w:szCs w:val="24"/>
        </w:rPr>
        <w:t>(В. Брюсов,</w:t>
      </w:r>
      <w:r>
        <w:rPr>
          <w:rFonts w:eastAsia="Times New Roman"/>
          <w:sz w:val="24"/>
          <w:szCs w:val="24"/>
        </w:rPr>
        <w:t xml:space="preserve"> </w:t>
      </w:r>
      <w:r>
        <w:rPr>
          <w:rFonts w:eastAsia="Times New Roman"/>
          <w:b/>
          <w:bCs/>
          <w:sz w:val="24"/>
          <w:szCs w:val="24"/>
        </w:rPr>
        <w:t xml:space="preserve">Ф. Сологуб, С. Есенин, Н. Заболоцкии, Н. Рубцов). </w:t>
      </w:r>
      <w:r>
        <w:rPr>
          <w:rFonts w:eastAsia="Times New Roman"/>
          <w:sz w:val="24"/>
          <w:szCs w:val="24"/>
        </w:rPr>
        <w:t>Человек и природа. Выражение душевных</w:t>
      </w:r>
      <w:r>
        <w:rPr>
          <w:rFonts w:eastAsia="Times New Roman"/>
          <w:b/>
          <w:bCs/>
          <w:sz w:val="24"/>
          <w:szCs w:val="24"/>
        </w:rPr>
        <w:t xml:space="preserve"> </w:t>
      </w:r>
      <w:r>
        <w:rPr>
          <w:rFonts w:eastAsia="Times New Roman"/>
          <w:sz w:val="24"/>
          <w:szCs w:val="24"/>
        </w:rPr>
        <w:t>настроении, состоянии человека через описание картин природы. Общее и индивидуальное в восприятии роднои природы русскими поэтами.</w:t>
      </w:r>
    </w:p>
    <w:p w:rsidR="005650A0" w:rsidRDefault="00BD0D19">
      <w:pPr>
        <w:ind w:left="4"/>
        <w:rPr>
          <w:rFonts w:eastAsia="Times New Roman"/>
          <w:b/>
          <w:bCs/>
          <w:sz w:val="24"/>
          <w:szCs w:val="24"/>
        </w:rPr>
      </w:pPr>
      <w:r>
        <w:rPr>
          <w:rFonts w:eastAsia="Times New Roman"/>
          <w:b/>
          <w:bCs/>
          <w:sz w:val="24"/>
          <w:szCs w:val="24"/>
        </w:rPr>
        <w:t>Теория литературы</w:t>
      </w:r>
      <w:r>
        <w:rPr>
          <w:rFonts w:eastAsia="Times New Roman"/>
          <w:sz w:val="24"/>
          <w:szCs w:val="24"/>
        </w:rPr>
        <w:t>. Изобразительно-выразительные средства (развитие понятии).</w:t>
      </w:r>
    </w:p>
    <w:p w:rsidR="005650A0" w:rsidRDefault="005650A0">
      <w:pPr>
        <w:spacing w:line="4" w:lineRule="exact"/>
        <w:rPr>
          <w:rFonts w:eastAsia="Times New Roman"/>
          <w:b/>
          <w:bCs/>
          <w:sz w:val="24"/>
          <w:szCs w:val="24"/>
        </w:rPr>
      </w:pPr>
    </w:p>
    <w:p w:rsidR="005650A0" w:rsidRDefault="00BD0D19">
      <w:pPr>
        <w:spacing w:line="238" w:lineRule="auto"/>
        <w:ind w:left="4"/>
        <w:rPr>
          <w:rFonts w:eastAsia="Times New Roman"/>
          <w:b/>
          <w:bCs/>
          <w:sz w:val="24"/>
          <w:szCs w:val="24"/>
        </w:rPr>
      </w:pPr>
      <w:r>
        <w:rPr>
          <w:rFonts w:eastAsia="Times New Roman"/>
          <w:b/>
          <w:bCs/>
          <w:sz w:val="24"/>
          <w:szCs w:val="24"/>
        </w:rPr>
        <w:t>Развитие речи</w:t>
      </w:r>
      <w:r>
        <w:rPr>
          <w:rFonts w:eastAsia="Times New Roman"/>
          <w:sz w:val="24"/>
          <w:szCs w:val="24"/>
        </w:rPr>
        <w:t>. Выразительное чтение стихотворении. Устное рецензирование выразительного</w:t>
      </w:r>
      <w:r>
        <w:rPr>
          <w:rFonts w:eastAsia="Times New Roman"/>
          <w:b/>
          <w:bCs/>
          <w:sz w:val="24"/>
          <w:szCs w:val="24"/>
        </w:rPr>
        <w:t xml:space="preserve"> </w:t>
      </w:r>
      <w:r>
        <w:rPr>
          <w:rFonts w:eastAsia="Times New Roman"/>
          <w:sz w:val="24"/>
          <w:szCs w:val="24"/>
        </w:rPr>
        <w:t>чтения. Участие в коллективном диалоге.</w:t>
      </w:r>
    </w:p>
    <w:p w:rsidR="005650A0" w:rsidRDefault="00BD0D19">
      <w:pPr>
        <w:ind w:left="4"/>
        <w:rPr>
          <w:rFonts w:eastAsia="Times New Roman"/>
          <w:b/>
          <w:bCs/>
          <w:sz w:val="24"/>
          <w:szCs w:val="24"/>
        </w:rPr>
      </w:pPr>
      <w:r>
        <w:rPr>
          <w:rFonts w:eastAsia="Times New Roman"/>
          <w:b/>
          <w:bCs/>
          <w:sz w:val="24"/>
          <w:szCs w:val="24"/>
        </w:rPr>
        <w:t>ПЕСНИ НА СЛОВА РУССКИХ ПОЭТОВ XX ВЕКА</w:t>
      </w:r>
    </w:p>
    <w:p w:rsidR="005650A0" w:rsidRDefault="00BD0D19">
      <w:pPr>
        <w:ind w:left="4"/>
        <w:jc w:val="both"/>
        <w:rPr>
          <w:rFonts w:eastAsia="Times New Roman"/>
          <w:b/>
          <w:bCs/>
          <w:sz w:val="24"/>
          <w:szCs w:val="24"/>
        </w:rPr>
      </w:pPr>
      <w:r>
        <w:rPr>
          <w:rFonts w:eastAsia="Times New Roman"/>
          <w:b/>
          <w:bCs/>
          <w:sz w:val="24"/>
          <w:szCs w:val="24"/>
        </w:rPr>
        <w:t xml:space="preserve">А.Н. Вертинскии «Доченьки», И.А.Гофф «Русское поле», С. Есенин. «Отговорила роща золотая...»; Н. Заболоцкии. «В этои роще березовои...»; Б. Окуджава. «По смоленскои дороге...». </w:t>
      </w:r>
      <w:r>
        <w:rPr>
          <w:rFonts w:eastAsia="Times New Roman"/>
          <w:sz w:val="24"/>
          <w:szCs w:val="24"/>
        </w:rPr>
        <w:t>Лирические размышления о жизни, быстро текущем времени. Светлая грусть</w:t>
      </w:r>
      <w:r>
        <w:rPr>
          <w:rFonts w:eastAsia="Times New Roman"/>
          <w:b/>
          <w:bCs/>
          <w:sz w:val="24"/>
          <w:szCs w:val="24"/>
        </w:rPr>
        <w:t xml:space="preserve"> </w:t>
      </w:r>
      <w:r>
        <w:rPr>
          <w:rFonts w:eastAsia="Times New Roman"/>
          <w:sz w:val="24"/>
          <w:szCs w:val="24"/>
        </w:rPr>
        <w:t>переживании.</w:t>
      </w:r>
    </w:p>
    <w:p w:rsidR="005650A0" w:rsidRDefault="00BD0D19">
      <w:pPr>
        <w:ind w:left="4"/>
        <w:rPr>
          <w:rFonts w:eastAsia="Times New Roman"/>
          <w:b/>
          <w:bCs/>
          <w:sz w:val="24"/>
          <w:szCs w:val="24"/>
        </w:rPr>
      </w:pPr>
      <w:r>
        <w:rPr>
          <w:rFonts w:eastAsia="Times New Roman"/>
          <w:b/>
          <w:bCs/>
          <w:sz w:val="24"/>
          <w:szCs w:val="24"/>
        </w:rPr>
        <w:t>Теория литературы</w:t>
      </w:r>
      <w:r>
        <w:rPr>
          <w:rFonts w:eastAsia="Times New Roman"/>
          <w:sz w:val="24"/>
          <w:szCs w:val="24"/>
        </w:rPr>
        <w:t>. Песня как синтетическии жанр искусства (начальные представления)</w:t>
      </w:r>
    </w:p>
    <w:p w:rsidR="005650A0" w:rsidRDefault="005650A0">
      <w:pPr>
        <w:spacing w:line="200" w:lineRule="exact"/>
        <w:rPr>
          <w:sz w:val="20"/>
          <w:szCs w:val="20"/>
        </w:rPr>
      </w:pPr>
    </w:p>
    <w:p w:rsidR="005650A0" w:rsidRDefault="00BD0D19">
      <w:pPr>
        <w:ind w:left="4"/>
        <w:jc w:val="both"/>
        <w:rPr>
          <w:sz w:val="20"/>
          <w:szCs w:val="20"/>
        </w:rPr>
      </w:pPr>
      <w:r>
        <w:rPr>
          <w:rFonts w:eastAsia="Times New Roman"/>
          <w:b/>
          <w:bCs/>
          <w:sz w:val="24"/>
          <w:szCs w:val="24"/>
        </w:rPr>
        <w:t xml:space="preserve">Расул Гамзатов. </w:t>
      </w:r>
      <w:r>
        <w:rPr>
          <w:rFonts w:eastAsia="Times New Roman"/>
          <w:sz w:val="24"/>
          <w:szCs w:val="24"/>
        </w:rPr>
        <w:t>Краткии рассказ о дагестанском поэте.</w:t>
      </w:r>
      <w:r>
        <w:rPr>
          <w:rFonts w:eastAsia="Times New Roman"/>
          <w:b/>
          <w:bCs/>
          <w:sz w:val="24"/>
          <w:szCs w:val="24"/>
        </w:rPr>
        <w:t xml:space="preserve"> «Опять за спиною родная земля...», «Я вновь пришел сюда и сам не верю...» </w:t>
      </w:r>
      <w:r>
        <w:rPr>
          <w:rFonts w:eastAsia="Times New Roman"/>
          <w:sz w:val="24"/>
          <w:szCs w:val="24"/>
        </w:rPr>
        <w:t>(из цикла «Восьмистишия»),</w:t>
      </w:r>
      <w:r>
        <w:rPr>
          <w:rFonts w:eastAsia="Times New Roman"/>
          <w:b/>
          <w:bCs/>
          <w:sz w:val="24"/>
          <w:szCs w:val="24"/>
        </w:rPr>
        <w:t xml:space="preserve"> «О моеи Родине». </w:t>
      </w:r>
      <w:r>
        <w:rPr>
          <w:rFonts w:eastAsia="Times New Roman"/>
          <w:sz w:val="24"/>
          <w:szCs w:val="24"/>
        </w:rPr>
        <w:t>Возвращение к истокам, основам жизни. Осмысление зрелости собственного возраста,</w:t>
      </w:r>
      <w:r>
        <w:rPr>
          <w:rFonts w:eastAsia="Times New Roman"/>
          <w:b/>
          <w:bCs/>
          <w:sz w:val="24"/>
          <w:szCs w:val="24"/>
        </w:rPr>
        <w:t xml:space="preserve"> </w:t>
      </w:r>
      <w:r>
        <w:rPr>
          <w:rFonts w:eastAsia="Times New Roman"/>
          <w:sz w:val="24"/>
          <w:szCs w:val="24"/>
        </w:rPr>
        <w:t>зрелости общества, дружеского расположения к окружающим людям разных национальностеи. Особенности художественнои образности дагестанского поэта.</w:t>
      </w:r>
    </w:p>
    <w:p w:rsidR="005650A0" w:rsidRDefault="00BD0D19">
      <w:pPr>
        <w:spacing w:line="276" w:lineRule="auto"/>
        <w:ind w:left="4" w:right="20"/>
        <w:jc w:val="both"/>
        <w:rPr>
          <w:sz w:val="20"/>
          <w:szCs w:val="20"/>
        </w:rPr>
      </w:pPr>
      <w:r>
        <w:rPr>
          <w:rFonts w:eastAsia="Times New Roman"/>
          <w:b/>
          <w:bCs/>
          <w:sz w:val="24"/>
          <w:szCs w:val="24"/>
        </w:rPr>
        <w:t>Теория литературы</w:t>
      </w:r>
      <w:r>
        <w:rPr>
          <w:rFonts w:eastAsia="Times New Roman"/>
          <w:sz w:val="24"/>
          <w:szCs w:val="24"/>
        </w:rPr>
        <w:t>. Мировосприятие. Лирическии герои. Средства выразительности</w:t>
      </w:r>
      <w:r>
        <w:rPr>
          <w:rFonts w:eastAsia="Times New Roman"/>
          <w:b/>
          <w:bCs/>
          <w:sz w:val="24"/>
          <w:szCs w:val="24"/>
        </w:rPr>
        <w:t xml:space="preserve"> </w:t>
      </w:r>
      <w:r>
        <w:rPr>
          <w:rFonts w:eastAsia="Times New Roman"/>
          <w:sz w:val="24"/>
          <w:szCs w:val="24"/>
        </w:rPr>
        <w:t>(развитие представлении).</w:t>
      </w:r>
    </w:p>
    <w:p w:rsidR="005650A0" w:rsidRDefault="005650A0">
      <w:pPr>
        <w:spacing w:line="269" w:lineRule="exact"/>
        <w:rPr>
          <w:sz w:val="20"/>
          <w:szCs w:val="20"/>
        </w:rPr>
      </w:pPr>
    </w:p>
    <w:p w:rsidR="005650A0" w:rsidRDefault="00BD0D19">
      <w:pPr>
        <w:spacing w:line="276" w:lineRule="auto"/>
        <w:ind w:left="4"/>
        <w:jc w:val="both"/>
        <w:rPr>
          <w:sz w:val="20"/>
          <w:szCs w:val="20"/>
        </w:rPr>
      </w:pPr>
      <w:r>
        <w:rPr>
          <w:rFonts w:eastAsia="Times New Roman"/>
          <w:b/>
          <w:bCs/>
          <w:sz w:val="24"/>
          <w:szCs w:val="24"/>
        </w:rPr>
        <w:t xml:space="preserve">Роберт Бернс. </w:t>
      </w:r>
      <w:r>
        <w:rPr>
          <w:rFonts w:eastAsia="Times New Roman"/>
          <w:sz w:val="24"/>
          <w:szCs w:val="24"/>
        </w:rPr>
        <w:t>Особенности творчества.</w:t>
      </w:r>
      <w:r>
        <w:rPr>
          <w:rFonts w:eastAsia="Times New Roman"/>
          <w:b/>
          <w:bCs/>
          <w:sz w:val="24"/>
          <w:szCs w:val="24"/>
        </w:rPr>
        <w:t xml:space="preserve"> «Честная бедность». </w:t>
      </w:r>
      <w:r>
        <w:rPr>
          <w:rFonts w:eastAsia="Times New Roman"/>
          <w:sz w:val="24"/>
          <w:szCs w:val="24"/>
        </w:rPr>
        <w:t>Представления народа о справед-ливости и честности. Народно-поэтическии характер произведения.</w:t>
      </w:r>
    </w:p>
    <w:p w:rsidR="005650A0" w:rsidRDefault="005650A0">
      <w:pPr>
        <w:spacing w:line="19" w:lineRule="exact"/>
        <w:rPr>
          <w:sz w:val="20"/>
          <w:szCs w:val="20"/>
        </w:rPr>
      </w:pPr>
    </w:p>
    <w:p w:rsidR="005650A0" w:rsidRDefault="00BD0D19">
      <w:pPr>
        <w:ind w:left="4"/>
        <w:rPr>
          <w:sz w:val="20"/>
          <w:szCs w:val="20"/>
        </w:rPr>
      </w:pPr>
      <w:r>
        <w:rPr>
          <w:rFonts w:eastAsia="Times New Roman"/>
          <w:b/>
          <w:bCs/>
        </w:rPr>
        <w:t xml:space="preserve">Джордж Гордон Баирон. «Душа моя мрачна…». </w:t>
      </w:r>
      <w:r>
        <w:rPr>
          <w:rFonts w:eastAsia="Times New Roman"/>
        </w:rPr>
        <w:t>Ощущение трагического разлада героя с жизнью,</w:t>
      </w:r>
    </w:p>
    <w:p w:rsidR="005650A0" w:rsidRDefault="005650A0">
      <w:pPr>
        <w:spacing w:line="28" w:lineRule="exact"/>
        <w:rPr>
          <w:sz w:val="20"/>
          <w:szCs w:val="20"/>
        </w:rPr>
      </w:pPr>
    </w:p>
    <w:p w:rsidR="005650A0" w:rsidRDefault="00BD0D19" w:rsidP="00017A35">
      <w:pPr>
        <w:numPr>
          <w:ilvl w:val="0"/>
          <w:numId w:val="77"/>
        </w:numPr>
        <w:tabs>
          <w:tab w:val="left" w:pos="158"/>
        </w:tabs>
        <w:spacing w:line="256" w:lineRule="auto"/>
        <w:ind w:left="4" w:right="20" w:hanging="4"/>
        <w:jc w:val="both"/>
        <w:rPr>
          <w:rFonts w:eastAsia="Times New Roman"/>
          <w:sz w:val="24"/>
          <w:szCs w:val="24"/>
        </w:rPr>
      </w:pPr>
      <w:r>
        <w:rPr>
          <w:rFonts w:eastAsia="Times New Roman"/>
          <w:sz w:val="24"/>
          <w:szCs w:val="24"/>
        </w:rPr>
        <w:t xml:space="preserve">окружающим его обществом. Своеобразие романтическои поэзии Дж.Г.Баирона. Дж.Г. Баирон и русская литература. </w:t>
      </w:r>
      <w:r>
        <w:rPr>
          <w:rFonts w:eastAsia="Times New Roman"/>
          <w:b/>
          <w:bCs/>
          <w:sz w:val="24"/>
          <w:szCs w:val="24"/>
        </w:rPr>
        <w:t>«Ты кончил жизни путь, герои!».</w:t>
      </w:r>
      <w:r>
        <w:rPr>
          <w:rFonts w:eastAsia="Times New Roman"/>
          <w:sz w:val="24"/>
          <w:szCs w:val="24"/>
        </w:rPr>
        <w:t xml:space="preserve"> Гимн герою, павшему в борьбе за свободу Родины.</w:t>
      </w:r>
    </w:p>
    <w:p w:rsidR="005650A0" w:rsidRDefault="005650A0">
      <w:pPr>
        <w:spacing w:line="240" w:lineRule="exact"/>
        <w:rPr>
          <w:sz w:val="20"/>
          <w:szCs w:val="20"/>
        </w:rPr>
      </w:pPr>
    </w:p>
    <w:p w:rsidR="005650A0" w:rsidRDefault="00BD0D19">
      <w:pPr>
        <w:spacing w:line="258" w:lineRule="auto"/>
        <w:ind w:left="24"/>
        <w:jc w:val="both"/>
        <w:rPr>
          <w:sz w:val="20"/>
          <w:szCs w:val="20"/>
        </w:rPr>
      </w:pPr>
      <w:r>
        <w:rPr>
          <w:rFonts w:eastAsia="Times New Roman"/>
          <w:b/>
          <w:bCs/>
          <w:sz w:val="24"/>
          <w:szCs w:val="24"/>
        </w:rPr>
        <w:t xml:space="preserve">Японские хокку </w:t>
      </w:r>
      <w:r>
        <w:rPr>
          <w:rFonts w:eastAsia="Times New Roman"/>
          <w:sz w:val="24"/>
          <w:szCs w:val="24"/>
        </w:rPr>
        <w:t>(трехстишия). Изображение жизни природы и жизни человека в их</w:t>
      </w:r>
      <w:r>
        <w:rPr>
          <w:rFonts w:eastAsia="Times New Roman"/>
          <w:b/>
          <w:bCs/>
          <w:sz w:val="24"/>
          <w:szCs w:val="24"/>
        </w:rPr>
        <w:t xml:space="preserve"> </w:t>
      </w:r>
      <w:r>
        <w:rPr>
          <w:rFonts w:eastAsia="Times New Roman"/>
          <w:sz w:val="24"/>
          <w:szCs w:val="24"/>
        </w:rPr>
        <w:t>нерасторжимом единстве на фоне круговорота времен года. Поэтическая картина, нари-сованная одним-двумя штрихами.</w:t>
      </w:r>
    </w:p>
    <w:p w:rsidR="005650A0" w:rsidRDefault="005650A0">
      <w:pPr>
        <w:spacing w:line="146" w:lineRule="exact"/>
        <w:rPr>
          <w:sz w:val="20"/>
          <w:szCs w:val="20"/>
        </w:rPr>
      </w:pPr>
    </w:p>
    <w:p w:rsidR="005650A0" w:rsidRDefault="00BD0D19">
      <w:pPr>
        <w:ind w:left="44"/>
        <w:rPr>
          <w:sz w:val="20"/>
          <w:szCs w:val="20"/>
        </w:rPr>
      </w:pPr>
      <w:r>
        <w:rPr>
          <w:rFonts w:eastAsia="Times New Roman"/>
          <w:b/>
          <w:bCs/>
          <w:sz w:val="24"/>
          <w:szCs w:val="24"/>
        </w:rPr>
        <w:t>Теория литературы</w:t>
      </w:r>
      <w:r>
        <w:rPr>
          <w:rFonts w:eastAsia="Times New Roman"/>
          <w:sz w:val="24"/>
          <w:szCs w:val="24"/>
        </w:rPr>
        <w:t>. Особенности жанра хокку (хаику).</w:t>
      </w:r>
    </w:p>
    <w:p w:rsidR="005650A0" w:rsidRDefault="005650A0">
      <w:pPr>
        <w:spacing w:line="278" w:lineRule="exact"/>
        <w:rPr>
          <w:sz w:val="20"/>
          <w:szCs w:val="20"/>
        </w:rPr>
      </w:pPr>
    </w:p>
    <w:p w:rsidR="005650A0" w:rsidRDefault="00BD0D19" w:rsidP="00017A35">
      <w:pPr>
        <w:numPr>
          <w:ilvl w:val="0"/>
          <w:numId w:val="78"/>
        </w:numPr>
        <w:tabs>
          <w:tab w:val="left" w:pos="320"/>
        </w:tabs>
        <w:spacing w:line="276" w:lineRule="auto"/>
        <w:ind w:left="24" w:right="20" w:hanging="10"/>
        <w:rPr>
          <w:rFonts w:eastAsia="Times New Roman"/>
          <w:b/>
          <w:bCs/>
          <w:sz w:val="24"/>
          <w:szCs w:val="24"/>
        </w:rPr>
      </w:pPr>
      <w:r>
        <w:rPr>
          <w:rFonts w:eastAsia="Times New Roman"/>
          <w:b/>
          <w:bCs/>
          <w:sz w:val="24"/>
          <w:szCs w:val="24"/>
        </w:rPr>
        <w:t xml:space="preserve">Генри. «Дары волхвов». </w:t>
      </w:r>
      <w:r>
        <w:rPr>
          <w:rFonts w:eastAsia="Times New Roman"/>
          <w:sz w:val="24"/>
          <w:szCs w:val="24"/>
        </w:rPr>
        <w:t>Сила любви и преданности. Жертвенность во имя любви. Смешное</w:t>
      </w:r>
      <w:r>
        <w:rPr>
          <w:rFonts w:eastAsia="Times New Roman"/>
          <w:b/>
          <w:bCs/>
          <w:sz w:val="24"/>
          <w:szCs w:val="24"/>
        </w:rPr>
        <w:t xml:space="preserve"> </w:t>
      </w:r>
      <w:r>
        <w:rPr>
          <w:rFonts w:eastAsia="Times New Roman"/>
          <w:sz w:val="24"/>
          <w:szCs w:val="24"/>
        </w:rPr>
        <w:t>и возвышенное в рассказе.</w:t>
      </w:r>
    </w:p>
    <w:p w:rsidR="005650A0" w:rsidRDefault="005650A0">
      <w:pPr>
        <w:spacing w:line="117" w:lineRule="exact"/>
        <w:rPr>
          <w:sz w:val="20"/>
          <w:szCs w:val="20"/>
        </w:rPr>
      </w:pPr>
    </w:p>
    <w:p w:rsidR="005650A0" w:rsidRDefault="00BD0D19">
      <w:pPr>
        <w:ind w:left="4"/>
        <w:rPr>
          <w:sz w:val="20"/>
          <w:szCs w:val="20"/>
        </w:rPr>
      </w:pPr>
      <w:r>
        <w:rPr>
          <w:rFonts w:eastAsia="Times New Roman"/>
          <w:b/>
          <w:bCs/>
          <w:sz w:val="24"/>
          <w:szCs w:val="24"/>
        </w:rPr>
        <w:t>Теория литературы. Рождественскии рассказ (развитие представлении).</w:t>
      </w:r>
    </w:p>
    <w:p w:rsidR="005650A0" w:rsidRDefault="00BD0D19">
      <w:pPr>
        <w:ind w:left="4"/>
        <w:rPr>
          <w:sz w:val="20"/>
          <w:szCs w:val="20"/>
        </w:rPr>
      </w:pPr>
      <w:r>
        <w:rPr>
          <w:rFonts w:eastAsia="Times New Roman"/>
          <w:b/>
          <w:bCs/>
          <w:sz w:val="24"/>
          <w:szCs w:val="24"/>
        </w:rPr>
        <w:t xml:space="preserve">Развитие  речи. </w:t>
      </w:r>
      <w:r>
        <w:rPr>
          <w:rFonts w:eastAsia="Times New Roman"/>
          <w:sz w:val="24"/>
          <w:szCs w:val="24"/>
        </w:rPr>
        <w:t>Устныи  анализ  эпизодов.  Выразительное  чтение.  Рецензирование</w:t>
      </w:r>
    </w:p>
    <w:p w:rsidR="005650A0" w:rsidRDefault="00BD0D19">
      <w:pPr>
        <w:ind w:left="4"/>
        <w:rPr>
          <w:sz w:val="20"/>
          <w:szCs w:val="20"/>
        </w:rPr>
      </w:pPr>
      <w:r>
        <w:rPr>
          <w:rFonts w:eastAsia="Times New Roman"/>
          <w:sz w:val="24"/>
          <w:szCs w:val="24"/>
        </w:rPr>
        <w:t>выразительного чтения.</w:t>
      </w:r>
    </w:p>
    <w:p w:rsidR="005650A0" w:rsidRDefault="005650A0">
      <w:pPr>
        <w:spacing w:line="81" w:lineRule="exact"/>
        <w:rPr>
          <w:sz w:val="20"/>
          <w:szCs w:val="20"/>
        </w:rPr>
      </w:pPr>
    </w:p>
    <w:p w:rsidR="005650A0" w:rsidRDefault="00BD0D19">
      <w:pPr>
        <w:spacing w:line="276" w:lineRule="auto"/>
        <w:ind w:left="4"/>
        <w:rPr>
          <w:sz w:val="20"/>
          <w:szCs w:val="20"/>
        </w:rPr>
      </w:pPr>
      <w:r>
        <w:rPr>
          <w:rFonts w:eastAsia="Times New Roman"/>
          <w:b/>
          <w:bCs/>
          <w:sz w:val="24"/>
          <w:szCs w:val="24"/>
        </w:rPr>
        <w:t xml:space="preserve">Реи Дуглас Брэдбери. «Каникулы». </w:t>
      </w:r>
      <w:r>
        <w:rPr>
          <w:rFonts w:eastAsia="Times New Roman"/>
          <w:sz w:val="24"/>
          <w:szCs w:val="24"/>
        </w:rPr>
        <w:t>Фантастические рассказы Рея Брэдбери как выражение</w:t>
      </w:r>
      <w:r>
        <w:rPr>
          <w:rFonts w:eastAsia="Times New Roman"/>
          <w:b/>
          <w:bCs/>
          <w:sz w:val="24"/>
          <w:szCs w:val="24"/>
        </w:rPr>
        <w:t xml:space="preserve"> </w:t>
      </w:r>
      <w:r>
        <w:rPr>
          <w:rFonts w:eastAsia="Times New Roman"/>
          <w:sz w:val="24"/>
          <w:szCs w:val="24"/>
        </w:rPr>
        <w:t>стремления уберечь людеи от зла и опасности на Земле. Мечта о чудеснои победе добра.</w:t>
      </w:r>
    </w:p>
    <w:p w:rsidR="005650A0" w:rsidRDefault="005650A0">
      <w:pPr>
        <w:spacing w:line="117" w:lineRule="exact"/>
        <w:rPr>
          <w:sz w:val="20"/>
          <w:szCs w:val="20"/>
        </w:rPr>
      </w:pPr>
    </w:p>
    <w:p w:rsidR="005650A0" w:rsidRDefault="00BD0D19">
      <w:pPr>
        <w:ind w:left="4"/>
        <w:rPr>
          <w:sz w:val="20"/>
          <w:szCs w:val="20"/>
        </w:rPr>
      </w:pPr>
      <w:r>
        <w:rPr>
          <w:rFonts w:eastAsia="Times New Roman"/>
          <w:b/>
          <w:bCs/>
          <w:sz w:val="24"/>
          <w:szCs w:val="24"/>
        </w:rPr>
        <w:t>Теория литературы</w:t>
      </w:r>
      <w:r>
        <w:rPr>
          <w:rFonts w:eastAsia="Times New Roman"/>
          <w:sz w:val="24"/>
          <w:szCs w:val="24"/>
        </w:rPr>
        <w:t>. Фантастика в художественнои литературе (развитие представлении).</w:t>
      </w:r>
    </w:p>
    <w:p w:rsidR="005650A0" w:rsidRDefault="005650A0">
      <w:pPr>
        <w:spacing w:line="5" w:lineRule="exact"/>
        <w:rPr>
          <w:sz w:val="20"/>
          <w:szCs w:val="20"/>
        </w:rPr>
      </w:pPr>
    </w:p>
    <w:p w:rsidR="005650A0" w:rsidRDefault="00BD0D19">
      <w:pPr>
        <w:ind w:left="4"/>
        <w:rPr>
          <w:sz w:val="20"/>
          <w:szCs w:val="20"/>
        </w:rPr>
      </w:pPr>
      <w:r>
        <w:rPr>
          <w:rFonts w:eastAsia="Times New Roman"/>
          <w:b/>
          <w:bCs/>
          <w:sz w:val="24"/>
          <w:szCs w:val="24"/>
        </w:rPr>
        <w:t xml:space="preserve">Развитие речи. </w:t>
      </w:r>
      <w:r>
        <w:rPr>
          <w:rFonts w:eastAsia="Times New Roman"/>
          <w:sz w:val="24"/>
          <w:szCs w:val="24"/>
        </w:rPr>
        <w:t>Выразительное чтение отрывков. Рецензирование выразительного чтения.</w:t>
      </w:r>
    </w:p>
    <w:p w:rsidR="00270D37" w:rsidRDefault="00BD0D19" w:rsidP="00270D37">
      <w:pPr>
        <w:ind w:left="4"/>
        <w:rPr>
          <w:rFonts w:eastAsia="Times New Roman"/>
          <w:sz w:val="24"/>
          <w:szCs w:val="24"/>
        </w:rPr>
      </w:pPr>
      <w:r>
        <w:rPr>
          <w:rFonts w:eastAsia="Times New Roman"/>
          <w:sz w:val="24"/>
          <w:szCs w:val="24"/>
        </w:rPr>
        <w:t>Анализ эпизодов. Устныи и (или) письменныи ответ на проблемныи вопрос.</w:t>
      </w:r>
    </w:p>
    <w:p w:rsidR="005650A0" w:rsidRDefault="00BD0D19" w:rsidP="00270D37">
      <w:pPr>
        <w:ind w:left="4"/>
        <w:rPr>
          <w:sz w:val="20"/>
          <w:szCs w:val="20"/>
        </w:rPr>
      </w:pPr>
      <w:r>
        <w:rPr>
          <w:rFonts w:eastAsia="Times New Roman"/>
          <w:b/>
          <w:bCs/>
          <w:sz w:val="24"/>
          <w:szCs w:val="24"/>
        </w:rPr>
        <w:t>8 класс</w:t>
      </w:r>
    </w:p>
    <w:p w:rsidR="005650A0" w:rsidRDefault="00BD0D19">
      <w:pPr>
        <w:ind w:left="4"/>
        <w:rPr>
          <w:sz w:val="20"/>
          <w:szCs w:val="20"/>
        </w:rPr>
      </w:pPr>
      <w:r>
        <w:rPr>
          <w:rFonts w:eastAsia="Times New Roman"/>
          <w:b/>
          <w:bCs/>
          <w:sz w:val="24"/>
          <w:szCs w:val="24"/>
        </w:rPr>
        <w:t>Введение.</w:t>
      </w:r>
    </w:p>
    <w:p w:rsidR="005650A0" w:rsidRDefault="005650A0">
      <w:pPr>
        <w:spacing w:line="5" w:lineRule="exact"/>
        <w:rPr>
          <w:sz w:val="20"/>
          <w:szCs w:val="20"/>
        </w:rPr>
      </w:pPr>
    </w:p>
    <w:p w:rsidR="005650A0" w:rsidRDefault="00BD0D19">
      <w:pPr>
        <w:spacing w:line="238" w:lineRule="auto"/>
        <w:ind w:left="4"/>
        <w:rPr>
          <w:rFonts w:eastAsia="Times New Roman"/>
          <w:sz w:val="24"/>
          <w:szCs w:val="24"/>
        </w:rPr>
      </w:pPr>
      <w:r>
        <w:rPr>
          <w:rFonts w:eastAsia="Times New Roman"/>
          <w:sz w:val="24"/>
          <w:szCs w:val="24"/>
        </w:rPr>
        <w:t>Русская литература и история. Интерес русских писателеи к историческому прошлому своего народа. Историзм творчества классиков русскои литературы.</w:t>
      </w:r>
    </w:p>
    <w:p w:rsidR="00270D37" w:rsidRDefault="00270D37">
      <w:pPr>
        <w:spacing w:line="238" w:lineRule="auto"/>
        <w:ind w:left="4"/>
        <w:rPr>
          <w:rFonts w:eastAsia="Times New Roman"/>
          <w:sz w:val="24"/>
          <w:szCs w:val="24"/>
        </w:rPr>
      </w:pPr>
    </w:p>
    <w:p w:rsidR="00270D37" w:rsidRDefault="00270D37" w:rsidP="00270D37">
      <w:pPr>
        <w:spacing w:line="238" w:lineRule="auto"/>
        <w:rPr>
          <w:rFonts w:eastAsia="Times New Roman"/>
          <w:sz w:val="24"/>
          <w:szCs w:val="24"/>
        </w:rPr>
      </w:pPr>
      <w:r>
        <w:rPr>
          <w:rFonts w:eastAsia="Times New Roman"/>
          <w:sz w:val="24"/>
          <w:szCs w:val="24"/>
        </w:rPr>
        <w:t>102</w:t>
      </w:r>
    </w:p>
    <w:p w:rsidR="009D2FD0" w:rsidRDefault="009D2FD0" w:rsidP="00270D37">
      <w:pPr>
        <w:spacing w:line="238" w:lineRule="auto"/>
        <w:rPr>
          <w:rFonts w:eastAsia="Times New Roman"/>
          <w:sz w:val="24"/>
          <w:szCs w:val="24"/>
        </w:rPr>
      </w:pPr>
    </w:p>
    <w:p w:rsidR="009D2FD0" w:rsidRDefault="009D2FD0" w:rsidP="00270D37">
      <w:pPr>
        <w:spacing w:line="238" w:lineRule="auto"/>
        <w:rPr>
          <w:rFonts w:eastAsia="Times New Roman"/>
          <w:sz w:val="24"/>
          <w:szCs w:val="24"/>
        </w:rPr>
      </w:pPr>
    </w:p>
    <w:p w:rsidR="009D2FD0" w:rsidRDefault="009D2FD0" w:rsidP="00270D37">
      <w:pPr>
        <w:spacing w:line="238" w:lineRule="auto"/>
        <w:rPr>
          <w:sz w:val="20"/>
          <w:szCs w:val="20"/>
        </w:rPr>
      </w:pPr>
    </w:p>
    <w:p w:rsidR="005650A0" w:rsidRDefault="00BD0D19">
      <w:pPr>
        <w:ind w:left="4"/>
        <w:rPr>
          <w:sz w:val="20"/>
          <w:szCs w:val="20"/>
        </w:rPr>
      </w:pPr>
      <w:r>
        <w:rPr>
          <w:rFonts w:eastAsia="Times New Roman"/>
          <w:b/>
          <w:bCs/>
          <w:sz w:val="24"/>
          <w:szCs w:val="24"/>
        </w:rPr>
        <w:lastRenderedPageBreak/>
        <w:t>УСТНОЕ НАРОДНОЕ ТВОРЧЕСТВО</w:t>
      </w:r>
    </w:p>
    <w:p w:rsidR="005650A0" w:rsidRDefault="005650A0">
      <w:pPr>
        <w:spacing w:line="5" w:lineRule="exact"/>
        <w:rPr>
          <w:sz w:val="20"/>
          <w:szCs w:val="20"/>
        </w:rPr>
      </w:pPr>
    </w:p>
    <w:p w:rsidR="005650A0" w:rsidRDefault="00BD0D19" w:rsidP="00017A35">
      <w:pPr>
        <w:numPr>
          <w:ilvl w:val="0"/>
          <w:numId w:val="79"/>
        </w:numPr>
        <w:tabs>
          <w:tab w:val="left" w:pos="224"/>
        </w:tabs>
        <w:spacing w:line="238" w:lineRule="auto"/>
        <w:ind w:left="4" w:right="20" w:hanging="4"/>
        <w:jc w:val="both"/>
        <w:rPr>
          <w:rFonts w:eastAsia="Times New Roman"/>
          <w:sz w:val="24"/>
          <w:szCs w:val="24"/>
        </w:rPr>
      </w:pPr>
      <w:r>
        <w:rPr>
          <w:rFonts w:eastAsia="Times New Roman"/>
          <w:sz w:val="24"/>
          <w:szCs w:val="24"/>
        </w:rPr>
        <w:t xml:space="preserve">мире русскои народнои песни (лирические, исторические песни). Отражение жизни народа в народнои песне: </w:t>
      </w:r>
      <w:r>
        <w:rPr>
          <w:rFonts w:eastAsia="Times New Roman"/>
          <w:b/>
          <w:bCs/>
          <w:sz w:val="24"/>
          <w:szCs w:val="24"/>
        </w:rPr>
        <w:t>«В темном лесе», «Уж ты ночка, ноченька темная…», «Вдоль по улице</w:t>
      </w:r>
      <w:r>
        <w:rPr>
          <w:rFonts w:eastAsia="Times New Roman"/>
          <w:sz w:val="24"/>
          <w:szCs w:val="24"/>
        </w:rPr>
        <w:t xml:space="preserve"> </w:t>
      </w:r>
      <w:r>
        <w:rPr>
          <w:rFonts w:eastAsia="Times New Roman"/>
          <w:b/>
          <w:bCs/>
          <w:sz w:val="24"/>
          <w:szCs w:val="24"/>
        </w:rPr>
        <w:t>метелица метет…», «Пугачев в темнице», «Пугачев казнен».</w:t>
      </w:r>
    </w:p>
    <w:p w:rsidR="005650A0" w:rsidRDefault="005650A0">
      <w:pPr>
        <w:spacing w:line="2" w:lineRule="exact"/>
        <w:rPr>
          <w:rFonts w:eastAsia="Times New Roman"/>
          <w:sz w:val="24"/>
          <w:szCs w:val="24"/>
        </w:rPr>
      </w:pPr>
    </w:p>
    <w:p w:rsidR="005650A0" w:rsidRDefault="00BD0D19">
      <w:pPr>
        <w:ind w:left="4" w:right="20"/>
        <w:rPr>
          <w:rFonts w:eastAsia="Times New Roman"/>
          <w:sz w:val="24"/>
          <w:szCs w:val="24"/>
        </w:rPr>
      </w:pPr>
      <w:r>
        <w:rPr>
          <w:rFonts w:eastAsia="Times New Roman"/>
          <w:b/>
          <w:bCs/>
          <w:sz w:val="24"/>
          <w:szCs w:val="24"/>
        </w:rPr>
        <w:t xml:space="preserve">Частушки </w:t>
      </w:r>
      <w:r>
        <w:rPr>
          <w:rFonts w:eastAsia="Times New Roman"/>
          <w:sz w:val="24"/>
          <w:szCs w:val="24"/>
        </w:rPr>
        <w:t>как малыи песенныи жанр. Отражение различных сторон жизни народа в частушках.</w:t>
      </w:r>
      <w:r>
        <w:rPr>
          <w:rFonts w:eastAsia="Times New Roman"/>
          <w:b/>
          <w:bCs/>
          <w:sz w:val="24"/>
          <w:szCs w:val="24"/>
        </w:rPr>
        <w:t xml:space="preserve"> </w:t>
      </w:r>
      <w:r>
        <w:rPr>
          <w:rFonts w:eastAsia="Times New Roman"/>
          <w:sz w:val="24"/>
          <w:szCs w:val="24"/>
        </w:rPr>
        <w:t>Разнообразие тематики частушек. Поэтика частушек.</w:t>
      </w:r>
    </w:p>
    <w:p w:rsidR="005650A0" w:rsidRDefault="00BD0D19">
      <w:pPr>
        <w:spacing w:line="242" w:lineRule="auto"/>
        <w:ind w:left="4"/>
        <w:rPr>
          <w:rFonts w:eastAsia="Times New Roman"/>
          <w:sz w:val="24"/>
          <w:szCs w:val="24"/>
        </w:rPr>
      </w:pPr>
      <w:r>
        <w:rPr>
          <w:rFonts w:eastAsia="Times New Roman"/>
          <w:b/>
          <w:bCs/>
          <w:sz w:val="24"/>
          <w:szCs w:val="24"/>
        </w:rPr>
        <w:t xml:space="preserve">Предания </w:t>
      </w:r>
      <w:r>
        <w:rPr>
          <w:rFonts w:eastAsia="Times New Roman"/>
          <w:sz w:val="24"/>
          <w:szCs w:val="24"/>
        </w:rPr>
        <w:t>как историческии жанр русскои народнои прозы.</w:t>
      </w:r>
      <w:r>
        <w:rPr>
          <w:rFonts w:eastAsia="Times New Roman"/>
          <w:b/>
          <w:bCs/>
          <w:sz w:val="24"/>
          <w:szCs w:val="24"/>
        </w:rPr>
        <w:t xml:space="preserve"> «О Пугачеве», «О покорении Сибири Ермаком…». </w:t>
      </w:r>
      <w:r>
        <w:rPr>
          <w:rFonts w:eastAsia="Times New Roman"/>
          <w:sz w:val="24"/>
          <w:szCs w:val="24"/>
        </w:rPr>
        <w:t>Особенности содержания и формы народных предании.</w:t>
      </w:r>
    </w:p>
    <w:p w:rsidR="005650A0" w:rsidRDefault="00BD0D19">
      <w:pPr>
        <w:spacing w:line="236" w:lineRule="auto"/>
        <w:ind w:left="4"/>
        <w:rPr>
          <w:rFonts w:eastAsia="Times New Roman"/>
          <w:sz w:val="24"/>
          <w:szCs w:val="24"/>
        </w:rPr>
      </w:pPr>
      <w:r>
        <w:rPr>
          <w:rFonts w:eastAsia="Times New Roman"/>
          <w:sz w:val="24"/>
          <w:szCs w:val="24"/>
        </w:rPr>
        <w:t>Теория литературы. Народная песня, частушка (развитие представлении).</w:t>
      </w:r>
    </w:p>
    <w:p w:rsidR="005650A0" w:rsidRDefault="00BD0D19">
      <w:pPr>
        <w:ind w:left="4"/>
        <w:rPr>
          <w:rFonts w:eastAsia="Times New Roman"/>
          <w:sz w:val="24"/>
          <w:szCs w:val="24"/>
        </w:rPr>
      </w:pPr>
      <w:r>
        <w:rPr>
          <w:rFonts w:eastAsia="Times New Roman"/>
          <w:b/>
          <w:bCs/>
          <w:sz w:val="24"/>
          <w:szCs w:val="24"/>
        </w:rPr>
        <w:t>ИЗ ДРЕВНЕРУССКОИ ЛИТЕРАТУРЫ</w:t>
      </w:r>
    </w:p>
    <w:p w:rsidR="005650A0" w:rsidRDefault="00BD0D19">
      <w:pPr>
        <w:ind w:left="4"/>
        <w:rPr>
          <w:rFonts w:eastAsia="Times New Roman"/>
          <w:sz w:val="24"/>
          <w:szCs w:val="24"/>
        </w:rPr>
      </w:pPr>
      <w:r>
        <w:rPr>
          <w:rFonts w:eastAsia="Times New Roman"/>
          <w:sz w:val="24"/>
          <w:szCs w:val="24"/>
        </w:rPr>
        <w:t xml:space="preserve">Из </w:t>
      </w:r>
      <w:r>
        <w:rPr>
          <w:rFonts w:eastAsia="Times New Roman"/>
          <w:b/>
          <w:bCs/>
          <w:sz w:val="24"/>
          <w:szCs w:val="24"/>
        </w:rPr>
        <w:t>«Жития Александра Невского».</w:t>
      </w:r>
      <w:r>
        <w:rPr>
          <w:rFonts w:eastAsia="Times New Roman"/>
          <w:sz w:val="24"/>
          <w:szCs w:val="24"/>
        </w:rPr>
        <w:t xml:space="preserve"> Защита русскии земель от нашествии и набегов врагов. Бранные подвиги Александра Невского и его духовныи подвиг самопожертвования. </w:t>
      </w:r>
      <w:r>
        <w:rPr>
          <w:rFonts w:eastAsia="Times New Roman"/>
          <w:b/>
          <w:bCs/>
          <w:sz w:val="24"/>
          <w:szCs w:val="24"/>
        </w:rPr>
        <w:t xml:space="preserve">«Шемякин суд». </w:t>
      </w:r>
      <w:r>
        <w:rPr>
          <w:rFonts w:eastAsia="Times New Roman"/>
          <w:sz w:val="24"/>
          <w:szCs w:val="24"/>
        </w:rPr>
        <w:t>Изображение деиствительных и вымышленных событии – главное новшество</w:t>
      </w:r>
      <w:r>
        <w:rPr>
          <w:rFonts w:eastAsia="Times New Roman"/>
          <w:b/>
          <w:bCs/>
          <w:sz w:val="24"/>
          <w:szCs w:val="24"/>
        </w:rPr>
        <w:t xml:space="preserve"> </w:t>
      </w:r>
      <w:r>
        <w:rPr>
          <w:rFonts w:eastAsia="Times New Roman"/>
          <w:sz w:val="24"/>
          <w:szCs w:val="24"/>
        </w:rPr>
        <w:t>литературы XVII века. Новые литературные герои – крестьянские и купеческие сыновья. Сатира на судебные порядки, комические ситуации с двумя плутами.</w:t>
      </w:r>
    </w:p>
    <w:p w:rsidR="005650A0" w:rsidRDefault="005650A0">
      <w:pPr>
        <w:spacing w:line="4" w:lineRule="exact"/>
        <w:rPr>
          <w:rFonts w:eastAsia="Times New Roman"/>
          <w:sz w:val="24"/>
          <w:szCs w:val="24"/>
        </w:rPr>
      </w:pPr>
    </w:p>
    <w:p w:rsidR="005650A0" w:rsidRDefault="00BD0D19">
      <w:pPr>
        <w:ind w:left="4"/>
        <w:rPr>
          <w:rFonts w:eastAsia="Times New Roman"/>
          <w:sz w:val="24"/>
          <w:szCs w:val="24"/>
        </w:rPr>
      </w:pPr>
      <w:r>
        <w:rPr>
          <w:rFonts w:eastAsia="Times New Roman"/>
          <w:sz w:val="24"/>
          <w:szCs w:val="24"/>
        </w:rPr>
        <w:t>«Шемякин суд» - «кривосуд» (Шемяка «посулы любил, потому так он и судил»). Особенности поэтики бытовои сатирическои повести.</w:t>
      </w:r>
    </w:p>
    <w:p w:rsidR="005650A0" w:rsidRDefault="00BD0D19">
      <w:pPr>
        <w:spacing w:line="238" w:lineRule="auto"/>
        <w:ind w:left="4" w:right="20"/>
        <w:jc w:val="both"/>
        <w:rPr>
          <w:rFonts w:eastAsia="Times New Roman"/>
          <w:sz w:val="24"/>
          <w:szCs w:val="24"/>
        </w:rPr>
      </w:pPr>
      <w:r>
        <w:rPr>
          <w:rFonts w:eastAsia="Times New Roman"/>
          <w:sz w:val="24"/>
          <w:szCs w:val="24"/>
        </w:rPr>
        <w:t>Теория литературы. Летопись. Древнерусская повесть (развитие представлении). Житие как жанр литературы (начальные представления). Сатирическая повесть как жанр древнерусскои литературы (начальные представления).</w:t>
      </w:r>
    </w:p>
    <w:p w:rsidR="005650A0" w:rsidRDefault="005650A0">
      <w:pPr>
        <w:spacing w:line="2" w:lineRule="exact"/>
        <w:rPr>
          <w:rFonts w:eastAsia="Times New Roman"/>
          <w:sz w:val="24"/>
          <w:szCs w:val="24"/>
        </w:rPr>
      </w:pPr>
    </w:p>
    <w:p w:rsidR="005650A0" w:rsidRDefault="00BD0D19">
      <w:pPr>
        <w:ind w:left="4"/>
        <w:rPr>
          <w:rFonts w:eastAsia="Times New Roman"/>
          <w:sz w:val="24"/>
          <w:szCs w:val="24"/>
        </w:rPr>
      </w:pPr>
      <w:r>
        <w:rPr>
          <w:rFonts w:eastAsia="Times New Roman"/>
          <w:b/>
          <w:bCs/>
          <w:sz w:val="24"/>
          <w:szCs w:val="24"/>
        </w:rPr>
        <w:t>ИЗ ЛИТЕРАТУРЫ XVIII ВЕКА</w:t>
      </w:r>
    </w:p>
    <w:p w:rsidR="005650A0" w:rsidRDefault="00BD0D19">
      <w:pPr>
        <w:ind w:left="4"/>
        <w:rPr>
          <w:rFonts w:eastAsia="Times New Roman"/>
          <w:sz w:val="24"/>
          <w:szCs w:val="24"/>
        </w:rPr>
      </w:pPr>
      <w:r>
        <w:rPr>
          <w:rFonts w:eastAsia="Times New Roman"/>
          <w:b/>
          <w:bCs/>
          <w:sz w:val="24"/>
          <w:szCs w:val="24"/>
        </w:rPr>
        <w:t xml:space="preserve">Денис Иванович Фонвизин. </w:t>
      </w:r>
      <w:r>
        <w:rPr>
          <w:rFonts w:eastAsia="Times New Roman"/>
          <w:sz w:val="24"/>
          <w:szCs w:val="24"/>
        </w:rPr>
        <w:t>Краткии рассказ о жизни и творчестве писателя.</w:t>
      </w:r>
    </w:p>
    <w:p w:rsidR="005650A0" w:rsidRDefault="00BD0D19">
      <w:pPr>
        <w:spacing w:line="241" w:lineRule="auto"/>
        <w:ind w:left="4"/>
        <w:jc w:val="both"/>
        <w:rPr>
          <w:rFonts w:eastAsia="Times New Roman"/>
          <w:sz w:val="24"/>
          <w:szCs w:val="24"/>
        </w:rPr>
      </w:pPr>
      <w:r>
        <w:rPr>
          <w:rFonts w:eastAsia="Times New Roman"/>
          <w:b/>
          <w:bCs/>
          <w:sz w:val="24"/>
          <w:szCs w:val="24"/>
        </w:rPr>
        <w:t>«Недоросль»</w:t>
      </w:r>
      <w:r>
        <w:rPr>
          <w:rFonts w:eastAsia="Times New Roman"/>
          <w:sz w:val="24"/>
          <w:szCs w:val="24"/>
        </w:rPr>
        <w:t>(сцены). Сатирическая направленность комедии. Проблема воспитания истинного</w:t>
      </w:r>
      <w:r>
        <w:rPr>
          <w:rFonts w:eastAsia="Times New Roman"/>
          <w:b/>
          <w:bCs/>
          <w:sz w:val="24"/>
          <w:szCs w:val="24"/>
        </w:rPr>
        <w:t xml:space="preserve"> </w:t>
      </w:r>
      <w:r>
        <w:rPr>
          <w:rFonts w:eastAsia="Times New Roman"/>
          <w:sz w:val="24"/>
          <w:szCs w:val="24"/>
        </w:rPr>
        <w:t>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персонажеи как средство создания комическои ситуации. Проект.</w:t>
      </w:r>
    </w:p>
    <w:p w:rsidR="005650A0" w:rsidRDefault="00BD0D19">
      <w:pPr>
        <w:spacing w:line="238" w:lineRule="auto"/>
        <w:ind w:left="4"/>
        <w:rPr>
          <w:rFonts w:eastAsia="Times New Roman"/>
          <w:sz w:val="24"/>
          <w:szCs w:val="24"/>
        </w:rPr>
      </w:pPr>
      <w:r>
        <w:rPr>
          <w:rFonts w:eastAsia="Times New Roman"/>
          <w:sz w:val="24"/>
          <w:szCs w:val="24"/>
        </w:rPr>
        <w:t>Теория литературы. Понятие о классицизме. Основные правила классицизма в драматическом произведении.</w:t>
      </w:r>
    </w:p>
    <w:p w:rsidR="005650A0" w:rsidRDefault="00BD0D19">
      <w:pPr>
        <w:ind w:left="4"/>
        <w:rPr>
          <w:rFonts w:eastAsia="Times New Roman"/>
          <w:sz w:val="24"/>
          <w:szCs w:val="24"/>
        </w:rPr>
      </w:pPr>
      <w:r>
        <w:rPr>
          <w:rFonts w:eastAsia="Times New Roman"/>
          <w:b/>
          <w:bCs/>
          <w:sz w:val="24"/>
          <w:szCs w:val="24"/>
        </w:rPr>
        <w:t>ИЗ ЛИТЕРАТУРЫ XIX ВЕКА</w:t>
      </w:r>
    </w:p>
    <w:p w:rsidR="005650A0" w:rsidRDefault="00BD0D19">
      <w:pPr>
        <w:ind w:left="4" w:right="20"/>
        <w:rPr>
          <w:rFonts w:eastAsia="Times New Roman"/>
          <w:sz w:val="24"/>
          <w:szCs w:val="24"/>
        </w:rPr>
      </w:pPr>
      <w:r>
        <w:rPr>
          <w:rFonts w:eastAsia="Times New Roman"/>
          <w:b/>
          <w:bCs/>
          <w:sz w:val="24"/>
          <w:szCs w:val="24"/>
        </w:rPr>
        <w:t xml:space="preserve">Иван Андреевич Крылов. </w:t>
      </w:r>
      <w:r>
        <w:rPr>
          <w:rFonts w:eastAsia="Times New Roman"/>
          <w:sz w:val="24"/>
          <w:szCs w:val="24"/>
        </w:rPr>
        <w:t>Великии русскии баснописец. Теория литературы. Басня</w:t>
      </w:r>
      <w:r>
        <w:rPr>
          <w:rFonts w:eastAsia="Times New Roman"/>
          <w:b/>
          <w:bCs/>
          <w:sz w:val="24"/>
          <w:szCs w:val="24"/>
        </w:rPr>
        <w:t xml:space="preserve"> </w:t>
      </w:r>
      <w:r>
        <w:rPr>
          <w:rFonts w:eastAsia="Times New Roman"/>
          <w:sz w:val="24"/>
          <w:szCs w:val="24"/>
        </w:rPr>
        <w:t xml:space="preserve">(расширение представлении) Басни </w:t>
      </w:r>
      <w:r>
        <w:rPr>
          <w:rFonts w:eastAsia="Times New Roman"/>
          <w:b/>
          <w:bCs/>
          <w:sz w:val="24"/>
          <w:szCs w:val="24"/>
        </w:rPr>
        <w:t>«Лягушки, просящие царя» и «Обоз».</w:t>
      </w:r>
      <w:r>
        <w:rPr>
          <w:rFonts w:eastAsia="Times New Roman"/>
          <w:sz w:val="24"/>
          <w:szCs w:val="24"/>
        </w:rPr>
        <w:t xml:space="preserve"> О басне «Обоз». </w:t>
      </w:r>
      <w:r>
        <w:rPr>
          <w:rFonts w:eastAsia="Times New Roman"/>
          <w:b/>
          <w:bCs/>
          <w:sz w:val="24"/>
          <w:szCs w:val="24"/>
        </w:rPr>
        <w:t>Кондратии Федорович Рылеев</w:t>
      </w:r>
      <w:r>
        <w:rPr>
          <w:rFonts w:eastAsia="Times New Roman"/>
          <w:sz w:val="24"/>
          <w:szCs w:val="24"/>
        </w:rPr>
        <w:t>. Автор дум и сатир. Краткии рассказ о писателе. Оценка дум</w:t>
      </w:r>
      <w:r>
        <w:rPr>
          <w:rFonts w:eastAsia="Times New Roman"/>
          <w:b/>
          <w:bCs/>
          <w:sz w:val="24"/>
          <w:szCs w:val="24"/>
        </w:rPr>
        <w:t xml:space="preserve"> </w:t>
      </w:r>
      <w:r>
        <w:rPr>
          <w:rFonts w:eastAsia="Times New Roman"/>
          <w:sz w:val="24"/>
          <w:szCs w:val="24"/>
        </w:rPr>
        <w:t>современниками.</w:t>
      </w:r>
    </w:p>
    <w:p w:rsidR="005650A0" w:rsidRDefault="00BD0D19">
      <w:pPr>
        <w:spacing w:line="241" w:lineRule="auto"/>
        <w:ind w:left="4" w:right="20"/>
        <w:jc w:val="both"/>
        <w:rPr>
          <w:rFonts w:eastAsia="Times New Roman"/>
          <w:sz w:val="24"/>
          <w:szCs w:val="24"/>
        </w:rPr>
      </w:pPr>
      <w:r>
        <w:rPr>
          <w:rFonts w:eastAsia="Times New Roman"/>
          <w:sz w:val="24"/>
          <w:szCs w:val="24"/>
        </w:rPr>
        <w:t>«</w:t>
      </w:r>
      <w:r>
        <w:rPr>
          <w:rFonts w:eastAsia="Times New Roman"/>
          <w:b/>
          <w:bCs/>
          <w:sz w:val="24"/>
          <w:szCs w:val="24"/>
        </w:rPr>
        <w:t>Смерть Ермака</w:t>
      </w:r>
      <w:r>
        <w:rPr>
          <w:rFonts w:eastAsia="Times New Roman"/>
          <w:sz w:val="24"/>
          <w:szCs w:val="24"/>
        </w:rPr>
        <w:t>». Историческая тема думы. Ермак Тимофеевич – главныи герои думы, один из предводителеи казаков. Тема расширения русских земель. Текст думы К.Ф.Рылеева – основа песни о Ермаке.</w:t>
      </w:r>
    </w:p>
    <w:p w:rsidR="005650A0" w:rsidRDefault="005650A0">
      <w:pPr>
        <w:spacing w:line="1" w:lineRule="exact"/>
        <w:rPr>
          <w:rFonts w:eastAsia="Times New Roman"/>
          <w:sz w:val="24"/>
          <w:szCs w:val="24"/>
        </w:rPr>
      </w:pPr>
    </w:p>
    <w:p w:rsidR="005650A0" w:rsidRDefault="00BD0D19">
      <w:pPr>
        <w:spacing w:line="236" w:lineRule="auto"/>
        <w:ind w:left="4"/>
        <w:rPr>
          <w:rFonts w:eastAsia="Times New Roman"/>
          <w:sz w:val="24"/>
          <w:szCs w:val="24"/>
        </w:rPr>
      </w:pPr>
      <w:r>
        <w:rPr>
          <w:rFonts w:eastAsia="Times New Roman"/>
          <w:sz w:val="24"/>
          <w:szCs w:val="24"/>
        </w:rPr>
        <w:t>Теория литературы. Дума (начальное представление).</w:t>
      </w:r>
    </w:p>
    <w:p w:rsidR="003F503E" w:rsidRDefault="00BD0D19" w:rsidP="003F503E">
      <w:pPr>
        <w:spacing w:line="276" w:lineRule="auto"/>
        <w:ind w:left="4" w:right="20"/>
        <w:rPr>
          <w:rFonts w:eastAsia="Times New Roman"/>
          <w:sz w:val="24"/>
          <w:szCs w:val="24"/>
        </w:rPr>
      </w:pPr>
      <w:r>
        <w:rPr>
          <w:rFonts w:eastAsia="Times New Roman"/>
          <w:b/>
          <w:bCs/>
          <w:sz w:val="24"/>
          <w:szCs w:val="24"/>
        </w:rPr>
        <w:t>Александр Сергеевич Пушкин</w:t>
      </w:r>
      <w:r>
        <w:rPr>
          <w:rFonts w:eastAsia="Times New Roman"/>
          <w:sz w:val="24"/>
          <w:szCs w:val="24"/>
        </w:rPr>
        <w:t>. Краткии рассказ об отношении поэта к истории и</w:t>
      </w:r>
      <w:r>
        <w:rPr>
          <w:rFonts w:eastAsia="Times New Roman"/>
          <w:b/>
          <w:bCs/>
          <w:sz w:val="24"/>
          <w:szCs w:val="24"/>
        </w:rPr>
        <w:t xml:space="preserve"> </w:t>
      </w:r>
      <w:r>
        <w:rPr>
          <w:rFonts w:eastAsia="Times New Roman"/>
          <w:sz w:val="24"/>
          <w:szCs w:val="24"/>
        </w:rPr>
        <w:t>историческо</w:t>
      </w:r>
      <w:r w:rsidR="003F503E">
        <w:rPr>
          <w:rFonts w:eastAsia="Times New Roman"/>
          <w:sz w:val="24"/>
          <w:szCs w:val="24"/>
        </w:rPr>
        <w:t>й</w:t>
      </w:r>
      <w:r>
        <w:rPr>
          <w:rFonts w:eastAsia="Times New Roman"/>
          <w:sz w:val="24"/>
          <w:szCs w:val="24"/>
        </w:rPr>
        <w:t xml:space="preserve"> теме в литературе.</w:t>
      </w:r>
    </w:p>
    <w:p w:rsidR="005650A0" w:rsidRDefault="00BD0D19" w:rsidP="003F503E">
      <w:pPr>
        <w:spacing w:line="276" w:lineRule="auto"/>
        <w:ind w:left="4" w:right="20"/>
        <w:rPr>
          <w:sz w:val="20"/>
          <w:szCs w:val="20"/>
        </w:rPr>
      </w:pPr>
      <w:r>
        <w:rPr>
          <w:rFonts w:eastAsia="Times New Roman"/>
          <w:b/>
          <w:bCs/>
          <w:sz w:val="24"/>
          <w:szCs w:val="24"/>
        </w:rPr>
        <w:t>«История Пугачева</w:t>
      </w:r>
      <w:r>
        <w:rPr>
          <w:rFonts w:eastAsia="Times New Roman"/>
          <w:sz w:val="24"/>
          <w:szCs w:val="24"/>
        </w:rPr>
        <w:t>» (отрывки). Заглавие Пушкина («История Пугачева») и поправка Николая</w:t>
      </w:r>
      <w:r>
        <w:rPr>
          <w:rFonts w:eastAsia="Times New Roman"/>
          <w:b/>
          <w:bCs/>
          <w:sz w:val="24"/>
          <w:szCs w:val="24"/>
        </w:rPr>
        <w:t xml:space="preserve"> </w:t>
      </w:r>
      <w:r>
        <w:rPr>
          <w:rFonts w:eastAsia="Times New Roman"/>
          <w:sz w:val="24"/>
          <w:szCs w:val="24"/>
        </w:rPr>
        <w:t>I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«бессмысленныи и беспощадныи» (А.Пушкин).</w:t>
      </w:r>
    </w:p>
    <w:p w:rsidR="005650A0" w:rsidRDefault="00BD0D19">
      <w:pPr>
        <w:jc w:val="both"/>
        <w:rPr>
          <w:sz w:val="20"/>
          <w:szCs w:val="20"/>
        </w:rPr>
      </w:pPr>
      <w:r>
        <w:rPr>
          <w:rFonts w:eastAsia="Times New Roman"/>
          <w:sz w:val="24"/>
          <w:szCs w:val="24"/>
        </w:rPr>
        <w:t xml:space="preserve">Роман « </w:t>
      </w:r>
      <w:r>
        <w:rPr>
          <w:rFonts w:eastAsia="Times New Roman"/>
          <w:b/>
          <w:bCs/>
          <w:sz w:val="24"/>
          <w:szCs w:val="24"/>
        </w:rPr>
        <w:t>Капитанская дочка</w:t>
      </w:r>
      <w:r>
        <w:rPr>
          <w:rFonts w:eastAsia="Times New Roman"/>
          <w:sz w:val="24"/>
          <w:szCs w:val="24"/>
        </w:rPr>
        <w:t>». Гринев – жизненныи путь героя, формирование характера («Береги честь смолоду»). Маша Миронова – нравственная красота героини. Швабрин – антигерои. Значение образа Савельича в романе. Особенности композиции. Гуманизм и историзм Пушкина. Историческая правда и художественныи вымысел в романе. Фольклорные мотивы в романе. Различие авторскои позиции в «Капитанскои дочке» и «Истории Пугачева».</w:t>
      </w:r>
    </w:p>
    <w:p w:rsidR="005650A0" w:rsidRDefault="005650A0">
      <w:pPr>
        <w:spacing w:line="5" w:lineRule="exact"/>
        <w:rPr>
          <w:sz w:val="20"/>
          <w:szCs w:val="20"/>
        </w:rPr>
      </w:pPr>
    </w:p>
    <w:p w:rsidR="005650A0" w:rsidRDefault="00BD0D19">
      <w:pPr>
        <w:spacing w:line="238" w:lineRule="auto"/>
        <w:ind w:right="20"/>
        <w:jc w:val="both"/>
        <w:rPr>
          <w:rFonts w:eastAsia="Times New Roman"/>
          <w:sz w:val="24"/>
          <w:szCs w:val="24"/>
        </w:rPr>
      </w:pPr>
      <w:r>
        <w:rPr>
          <w:rFonts w:eastAsia="Times New Roman"/>
          <w:sz w:val="24"/>
          <w:szCs w:val="24"/>
        </w:rPr>
        <w:t>Теория литературы. Историзм художественнои литературы (начальные представления). Роман (начальные представления). Реализм (начальные представления).</w:t>
      </w:r>
    </w:p>
    <w:p w:rsidR="00270D37" w:rsidRDefault="00270D37">
      <w:pPr>
        <w:spacing w:line="238" w:lineRule="auto"/>
        <w:ind w:right="20"/>
        <w:jc w:val="both"/>
        <w:rPr>
          <w:rFonts w:eastAsia="Times New Roman"/>
          <w:sz w:val="24"/>
          <w:szCs w:val="24"/>
        </w:rPr>
      </w:pPr>
    </w:p>
    <w:p w:rsidR="00270D37" w:rsidRDefault="00270D37">
      <w:pPr>
        <w:spacing w:line="238" w:lineRule="auto"/>
        <w:ind w:right="20"/>
        <w:jc w:val="both"/>
        <w:rPr>
          <w:rFonts w:eastAsia="Times New Roman"/>
          <w:sz w:val="24"/>
          <w:szCs w:val="24"/>
        </w:rPr>
      </w:pPr>
      <w:r>
        <w:rPr>
          <w:rFonts w:eastAsia="Times New Roman"/>
          <w:sz w:val="24"/>
          <w:szCs w:val="24"/>
        </w:rPr>
        <w:t>103</w:t>
      </w:r>
    </w:p>
    <w:p w:rsidR="009D2FD0" w:rsidRDefault="009D2FD0">
      <w:pPr>
        <w:spacing w:line="238" w:lineRule="auto"/>
        <w:ind w:right="20"/>
        <w:jc w:val="both"/>
        <w:rPr>
          <w:rFonts w:eastAsia="Times New Roman"/>
          <w:sz w:val="24"/>
          <w:szCs w:val="24"/>
        </w:rPr>
      </w:pPr>
    </w:p>
    <w:p w:rsidR="009D2FD0" w:rsidRDefault="009D2FD0">
      <w:pPr>
        <w:spacing w:line="238" w:lineRule="auto"/>
        <w:ind w:right="20"/>
        <w:jc w:val="both"/>
        <w:rPr>
          <w:sz w:val="20"/>
          <w:szCs w:val="20"/>
        </w:rPr>
      </w:pPr>
    </w:p>
    <w:p w:rsidR="00270D37" w:rsidRDefault="00BD0D19">
      <w:pPr>
        <w:ind w:right="20"/>
        <w:jc w:val="both"/>
        <w:rPr>
          <w:rFonts w:eastAsia="Times New Roman"/>
          <w:sz w:val="24"/>
          <w:szCs w:val="24"/>
        </w:rPr>
      </w:pPr>
      <w:r>
        <w:rPr>
          <w:rFonts w:eastAsia="Times New Roman"/>
          <w:sz w:val="24"/>
          <w:szCs w:val="24"/>
        </w:rPr>
        <w:lastRenderedPageBreak/>
        <w:t>«</w:t>
      </w:r>
      <w:r>
        <w:rPr>
          <w:rFonts w:eastAsia="Times New Roman"/>
          <w:b/>
          <w:bCs/>
          <w:sz w:val="24"/>
          <w:szCs w:val="24"/>
        </w:rPr>
        <w:t>19 октября</w:t>
      </w:r>
      <w:r>
        <w:rPr>
          <w:rFonts w:eastAsia="Times New Roman"/>
          <w:sz w:val="24"/>
          <w:szCs w:val="24"/>
        </w:rPr>
        <w:t>». Мотивы дружбы, прочного союза и единения друзеи. Дружба как нравственныи жизненныи стержень сообщества избранных</w:t>
      </w:r>
    </w:p>
    <w:p w:rsidR="005650A0" w:rsidRDefault="00270D37">
      <w:pPr>
        <w:ind w:right="20"/>
        <w:jc w:val="both"/>
        <w:rPr>
          <w:sz w:val="20"/>
          <w:szCs w:val="20"/>
        </w:rPr>
      </w:pPr>
      <w:r>
        <w:rPr>
          <w:rFonts w:eastAsia="Times New Roman"/>
          <w:b/>
          <w:bCs/>
          <w:sz w:val="24"/>
          <w:szCs w:val="24"/>
        </w:rPr>
        <w:t xml:space="preserve"> </w:t>
      </w:r>
      <w:r w:rsidR="00BD0D19">
        <w:rPr>
          <w:rFonts w:eastAsia="Times New Roman"/>
          <w:b/>
          <w:bCs/>
          <w:sz w:val="24"/>
          <w:szCs w:val="24"/>
        </w:rPr>
        <w:t>«Туча»</w:t>
      </w:r>
      <w:r w:rsidR="00BD0D19">
        <w:rPr>
          <w:rFonts w:eastAsia="Times New Roman"/>
          <w:sz w:val="24"/>
          <w:szCs w:val="24"/>
        </w:rPr>
        <w:t>. Разноплановость содержания стихотворения – зарисовка природы, отклик на</w:t>
      </w:r>
      <w:r w:rsidR="00BD0D19">
        <w:rPr>
          <w:rFonts w:eastAsia="Times New Roman"/>
          <w:b/>
          <w:bCs/>
          <w:sz w:val="24"/>
          <w:szCs w:val="24"/>
        </w:rPr>
        <w:t xml:space="preserve"> </w:t>
      </w:r>
      <w:r w:rsidR="00BD0D19">
        <w:rPr>
          <w:rFonts w:eastAsia="Times New Roman"/>
          <w:sz w:val="24"/>
          <w:szCs w:val="24"/>
        </w:rPr>
        <w:t>десятилетие восстания декабристов.</w:t>
      </w:r>
    </w:p>
    <w:p w:rsidR="005650A0" w:rsidRDefault="00BD0D19">
      <w:pPr>
        <w:ind w:right="20"/>
        <w:jc w:val="both"/>
        <w:rPr>
          <w:sz w:val="20"/>
          <w:szCs w:val="20"/>
        </w:rPr>
      </w:pPr>
      <w:r>
        <w:rPr>
          <w:rFonts w:eastAsia="Times New Roman"/>
          <w:b/>
          <w:bCs/>
          <w:sz w:val="24"/>
          <w:szCs w:val="24"/>
        </w:rPr>
        <w:t>«K***».</w:t>
      </w:r>
      <w:r>
        <w:rPr>
          <w:rFonts w:eastAsia="Times New Roman"/>
          <w:sz w:val="24"/>
          <w:szCs w:val="24"/>
        </w:rPr>
        <w:t>(«Я помню чудное мгновенье …»).Обогащение любовнои лирики мотивами</w:t>
      </w:r>
      <w:r>
        <w:rPr>
          <w:rFonts w:eastAsia="Times New Roman"/>
          <w:b/>
          <w:bCs/>
          <w:sz w:val="24"/>
          <w:szCs w:val="24"/>
        </w:rPr>
        <w:t xml:space="preserve"> </w:t>
      </w:r>
      <w:r>
        <w:rPr>
          <w:rFonts w:eastAsia="Times New Roman"/>
          <w:sz w:val="24"/>
          <w:szCs w:val="24"/>
        </w:rPr>
        <w:t>пробуждения души к творчеству.</w:t>
      </w:r>
    </w:p>
    <w:p w:rsidR="005650A0" w:rsidRDefault="00BD0D19">
      <w:pPr>
        <w:jc w:val="both"/>
        <w:rPr>
          <w:sz w:val="20"/>
          <w:szCs w:val="20"/>
        </w:rPr>
      </w:pPr>
      <w:r>
        <w:rPr>
          <w:rFonts w:eastAsia="Times New Roman"/>
          <w:b/>
          <w:bCs/>
          <w:sz w:val="24"/>
          <w:szCs w:val="24"/>
        </w:rPr>
        <w:t>Михаил Юрьевич Лермонтов</w:t>
      </w:r>
      <w:r>
        <w:rPr>
          <w:rFonts w:eastAsia="Times New Roman"/>
          <w:sz w:val="24"/>
          <w:szCs w:val="24"/>
        </w:rPr>
        <w:t>. Краткии рассказ о писателе, отношение к историческим темам</w:t>
      </w:r>
      <w:r>
        <w:rPr>
          <w:rFonts w:eastAsia="Times New Roman"/>
          <w:b/>
          <w:bCs/>
          <w:sz w:val="24"/>
          <w:szCs w:val="24"/>
        </w:rPr>
        <w:t xml:space="preserve"> </w:t>
      </w:r>
      <w:r>
        <w:rPr>
          <w:rFonts w:eastAsia="Times New Roman"/>
          <w:sz w:val="24"/>
          <w:szCs w:val="24"/>
        </w:rPr>
        <w:t>и воплощение этих тем в его творчестве.</w:t>
      </w:r>
    </w:p>
    <w:p w:rsidR="005650A0" w:rsidRDefault="00BD0D19">
      <w:pPr>
        <w:spacing w:line="241" w:lineRule="auto"/>
        <w:jc w:val="both"/>
        <w:rPr>
          <w:sz w:val="20"/>
          <w:szCs w:val="20"/>
        </w:rPr>
      </w:pPr>
      <w:r>
        <w:rPr>
          <w:rFonts w:eastAsia="Times New Roman"/>
          <w:b/>
          <w:bCs/>
          <w:sz w:val="24"/>
          <w:szCs w:val="24"/>
        </w:rPr>
        <w:t xml:space="preserve">«Мцыри». </w:t>
      </w:r>
      <w:r>
        <w:rPr>
          <w:rFonts w:eastAsia="Times New Roman"/>
          <w:sz w:val="24"/>
          <w:szCs w:val="24"/>
        </w:rPr>
        <w:t>Поэма о вольнолюбивом юноше, вырванном из роднои среды и воспитанном в</w:t>
      </w:r>
      <w:r>
        <w:rPr>
          <w:rFonts w:eastAsia="Times New Roman"/>
          <w:b/>
          <w:bCs/>
          <w:sz w:val="24"/>
          <w:szCs w:val="24"/>
        </w:rPr>
        <w:t xml:space="preserve"> </w:t>
      </w:r>
      <w:r>
        <w:rPr>
          <w:rFonts w:eastAsia="Times New Roman"/>
          <w:sz w:val="24"/>
          <w:szCs w:val="24"/>
        </w:rPr>
        <w:t>чуждом ему обществе. Свободныи, мятежныи, сильныи дух героя. Мцыри как романтическии герои. Образ монастыря и образы природы, их роль в произведении. Романтически-условныи историзм поэмы.</w:t>
      </w:r>
    </w:p>
    <w:p w:rsidR="005650A0" w:rsidRDefault="00BD0D19">
      <w:pPr>
        <w:spacing w:line="238" w:lineRule="auto"/>
        <w:ind w:right="20"/>
        <w:jc w:val="both"/>
        <w:rPr>
          <w:sz w:val="20"/>
          <w:szCs w:val="20"/>
        </w:rPr>
      </w:pPr>
      <w:r>
        <w:rPr>
          <w:rFonts w:eastAsia="Times New Roman"/>
          <w:sz w:val="24"/>
          <w:szCs w:val="24"/>
        </w:rPr>
        <w:t>Теория литературы. Поэма (развитие представлении). Романтическии герои (начальные представления), романтическая поэма (начальные представления).</w:t>
      </w:r>
    </w:p>
    <w:p w:rsidR="005650A0" w:rsidRDefault="00BD0D19">
      <w:pPr>
        <w:ind w:right="20"/>
        <w:jc w:val="both"/>
        <w:rPr>
          <w:sz w:val="20"/>
          <w:szCs w:val="20"/>
        </w:rPr>
      </w:pPr>
      <w:r>
        <w:rPr>
          <w:rFonts w:eastAsia="Times New Roman"/>
          <w:b/>
          <w:bCs/>
          <w:sz w:val="24"/>
          <w:szCs w:val="24"/>
        </w:rPr>
        <w:t>Николаи Васильевич Гоголь</w:t>
      </w:r>
      <w:r>
        <w:rPr>
          <w:rFonts w:eastAsia="Times New Roman"/>
          <w:sz w:val="24"/>
          <w:szCs w:val="24"/>
        </w:rPr>
        <w:t>. Краткии рассказ о писателе, его отношении к истории,</w:t>
      </w:r>
      <w:r>
        <w:rPr>
          <w:rFonts w:eastAsia="Times New Roman"/>
          <w:b/>
          <w:bCs/>
          <w:sz w:val="24"/>
          <w:szCs w:val="24"/>
        </w:rPr>
        <w:t xml:space="preserve"> </w:t>
      </w:r>
      <w:r>
        <w:rPr>
          <w:rFonts w:eastAsia="Times New Roman"/>
          <w:sz w:val="24"/>
          <w:szCs w:val="24"/>
        </w:rPr>
        <w:t>историческои теме в художественном произведении.</w:t>
      </w:r>
    </w:p>
    <w:p w:rsidR="005650A0" w:rsidRDefault="00BD0D19">
      <w:pPr>
        <w:jc w:val="both"/>
        <w:rPr>
          <w:sz w:val="20"/>
          <w:szCs w:val="20"/>
        </w:rPr>
      </w:pPr>
      <w:r>
        <w:rPr>
          <w:rFonts w:eastAsia="Times New Roman"/>
          <w:b/>
          <w:bCs/>
          <w:sz w:val="24"/>
          <w:szCs w:val="24"/>
        </w:rPr>
        <w:t>«Ревизор</w:t>
      </w:r>
      <w:r>
        <w:rPr>
          <w:rFonts w:eastAsia="Times New Roman"/>
          <w:sz w:val="24"/>
          <w:szCs w:val="24"/>
        </w:rPr>
        <w:t>». Комедия «со злостью и солью». История создания и история постановки комедии.</w:t>
      </w:r>
      <w:r>
        <w:rPr>
          <w:rFonts w:eastAsia="Times New Roman"/>
          <w:b/>
          <w:bCs/>
          <w:sz w:val="24"/>
          <w:szCs w:val="24"/>
        </w:rPr>
        <w:t xml:space="preserve"> </w:t>
      </w:r>
      <w:r>
        <w:rPr>
          <w:rFonts w:eastAsia="Times New Roman"/>
          <w:sz w:val="24"/>
          <w:szCs w:val="24"/>
        </w:rPr>
        <w:t>Поворот русскои драматургии к социальнои теме. Отношение современнои писателю критики, общественности к комедии «Ревизор». Разоблачение пороков чиновничества. Цель автора – высмеять «все дурное в России» (Н.В.Гоголь). Новизна финала, немои сцены, своеобразие деиствия пьесы «от начала до конца вытекает из характеров» (В.И.Немирович-Данченко). Хлестаков и «миражная интрига» (Ю.Манн). Хлестаковщина как общественное явление.</w:t>
      </w:r>
    </w:p>
    <w:p w:rsidR="005650A0" w:rsidRDefault="005650A0">
      <w:pPr>
        <w:spacing w:line="5" w:lineRule="exact"/>
        <w:rPr>
          <w:sz w:val="20"/>
          <w:szCs w:val="20"/>
        </w:rPr>
      </w:pPr>
    </w:p>
    <w:p w:rsidR="005650A0" w:rsidRDefault="00BD0D19">
      <w:pPr>
        <w:spacing w:line="238" w:lineRule="auto"/>
        <w:ind w:right="20"/>
        <w:jc w:val="both"/>
        <w:rPr>
          <w:sz w:val="20"/>
          <w:szCs w:val="20"/>
        </w:rPr>
      </w:pPr>
      <w:r>
        <w:rPr>
          <w:rFonts w:eastAsia="Times New Roman"/>
          <w:sz w:val="24"/>
          <w:szCs w:val="24"/>
        </w:rPr>
        <w:t>Теория литературы. Комедия (развитие представлении). Сатира и юмор (развитие представлении).</w:t>
      </w:r>
    </w:p>
    <w:p w:rsidR="005650A0" w:rsidRDefault="00BD0D19">
      <w:pPr>
        <w:jc w:val="both"/>
        <w:rPr>
          <w:sz w:val="20"/>
          <w:szCs w:val="20"/>
        </w:rPr>
      </w:pPr>
      <w:r>
        <w:rPr>
          <w:rFonts w:eastAsia="Times New Roman"/>
          <w:sz w:val="24"/>
          <w:szCs w:val="24"/>
        </w:rPr>
        <w:t>«</w:t>
      </w:r>
      <w:r>
        <w:rPr>
          <w:rFonts w:eastAsia="Times New Roman"/>
          <w:b/>
          <w:bCs/>
          <w:sz w:val="24"/>
          <w:szCs w:val="24"/>
        </w:rPr>
        <w:t>Шинель</w:t>
      </w:r>
      <w:r>
        <w:rPr>
          <w:rFonts w:eastAsia="Times New Roman"/>
          <w:sz w:val="24"/>
          <w:szCs w:val="24"/>
        </w:rPr>
        <w:t>».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этои мечты. Петербург как символ вечного адского холода. Незлобивость мелкого чиновника, обладающего духовнои силои и противостоящего бездушию общества. Роль фантастики в художественном произведении.</w:t>
      </w:r>
    </w:p>
    <w:p w:rsidR="005650A0" w:rsidRDefault="00BD0D19">
      <w:pPr>
        <w:rPr>
          <w:sz w:val="20"/>
          <w:szCs w:val="20"/>
        </w:rPr>
      </w:pPr>
      <w:r>
        <w:rPr>
          <w:rFonts w:eastAsia="Times New Roman"/>
          <w:b/>
          <w:bCs/>
          <w:sz w:val="24"/>
          <w:szCs w:val="24"/>
        </w:rPr>
        <w:t>Михаил Евграфович Салтыков-Щедрин (2 ч)</w:t>
      </w:r>
    </w:p>
    <w:p w:rsidR="005650A0" w:rsidRDefault="005650A0">
      <w:pPr>
        <w:spacing w:line="5" w:lineRule="exact"/>
        <w:rPr>
          <w:sz w:val="20"/>
          <w:szCs w:val="20"/>
        </w:rPr>
      </w:pPr>
    </w:p>
    <w:p w:rsidR="005650A0" w:rsidRDefault="00BD0D19">
      <w:pPr>
        <w:spacing w:line="238" w:lineRule="auto"/>
        <w:jc w:val="both"/>
        <w:rPr>
          <w:sz w:val="20"/>
          <w:szCs w:val="20"/>
        </w:rPr>
      </w:pPr>
      <w:r>
        <w:rPr>
          <w:rFonts w:eastAsia="Times New Roman"/>
          <w:sz w:val="24"/>
          <w:szCs w:val="24"/>
        </w:rPr>
        <w:t>Краткии рассказ о жизни и творчестве писателя. М.Е. Салтыков-Щедрин - писатель, редактор, издатель.</w:t>
      </w:r>
    </w:p>
    <w:p w:rsidR="005650A0" w:rsidRDefault="00BD0D19">
      <w:pPr>
        <w:spacing w:line="241" w:lineRule="auto"/>
        <w:jc w:val="both"/>
        <w:rPr>
          <w:sz w:val="20"/>
          <w:szCs w:val="20"/>
        </w:rPr>
      </w:pPr>
      <w:r>
        <w:rPr>
          <w:rFonts w:eastAsia="Times New Roman"/>
          <w:b/>
          <w:bCs/>
          <w:sz w:val="24"/>
          <w:szCs w:val="24"/>
        </w:rPr>
        <w:t>«История одного города»</w:t>
      </w:r>
      <w:r>
        <w:rPr>
          <w:rFonts w:eastAsia="Times New Roman"/>
          <w:sz w:val="24"/>
          <w:szCs w:val="24"/>
        </w:rPr>
        <w:t>(отрывок). Художественно-политическая сатира на современные</w:t>
      </w:r>
      <w:r>
        <w:rPr>
          <w:rFonts w:eastAsia="Times New Roman"/>
          <w:b/>
          <w:bCs/>
          <w:sz w:val="24"/>
          <w:szCs w:val="24"/>
        </w:rPr>
        <w:t xml:space="preserve"> </w:t>
      </w:r>
      <w:r>
        <w:rPr>
          <w:rFonts w:eastAsia="Times New Roman"/>
          <w:sz w:val="24"/>
          <w:szCs w:val="24"/>
        </w:rPr>
        <w:t>писателю порядки. Ирония писателя-гражданина, бичующего основанныи на бесправии народа строи. Гротескные образы градоначальников. Пародия на официальные исторические сочинения.</w:t>
      </w:r>
    </w:p>
    <w:p w:rsidR="005650A0" w:rsidRDefault="00BD0D19">
      <w:pPr>
        <w:spacing w:line="238" w:lineRule="auto"/>
        <w:ind w:right="20"/>
        <w:jc w:val="both"/>
        <w:rPr>
          <w:sz w:val="20"/>
          <w:szCs w:val="20"/>
        </w:rPr>
      </w:pPr>
      <w:r>
        <w:rPr>
          <w:rFonts w:eastAsia="Times New Roman"/>
          <w:sz w:val="24"/>
          <w:szCs w:val="24"/>
        </w:rPr>
        <w:t>Теория литературы. Гипербола, гротеск (развитие представлении). Литературная пародия (начальные представления). Эзопов язык (развитие понятия).</w:t>
      </w:r>
    </w:p>
    <w:p w:rsidR="005650A0" w:rsidRDefault="00BD0D19">
      <w:pPr>
        <w:rPr>
          <w:sz w:val="20"/>
          <w:szCs w:val="20"/>
        </w:rPr>
      </w:pPr>
      <w:r>
        <w:rPr>
          <w:rFonts w:eastAsia="Times New Roman"/>
          <w:b/>
          <w:bCs/>
          <w:sz w:val="24"/>
          <w:szCs w:val="24"/>
        </w:rPr>
        <w:t>Николаи Семенович Лесков</w:t>
      </w:r>
      <w:r>
        <w:rPr>
          <w:rFonts w:eastAsia="Times New Roman"/>
          <w:sz w:val="24"/>
          <w:szCs w:val="24"/>
        </w:rPr>
        <w:t>. Краткии рассказ о писателе.</w:t>
      </w:r>
    </w:p>
    <w:p w:rsidR="005650A0" w:rsidRDefault="00BD0D19">
      <w:pPr>
        <w:rPr>
          <w:sz w:val="20"/>
          <w:szCs w:val="20"/>
        </w:rPr>
      </w:pPr>
      <w:r>
        <w:rPr>
          <w:rFonts w:eastAsia="Times New Roman"/>
          <w:sz w:val="24"/>
          <w:szCs w:val="24"/>
        </w:rPr>
        <w:t>«</w:t>
      </w:r>
      <w:r w:rsidR="003F503E">
        <w:rPr>
          <w:rFonts w:eastAsia="Times New Roman"/>
          <w:b/>
          <w:bCs/>
          <w:sz w:val="24"/>
          <w:szCs w:val="24"/>
        </w:rPr>
        <w:t>Старый</w:t>
      </w:r>
      <w:r>
        <w:rPr>
          <w:rFonts w:eastAsia="Times New Roman"/>
          <w:b/>
          <w:bCs/>
          <w:sz w:val="24"/>
          <w:szCs w:val="24"/>
        </w:rPr>
        <w:t xml:space="preserve"> гени</w:t>
      </w:r>
      <w:r w:rsidR="003F503E">
        <w:rPr>
          <w:rFonts w:eastAsia="Times New Roman"/>
          <w:b/>
          <w:bCs/>
          <w:sz w:val="24"/>
          <w:szCs w:val="24"/>
        </w:rPr>
        <w:t>й</w:t>
      </w:r>
      <w:r>
        <w:rPr>
          <w:rFonts w:eastAsia="Times New Roman"/>
          <w:sz w:val="24"/>
          <w:szCs w:val="24"/>
        </w:rPr>
        <w:t>». Сатира на чиновничество. Защита беззащитных. Нравственные проблемы</w:t>
      </w:r>
    </w:p>
    <w:p w:rsidR="005650A0" w:rsidRDefault="00BD0D19">
      <w:pPr>
        <w:rPr>
          <w:sz w:val="20"/>
          <w:szCs w:val="20"/>
        </w:rPr>
      </w:pPr>
      <w:r>
        <w:rPr>
          <w:rFonts w:eastAsia="Times New Roman"/>
          <w:sz w:val="24"/>
          <w:szCs w:val="24"/>
        </w:rPr>
        <w:t>рассказа. Деталь как средство создания образа в рассказе.</w:t>
      </w:r>
    </w:p>
    <w:p w:rsidR="005650A0" w:rsidRDefault="00BD0D19">
      <w:pPr>
        <w:spacing w:line="238" w:lineRule="auto"/>
        <w:ind w:right="20"/>
        <w:jc w:val="both"/>
        <w:rPr>
          <w:sz w:val="20"/>
          <w:szCs w:val="20"/>
        </w:rPr>
      </w:pPr>
      <w:r>
        <w:rPr>
          <w:rFonts w:eastAsia="Times New Roman"/>
          <w:sz w:val="24"/>
          <w:szCs w:val="24"/>
        </w:rPr>
        <w:t>Теория литературы. Рассказ (развитие представлении). Художественная деталь (развитие представлении).</w:t>
      </w:r>
    </w:p>
    <w:p w:rsidR="005650A0" w:rsidRDefault="00BD0D19">
      <w:pPr>
        <w:ind w:right="20"/>
        <w:jc w:val="both"/>
        <w:rPr>
          <w:sz w:val="20"/>
          <w:szCs w:val="20"/>
        </w:rPr>
      </w:pPr>
      <w:r>
        <w:rPr>
          <w:rFonts w:eastAsia="Times New Roman"/>
          <w:b/>
          <w:bCs/>
          <w:sz w:val="24"/>
          <w:szCs w:val="24"/>
        </w:rPr>
        <w:t>Лев Николаевич Толстои</w:t>
      </w:r>
      <w:r>
        <w:rPr>
          <w:rFonts w:eastAsia="Times New Roman"/>
          <w:sz w:val="24"/>
          <w:szCs w:val="24"/>
        </w:rPr>
        <w:t>. Краткии рассказ о писателе. Идеал взаимнои любви и согласия в</w:t>
      </w:r>
      <w:r>
        <w:rPr>
          <w:rFonts w:eastAsia="Times New Roman"/>
          <w:b/>
          <w:bCs/>
          <w:sz w:val="24"/>
          <w:szCs w:val="24"/>
        </w:rPr>
        <w:t xml:space="preserve"> </w:t>
      </w:r>
      <w:r>
        <w:rPr>
          <w:rFonts w:eastAsia="Times New Roman"/>
          <w:sz w:val="24"/>
          <w:szCs w:val="24"/>
        </w:rPr>
        <w:t>обществе.</w:t>
      </w:r>
    </w:p>
    <w:p w:rsidR="005650A0" w:rsidRDefault="00BD0D19">
      <w:pPr>
        <w:spacing w:line="241" w:lineRule="auto"/>
        <w:jc w:val="both"/>
        <w:rPr>
          <w:sz w:val="20"/>
          <w:szCs w:val="20"/>
        </w:rPr>
      </w:pPr>
      <w:r>
        <w:rPr>
          <w:rFonts w:eastAsia="Times New Roman"/>
          <w:sz w:val="24"/>
          <w:szCs w:val="24"/>
        </w:rPr>
        <w:t>«</w:t>
      </w:r>
      <w:r>
        <w:rPr>
          <w:rFonts w:eastAsia="Times New Roman"/>
          <w:b/>
          <w:bCs/>
          <w:sz w:val="24"/>
          <w:szCs w:val="24"/>
        </w:rPr>
        <w:t>После бала</w:t>
      </w:r>
      <w:r>
        <w:rPr>
          <w:rFonts w:eastAsia="Times New Roman"/>
          <w:sz w:val="24"/>
          <w:szCs w:val="24"/>
        </w:rPr>
        <w:t>». Идея разделенности двух России. Противоречие между сословиями и внутри сословии.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5650A0" w:rsidRDefault="005650A0">
      <w:pPr>
        <w:spacing w:line="1" w:lineRule="exact"/>
        <w:rPr>
          <w:sz w:val="20"/>
          <w:szCs w:val="20"/>
        </w:rPr>
      </w:pPr>
    </w:p>
    <w:p w:rsidR="005650A0" w:rsidRDefault="00BD0D19">
      <w:pPr>
        <w:spacing w:line="238" w:lineRule="auto"/>
        <w:ind w:right="20"/>
        <w:jc w:val="both"/>
        <w:rPr>
          <w:sz w:val="20"/>
          <w:szCs w:val="20"/>
        </w:rPr>
      </w:pPr>
      <w:r>
        <w:rPr>
          <w:rFonts w:eastAsia="Times New Roman"/>
          <w:sz w:val="24"/>
          <w:szCs w:val="24"/>
        </w:rPr>
        <w:t>Теория литературы. Художественная деталь. Антитеза (развитие представлении). Композиция (развитие представлении). Роль антитезы в композиции произведении.</w:t>
      </w:r>
    </w:p>
    <w:p w:rsidR="005650A0" w:rsidRDefault="00BD0D19">
      <w:pPr>
        <w:rPr>
          <w:sz w:val="20"/>
          <w:szCs w:val="20"/>
        </w:rPr>
      </w:pPr>
      <w:r>
        <w:rPr>
          <w:rFonts w:eastAsia="Times New Roman"/>
          <w:b/>
          <w:bCs/>
          <w:sz w:val="24"/>
          <w:szCs w:val="24"/>
        </w:rPr>
        <w:t>Русские поэты о Родине, роднои природе</w:t>
      </w:r>
    </w:p>
    <w:p w:rsidR="005650A0" w:rsidRDefault="005650A0">
      <w:pPr>
        <w:spacing w:line="5" w:lineRule="exact"/>
        <w:rPr>
          <w:sz w:val="20"/>
          <w:szCs w:val="20"/>
        </w:rPr>
      </w:pPr>
    </w:p>
    <w:p w:rsidR="005650A0" w:rsidRDefault="00BD0D19">
      <w:pPr>
        <w:spacing w:line="238" w:lineRule="auto"/>
        <w:ind w:right="20"/>
        <w:jc w:val="both"/>
        <w:rPr>
          <w:sz w:val="20"/>
          <w:szCs w:val="20"/>
        </w:rPr>
      </w:pPr>
      <w:r>
        <w:rPr>
          <w:rFonts w:eastAsia="Times New Roman"/>
          <w:sz w:val="24"/>
          <w:szCs w:val="24"/>
        </w:rPr>
        <w:t>А.С.Пушкин «Цветы последние милеи…», М.Ю.Лермонтов «Осень», Ф.И.Тютчев «Осеннии вечер», А.А.Фет «Первыи ландыш», А.Н.Маиков «Поле зыблется цветами…».</w:t>
      </w:r>
    </w:p>
    <w:p w:rsidR="005650A0" w:rsidRDefault="00BD0D19">
      <w:pPr>
        <w:rPr>
          <w:sz w:val="20"/>
          <w:szCs w:val="20"/>
        </w:rPr>
      </w:pPr>
      <w:r>
        <w:rPr>
          <w:rFonts w:eastAsia="Times New Roman"/>
          <w:b/>
          <w:bCs/>
          <w:sz w:val="24"/>
          <w:szCs w:val="24"/>
        </w:rPr>
        <w:t>Антон Павлович Чехов</w:t>
      </w:r>
      <w:r>
        <w:rPr>
          <w:rFonts w:eastAsia="Times New Roman"/>
          <w:sz w:val="24"/>
          <w:szCs w:val="24"/>
        </w:rPr>
        <w:t>. Краткии рассказ о писателе.</w:t>
      </w:r>
    </w:p>
    <w:p w:rsidR="005650A0" w:rsidRDefault="00BD0D19">
      <w:pPr>
        <w:ind w:left="60"/>
        <w:rPr>
          <w:rFonts w:eastAsia="Times New Roman"/>
          <w:sz w:val="24"/>
          <w:szCs w:val="24"/>
        </w:rPr>
      </w:pPr>
      <w:r>
        <w:rPr>
          <w:rFonts w:eastAsia="Times New Roman"/>
          <w:sz w:val="24"/>
          <w:szCs w:val="24"/>
        </w:rPr>
        <w:t>«</w:t>
      </w:r>
      <w:r>
        <w:rPr>
          <w:rFonts w:eastAsia="Times New Roman"/>
          <w:b/>
          <w:bCs/>
          <w:sz w:val="24"/>
          <w:szCs w:val="24"/>
        </w:rPr>
        <w:t>О любви</w:t>
      </w:r>
      <w:r>
        <w:rPr>
          <w:rFonts w:eastAsia="Times New Roman"/>
          <w:sz w:val="24"/>
          <w:szCs w:val="24"/>
        </w:rPr>
        <w:t>» (из трилогии). История о любви и упущенном счастье.</w:t>
      </w:r>
    </w:p>
    <w:p w:rsidR="009D2FD0" w:rsidRDefault="009D2FD0" w:rsidP="009D2FD0">
      <w:pPr>
        <w:ind w:left="60"/>
        <w:rPr>
          <w:sz w:val="20"/>
          <w:szCs w:val="20"/>
        </w:rPr>
      </w:pPr>
      <w:r>
        <w:rPr>
          <w:rFonts w:eastAsia="Times New Roman"/>
          <w:sz w:val="24"/>
          <w:szCs w:val="24"/>
        </w:rPr>
        <w:t>104</w:t>
      </w:r>
    </w:p>
    <w:p w:rsidR="005650A0" w:rsidRDefault="00BD0D19">
      <w:pPr>
        <w:rPr>
          <w:rFonts w:eastAsia="Times New Roman"/>
          <w:sz w:val="24"/>
          <w:szCs w:val="24"/>
        </w:rPr>
      </w:pPr>
      <w:r>
        <w:rPr>
          <w:rFonts w:eastAsia="Times New Roman"/>
          <w:sz w:val="24"/>
          <w:szCs w:val="24"/>
        </w:rPr>
        <w:lastRenderedPageBreak/>
        <w:t>Теория литературы. Психологизм художественнои литературы (развитие представлении).</w:t>
      </w:r>
    </w:p>
    <w:p w:rsidR="005650A0" w:rsidRDefault="00BD0D19">
      <w:pPr>
        <w:rPr>
          <w:sz w:val="20"/>
          <w:szCs w:val="20"/>
        </w:rPr>
      </w:pPr>
      <w:r>
        <w:rPr>
          <w:rFonts w:eastAsia="Times New Roman"/>
          <w:b/>
          <w:bCs/>
          <w:sz w:val="24"/>
          <w:szCs w:val="24"/>
        </w:rPr>
        <w:t>ИЗ РУССКОИ ЛИТЕРАТУРЫ XX ВЕКА</w:t>
      </w:r>
    </w:p>
    <w:p w:rsidR="005650A0" w:rsidRDefault="00BD0D19">
      <w:pPr>
        <w:rPr>
          <w:sz w:val="20"/>
          <w:szCs w:val="20"/>
        </w:rPr>
      </w:pPr>
      <w:r>
        <w:rPr>
          <w:rFonts w:eastAsia="Times New Roman"/>
          <w:b/>
          <w:bCs/>
          <w:sz w:val="24"/>
          <w:szCs w:val="24"/>
        </w:rPr>
        <w:t>Иван Алексеевич Бунин</w:t>
      </w:r>
      <w:r>
        <w:rPr>
          <w:rFonts w:eastAsia="Times New Roman"/>
          <w:sz w:val="24"/>
          <w:szCs w:val="24"/>
        </w:rPr>
        <w:t>. Краткии рассказ о писателе.</w:t>
      </w:r>
    </w:p>
    <w:p w:rsidR="005650A0" w:rsidRDefault="00BD0D19">
      <w:pPr>
        <w:ind w:right="20"/>
        <w:jc w:val="both"/>
        <w:rPr>
          <w:sz w:val="20"/>
          <w:szCs w:val="20"/>
        </w:rPr>
      </w:pPr>
      <w:r>
        <w:rPr>
          <w:rFonts w:eastAsia="Times New Roman"/>
          <w:sz w:val="24"/>
          <w:szCs w:val="24"/>
        </w:rPr>
        <w:t>«</w:t>
      </w:r>
      <w:r>
        <w:rPr>
          <w:rFonts w:eastAsia="Times New Roman"/>
          <w:b/>
          <w:bCs/>
          <w:sz w:val="24"/>
          <w:szCs w:val="24"/>
        </w:rPr>
        <w:t>Кавказ</w:t>
      </w:r>
      <w:r>
        <w:rPr>
          <w:rFonts w:eastAsia="Times New Roman"/>
          <w:sz w:val="24"/>
          <w:szCs w:val="24"/>
        </w:rPr>
        <w:t>». Повествование о любви в различных ее состояниях и в различных жизненных ситуациях. Мастерство Бунина-рассказчика. Психологизм прозы писателя.</w:t>
      </w:r>
    </w:p>
    <w:p w:rsidR="005650A0" w:rsidRDefault="00BD0D19">
      <w:pPr>
        <w:rPr>
          <w:sz w:val="20"/>
          <w:szCs w:val="20"/>
        </w:rPr>
      </w:pPr>
      <w:r>
        <w:rPr>
          <w:rFonts w:eastAsia="Times New Roman"/>
          <w:b/>
          <w:bCs/>
          <w:sz w:val="24"/>
          <w:szCs w:val="24"/>
        </w:rPr>
        <w:t>Александр Иванович Куприн</w:t>
      </w:r>
      <w:r>
        <w:rPr>
          <w:rFonts w:eastAsia="Times New Roman"/>
          <w:sz w:val="24"/>
          <w:szCs w:val="24"/>
        </w:rPr>
        <w:t>. Краткии рассказ о писателе.</w:t>
      </w:r>
    </w:p>
    <w:p w:rsidR="005650A0" w:rsidRDefault="00BD0D19">
      <w:pPr>
        <w:rPr>
          <w:sz w:val="20"/>
          <w:szCs w:val="20"/>
        </w:rPr>
      </w:pPr>
      <w:r>
        <w:rPr>
          <w:rFonts w:eastAsia="Times New Roman"/>
          <w:sz w:val="24"/>
          <w:szCs w:val="24"/>
        </w:rPr>
        <w:t>«</w:t>
      </w:r>
      <w:r>
        <w:rPr>
          <w:rFonts w:eastAsia="Times New Roman"/>
          <w:b/>
          <w:bCs/>
          <w:sz w:val="24"/>
          <w:szCs w:val="24"/>
        </w:rPr>
        <w:t>Куст сирени</w:t>
      </w:r>
      <w:r>
        <w:rPr>
          <w:rFonts w:eastAsia="Times New Roman"/>
          <w:sz w:val="24"/>
          <w:szCs w:val="24"/>
        </w:rPr>
        <w:t>».  Утверждение  согласия  и  взаимопонимания,  любви  и  счастья  в  семье.</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Самоотверженность и находчивость главнои героини.</w:t>
      </w:r>
    </w:p>
    <w:p w:rsidR="005650A0" w:rsidRDefault="00BD0D19">
      <w:pPr>
        <w:spacing w:line="236" w:lineRule="auto"/>
        <w:rPr>
          <w:sz w:val="20"/>
          <w:szCs w:val="20"/>
        </w:rPr>
      </w:pPr>
      <w:r>
        <w:rPr>
          <w:rFonts w:eastAsia="Times New Roman"/>
          <w:sz w:val="24"/>
          <w:szCs w:val="24"/>
        </w:rPr>
        <w:t>Теория литературы. Сюжет и фабула.</w:t>
      </w:r>
    </w:p>
    <w:p w:rsidR="005650A0" w:rsidRDefault="00BD0D19">
      <w:pPr>
        <w:rPr>
          <w:sz w:val="20"/>
          <w:szCs w:val="20"/>
        </w:rPr>
      </w:pPr>
      <w:r>
        <w:rPr>
          <w:rFonts w:eastAsia="Times New Roman"/>
          <w:b/>
          <w:bCs/>
          <w:sz w:val="24"/>
          <w:szCs w:val="24"/>
        </w:rPr>
        <w:t>Александр Александрович Блок</w:t>
      </w:r>
      <w:r>
        <w:rPr>
          <w:rFonts w:eastAsia="Times New Roman"/>
          <w:sz w:val="24"/>
          <w:szCs w:val="24"/>
        </w:rPr>
        <w:t>. Краткии рассказ о поэте.</w:t>
      </w:r>
    </w:p>
    <w:p w:rsidR="005650A0" w:rsidRDefault="00BD0D19">
      <w:pPr>
        <w:ind w:right="20"/>
        <w:jc w:val="both"/>
        <w:rPr>
          <w:sz w:val="20"/>
          <w:szCs w:val="20"/>
        </w:rPr>
      </w:pPr>
      <w:r>
        <w:rPr>
          <w:rFonts w:eastAsia="Times New Roman"/>
          <w:b/>
          <w:bCs/>
          <w:sz w:val="24"/>
          <w:szCs w:val="24"/>
        </w:rPr>
        <w:t>«На поле Куликовом»«Россия</w:t>
      </w:r>
      <w:r>
        <w:rPr>
          <w:rFonts w:eastAsia="Times New Roman"/>
          <w:sz w:val="24"/>
          <w:szCs w:val="24"/>
        </w:rPr>
        <w:t>». Историческая тема в стихотворениях, его современное</w:t>
      </w:r>
      <w:r>
        <w:rPr>
          <w:rFonts w:eastAsia="Times New Roman"/>
          <w:b/>
          <w:bCs/>
          <w:sz w:val="24"/>
          <w:szCs w:val="24"/>
        </w:rPr>
        <w:t xml:space="preserve"> </w:t>
      </w:r>
      <w:r>
        <w:rPr>
          <w:rFonts w:eastAsia="Times New Roman"/>
          <w:sz w:val="24"/>
          <w:szCs w:val="24"/>
        </w:rPr>
        <w:t>звучание и смысл.</w:t>
      </w:r>
    </w:p>
    <w:p w:rsidR="005650A0" w:rsidRDefault="00BD0D19">
      <w:pPr>
        <w:rPr>
          <w:sz w:val="20"/>
          <w:szCs w:val="20"/>
        </w:rPr>
      </w:pPr>
      <w:r>
        <w:rPr>
          <w:rFonts w:eastAsia="Times New Roman"/>
          <w:b/>
          <w:bCs/>
          <w:sz w:val="24"/>
          <w:szCs w:val="24"/>
        </w:rPr>
        <w:t>Сергеи Александрович Есенин</w:t>
      </w:r>
      <w:r>
        <w:rPr>
          <w:rFonts w:eastAsia="Times New Roman"/>
          <w:sz w:val="24"/>
          <w:szCs w:val="24"/>
        </w:rPr>
        <w:t>Краткии рассказ о жизни и творчестве поэта.</w:t>
      </w:r>
    </w:p>
    <w:p w:rsidR="005650A0" w:rsidRDefault="00BD0D19">
      <w:pPr>
        <w:ind w:right="20"/>
        <w:rPr>
          <w:sz w:val="20"/>
          <w:szCs w:val="20"/>
        </w:rPr>
      </w:pPr>
      <w:r>
        <w:rPr>
          <w:rFonts w:eastAsia="Times New Roman"/>
          <w:b/>
          <w:bCs/>
          <w:sz w:val="24"/>
          <w:szCs w:val="24"/>
        </w:rPr>
        <w:t>«Пугачев».</w:t>
      </w:r>
      <w:r>
        <w:rPr>
          <w:rFonts w:eastAsia="Times New Roman"/>
          <w:sz w:val="24"/>
          <w:szCs w:val="24"/>
        </w:rPr>
        <w:t>Поэма на историческую тему. Характер Пугачева. Сопоставление образа</w:t>
      </w:r>
      <w:r>
        <w:rPr>
          <w:rFonts w:eastAsia="Times New Roman"/>
          <w:b/>
          <w:bCs/>
          <w:sz w:val="24"/>
          <w:szCs w:val="24"/>
        </w:rPr>
        <w:t xml:space="preserve"> </w:t>
      </w:r>
      <w:r>
        <w:rPr>
          <w:rFonts w:eastAsia="Times New Roman"/>
          <w:sz w:val="24"/>
          <w:szCs w:val="24"/>
        </w:rPr>
        <w:t>предводителя восстания в разных произведениях: в фольклоре, в произведениях А.С. Пушкина, С.А. Есенина. Современность и историческое прошлое в драматическои поэме С.А. Есенина. Теория литературы. Драматическая поэма (начальные представления).</w:t>
      </w:r>
    </w:p>
    <w:p w:rsidR="005650A0" w:rsidRDefault="00BD0D19">
      <w:pPr>
        <w:rPr>
          <w:sz w:val="20"/>
          <w:szCs w:val="20"/>
        </w:rPr>
      </w:pPr>
      <w:r>
        <w:rPr>
          <w:rFonts w:eastAsia="Times New Roman"/>
          <w:b/>
          <w:bCs/>
          <w:sz w:val="24"/>
          <w:szCs w:val="24"/>
        </w:rPr>
        <w:t>Иван Сергеевич Шмелев</w:t>
      </w:r>
      <w:r>
        <w:rPr>
          <w:rFonts w:eastAsia="Times New Roman"/>
          <w:sz w:val="24"/>
          <w:szCs w:val="24"/>
        </w:rPr>
        <w:t>. Краткии рассказ о писателе.</w:t>
      </w:r>
    </w:p>
    <w:p w:rsidR="005650A0" w:rsidRDefault="00BD0D19">
      <w:pPr>
        <w:rPr>
          <w:sz w:val="20"/>
          <w:szCs w:val="20"/>
        </w:rPr>
      </w:pPr>
      <w:r>
        <w:rPr>
          <w:rFonts w:eastAsia="Times New Roman"/>
          <w:b/>
          <w:bCs/>
          <w:sz w:val="24"/>
          <w:szCs w:val="24"/>
        </w:rPr>
        <w:t>«Как я стал писателем</w:t>
      </w:r>
      <w:r>
        <w:rPr>
          <w:rFonts w:eastAsia="Times New Roman"/>
          <w:sz w:val="24"/>
          <w:szCs w:val="24"/>
        </w:rPr>
        <w:t>». Рассказ о пути к творчеству. Сопоставление художественного</w:t>
      </w:r>
      <w:r>
        <w:rPr>
          <w:rFonts w:eastAsia="Times New Roman"/>
          <w:b/>
          <w:bCs/>
          <w:sz w:val="24"/>
          <w:szCs w:val="24"/>
        </w:rPr>
        <w:t xml:space="preserve"> </w:t>
      </w:r>
      <w:r>
        <w:rPr>
          <w:rFonts w:eastAsia="Times New Roman"/>
          <w:sz w:val="24"/>
          <w:szCs w:val="24"/>
        </w:rPr>
        <w:t xml:space="preserve">произведения с документально-биографическими (мемуары, воспоминания, дневники). </w:t>
      </w:r>
      <w:r>
        <w:rPr>
          <w:rFonts w:eastAsia="Times New Roman"/>
          <w:b/>
          <w:bCs/>
          <w:sz w:val="24"/>
          <w:szCs w:val="24"/>
        </w:rPr>
        <w:t>Михаил Андреевич Осоргин</w:t>
      </w:r>
      <w:r>
        <w:rPr>
          <w:rFonts w:eastAsia="Times New Roman"/>
          <w:sz w:val="24"/>
          <w:szCs w:val="24"/>
        </w:rPr>
        <w:t>. Краткии рассказ о писателе.</w:t>
      </w:r>
    </w:p>
    <w:p w:rsidR="005650A0" w:rsidRDefault="00BD0D19">
      <w:pPr>
        <w:jc w:val="both"/>
        <w:rPr>
          <w:sz w:val="20"/>
          <w:szCs w:val="20"/>
        </w:rPr>
      </w:pPr>
      <w:r>
        <w:rPr>
          <w:rFonts w:eastAsia="Times New Roman"/>
          <w:sz w:val="24"/>
          <w:szCs w:val="24"/>
        </w:rPr>
        <w:t xml:space="preserve">Сочетание фантастики и реальности в рассказе </w:t>
      </w:r>
      <w:r>
        <w:rPr>
          <w:rFonts w:eastAsia="Times New Roman"/>
          <w:b/>
          <w:bCs/>
          <w:sz w:val="24"/>
          <w:szCs w:val="24"/>
        </w:rPr>
        <w:t>«Пенсне».</w:t>
      </w:r>
      <w:r>
        <w:rPr>
          <w:rFonts w:eastAsia="Times New Roman"/>
          <w:sz w:val="24"/>
          <w:szCs w:val="24"/>
        </w:rPr>
        <w:t xml:space="preserve"> Мелочи быта и их психологическое содержание.</w:t>
      </w:r>
    </w:p>
    <w:p w:rsidR="005650A0" w:rsidRDefault="00BD0D19">
      <w:pPr>
        <w:rPr>
          <w:sz w:val="20"/>
          <w:szCs w:val="20"/>
        </w:rPr>
      </w:pPr>
      <w:r>
        <w:rPr>
          <w:rFonts w:eastAsia="Times New Roman"/>
          <w:b/>
          <w:bCs/>
          <w:sz w:val="24"/>
          <w:szCs w:val="24"/>
        </w:rPr>
        <w:t>Писатели улыбаются</w:t>
      </w:r>
    </w:p>
    <w:p w:rsidR="005650A0" w:rsidRDefault="00BD0D19">
      <w:pPr>
        <w:jc w:val="both"/>
        <w:rPr>
          <w:sz w:val="20"/>
          <w:szCs w:val="20"/>
        </w:rPr>
      </w:pPr>
      <w:r>
        <w:rPr>
          <w:rFonts w:eastAsia="Times New Roman"/>
          <w:sz w:val="24"/>
          <w:szCs w:val="24"/>
        </w:rPr>
        <w:t>Журнал «</w:t>
      </w:r>
      <w:r>
        <w:rPr>
          <w:rFonts w:eastAsia="Times New Roman"/>
          <w:b/>
          <w:bCs/>
          <w:sz w:val="24"/>
          <w:szCs w:val="24"/>
        </w:rPr>
        <w:t>Сатирикон</w:t>
      </w:r>
      <w:r>
        <w:rPr>
          <w:rFonts w:eastAsia="Times New Roman"/>
          <w:sz w:val="24"/>
          <w:szCs w:val="24"/>
        </w:rPr>
        <w:t xml:space="preserve">» . </w:t>
      </w:r>
      <w:r>
        <w:rPr>
          <w:rFonts w:eastAsia="Times New Roman"/>
          <w:b/>
          <w:bCs/>
          <w:sz w:val="24"/>
          <w:szCs w:val="24"/>
        </w:rPr>
        <w:t>Тэффи, О.Дымов, А.Аверченко</w:t>
      </w:r>
      <w:r>
        <w:rPr>
          <w:rFonts w:eastAsia="Times New Roman"/>
          <w:sz w:val="24"/>
          <w:szCs w:val="24"/>
        </w:rPr>
        <w:t>. «</w:t>
      </w:r>
      <w:r>
        <w:rPr>
          <w:rFonts w:eastAsia="Times New Roman"/>
          <w:b/>
          <w:bCs/>
          <w:sz w:val="24"/>
          <w:szCs w:val="24"/>
        </w:rPr>
        <w:t>Всеобщая история, обработанная</w:t>
      </w:r>
      <w:r>
        <w:rPr>
          <w:rFonts w:eastAsia="Times New Roman"/>
          <w:sz w:val="24"/>
          <w:szCs w:val="24"/>
        </w:rPr>
        <w:t xml:space="preserve"> </w:t>
      </w:r>
      <w:r>
        <w:rPr>
          <w:rFonts w:eastAsia="Times New Roman"/>
          <w:b/>
          <w:bCs/>
          <w:sz w:val="24"/>
          <w:szCs w:val="24"/>
        </w:rPr>
        <w:t xml:space="preserve">«Сатириконом» </w:t>
      </w:r>
      <w:r>
        <w:rPr>
          <w:rFonts w:eastAsia="Times New Roman"/>
          <w:sz w:val="24"/>
          <w:szCs w:val="24"/>
        </w:rPr>
        <w:t>(отрывки). Сатирическое изображение исторических событии. Приемы и</w:t>
      </w:r>
      <w:r>
        <w:rPr>
          <w:rFonts w:eastAsia="Times New Roman"/>
          <w:b/>
          <w:bCs/>
          <w:sz w:val="24"/>
          <w:szCs w:val="24"/>
        </w:rPr>
        <w:t xml:space="preserve"> </w:t>
      </w:r>
      <w:r>
        <w:rPr>
          <w:rFonts w:eastAsia="Times New Roman"/>
          <w:sz w:val="24"/>
          <w:szCs w:val="24"/>
        </w:rPr>
        <w:t>способы создания сатирического повествования. Ироническое повествование о прошлом, характеризующее отношение к современности.</w:t>
      </w:r>
    </w:p>
    <w:p w:rsidR="005650A0" w:rsidRDefault="00BD0D19">
      <w:pPr>
        <w:rPr>
          <w:sz w:val="20"/>
          <w:szCs w:val="20"/>
        </w:rPr>
      </w:pPr>
      <w:r>
        <w:rPr>
          <w:rFonts w:eastAsia="Times New Roman"/>
          <w:b/>
          <w:bCs/>
          <w:sz w:val="24"/>
          <w:szCs w:val="24"/>
        </w:rPr>
        <w:t>Тэффи</w:t>
      </w:r>
      <w:r>
        <w:rPr>
          <w:rFonts w:eastAsia="Times New Roman"/>
          <w:sz w:val="24"/>
          <w:szCs w:val="24"/>
        </w:rPr>
        <w:t>.</w:t>
      </w:r>
    </w:p>
    <w:p w:rsidR="005650A0" w:rsidRDefault="00BD0D19">
      <w:pPr>
        <w:spacing w:line="242" w:lineRule="auto"/>
        <w:jc w:val="both"/>
        <w:rPr>
          <w:sz w:val="20"/>
          <w:szCs w:val="20"/>
        </w:rPr>
      </w:pPr>
      <w:r>
        <w:rPr>
          <w:rFonts w:eastAsia="Times New Roman"/>
          <w:sz w:val="24"/>
          <w:szCs w:val="24"/>
        </w:rPr>
        <w:t xml:space="preserve">Рассказ </w:t>
      </w:r>
      <w:r>
        <w:rPr>
          <w:rFonts w:eastAsia="Times New Roman"/>
          <w:b/>
          <w:bCs/>
          <w:sz w:val="24"/>
          <w:szCs w:val="24"/>
        </w:rPr>
        <w:t>«Жизнь и воротник».</w:t>
      </w:r>
      <w:r>
        <w:rPr>
          <w:rFonts w:eastAsia="Times New Roman"/>
          <w:sz w:val="24"/>
          <w:szCs w:val="24"/>
        </w:rPr>
        <w:t>Другие рассказы писательницы (для внеклассного чтения). Са-тира и юмор в рассказе.</w:t>
      </w:r>
    </w:p>
    <w:p w:rsidR="005650A0" w:rsidRDefault="00BD0D19">
      <w:pPr>
        <w:spacing w:line="236" w:lineRule="auto"/>
        <w:rPr>
          <w:sz w:val="20"/>
          <w:szCs w:val="20"/>
        </w:rPr>
      </w:pPr>
      <w:r>
        <w:rPr>
          <w:rFonts w:eastAsia="Times New Roman"/>
          <w:sz w:val="24"/>
          <w:szCs w:val="24"/>
        </w:rPr>
        <w:t>Теория литературы. Историко-литературныи комментарии (развитие представлении).</w:t>
      </w:r>
    </w:p>
    <w:p w:rsidR="005650A0" w:rsidRDefault="00BD0D19">
      <w:pPr>
        <w:rPr>
          <w:sz w:val="20"/>
          <w:szCs w:val="20"/>
        </w:rPr>
      </w:pPr>
      <w:r>
        <w:rPr>
          <w:rFonts w:eastAsia="Times New Roman"/>
          <w:b/>
          <w:bCs/>
          <w:sz w:val="24"/>
          <w:szCs w:val="24"/>
        </w:rPr>
        <w:t>Михаил Михаилович Зощенко</w:t>
      </w:r>
      <w:r>
        <w:rPr>
          <w:rFonts w:eastAsia="Times New Roman"/>
          <w:sz w:val="24"/>
          <w:szCs w:val="24"/>
        </w:rPr>
        <w:t>. Краткии рассказ о писателе.</w:t>
      </w:r>
    </w:p>
    <w:p w:rsidR="005650A0" w:rsidRDefault="00BD0D19">
      <w:pPr>
        <w:spacing w:line="242" w:lineRule="auto"/>
        <w:rPr>
          <w:sz w:val="20"/>
          <w:szCs w:val="20"/>
        </w:rPr>
      </w:pPr>
      <w:r>
        <w:rPr>
          <w:rFonts w:eastAsia="Times New Roman"/>
          <w:sz w:val="24"/>
          <w:szCs w:val="24"/>
        </w:rPr>
        <w:t>«</w:t>
      </w:r>
      <w:r>
        <w:rPr>
          <w:rFonts w:eastAsia="Times New Roman"/>
          <w:b/>
          <w:bCs/>
          <w:sz w:val="24"/>
          <w:szCs w:val="24"/>
        </w:rPr>
        <w:t>История болезни</w:t>
      </w:r>
      <w:r>
        <w:rPr>
          <w:rFonts w:eastAsia="Times New Roman"/>
          <w:sz w:val="24"/>
          <w:szCs w:val="24"/>
        </w:rPr>
        <w:t>» ; Другие рассказы писателя (для внеклассного чтения). Сатира и юмор в рассказе. Способы создания комического. Сатира и юмор в рассказах.</w:t>
      </w:r>
    </w:p>
    <w:p w:rsidR="005650A0" w:rsidRDefault="00BD0D19">
      <w:pPr>
        <w:spacing w:line="236" w:lineRule="auto"/>
        <w:rPr>
          <w:sz w:val="20"/>
          <w:szCs w:val="20"/>
        </w:rPr>
      </w:pPr>
      <w:r>
        <w:rPr>
          <w:rFonts w:eastAsia="Times New Roman"/>
          <w:sz w:val="24"/>
          <w:szCs w:val="24"/>
        </w:rPr>
        <w:t>Теория литературы. Литературные традиции. Сатира. Юмор (развитие представлении).</w:t>
      </w:r>
    </w:p>
    <w:p w:rsidR="005650A0" w:rsidRDefault="00BD0D19">
      <w:pPr>
        <w:rPr>
          <w:sz w:val="20"/>
          <w:szCs w:val="20"/>
        </w:rPr>
      </w:pPr>
      <w:r>
        <w:rPr>
          <w:rFonts w:eastAsia="Times New Roman"/>
          <w:b/>
          <w:bCs/>
          <w:sz w:val="24"/>
          <w:szCs w:val="24"/>
        </w:rPr>
        <w:t>Александр Трифонович Твардовскии</w:t>
      </w:r>
      <w:r>
        <w:rPr>
          <w:rFonts w:eastAsia="Times New Roman"/>
          <w:sz w:val="24"/>
          <w:szCs w:val="24"/>
        </w:rPr>
        <w:t>. Краткии рассказ о писателе.</w:t>
      </w:r>
    </w:p>
    <w:p w:rsidR="005650A0" w:rsidRDefault="005650A0">
      <w:pPr>
        <w:spacing w:line="200" w:lineRule="exact"/>
        <w:rPr>
          <w:sz w:val="20"/>
          <w:szCs w:val="20"/>
        </w:rPr>
      </w:pPr>
    </w:p>
    <w:p w:rsidR="005650A0" w:rsidRDefault="005650A0">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p>
    <w:p w:rsidR="00270D37" w:rsidRDefault="00270D37">
      <w:pPr>
        <w:rPr>
          <w:sz w:val="20"/>
          <w:szCs w:val="20"/>
        </w:rPr>
      </w:pPr>
      <w:r>
        <w:rPr>
          <w:sz w:val="20"/>
          <w:szCs w:val="20"/>
        </w:rPr>
        <w:t>105</w:t>
      </w:r>
    </w:p>
    <w:p w:rsidR="00270D37" w:rsidRDefault="00270D37">
      <w:pPr>
        <w:rPr>
          <w:sz w:val="20"/>
          <w:szCs w:val="20"/>
        </w:rPr>
      </w:pPr>
    </w:p>
    <w:p w:rsidR="005650A0" w:rsidRDefault="00BD0D19" w:rsidP="00270D37">
      <w:pPr>
        <w:ind w:right="20"/>
        <w:rPr>
          <w:sz w:val="20"/>
          <w:szCs w:val="20"/>
        </w:rPr>
      </w:pPr>
      <w:r>
        <w:rPr>
          <w:rFonts w:eastAsia="Times New Roman"/>
          <w:b/>
          <w:bCs/>
          <w:sz w:val="24"/>
          <w:szCs w:val="24"/>
        </w:rPr>
        <w:lastRenderedPageBreak/>
        <w:t>«Василии Теркин</w:t>
      </w:r>
      <w:r>
        <w:rPr>
          <w:rFonts w:eastAsia="Times New Roman"/>
          <w:sz w:val="24"/>
          <w:szCs w:val="24"/>
        </w:rPr>
        <w:t>». Жизнь народа на крутых переломах и поворотах истории в произведениях</w:t>
      </w:r>
      <w:r>
        <w:rPr>
          <w:rFonts w:eastAsia="Times New Roman"/>
          <w:b/>
          <w:bCs/>
          <w:sz w:val="24"/>
          <w:szCs w:val="24"/>
        </w:rPr>
        <w:t xml:space="preserve"> </w:t>
      </w:r>
      <w:r>
        <w:rPr>
          <w:rFonts w:eastAsia="Times New Roman"/>
          <w:sz w:val="24"/>
          <w:szCs w:val="24"/>
        </w:rPr>
        <w:t>поэта. Поэтическая энциклопедия Великои Отечественнои воины. Тема служения Родине. Новаторскии характер Василия Теркина – сочетание черт крестьянина и убеждении гражданина, защитника роднои страны. Картины жизни воюющего народа. Реалистическая правда о воине в поэме. Юмор. Язык поэмы. Связь фольклора и литературы. Композиция поэмы. Восприятие поэмы читателями-фронтовиками. Оценка поэмы в литературнои критике. Теория литературы. Фольклор и литература (развитие понятия). Авторские отступления как элемент композиции (начальные представления).</w:t>
      </w:r>
    </w:p>
    <w:p w:rsidR="005650A0" w:rsidRDefault="00BD0D19">
      <w:pPr>
        <w:ind w:left="4"/>
        <w:rPr>
          <w:sz w:val="20"/>
          <w:szCs w:val="20"/>
        </w:rPr>
      </w:pPr>
      <w:r>
        <w:rPr>
          <w:rFonts w:eastAsia="Times New Roman"/>
          <w:b/>
          <w:bCs/>
          <w:sz w:val="24"/>
          <w:szCs w:val="24"/>
        </w:rPr>
        <w:t>Стихи и песни о Великои Отечественнои воине 1941-1945 годов</w:t>
      </w:r>
    </w:p>
    <w:p w:rsidR="005650A0" w:rsidRDefault="005650A0">
      <w:pPr>
        <w:spacing w:line="5" w:lineRule="exact"/>
        <w:rPr>
          <w:sz w:val="20"/>
          <w:szCs w:val="20"/>
        </w:rPr>
      </w:pPr>
    </w:p>
    <w:p w:rsidR="005650A0" w:rsidRDefault="00BD0D19">
      <w:pPr>
        <w:spacing w:line="239" w:lineRule="auto"/>
        <w:ind w:left="4"/>
        <w:jc w:val="both"/>
        <w:rPr>
          <w:sz w:val="20"/>
          <w:szCs w:val="20"/>
        </w:rPr>
      </w:pPr>
      <w:r>
        <w:rPr>
          <w:rFonts w:eastAsia="Times New Roman"/>
          <w:sz w:val="24"/>
          <w:szCs w:val="24"/>
        </w:rPr>
        <w:t xml:space="preserve">Традиции в изображении боевых подвигов народа и военных буднеи. Героизм воинов, защищающих свою родину (Е.Винокуров. «Москвичи»; М.Исаковскии. «Катюша», «Враги сожгли родную хату»; Б.Окуджава. «Песенка о пехоте», «Здесь птицы не поют…»; А.Фатьянов. «Соловьи»; Л.Ошанин. «Дороги»; В.Высоцкии. «Песня о Земле» и др.). Лирические и героические песни в годы Великои Отечественнои воины. Их призывно-воодушевляющии характер. Выражение в лирическои песне сокровенных чувств и переживании каждого солдата. </w:t>
      </w:r>
      <w:r>
        <w:rPr>
          <w:rFonts w:eastAsia="Times New Roman"/>
          <w:b/>
          <w:bCs/>
          <w:sz w:val="24"/>
          <w:szCs w:val="24"/>
        </w:rPr>
        <w:t>Виктор Петрович Астафьев</w:t>
      </w:r>
      <w:r>
        <w:rPr>
          <w:rFonts w:eastAsia="Times New Roman"/>
          <w:sz w:val="24"/>
          <w:szCs w:val="24"/>
        </w:rPr>
        <w:t>. Краткии рассказ о писателе.</w:t>
      </w:r>
    </w:p>
    <w:p w:rsidR="005650A0" w:rsidRDefault="005650A0">
      <w:pPr>
        <w:spacing w:line="4" w:lineRule="exact"/>
        <w:rPr>
          <w:sz w:val="20"/>
          <w:szCs w:val="20"/>
        </w:rPr>
      </w:pPr>
    </w:p>
    <w:p w:rsidR="005650A0" w:rsidRDefault="00BD0D19">
      <w:pPr>
        <w:spacing w:line="241" w:lineRule="auto"/>
        <w:ind w:left="4"/>
        <w:jc w:val="both"/>
        <w:rPr>
          <w:sz w:val="20"/>
          <w:szCs w:val="20"/>
        </w:rPr>
      </w:pPr>
      <w:r>
        <w:rPr>
          <w:rFonts w:eastAsia="Times New Roman"/>
          <w:b/>
          <w:bCs/>
          <w:sz w:val="24"/>
          <w:szCs w:val="24"/>
        </w:rPr>
        <w:t xml:space="preserve">«Фотография, на которои меня нет». </w:t>
      </w:r>
      <w:r>
        <w:rPr>
          <w:rFonts w:eastAsia="Times New Roman"/>
          <w:sz w:val="24"/>
          <w:szCs w:val="24"/>
        </w:rPr>
        <w:t>Автобиографическии характер рассказа. Отражение</w:t>
      </w:r>
      <w:r>
        <w:rPr>
          <w:rFonts w:eastAsia="Times New Roman"/>
          <w:b/>
          <w:bCs/>
          <w:sz w:val="24"/>
          <w:szCs w:val="24"/>
        </w:rPr>
        <w:t xml:space="preserve"> </w:t>
      </w:r>
      <w:r>
        <w:rPr>
          <w:rFonts w:eastAsia="Times New Roman"/>
          <w:sz w:val="24"/>
          <w:szCs w:val="24"/>
        </w:rPr>
        <w:t>военного времени. Мечты и реальность военного детства. Дружеская атмосфера, объединяющая жителеи деревни.</w:t>
      </w:r>
    </w:p>
    <w:p w:rsidR="005650A0" w:rsidRDefault="00BD0D19">
      <w:pPr>
        <w:spacing w:line="237" w:lineRule="auto"/>
        <w:ind w:left="4"/>
        <w:rPr>
          <w:sz w:val="20"/>
          <w:szCs w:val="20"/>
        </w:rPr>
      </w:pPr>
      <w:r>
        <w:rPr>
          <w:rFonts w:eastAsia="Times New Roman"/>
          <w:sz w:val="24"/>
          <w:szCs w:val="24"/>
        </w:rPr>
        <w:t>Теория литературы. Герои-повествователь (развитие представлении).</w:t>
      </w:r>
    </w:p>
    <w:p w:rsidR="005650A0" w:rsidRDefault="00BD0D19">
      <w:pPr>
        <w:ind w:left="4"/>
        <w:rPr>
          <w:sz w:val="20"/>
          <w:szCs w:val="20"/>
        </w:rPr>
      </w:pPr>
      <w:r>
        <w:rPr>
          <w:rFonts w:eastAsia="Times New Roman"/>
          <w:b/>
          <w:bCs/>
          <w:sz w:val="24"/>
          <w:szCs w:val="24"/>
        </w:rPr>
        <w:t>Русские поэты о Родине, роднои природе</w:t>
      </w:r>
    </w:p>
    <w:p w:rsidR="005650A0" w:rsidRDefault="005650A0">
      <w:pPr>
        <w:spacing w:line="5" w:lineRule="exact"/>
        <w:rPr>
          <w:sz w:val="20"/>
          <w:szCs w:val="20"/>
        </w:rPr>
      </w:pPr>
    </w:p>
    <w:p w:rsidR="005650A0" w:rsidRDefault="00BD0D19">
      <w:pPr>
        <w:spacing w:line="238" w:lineRule="auto"/>
        <w:ind w:left="4" w:right="20"/>
        <w:jc w:val="both"/>
        <w:rPr>
          <w:sz w:val="20"/>
          <w:szCs w:val="20"/>
        </w:rPr>
      </w:pPr>
      <w:r>
        <w:rPr>
          <w:rFonts w:eastAsia="Times New Roman"/>
          <w:sz w:val="24"/>
          <w:szCs w:val="24"/>
        </w:rPr>
        <w:t>И.Анненскии. «Снег»; Д.Мережковскии. «Родное», «Не надо звуков»; Н.Заболоцкии. «Вечер на Оке», «Уступи мне, скворец, уголок…»; Н.Рубцов. «По вечерам», «Встреча», «Привет, Россия…».</w:t>
      </w:r>
    </w:p>
    <w:p w:rsidR="005650A0" w:rsidRDefault="005650A0">
      <w:pPr>
        <w:spacing w:line="2" w:lineRule="exact"/>
        <w:rPr>
          <w:sz w:val="20"/>
          <w:szCs w:val="20"/>
        </w:rPr>
      </w:pPr>
    </w:p>
    <w:p w:rsidR="005650A0" w:rsidRDefault="00BD0D19">
      <w:pPr>
        <w:ind w:left="4"/>
        <w:jc w:val="both"/>
        <w:rPr>
          <w:sz w:val="20"/>
          <w:szCs w:val="20"/>
        </w:rPr>
      </w:pPr>
      <w:r>
        <w:rPr>
          <w:rFonts w:eastAsia="Times New Roman"/>
          <w:b/>
          <w:bCs/>
          <w:sz w:val="24"/>
          <w:szCs w:val="24"/>
        </w:rPr>
        <w:t>Поэты Русского зарубежья об оставленнои ими Родине</w:t>
      </w:r>
      <w:r>
        <w:rPr>
          <w:rFonts w:eastAsia="Times New Roman"/>
          <w:sz w:val="24"/>
          <w:szCs w:val="24"/>
        </w:rPr>
        <w:t>. Н.Оцуп. «Мне трудно без</w:t>
      </w:r>
      <w:r>
        <w:rPr>
          <w:rFonts w:eastAsia="Times New Roman"/>
          <w:b/>
          <w:bCs/>
          <w:sz w:val="24"/>
          <w:szCs w:val="24"/>
        </w:rPr>
        <w:t xml:space="preserve"> </w:t>
      </w:r>
      <w:r>
        <w:rPr>
          <w:rFonts w:eastAsia="Times New Roman"/>
          <w:sz w:val="24"/>
          <w:szCs w:val="24"/>
        </w:rPr>
        <w:t>России…» (отрывок); З.Гиппиус. «Знаите », «так и есть»; Дон Аминадо. «Бабье лето»; И.Бунин. «У птицы есть гнездо…». Общее и индивидуальное в произведениях русских поэтов.</w:t>
      </w:r>
    </w:p>
    <w:p w:rsidR="005650A0" w:rsidRDefault="00BD0D19">
      <w:pPr>
        <w:ind w:left="4"/>
        <w:rPr>
          <w:sz w:val="20"/>
          <w:szCs w:val="20"/>
        </w:rPr>
      </w:pPr>
      <w:r>
        <w:rPr>
          <w:rFonts w:eastAsia="Times New Roman"/>
          <w:b/>
          <w:bCs/>
          <w:sz w:val="24"/>
          <w:szCs w:val="24"/>
        </w:rPr>
        <w:t>ИЗ ЗАРУБЕЖНОИ ЛИТЕРАТУРЫ</w:t>
      </w:r>
    </w:p>
    <w:p w:rsidR="005650A0" w:rsidRDefault="00BD0D19">
      <w:pPr>
        <w:ind w:left="4"/>
        <w:rPr>
          <w:sz w:val="20"/>
          <w:szCs w:val="20"/>
        </w:rPr>
      </w:pPr>
      <w:r>
        <w:rPr>
          <w:rFonts w:eastAsia="Times New Roman"/>
          <w:b/>
          <w:bCs/>
          <w:sz w:val="24"/>
          <w:szCs w:val="24"/>
        </w:rPr>
        <w:t>Уильям Шекспир</w:t>
      </w:r>
      <w:r>
        <w:rPr>
          <w:rFonts w:eastAsia="Times New Roman"/>
          <w:sz w:val="24"/>
          <w:szCs w:val="24"/>
        </w:rPr>
        <w:t>. Краткии рассказ о писателе.</w:t>
      </w:r>
    </w:p>
    <w:p w:rsidR="005650A0" w:rsidRDefault="00BD0D19">
      <w:pPr>
        <w:spacing w:line="242" w:lineRule="auto"/>
        <w:ind w:left="4"/>
        <w:jc w:val="both"/>
        <w:rPr>
          <w:sz w:val="20"/>
          <w:szCs w:val="20"/>
        </w:rPr>
      </w:pPr>
      <w:r>
        <w:rPr>
          <w:rFonts w:eastAsia="Times New Roman"/>
          <w:b/>
          <w:bCs/>
          <w:sz w:val="24"/>
          <w:szCs w:val="24"/>
        </w:rPr>
        <w:t>«Ромео и Джульетта</w:t>
      </w:r>
      <w:r>
        <w:rPr>
          <w:rFonts w:eastAsia="Times New Roman"/>
          <w:sz w:val="24"/>
          <w:szCs w:val="24"/>
        </w:rPr>
        <w:t>». Семеиная вражда и любовь героев. Ромео и Джульетта – символ любви</w:t>
      </w:r>
      <w:r>
        <w:rPr>
          <w:rFonts w:eastAsia="Times New Roman"/>
          <w:b/>
          <w:bCs/>
          <w:sz w:val="24"/>
          <w:szCs w:val="24"/>
        </w:rPr>
        <w:t xml:space="preserve"> </w:t>
      </w:r>
      <w:r>
        <w:rPr>
          <w:rFonts w:eastAsia="Times New Roman"/>
          <w:sz w:val="24"/>
          <w:szCs w:val="24"/>
        </w:rPr>
        <w:t>и жертвенности. «Вечные проблемы» в творчестве Шекспира.</w:t>
      </w:r>
    </w:p>
    <w:p w:rsidR="005650A0" w:rsidRDefault="00BD0D19">
      <w:pPr>
        <w:ind w:left="4"/>
        <w:rPr>
          <w:sz w:val="20"/>
          <w:szCs w:val="20"/>
        </w:rPr>
      </w:pPr>
      <w:r>
        <w:rPr>
          <w:rFonts w:eastAsia="Times New Roman"/>
          <w:sz w:val="24"/>
          <w:szCs w:val="24"/>
        </w:rPr>
        <w:t>Теория литературы. Конфликт как основа сюжета драматического произведения.</w:t>
      </w:r>
    </w:p>
    <w:p w:rsidR="005650A0" w:rsidRDefault="00BD0D19">
      <w:pPr>
        <w:ind w:left="4"/>
        <w:rPr>
          <w:sz w:val="20"/>
          <w:szCs w:val="20"/>
        </w:rPr>
      </w:pPr>
      <w:r>
        <w:rPr>
          <w:rFonts w:eastAsia="Times New Roman"/>
          <w:sz w:val="24"/>
          <w:szCs w:val="24"/>
        </w:rPr>
        <w:t>Сонеты – «Кто хвалится родством своим со знатью…», «Увы, мои стих не блещет новизнои…».</w:t>
      </w:r>
    </w:p>
    <w:p w:rsidR="005650A0" w:rsidRDefault="00BD0D19" w:rsidP="00017A35">
      <w:pPr>
        <w:numPr>
          <w:ilvl w:val="0"/>
          <w:numId w:val="80"/>
        </w:numPr>
        <w:tabs>
          <w:tab w:val="left" w:pos="284"/>
        </w:tabs>
        <w:ind w:left="4" w:hanging="4"/>
        <w:jc w:val="both"/>
        <w:rPr>
          <w:rFonts w:eastAsia="Times New Roman"/>
          <w:sz w:val="24"/>
          <w:szCs w:val="24"/>
        </w:rPr>
      </w:pPr>
      <w:r>
        <w:rPr>
          <w:rFonts w:eastAsia="Times New Roman"/>
          <w:sz w:val="24"/>
          <w:szCs w:val="24"/>
        </w:rPr>
        <w:t>строгои форме сонетов – живая мысль, подлинные горячие чувства. Воспевание поэтом любви и дружбы. Сюжеты Шекспира – «богатеишая сокровищница лирическои поэзии» (В.Г.Белинскии).</w:t>
      </w:r>
    </w:p>
    <w:p w:rsidR="005650A0" w:rsidRDefault="00BD0D19">
      <w:pPr>
        <w:spacing w:line="236" w:lineRule="auto"/>
        <w:ind w:left="4"/>
        <w:rPr>
          <w:rFonts w:eastAsia="Times New Roman"/>
          <w:sz w:val="24"/>
          <w:szCs w:val="24"/>
        </w:rPr>
      </w:pPr>
      <w:r>
        <w:rPr>
          <w:rFonts w:eastAsia="Times New Roman"/>
          <w:sz w:val="24"/>
          <w:szCs w:val="24"/>
        </w:rPr>
        <w:t>Теория литературы. Сонет как форма лирическои поэзии.</w:t>
      </w:r>
    </w:p>
    <w:p w:rsidR="005650A0" w:rsidRDefault="00BD0D19">
      <w:pPr>
        <w:ind w:left="4"/>
        <w:rPr>
          <w:rFonts w:eastAsia="Times New Roman"/>
          <w:sz w:val="24"/>
          <w:szCs w:val="24"/>
        </w:rPr>
      </w:pPr>
      <w:r>
        <w:rPr>
          <w:rFonts w:eastAsia="Times New Roman"/>
          <w:b/>
          <w:bCs/>
          <w:sz w:val="24"/>
          <w:szCs w:val="24"/>
        </w:rPr>
        <w:t>Жан Батист Мольер.</w:t>
      </w:r>
      <w:r>
        <w:rPr>
          <w:rFonts w:eastAsia="Times New Roman"/>
          <w:sz w:val="24"/>
          <w:szCs w:val="24"/>
        </w:rPr>
        <w:t>Краткии рассказ о жизни и творчестве писателя.</w:t>
      </w:r>
    </w:p>
    <w:p w:rsidR="005650A0" w:rsidRDefault="00BD0D19">
      <w:pPr>
        <w:ind w:left="4"/>
        <w:jc w:val="both"/>
        <w:rPr>
          <w:rFonts w:eastAsia="Times New Roman"/>
          <w:sz w:val="24"/>
          <w:szCs w:val="24"/>
        </w:rPr>
      </w:pPr>
      <w:r>
        <w:rPr>
          <w:rFonts w:eastAsia="Times New Roman"/>
          <w:b/>
          <w:bCs/>
          <w:sz w:val="24"/>
          <w:szCs w:val="24"/>
        </w:rPr>
        <w:t>«Мещанин во дворянстве»</w:t>
      </w:r>
      <w:r>
        <w:rPr>
          <w:rFonts w:eastAsia="Times New Roman"/>
          <w:sz w:val="24"/>
          <w:szCs w:val="24"/>
        </w:rPr>
        <w:t>. (обзор с чтением отдельных сцен). ХVII в. - эпоха расцвета</w:t>
      </w:r>
      <w:r>
        <w:rPr>
          <w:rFonts w:eastAsia="Times New Roman"/>
          <w:b/>
          <w:bCs/>
          <w:sz w:val="24"/>
          <w:szCs w:val="24"/>
        </w:rPr>
        <w:t xml:space="preserve"> </w:t>
      </w:r>
      <w:r>
        <w:rPr>
          <w:rFonts w:eastAsia="Times New Roman"/>
          <w:sz w:val="24"/>
          <w:szCs w:val="24"/>
        </w:rPr>
        <w:t>классицизма в искусстве Франции. Ж.-Б. Мольер - великии комедиограф эпохи классицизма. «Мещанин во дворянстве» - сатира на дворянство и невежественных буржуа. Особенности классицизма в комедии. Комедииное мастерство Ж.-Б. Мольера. Народные истоки смеха Ж.- Б. Мольера. Общечеловеческии смысл комедии.</w:t>
      </w:r>
    </w:p>
    <w:p w:rsidR="005650A0" w:rsidRDefault="005650A0">
      <w:pPr>
        <w:spacing w:line="4" w:lineRule="exact"/>
        <w:rPr>
          <w:rFonts w:eastAsia="Times New Roman"/>
          <w:sz w:val="24"/>
          <w:szCs w:val="24"/>
        </w:rPr>
      </w:pPr>
    </w:p>
    <w:p w:rsidR="005650A0" w:rsidRDefault="00BD0D19">
      <w:pPr>
        <w:spacing w:line="248" w:lineRule="auto"/>
        <w:ind w:left="4" w:right="3220"/>
        <w:rPr>
          <w:rFonts w:eastAsia="Times New Roman"/>
          <w:sz w:val="24"/>
          <w:szCs w:val="24"/>
        </w:rPr>
      </w:pPr>
      <w:r>
        <w:rPr>
          <w:rFonts w:eastAsia="Times New Roman"/>
          <w:sz w:val="23"/>
          <w:szCs w:val="23"/>
        </w:rPr>
        <w:t xml:space="preserve">Теория литературы. Классицизм. Комедия (развитие понятии). </w:t>
      </w:r>
      <w:r>
        <w:rPr>
          <w:rFonts w:eastAsia="Times New Roman"/>
          <w:b/>
          <w:bCs/>
          <w:sz w:val="23"/>
          <w:szCs w:val="23"/>
        </w:rPr>
        <w:t xml:space="preserve">Вальтер Скотт. </w:t>
      </w:r>
      <w:r>
        <w:rPr>
          <w:rFonts w:eastAsia="Times New Roman"/>
          <w:sz w:val="23"/>
          <w:szCs w:val="23"/>
        </w:rPr>
        <w:t>Краткии рассказ о жизни и творчестве писателя.</w:t>
      </w:r>
    </w:p>
    <w:p w:rsidR="005650A0" w:rsidRDefault="00BD0D19">
      <w:pPr>
        <w:spacing w:line="258" w:lineRule="auto"/>
        <w:ind w:left="4"/>
        <w:jc w:val="both"/>
        <w:rPr>
          <w:rFonts w:eastAsia="Times New Roman"/>
          <w:sz w:val="24"/>
          <w:szCs w:val="24"/>
        </w:rPr>
      </w:pPr>
      <w:r>
        <w:rPr>
          <w:rFonts w:eastAsia="Times New Roman"/>
          <w:b/>
          <w:bCs/>
          <w:sz w:val="24"/>
          <w:szCs w:val="24"/>
        </w:rPr>
        <w:t>«Аивенго».</w:t>
      </w:r>
      <w:r>
        <w:rPr>
          <w:rFonts w:eastAsia="Times New Roman"/>
          <w:sz w:val="24"/>
          <w:szCs w:val="24"/>
        </w:rPr>
        <w:t>Историческии роман. Средневековая Англия в романе. Главные герои и события.</w:t>
      </w:r>
      <w:r>
        <w:rPr>
          <w:rFonts w:eastAsia="Times New Roman"/>
          <w:b/>
          <w:bCs/>
          <w:sz w:val="24"/>
          <w:szCs w:val="24"/>
        </w:rPr>
        <w:t xml:space="preserve"> </w:t>
      </w:r>
      <w:r>
        <w:rPr>
          <w:rFonts w:eastAsia="Times New Roman"/>
          <w:sz w:val="24"/>
          <w:szCs w:val="24"/>
        </w:rPr>
        <w:t>История, изображенная «домашним образом»; мысли и чувства героев, переданные сквозь призму домашнего быта, обстановки, семеиных устоев и отношении.</w:t>
      </w:r>
    </w:p>
    <w:p w:rsidR="005650A0" w:rsidRDefault="005650A0">
      <w:pPr>
        <w:spacing w:line="214" w:lineRule="exact"/>
        <w:rPr>
          <w:sz w:val="20"/>
          <w:szCs w:val="20"/>
        </w:rPr>
      </w:pPr>
    </w:p>
    <w:p w:rsidR="005650A0" w:rsidRDefault="00BD0D19">
      <w:pPr>
        <w:ind w:right="56"/>
        <w:jc w:val="center"/>
        <w:rPr>
          <w:sz w:val="20"/>
          <w:szCs w:val="20"/>
        </w:rPr>
      </w:pPr>
      <w:r>
        <w:rPr>
          <w:rFonts w:eastAsia="Times New Roman"/>
          <w:b/>
          <w:bCs/>
          <w:sz w:val="24"/>
          <w:szCs w:val="24"/>
        </w:rPr>
        <w:t>9 класс</w:t>
      </w:r>
    </w:p>
    <w:p w:rsidR="005650A0" w:rsidRDefault="005650A0">
      <w:pPr>
        <w:spacing w:line="276" w:lineRule="exact"/>
        <w:rPr>
          <w:sz w:val="20"/>
          <w:szCs w:val="20"/>
        </w:rPr>
      </w:pPr>
    </w:p>
    <w:p w:rsidR="005650A0" w:rsidRDefault="00BD0D19">
      <w:pPr>
        <w:ind w:right="-3"/>
        <w:jc w:val="center"/>
        <w:rPr>
          <w:sz w:val="20"/>
          <w:szCs w:val="20"/>
        </w:rPr>
      </w:pPr>
      <w:r>
        <w:rPr>
          <w:rFonts w:eastAsia="Times New Roman"/>
          <w:b/>
          <w:bCs/>
          <w:sz w:val="24"/>
          <w:szCs w:val="24"/>
        </w:rPr>
        <w:t xml:space="preserve">Введение. </w:t>
      </w:r>
      <w:r>
        <w:rPr>
          <w:rFonts w:eastAsia="Times New Roman"/>
          <w:sz w:val="24"/>
          <w:szCs w:val="24"/>
        </w:rPr>
        <w:t>Литература и ее роль в духовнои жизни человека. Шедевры роднои литературы.</w:t>
      </w:r>
    </w:p>
    <w:p w:rsidR="005650A0" w:rsidRDefault="00BD0D19">
      <w:pPr>
        <w:spacing w:line="238" w:lineRule="auto"/>
        <w:jc w:val="both"/>
        <w:rPr>
          <w:rFonts w:eastAsia="Times New Roman"/>
          <w:sz w:val="24"/>
          <w:szCs w:val="24"/>
        </w:rPr>
      </w:pPr>
      <w:r>
        <w:rPr>
          <w:rFonts w:eastAsia="Times New Roman"/>
          <w:sz w:val="24"/>
          <w:szCs w:val="24"/>
        </w:rPr>
        <w:t>Формирование потребности общения с искусством, возникновение и развитие творческои самостоятельности. Теория литературы. Литература как искусство слова (углубление представлении).</w:t>
      </w:r>
    </w:p>
    <w:p w:rsidR="00270D37" w:rsidRDefault="00270D37">
      <w:pPr>
        <w:spacing w:line="238" w:lineRule="auto"/>
        <w:jc w:val="both"/>
        <w:rPr>
          <w:sz w:val="20"/>
          <w:szCs w:val="20"/>
        </w:rPr>
      </w:pPr>
      <w:r>
        <w:rPr>
          <w:rFonts w:eastAsia="Times New Roman"/>
          <w:sz w:val="24"/>
          <w:szCs w:val="24"/>
        </w:rPr>
        <w:t>106</w:t>
      </w:r>
    </w:p>
    <w:p w:rsidR="005650A0" w:rsidRDefault="005650A0">
      <w:pPr>
        <w:spacing w:line="2" w:lineRule="exact"/>
        <w:rPr>
          <w:sz w:val="20"/>
          <w:szCs w:val="20"/>
        </w:rPr>
      </w:pPr>
    </w:p>
    <w:p w:rsidR="005650A0" w:rsidRDefault="00CE3752">
      <w:pPr>
        <w:rPr>
          <w:sz w:val="20"/>
          <w:szCs w:val="20"/>
        </w:rPr>
      </w:pPr>
      <w:r>
        <w:rPr>
          <w:rFonts w:eastAsia="Times New Roman"/>
          <w:b/>
          <w:bCs/>
          <w:sz w:val="24"/>
          <w:szCs w:val="24"/>
        </w:rPr>
        <w:lastRenderedPageBreak/>
        <w:t>ИЗ ДРЕВНЕРУССКОЙ</w:t>
      </w:r>
      <w:r w:rsidR="00BD0D19">
        <w:rPr>
          <w:rFonts w:eastAsia="Times New Roman"/>
          <w:b/>
          <w:bCs/>
          <w:sz w:val="24"/>
          <w:szCs w:val="24"/>
        </w:rPr>
        <w:t xml:space="preserve"> ЛИТЕРАТУРЫ. </w:t>
      </w:r>
      <w:r w:rsidR="00BD0D19">
        <w:rPr>
          <w:rFonts w:eastAsia="Times New Roman"/>
          <w:sz w:val="24"/>
          <w:szCs w:val="24"/>
        </w:rPr>
        <w:t>Беседа о древнерусскои литературе. Самобытныи</w:t>
      </w:r>
    </w:p>
    <w:p w:rsidR="005650A0" w:rsidRDefault="00BD0D19">
      <w:pPr>
        <w:rPr>
          <w:sz w:val="20"/>
          <w:szCs w:val="20"/>
        </w:rPr>
      </w:pPr>
      <w:r>
        <w:rPr>
          <w:rFonts w:eastAsia="Times New Roman"/>
          <w:sz w:val="24"/>
          <w:szCs w:val="24"/>
        </w:rPr>
        <w:t>характер русскои литературы. Богатство и</w:t>
      </w:r>
    </w:p>
    <w:p w:rsidR="005650A0" w:rsidRDefault="00BD0D19">
      <w:pPr>
        <w:jc w:val="both"/>
        <w:rPr>
          <w:sz w:val="20"/>
          <w:szCs w:val="20"/>
        </w:rPr>
      </w:pPr>
      <w:r>
        <w:rPr>
          <w:rFonts w:eastAsia="Times New Roman"/>
          <w:sz w:val="24"/>
          <w:szCs w:val="24"/>
        </w:rPr>
        <w:t xml:space="preserve">разнообразие жанров. </w:t>
      </w:r>
      <w:r>
        <w:rPr>
          <w:rFonts w:eastAsia="Times New Roman"/>
          <w:b/>
          <w:bCs/>
          <w:sz w:val="24"/>
          <w:szCs w:val="24"/>
        </w:rPr>
        <w:t>«Слово о полку Игореве».</w:t>
      </w:r>
      <w:r>
        <w:rPr>
          <w:rFonts w:eastAsia="Times New Roman"/>
          <w:sz w:val="24"/>
          <w:szCs w:val="24"/>
        </w:rPr>
        <w:t xml:space="preserve"> «Слово...» как величаишии памятник литературы Древнеи Руси. История открытия «Слова...» ; Проблема авторства. Историческая основа памятника, сюжет. Образы русских князеи. Ярославна как идеальныи русскои женщины. Образ Русскои земли. Авторская по- в «Слове...». «Золотое слово» Святослава. Соединение языческои и христианскои ости. Язык произведения. Переводы «Слова...».</w:t>
      </w:r>
    </w:p>
    <w:p w:rsidR="005650A0" w:rsidRDefault="00BD0D19">
      <w:pPr>
        <w:rPr>
          <w:sz w:val="20"/>
          <w:szCs w:val="20"/>
        </w:rPr>
      </w:pPr>
      <w:r>
        <w:rPr>
          <w:rFonts w:eastAsia="Times New Roman"/>
          <w:b/>
          <w:bCs/>
          <w:sz w:val="24"/>
          <w:szCs w:val="24"/>
        </w:rPr>
        <w:t>ИЗ ЛИТЕРАТУРЫ XVIII ВЕКА.</w:t>
      </w:r>
    </w:p>
    <w:p w:rsidR="005650A0" w:rsidRDefault="005650A0">
      <w:pPr>
        <w:spacing w:line="5" w:lineRule="exact"/>
        <w:rPr>
          <w:sz w:val="20"/>
          <w:szCs w:val="20"/>
        </w:rPr>
      </w:pPr>
    </w:p>
    <w:p w:rsidR="005650A0" w:rsidRDefault="00CE3752" w:rsidP="00CE3752">
      <w:pPr>
        <w:rPr>
          <w:sz w:val="20"/>
          <w:szCs w:val="20"/>
        </w:rPr>
      </w:pPr>
      <w:r>
        <w:rPr>
          <w:rFonts w:eastAsia="Times New Roman"/>
          <w:sz w:val="24"/>
          <w:szCs w:val="24"/>
        </w:rPr>
        <w:t>Характеристика русской</w:t>
      </w:r>
      <w:r w:rsidR="00BD0D19">
        <w:rPr>
          <w:rFonts w:eastAsia="Times New Roman"/>
          <w:sz w:val="24"/>
          <w:szCs w:val="24"/>
        </w:rPr>
        <w:t xml:space="preserve"> литературы XVIII века. Гражданскии пафос русского классицизма. </w:t>
      </w:r>
    </w:p>
    <w:p w:rsidR="005650A0" w:rsidRDefault="005650A0">
      <w:pPr>
        <w:spacing w:line="1" w:lineRule="exact"/>
        <w:rPr>
          <w:sz w:val="20"/>
          <w:szCs w:val="20"/>
        </w:rPr>
      </w:pPr>
    </w:p>
    <w:p w:rsidR="005650A0" w:rsidRDefault="00BD0D19">
      <w:pPr>
        <w:jc w:val="both"/>
        <w:rPr>
          <w:sz w:val="20"/>
          <w:szCs w:val="20"/>
        </w:rPr>
      </w:pPr>
      <w:r>
        <w:rPr>
          <w:rFonts w:eastAsia="Times New Roman"/>
          <w:b/>
          <w:bCs/>
          <w:sz w:val="24"/>
          <w:szCs w:val="24"/>
        </w:rPr>
        <w:t xml:space="preserve">Михаил Васильевич Ломоносов. </w:t>
      </w:r>
      <w:r>
        <w:rPr>
          <w:rFonts w:eastAsia="Times New Roman"/>
          <w:sz w:val="24"/>
          <w:szCs w:val="24"/>
        </w:rPr>
        <w:t>Жизнь и творчество (обзор). Ученыи, поэт, реформатор</w:t>
      </w:r>
      <w:r>
        <w:rPr>
          <w:rFonts w:eastAsia="Times New Roman"/>
          <w:b/>
          <w:bCs/>
          <w:sz w:val="24"/>
          <w:szCs w:val="24"/>
        </w:rPr>
        <w:t xml:space="preserve"> </w:t>
      </w:r>
      <w:r>
        <w:rPr>
          <w:rFonts w:eastAsia="Times New Roman"/>
          <w:sz w:val="24"/>
          <w:szCs w:val="24"/>
        </w:rPr>
        <w:t>русского литературного языка и стиха.</w:t>
      </w:r>
    </w:p>
    <w:p w:rsidR="005650A0" w:rsidRDefault="00BD0D19">
      <w:pPr>
        <w:spacing w:line="241" w:lineRule="auto"/>
        <w:ind w:right="20"/>
        <w:jc w:val="both"/>
        <w:rPr>
          <w:sz w:val="20"/>
          <w:szCs w:val="20"/>
        </w:rPr>
      </w:pPr>
      <w:r>
        <w:rPr>
          <w:rFonts w:eastAsia="Times New Roman"/>
          <w:b/>
          <w:bCs/>
          <w:sz w:val="24"/>
          <w:szCs w:val="24"/>
        </w:rPr>
        <w:t xml:space="preserve">«Вечернее размышление о Божием величестве при случае северного сияния», «Ода на день восшествия на Всероссиискии престол ея Величества государыни Императрицы Елисаветы Петровны 1747 года». </w:t>
      </w:r>
      <w:r>
        <w:rPr>
          <w:rFonts w:eastAsia="Times New Roman"/>
          <w:sz w:val="24"/>
          <w:szCs w:val="24"/>
        </w:rPr>
        <w:t>Прославление Родины, мира, науки и просвещения в</w:t>
      </w:r>
      <w:r>
        <w:rPr>
          <w:rFonts w:eastAsia="Times New Roman"/>
          <w:b/>
          <w:bCs/>
          <w:sz w:val="24"/>
          <w:szCs w:val="24"/>
        </w:rPr>
        <w:t xml:space="preserve"> </w:t>
      </w:r>
      <w:r>
        <w:rPr>
          <w:rFonts w:eastAsia="Times New Roman"/>
          <w:sz w:val="24"/>
          <w:szCs w:val="24"/>
        </w:rPr>
        <w:t>произведениях Ломоносова.</w:t>
      </w:r>
    </w:p>
    <w:p w:rsidR="005650A0" w:rsidRDefault="00BD0D19">
      <w:pPr>
        <w:spacing w:line="236" w:lineRule="auto"/>
        <w:rPr>
          <w:sz w:val="20"/>
          <w:szCs w:val="20"/>
        </w:rPr>
      </w:pPr>
      <w:r>
        <w:rPr>
          <w:rFonts w:eastAsia="Times New Roman"/>
          <w:sz w:val="24"/>
          <w:szCs w:val="24"/>
        </w:rPr>
        <w:t>Теория литературы. Ода как жанр лирическои поэзии.</w:t>
      </w:r>
    </w:p>
    <w:p w:rsidR="005650A0" w:rsidRDefault="00BD0D19">
      <w:pPr>
        <w:rPr>
          <w:sz w:val="20"/>
          <w:szCs w:val="20"/>
        </w:rPr>
      </w:pPr>
      <w:r>
        <w:rPr>
          <w:rFonts w:eastAsia="Times New Roman"/>
          <w:b/>
          <w:bCs/>
          <w:sz w:val="24"/>
          <w:szCs w:val="24"/>
        </w:rPr>
        <w:t xml:space="preserve">Гавриил Романович Державин. </w:t>
      </w:r>
      <w:r>
        <w:rPr>
          <w:rFonts w:eastAsia="Times New Roman"/>
          <w:sz w:val="24"/>
          <w:szCs w:val="24"/>
        </w:rPr>
        <w:t>Жизнь и творчество (обзор). «</w:t>
      </w:r>
      <w:r>
        <w:rPr>
          <w:rFonts w:eastAsia="Times New Roman"/>
          <w:b/>
          <w:bCs/>
          <w:sz w:val="24"/>
          <w:szCs w:val="24"/>
        </w:rPr>
        <w:t xml:space="preserve">Властителям и судиям». </w:t>
      </w:r>
      <w:r>
        <w:rPr>
          <w:rFonts w:eastAsia="Times New Roman"/>
          <w:sz w:val="24"/>
          <w:szCs w:val="24"/>
        </w:rPr>
        <w:t>Тема</w:t>
      </w:r>
    </w:p>
    <w:p w:rsidR="005650A0" w:rsidRDefault="00BD0D19">
      <w:pPr>
        <w:rPr>
          <w:sz w:val="20"/>
          <w:szCs w:val="20"/>
        </w:rPr>
      </w:pPr>
      <w:r>
        <w:rPr>
          <w:rFonts w:eastAsia="Times New Roman"/>
          <w:sz w:val="24"/>
          <w:szCs w:val="24"/>
        </w:rPr>
        <w:t>несправедливости сильных мира сего. «Высокии» слог и</w:t>
      </w:r>
    </w:p>
    <w:p w:rsidR="005650A0" w:rsidRDefault="00BD0D19">
      <w:pPr>
        <w:jc w:val="both"/>
        <w:rPr>
          <w:sz w:val="20"/>
          <w:szCs w:val="20"/>
        </w:rPr>
      </w:pPr>
      <w:r>
        <w:rPr>
          <w:rFonts w:eastAsia="Times New Roman"/>
          <w:sz w:val="24"/>
          <w:szCs w:val="24"/>
        </w:rPr>
        <w:t xml:space="preserve">ораторские, декламационные интонации. </w:t>
      </w:r>
      <w:r>
        <w:rPr>
          <w:rFonts w:eastAsia="Times New Roman"/>
          <w:b/>
          <w:bCs/>
          <w:sz w:val="24"/>
          <w:szCs w:val="24"/>
        </w:rPr>
        <w:t>«Памятник».</w:t>
      </w:r>
      <w:r>
        <w:rPr>
          <w:rFonts w:eastAsia="Times New Roman"/>
          <w:sz w:val="24"/>
          <w:szCs w:val="24"/>
        </w:rPr>
        <w:t xml:space="preserve"> Традиции Горация. Мысль о бессмертии поэта. «Забавныи русскии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5650A0" w:rsidRDefault="00BD0D19">
      <w:pPr>
        <w:jc w:val="both"/>
        <w:rPr>
          <w:sz w:val="20"/>
          <w:szCs w:val="20"/>
        </w:rPr>
      </w:pPr>
      <w:r>
        <w:rPr>
          <w:rFonts w:eastAsia="Times New Roman"/>
          <w:b/>
          <w:bCs/>
          <w:sz w:val="24"/>
          <w:szCs w:val="24"/>
        </w:rPr>
        <w:t xml:space="preserve">Денис Иванович Фонвизин. </w:t>
      </w:r>
      <w:r>
        <w:rPr>
          <w:rFonts w:eastAsia="Times New Roman"/>
          <w:sz w:val="24"/>
          <w:szCs w:val="24"/>
        </w:rPr>
        <w:t>Слово о писателе. «Недоросль» (сцены). Сатирическая</w:t>
      </w:r>
      <w:r>
        <w:rPr>
          <w:rFonts w:eastAsia="Times New Roman"/>
          <w:b/>
          <w:bCs/>
          <w:sz w:val="24"/>
          <w:szCs w:val="24"/>
        </w:rPr>
        <w:t xml:space="preserve"> </w:t>
      </w:r>
      <w:r>
        <w:rPr>
          <w:rFonts w:eastAsia="Times New Roman"/>
          <w:sz w:val="24"/>
          <w:szCs w:val="24"/>
        </w:rPr>
        <w:t>направленность комедии. Проблема воспитания истинного гражданина. Сотая и нравственная проблематика комедии. Проблемы воспитания, образования гражданина. Говорящие фамилии и имена. Речевые характеристики персонажеи как средство создания комическои ситуации. Теория литературы. Понятие о классицизме. Основные правила классицизма в драматическом произведении.</w:t>
      </w:r>
    </w:p>
    <w:p w:rsidR="005650A0" w:rsidRDefault="00BD0D19">
      <w:pPr>
        <w:rPr>
          <w:sz w:val="20"/>
          <w:szCs w:val="20"/>
        </w:rPr>
      </w:pPr>
      <w:r>
        <w:rPr>
          <w:rFonts w:eastAsia="Times New Roman"/>
          <w:b/>
          <w:bCs/>
          <w:sz w:val="24"/>
          <w:szCs w:val="24"/>
        </w:rPr>
        <w:t xml:space="preserve">А.Н. Радищев. </w:t>
      </w:r>
      <w:r>
        <w:rPr>
          <w:rFonts w:eastAsia="Times New Roman"/>
          <w:sz w:val="24"/>
          <w:szCs w:val="24"/>
        </w:rPr>
        <w:t>Слово о писателе. По страница книги «Путешествие из Петербурга в Москву».</w:t>
      </w:r>
    </w:p>
    <w:p w:rsidR="005650A0" w:rsidRDefault="00BD0D19">
      <w:pPr>
        <w:spacing w:line="241" w:lineRule="auto"/>
        <w:jc w:val="both"/>
        <w:rPr>
          <w:sz w:val="20"/>
          <w:szCs w:val="20"/>
        </w:rPr>
      </w:pPr>
      <w:r>
        <w:rPr>
          <w:rFonts w:eastAsia="Times New Roman"/>
          <w:b/>
          <w:bCs/>
          <w:sz w:val="24"/>
          <w:szCs w:val="24"/>
        </w:rPr>
        <w:t xml:space="preserve">Николаи Михаилович Карамзин. </w:t>
      </w:r>
      <w:r>
        <w:rPr>
          <w:rFonts w:eastAsia="Times New Roman"/>
          <w:sz w:val="24"/>
          <w:szCs w:val="24"/>
        </w:rPr>
        <w:t>Слово о писателе. Повесть</w:t>
      </w:r>
      <w:r>
        <w:rPr>
          <w:rFonts w:eastAsia="Times New Roman"/>
          <w:b/>
          <w:bCs/>
          <w:sz w:val="24"/>
          <w:szCs w:val="24"/>
        </w:rPr>
        <w:t xml:space="preserve"> «</w:t>
      </w:r>
      <w:r w:rsidR="0055043A">
        <w:rPr>
          <w:rFonts w:eastAsia="Times New Roman"/>
          <w:b/>
          <w:bCs/>
          <w:sz w:val="24"/>
          <w:szCs w:val="24"/>
        </w:rPr>
        <w:t>Бедная Лиза»</w:t>
      </w:r>
      <w:r>
        <w:rPr>
          <w:rFonts w:eastAsia="Times New Roman"/>
          <w:b/>
          <w:bCs/>
          <w:sz w:val="24"/>
          <w:szCs w:val="24"/>
        </w:rPr>
        <w:t xml:space="preserve">, </w:t>
      </w:r>
      <w:r>
        <w:rPr>
          <w:rFonts w:eastAsia="Times New Roman"/>
          <w:sz w:val="24"/>
          <w:szCs w:val="24"/>
        </w:rPr>
        <w:t xml:space="preserve">стихотворение </w:t>
      </w:r>
      <w:r>
        <w:rPr>
          <w:rFonts w:eastAsia="Times New Roman"/>
          <w:b/>
          <w:bCs/>
          <w:sz w:val="24"/>
          <w:szCs w:val="24"/>
        </w:rPr>
        <w:t>«Осень».</w:t>
      </w:r>
      <w:r>
        <w:rPr>
          <w:rFonts w:eastAsia="Times New Roman"/>
          <w:sz w:val="24"/>
          <w:szCs w:val="24"/>
        </w:rPr>
        <w:t xml:space="preserve"> Сентиментализм. Утверждение общечеловеческих ценностеи в повести «Бедная Лиза». Главные герои повести. Внимание писателя к внутреннему миру героини. Новые черты русскои литературы.</w:t>
      </w:r>
    </w:p>
    <w:p w:rsidR="005650A0" w:rsidRDefault="00BD0D19">
      <w:pPr>
        <w:spacing w:line="236" w:lineRule="auto"/>
        <w:rPr>
          <w:sz w:val="20"/>
          <w:szCs w:val="20"/>
        </w:rPr>
      </w:pPr>
      <w:r>
        <w:rPr>
          <w:rFonts w:eastAsia="Times New Roman"/>
          <w:sz w:val="24"/>
          <w:szCs w:val="24"/>
        </w:rPr>
        <w:t>Теория литературы. Сентиментализм (начальные представления).</w:t>
      </w:r>
    </w:p>
    <w:p w:rsidR="005650A0" w:rsidRDefault="00BD0D19">
      <w:pPr>
        <w:rPr>
          <w:sz w:val="20"/>
          <w:szCs w:val="20"/>
        </w:rPr>
      </w:pPr>
      <w:r>
        <w:rPr>
          <w:rFonts w:eastAsia="Times New Roman"/>
          <w:b/>
          <w:bCs/>
          <w:sz w:val="24"/>
          <w:szCs w:val="24"/>
        </w:rPr>
        <w:t>ИЗ РУССКОИ ЛИТЕРАТУРЫ XIX ВЕКА.</w:t>
      </w:r>
    </w:p>
    <w:p w:rsidR="005650A0" w:rsidRDefault="00BD0D19">
      <w:pPr>
        <w:spacing w:line="246" w:lineRule="auto"/>
        <w:jc w:val="both"/>
        <w:rPr>
          <w:sz w:val="20"/>
          <w:szCs w:val="20"/>
        </w:rPr>
      </w:pPr>
      <w:r>
        <w:rPr>
          <w:rFonts w:eastAsia="Times New Roman"/>
          <w:b/>
          <w:bCs/>
          <w:sz w:val="24"/>
          <w:szCs w:val="24"/>
        </w:rPr>
        <w:t xml:space="preserve">Василии Андреевич Жуковскии. </w:t>
      </w:r>
      <w:r>
        <w:rPr>
          <w:rFonts w:eastAsia="Times New Roman"/>
          <w:sz w:val="24"/>
          <w:szCs w:val="24"/>
        </w:rPr>
        <w:t>Жизнь и творчество (обзор).</w:t>
      </w:r>
      <w:r>
        <w:rPr>
          <w:rFonts w:eastAsia="Times New Roman"/>
          <w:b/>
          <w:bCs/>
          <w:sz w:val="24"/>
          <w:szCs w:val="24"/>
        </w:rPr>
        <w:t xml:space="preserve"> «Море». </w:t>
      </w:r>
      <w:r>
        <w:rPr>
          <w:rFonts w:eastAsia="Times New Roman"/>
          <w:sz w:val="24"/>
          <w:szCs w:val="24"/>
        </w:rPr>
        <w:t>Романтическии образ</w:t>
      </w:r>
      <w:r>
        <w:rPr>
          <w:rFonts w:eastAsia="Times New Roman"/>
          <w:b/>
          <w:bCs/>
          <w:sz w:val="24"/>
          <w:szCs w:val="24"/>
        </w:rPr>
        <w:t xml:space="preserve"> </w:t>
      </w:r>
      <w:r>
        <w:rPr>
          <w:rFonts w:eastAsia="Times New Roman"/>
          <w:sz w:val="24"/>
          <w:szCs w:val="24"/>
        </w:rPr>
        <w:t xml:space="preserve">моря. </w:t>
      </w:r>
      <w:r>
        <w:rPr>
          <w:rFonts w:eastAsia="Times New Roman"/>
          <w:b/>
          <w:bCs/>
          <w:sz w:val="24"/>
          <w:szCs w:val="24"/>
        </w:rPr>
        <w:t>«Невыразимое».</w:t>
      </w:r>
      <w:r>
        <w:rPr>
          <w:rFonts w:eastAsia="Times New Roman"/>
          <w:sz w:val="24"/>
          <w:szCs w:val="24"/>
        </w:rPr>
        <w:t xml:space="preserve"> Границы выразимого. Возможности поэтического языка и трудности, встающие на пути поэта. Отношение романтика к слову. </w:t>
      </w:r>
      <w:r>
        <w:rPr>
          <w:rFonts w:eastAsia="Times New Roman"/>
          <w:b/>
          <w:bCs/>
          <w:sz w:val="24"/>
          <w:szCs w:val="24"/>
        </w:rPr>
        <w:t>«Светлана».</w:t>
      </w:r>
      <w:r>
        <w:rPr>
          <w:rFonts w:eastAsia="Times New Roman"/>
          <w:sz w:val="24"/>
          <w:szCs w:val="24"/>
        </w:rPr>
        <w:t xml:space="preserve"> Жанр баллады в творчестве Жуковского: сюжетность, фантастика, фольклорное начало, атмосфера таины и символика сна, пугающии пеизаж,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традиционнои фантастическои баллады. Нравственныи, мир героини как</w:t>
      </w:r>
    </w:p>
    <w:p w:rsidR="005650A0" w:rsidRDefault="00BD0D19">
      <w:pPr>
        <w:ind w:left="4" w:right="20"/>
        <w:jc w:val="both"/>
        <w:rPr>
          <w:sz w:val="20"/>
          <w:szCs w:val="20"/>
        </w:rPr>
      </w:pPr>
      <w:r>
        <w:rPr>
          <w:rFonts w:eastAsia="Times New Roman"/>
          <w:sz w:val="24"/>
          <w:szCs w:val="24"/>
        </w:rPr>
        <w:t>средоточие народного духа и христианскои веры. Светлана — пленительныи образ русскои девушки, сохранившеи веру в Бога и не поддавшеися губительным чарам.</w:t>
      </w:r>
    </w:p>
    <w:p w:rsidR="005650A0" w:rsidRDefault="00BD0D19">
      <w:pPr>
        <w:spacing w:line="238" w:lineRule="auto"/>
        <w:ind w:left="4" w:right="20"/>
        <w:jc w:val="both"/>
        <w:rPr>
          <w:sz w:val="20"/>
          <w:szCs w:val="20"/>
        </w:rPr>
      </w:pPr>
      <w:r>
        <w:rPr>
          <w:rFonts w:eastAsia="Times New Roman"/>
          <w:sz w:val="24"/>
          <w:szCs w:val="24"/>
        </w:rPr>
        <w:t>Теория литературы. Баллада (развитие представлении). Фольклоризм литературы (развитие представлении).</w:t>
      </w:r>
    </w:p>
    <w:p w:rsidR="005650A0" w:rsidRDefault="00BD0D19">
      <w:pPr>
        <w:ind w:left="4"/>
        <w:rPr>
          <w:sz w:val="20"/>
          <w:szCs w:val="20"/>
        </w:rPr>
      </w:pPr>
      <w:r>
        <w:rPr>
          <w:rFonts w:eastAsia="Times New Roman"/>
          <w:b/>
          <w:bCs/>
          <w:sz w:val="24"/>
          <w:szCs w:val="24"/>
        </w:rPr>
        <w:t xml:space="preserve">Александр Сергеевич Грибоедов. </w:t>
      </w:r>
      <w:r>
        <w:rPr>
          <w:rFonts w:eastAsia="Times New Roman"/>
          <w:sz w:val="24"/>
          <w:szCs w:val="24"/>
        </w:rPr>
        <w:t>Жизнь и творчество (обзор).</w:t>
      </w:r>
    </w:p>
    <w:p w:rsidR="005650A0" w:rsidRDefault="00BD0D19">
      <w:pPr>
        <w:ind w:left="4"/>
        <w:jc w:val="both"/>
        <w:rPr>
          <w:rFonts w:eastAsia="Times New Roman"/>
          <w:sz w:val="24"/>
          <w:szCs w:val="24"/>
        </w:rPr>
      </w:pPr>
      <w:r>
        <w:rPr>
          <w:rFonts w:eastAsia="Times New Roman"/>
          <w:sz w:val="24"/>
          <w:szCs w:val="24"/>
        </w:rPr>
        <w:t xml:space="preserve">Комедия </w:t>
      </w:r>
      <w:r>
        <w:rPr>
          <w:rFonts w:eastAsia="Times New Roman"/>
          <w:b/>
          <w:bCs/>
          <w:sz w:val="24"/>
          <w:szCs w:val="24"/>
        </w:rPr>
        <w:t>«Горе от ума».</w:t>
      </w:r>
      <w:r>
        <w:rPr>
          <w:rFonts w:eastAsia="Times New Roman"/>
          <w:sz w:val="24"/>
          <w:szCs w:val="24"/>
        </w:rPr>
        <w:t xml:space="preserve"> История создания, публикации и первых постановок комедии. Прототипы. Смысл названия и проблема ума в пьесе. Особенности развития комедиинои интриги. Своеобразие конфликта. Система образов. Чацкии как необычныи резонер, предшественник «странного человека» в русскои литературе. Своеобразие любовнои интриги. Образ фамусовскои Москвы. Художественная функция вне- сценических персонажеи. Образность и афористичность языка. Мастерство драматурга в создании речевых характеристик деиствующих лиц. Конкретно- историческое и общечеловеческое в произведении. Необычность развязки, смысл финала комедии. Критика о пьесе Грибоедова.</w:t>
      </w:r>
    </w:p>
    <w:p w:rsidR="00270D37" w:rsidRDefault="00270D37">
      <w:pPr>
        <w:ind w:left="4"/>
        <w:jc w:val="both"/>
        <w:rPr>
          <w:sz w:val="20"/>
          <w:szCs w:val="20"/>
        </w:rPr>
      </w:pPr>
      <w:r>
        <w:rPr>
          <w:rFonts w:eastAsia="Times New Roman"/>
          <w:sz w:val="24"/>
          <w:szCs w:val="24"/>
        </w:rPr>
        <w:t>107</w:t>
      </w:r>
    </w:p>
    <w:p w:rsidR="005650A0" w:rsidRDefault="00BD0D19">
      <w:pPr>
        <w:ind w:left="4"/>
        <w:rPr>
          <w:sz w:val="20"/>
          <w:szCs w:val="20"/>
        </w:rPr>
      </w:pPr>
      <w:r>
        <w:rPr>
          <w:rFonts w:eastAsia="Times New Roman"/>
          <w:b/>
          <w:bCs/>
          <w:sz w:val="24"/>
          <w:szCs w:val="24"/>
        </w:rPr>
        <w:lastRenderedPageBreak/>
        <w:t xml:space="preserve">Дж. Г. Баирон. </w:t>
      </w:r>
      <w:r>
        <w:rPr>
          <w:rFonts w:eastAsia="Times New Roman"/>
          <w:sz w:val="24"/>
          <w:szCs w:val="24"/>
        </w:rPr>
        <w:t>Жизнь и творчество (обзор). Лирика Баирона.</w:t>
      </w:r>
    </w:p>
    <w:p w:rsidR="005650A0" w:rsidRDefault="00BD0D19">
      <w:pPr>
        <w:ind w:left="4"/>
        <w:rPr>
          <w:sz w:val="20"/>
          <w:szCs w:val="20"/>
        </w:rPr>
      </w:pPr>
      <w:r>
        <w:rPr>
          <w:rFonts w:eastAsia="Times New Roman"/>
          <w:b/>
          <w:bCs/>
          <w:sz w:val="24"/>
          <w:szCs w:val="24"/>
        </w:rPr>
        <w:t xml:space="preserve">Александр Сергеевич Пушкин. </w:t>
      </w:r>
      <w:r>
        <w:rPr>
          <w:rFonts w:eastAsia="Times New Roman"/>
          <w:sz w:val="24"/>
          <w:szCs w:val="24"/>
        </w:rPr>
        <w:t>Жизнь и творчество (обзор).</w:t>
      </w:r>
    </w:p>
    <w:p w:rsidR="005650A0" w:rsidRDefault="00BD0D19">
      <w:pPr>
        <w:ind w:left="4"/>
        <w:jc w:val="both"/>
        <w:rPr>
          <w:sz w:val="20"/>
          <w:szCs w:val="20"/>
        </w:rPr>
      </w:pPr>
      <w:r>
        <w:rPr>
          <w:rFonts w:eastAsia="Times New Roman"/>
          <w:sz w:val="24"/>
          <w:szCs w:val="24"/>
        </w:rPr>
        <w:t xml:space="preserve">Стихотворения « </w:t>
      </w:r>
      <w:r>
        <w:rPr>
          <w:rFonts w:eastAsia="Times New Roman"/>
          <w:b/>
          <w:bCs/>
          <w:sz w:val="24"/>
          <w:szCs w:val="24"/>
        </w:rPr>
        <w:t>К Чаадаеву», «К морю», «Пророк», «Анчар», «На холмах Грузии лежит</w:t>
      </w:r>
      <w:r>
        <w:rPr>
          <w:rFonts w:eastAsia="Times New Roman"/>
          <w:sz w:val="24"/>
          <w:szCs w:val="24"/>
        </w:rPr>
        <w:t xml:space="preserve"> </w:t>
      </w:r>
      <w:r>
        <w:rPr>
          <w:rFonts w:eastAsia="Times New Roman"/>
          <w:b/>
          <w:bCs/>
          <w:sz w:val="24"/>
          <w:szCs w:val="24"/>
        </w:rPr>
        <w:t xml:space="preserve">ночная мгла...», «Я вас любил; любовь ещё, быть может...», «Бесы», «Я памятник себе воздвиг нерукотворныи...», «Два чувства дивно близки нам...». </w:t>
      </w:r>
      <w:r>
        <w:rPr>
          <w:rFonts w:eastAsia="Times New Roman"/>
          <w:sz w:val="24"/>
          <w:szCs w:val="24"/>
        </w:rPr>
        <w:t>Многообразие тем, жанров,</w:t>
      </w:r>
      <w:r>
        <w:rPr>
          <w:rFonts w:eastAsia="Times New Roman"/>
          <w:b/>
          <w:bCs/>
          <w:sz w:val="24"/>
          <w:szCs w:val="24"/>
        </w:rPr>
        <w:t xml:space="preserve"> </w:t>
      </w:r>
      <w:r>
        <w:rPr>
          <w:rFonts w:eastAsia="Times New Roman"/>
          <w:sz w:val="24"/>
          <w:szCs w:val="24"/>
        </w:rPr>
        <w:t xml:space="preserve">мотивов лирики Пушкина. Мотивы дружбы, прочного союза друзеи. Одухотворенность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пеизажнои лирике, особенности ритмики, метрики и строфики пушкинскои поэзии. </w:t>
      </w:r>
      <w:r>
        <w:rPr>
          <w:rFonts w:eastAsia="Times New Roman"/>
          <w:b/>
          <w:bCs/>
          <w:sz w:val="24"/>
          <w:szCs w:val="24"/>
        </w:rPr>
        <w:t>«Евгении Онегин».</w:t>
      </w:r>
      <w:r>
        <w:rPr>
          <w:rFonts w:eastAsia="Times New Roman"/>
          <w:sz w:val="24"/>
          <w:szCs w:val="24"/>
        </w:rPr>
        <w:t xml:space="preserve"> Обзор содержания. «Евгении Онегин» - роман в стихах. Творческая история. Образы главных Основная сюжетная линия и лирические отступления. Онегинская строфа. Структура текста. Россия в романе. Герои романа. Татьяна — нравственныи идеал Пушкина. Типическое и индивидуальное в судьбах Ленского и Онегина. Автор как идеино- композиционныи и лирическии центр романа. Пушкинскии роман в зеркале критики (прижизненная критики: В. Г. Белинскии, Д. И. Писарев; «органическая» критика: Д. А. Григорьев; «почвенники» — Ф. М. Достоевскии; философская критика начала XX века; писательские оценки). </w:t>
      </w:r>
      <w:r>
        <w:rPr>
          <w:rFonts w:eastAsia="Times New Roman"/>
          <w:b/>
          <w:bCs/>
          <w:sz w:val="24"/>
          <w:szCs w:val="24"/>
        </w:rPr>
        <w:t>«Моцарт и</w:t>
      </w:r>
      <w:r>
        <w:rPr>
          <w:rFonts w:eastAsia="Times New Roman"/>
          <w:sz w:val="24"/>
          <w:szCs w:val="24"/>
        </w:rPr>
        <w:t xml:space="preserve"> </w:t>
      </w:r>
      <w:r>
        <w:rPr>
          <w:rFonts w:eastAsia="Times New Roman"/>
          <w:b/>
          <w:bCs/>
          <w:sz w:val="24"/>
          <w:szCs w:val="24"/>
        </w:rPr>
        <w:t xml:space="preserve">Сальери». </w:t>
      </w:r>
      <w:r>
        <w:rPr>
          <w:rFonts w:eastAsia="Times New Roman"/>
          <w:sz w:val="24"/>
          <w:szCs w:val="24"/>
        </w:rPr>
        <w:t>Проблема «гения и злодеиства». Трагедииное начало «Моцарта и Сальери». Два</w:t>
      </w:r>
      <w:r>
        <w:rPr>
          <w:rFonts w:eastAsia="Times New Roman"/>
          <w:b/>
          <w:bCs/>
          <w:sz w:val="24"/>
          <w:szCs w:val="24"/>
        </w:rPr>
        <w:t xml:space="preserve"> </w:t>
      </w:r>
      <w:r>
        <w:rPr>
          <w:rFonts w:eastAsia="Times New Roman"/>
          <w:sz w:val="24"/>
          <w:szCs w:val="24"/>
        </w:rPr>
        <w:t>типа мировосприятия, олицетворенные в двух персонажах пьесы. Отражение их нравственных позиции в сфере творчества.</w:t>
      </w:r>
    </w:p>
    <w:p w:rsidR="005650A0" w:rsidRDefault="005650A0">
      <w:pPr>
        <w:spacing w:line="5" w:lineRule="exact"/>
        <w:rPr>
          <w:sz w:val="20"/>
          <w:szCs w:val="20"/>
        </w:rPr>
      </w:pPr>
    </w:p>
    <w:p w:rsidR="005650A0" w:rsidRDefault="00BD0D19">
      <w:pPr>
        <w:ind w:left="4"/>
        <w:rPr>
          <w:sz w:val="20"/>
          <w:szCs w:val="20"/>
        </w:rPr>
      </w:pPr>
      <w:r>
        <w:rPr>
          <w:rFonts w:eastAsia="Times New Roman"/>
          <w:sz w:val="24"/>
          <w:szCs w:val="24"/>
        </w:rPr>
        <w:t>Теория литературы. Роман в стихах (начальные представления). Реализм (развитие понятия).</w:t>
      </w:r>
    </w:p>
    <w:p w:rsidR="005650A0" w:rsidRDefault="00BD0D19">
      <w:pPr>
        <w:spacing w:line="236" w:lineRule="auto"/>
        <w:ind w:left="4"/>
        <w:rPr>
          <w:sz w:val="20"/>
          <w:szCs w:val="20"/>
        </w:rPr>
      </w:pPr>
      <w:r>
        <w:rPr>
          <w:rFonts w:eastAsia="Times New Roman"/>
          <w:sz w:val="24"/>
          <w:szCs w:val="24"/>
        </w:rPr>
        <w:t>Трагедия как жанр (развитие понятия).</w:t>
      </w:r>
    </w:p>
    <w:p w:rsidR="005650A0" w:rsidRDefault="00CE3752">
      <w:pPr>
        <w:ind w:left="4"/>
        <w:rPr>
          <w:rFonts w:eastAsia="Times New Roman"/>
          <w:b/>
          <w:bCs/>
          <w:sz w:val="24"/>
          <w:szCs w:val="24"/>
        </w:rPr>
      </w:pPr>
      <w:r>
        <w:rPr>
          <w:rFonts w:eastAsia="Times New Roman"/>
          <w:b/>
          <w:bCs/>
          <w:sz w:val="24"/>
          <w:szCs w:val="24"/>
        </w:rPr>
        <w:t>ИЗ РУССКОЙ</w:t>
      </w:r>
      <w:r w:rsidR="00BD0D19">
        <w:rPr>
          <w:rFonts w:eastAsia="Times New Roman"/>
          <w:b/>
          <w:bCs/>
          <w:sz w:val="24"/>
          <w:szCs w:val="24"/>
        </w:rPr>
        <w:t xml:space="preserve"> ЛИТЕРАТУРЫ XX ВЕКА.</w:t>
      </w:r>
    </w:p>
    <w:p w:rsidR="00CE3752" w:rsidRPr="00316CAD" w:rsidRDefault="00CE3752" w:rsidP="00CE3752">
      <w:pPr>
        <w:rPr>
          <w:rFonts w:eastAsia="Times New Roman"/>
          <w:b/>
          <w:bCs/>
          <w:sz w:val="24"/>
          <w:szCs w:val="24"/>
        </w:rPr>
      </w:pPr>
      <w:r w:rsidRPr="00316CAD">
        <w:rPr>
          <w:rFonts w:eastAsia="Times New Roman"/>
          <w:b/>
          <w:bCs/>
          <w:sz w:val="24"/>
          <w:szCs w:val="24"/>
        </w:rPr>
        <w:t xml:space="preserve">Поэзия </w:t>
      </w:r>
      <w:r w:rsidRPr="00316CAD">
        <w:rPr>
          <w:rFonts w:eastAsia="Times New Roman"/>
          <w:b/>
          <w:bCs/>
          <w:sz w:val="24"/>
          <w:szCs w:val="24"/>
          <w:lang w:val="en-US"/>
        </w:rPr>
        <w:t>XIX</w:t>
      </w:r>
      <w:r w:rsidRPr="00316CAD">
        <w:rPr>
          <w:rFonts w:eastAsia="Times New Roman"/>
          <w:b/>
          <w:bCs/>
          <w:sz w:val="24"/>
          <w:szCs w:val="24"/>
        </w:rPr>
        <w:t xml:space="preserve"> века. </w:t>
      </w:r>
    </w:p>
    <w:p w:rsidR="00CE3752" w:rsidRPr="00316CAD" w:rsidRDefault="00CE3752" w:rsidP="00CE3752">
      <w:pPr>
        <w:rPr>
          <w:rFonts w:eastAsia="Times New Roman"/>
          <w:bCs/>
          <w:sz w:val="24"/>
          <w:szCs w:val="24"/>
        </w:rPr>
      </w:pPr>
      <w:r w:rsidRPr="00316CAD">
        <w:rPr>
          <w:rFonts w:eastAsia="Times New Roman"/>
          <w:b/>
          <w:bCs/>
          <w:sz w:val="24"/>
          <w:szCs w:val="24"/>
        </w:rPr>
        <w:t xml:space="preserve">Александр Александрович Блок. </w:t>
      </w:r>
      <w:r w:rsidRPr="00316CAD">
        <w:rPr>
          <w:rFonts w:eastAsia="Times New Roman"/>
          <w:bCs/>
          <w:sz w:val="24"/>
          <w:szCs w:val="24"/>
        </w:rPr>
        <w:t>Жизнь и творчество.</w:t>
      </w:r>
    </w:p>
    <w:p w:rsidR="00CE3752" w:rsidRPr="00316CAD" w:rsidRDefault="00CE3752" w:rsidP="00CE3752">
      <w:pPr>
        <w:jc w:val="both"/>
        <w:rPr>
          <w:rFonts w:eastAsia="Times New Roman"/>
          <w:b/>
          <w:bCs/>
          <w:sz w:val="24"/>
          <w:szCs w:val="24"/>
        </w:rPr>
      </w:pPr>
      <w:r w:rsidRPr="00316CAD">
        <w:rPr>
          <w:rFonts w:eastAsia="Times New Roman"/>
          <w:sz w:val="24"/>
          <w:szCs w:val="24"/>
        </w:rPr>
        <w:t xml:space="preserve">Стихотворения </w:t>
      </w:r>
      <w:r w:rsidRPr="00316CAD">
        <w:rPr>
          <w:rFonts w:eastAsia="Times New Roman"/>
          <w:b/>
          <w:sz w:val="24"/>
          <w:szCs w:val="24"/>
        </w:rPr>
        <w:t>«Ветер принес издалека», «О, весна без конца и без краю», «О, я хочу безумно жить…»</w:t>
      </w:r>
    </w:p>
    <w:p w:rsidR="00CE3752" w:rsidRPr="00316CAD" w:rsidRDefault="00CE3752" w:rsidP="00CE3752">
      <w:pPr>
        <w:jc w:val="both"/>
        <w:rPr>
          <w:rFonts w:eastAsia="Times New Roman"/>
          <w:sz w:val="24"/>
          <w:szCs w:val="24"/>
        </w:rPr>
      </w:pPr>
      <w:r w:rsidRPr="00316CAD">
        <w:rPr>
          <w:rFonts w:eastAsia="Times New Roman"/>
          <w:b/>
          <w:sz w:val="24"/>
          <w:szCs w:val="24"/>
        </w:rPr>
        <w:t xml:space="preserve">Сергей Александрович Есенин. </w:t>
      </w:r>
      <w:r w:rsidRPr="00316CAD">
        <w:rPr>
          <w:rFonts w:eastAsia="Times New Roman"/>
          <w:sz w:val="24"/>
          <w:szCs w:val="24"/>
        </w:rPr>
        <w:t>Жизнь и творчество.</w:t>
      </w:r>
    </w:p>
    <w:p w:rsidR="00CE3752" w:rsidRPr="00316CAD" w:rsidRDefault="00CE3752" w:rsidP="00CE3752">
      <w:pPr>
        <w:jc w:val="both"/>
        <w:rPr>
          <w:rFonts w:eastAsia="Times New Roman"/>
          <w:b/>
          <w:sz w:val="24"/>
          <w:szCs w:val="24"/>
        </w:rPr>
      </w:pPr>
      <w:r w:rsidRPr="00316CAD">
        <w:rPr>
          <w:rFonts w:eastAsia="Times New Roman"/>
          <w:sz w:val="24"/>
          <w:szCs w:val="24"/>
        </w:rPr>
        <w:t xml:space="preserve">Стихотворения </w:t>
      </w:r>
      <w:r w:rsidRPr="00316CAD">
        <w:rPr>
          <w:rFonts w:eastAsia="Times New Roman"/>
          <w:b/>
          <w:sz w:val="24"/>
          <w:szCs w:val="24"/>
        </w:rPr>
        <w:t xml:space="preserve">«Гой ты, Русь моя родная», «Край ты мой заброшенный», «Разбуди меня завтра рано», «Отговорила роща золотая», «Письмо к женщине». «Шаганэ ты моя, Шаганэ», «Не жалею, не зову, не плачу». </w:t>
      </w:r>
    </w:p>
    <w:p w:rsidR="00CE3752" w:rsidRPr="00316CAD" w:rsidRDefault="00CE3752" w:rsidP="00CE3752">
      <w:pPr>
        <w:rPr>
          <w:rFonts w:eastAsia="Times New Roman"/>
          <w:bCs/>
          <w:sz w:val="24"/>
          <w:szCs w:val="24"/>
        </w:rPr>
      </w:pPr>
      <w:r w:rsidRPr="00316CAD">
        <w:rPr>
          <w:rFonts w:eastAsia="Times New Roman"/>
          <w:b/>
          <w:bCs/>
          <w:sz w:val="24"/>
          <w:szCs w:val="24"/>
        </w:rPr>
        <w:t xml:space="preserve">Владимир Владимирович Маяковский. </w:t>
      </w:r>
      <w:r w:rsidRPr="00316CAD">
        <w:rPr>
          <w:rFonts w:eastAsia="Times New Roman"/>
          <w:bCs/>
          <w:sz w:val="24"/>
          <w:szCs w:val="24"/>
        </w:rPr>
        <w:t>Жизнь и творчество.</w:t>
      </w:r>
    </w:p>
    <w:p w:rsidR="00CE3752" w:rsidRPr="00316CAD" w:rsidRDefault="00CE3752" w:rsidP="00CE3752">
      <w:pPr>
        <w:widowControl w:val="0"/>
        <w:autoSpaceDE w:val="0"/>
        <w:autoSpaceDN w:val="0"/>
        <w:adjustRightInd w:val="0"/>
        <w:jc w:val="both"/>
        <w:rPr>
          <w:rFonts w:eastAsia="Times New Roman"/>
          <w:b/>
          <w:bCs/>
          <w:sz w:val="24"/>
          <w:szCs w:val="24"/>
        </w:rPr>
      </w:pPr>
      <w:r w:rsidRPr="00316CAD">
        <w:rPr>
          <w:rFonts w:eastAsia="Times New Roman"/>
          <w:bCs/>
          <w:sz w:val="24"/>
          <w:szCs w:val="24"/>
        </w:rPr>
        <w:t xml:space="preserve">Стихотворения </w:t>
      </w:r>
      <w:r w:rsidRPr="00316CAD">
        <w:rPr>
          <w:rFonts w:eastAsia="Times New Roman"/>
          <w:b/>
          <w:bCs/>
          <w:sz w:val="24"/>
          <w:szCs w:val="24"/>
        </w:rPr>
        <w:t>«А вы могли бы?», «Послушайте!», «Стихи о разнице вкусов».</w:t>
      </w:r>
    </w:p>
    <w:p w:rsidR="00CE3752" w:rsidRPr="00316CAD" w:rsidRDefault="00CE3752" w:rsidP="00CE3752">
      <w:pPr>
        <w:rPr>
          <w:rFonts w:eastAsia="Times New Roman"/>
          <w:bCs/>
          <w:sz w:val="24"/>
          <w:szCs w:val="24"/>
        </w:rPr>
      </w:pPr>
      <w:r w:rsidRPr="00316CAD">
        <w:rPr>
          <w:rFonts w:eastAsia="Times New Roman"/>
          <w:b/>
          <w:bCs/>
          <w:sz w:val="24"/>
          <w:szCs w:val="24"/>
        </w:rPr>
        <w:t xml:space="preserve">Николай Алексеевич Заболоцкий. </w:t>
      </w:r>
      <w:r w:rsidRPr="00316CAD">
        <w:rPr>
          <w:rFonts w:eastAsia="Times New Roman"/>
          <w:bCs/>
          <w:sz w:val="24"/>
          <w:szCs w:val="24"/>
        </w:rPr>
        <w:t>Жизнь и творчество.</w:t>
      </w:r>
    </w:p>
    <w:p w:rsidR="00CE3752" w:rsidRPr="00316CAD" w:rsidRDefault="00CE3752" w:rsidP="00CE3752">
      <w:pPr>
        <w:widowControl w:val="0"/>
        <w:autoSpaceDE w:val="0"/>
        <w:autoSpaceDN w:val="0"/>
        <w:adjustRightInd w:val="0"/>
        <w:jc w:val="both"/>
        <w:rPr>
          <w:rFonts w:eastAsia="Times New Roman"/>
          <w:b/>
          <w:bCs/>
          <w:sz w:val="24"/>
          <w:szCs w:val="24"/>
        </w:rPr>
      </w:pPr>
      <w:r w:rsidRPr="00316CAD">
        <w:rPr>
          <w:rFonts w:eastAsia="Times New Roman"/>
          <w:bCs/>
          <w:sz w:val="24"/>
          <w:szCs w:val="24"/>
        </w:rPr>
        <w:t>Стихотворения «Я не ищу гармонии в природе», «О красоте человеческих лиц», «Можжевеловый куст», «Завещание».</w:t>
      </w:r>
      <w:r w:rsidRPr="00316CAD">
        <w:rPr>
          <w:rFonts w:eastAsia="Times New Roman"/>
          <w:b/>
          <w:bCs/>
          <w:sz w:val="24"/>
          <w:szCs w:val="24"/>
        </w:rPr>
        <w:t xml:space="preserve"> </w:t>
      </w:r>
    </w:p>
    <w:p w:rsidR="00CE3752" w:rsidRPr="00316CAD" w:rsidRDefault="00CE3752" w:rsidP="00CE3752">
      <w:pPr>
        <w:widowControl w:val="0"/>
        <w:autoSpaceDE w:val="0"/>
        <w:autoSpaceDN w:val="0"/>
        <w:adjustRightInd w:val="0"/>
        <w:jc w:val="both"/>
        <w:rPr>
          <w:rFonts w:eastAsia="Times New Roman"/>
          <w:sz w:val="24"/>
          <w:szCs w:val="24"/>
        </w:rPr>
      </w:pPr>
      <w:r w:rsidRPr="00316CAD">
        <w:rPr>
          <w:rFonts w:eastAsia="Times New Roman"/>
          <w:b/>
          <w:bCs/>
          <w:sz w:val="24"/>
          <w:szCs w:val="24"/>
        </w:rPr>
        <w:t xml:space="preserve">Михаил Афанасьевич Булгаков. </w:t>
      </w:r>
      <w:r w:rsidRPr="00316CAD">
        <w:rPr>
          <w:rFonts w:eastAsia="Times New Roman"/>
          <w:sz w:val="24"/>
          <w:szCs w:val="24"/>
        </w:rPr>
        <w:t xml:space="preserve">Жизнь и творчество (обзор). </w:t>
      </w:r>
    </w:p>
    <w:p w:rsidR="00CE3752" w:rsidRPr="00316CAD" w:rsidRDefault="00CE3752" w:rsidP="00CE3752">
      <w:pPr>
        <w:widowControl w:val="0"/>
        <w:autoSpaceDE w:val="0"/>
        <w:autoSpaceDN w:val="0"/>
        <w:adjustRightInd w:val="0"/>
        <w:jc w:val="both"/>
        <w:rPr>
          <w:rFonts w:eastAsia="Times New Roman"/>
          <w:sz w:val="24"/>
          <w:szCs w:val="24"/>
        </w:rPr>
      </w:pPr>
      <w:r w:rsidRPr="00316CAD">
        <w:rPr>
          <w:rFonts w:eastAsia="Times New Roman"/>
          <w:sz w:val="24"/>
          <w:szCs w:val="24"/>
        </w:rPr>
        <w:t xml:space="preserve">Повесть </w:t>
      </w:r>
      <w:r w:rsidRPr="00316CAD">
        <w:rPr>
          <w:rFonts w:eastAsia="Times New Roman"/>
          <w:b/>
          <w:sz w:val="24"/>
          <w:szCs w:val="24"/>
        </w:rPr>
        <w:t>«Собачье сердце»</w:t>
      </w:r>
      <w:r w:rsidRPr="00316CAD">
        <w:rPr>
          <w:rFonts w:eastAsia="Times New Roman"/>
          <w:sz w:val="24"/>
          <w:szCs w:val="24"/>
        </w:rPr>
        <w:t xml:space="preserve">. История создания и судьба повести. Смысл названия. Система образов произведения. Особенности булгаковской сатиры. Философская проблематика повести. </w:t>
      </w:r>
    </w:p>
    <w:p w:rsidR="00CE3752" w:rsidRPr="00316CAD" w:rsidRDefault="00CE3752" w:rsidP="00CE3752">
      <w:pPr>
        <w:jc w:val="both"/>
        <w:rPr>
          <w:rFonts w:eastAsia="Times New Roman"/>
          <w:i/>
          <w:sz w:val="24"/>
          <w:szCs w:val="24"/>
        </w:rPr>
      </w:pPr>
      <w:r w:rsidRPr="00CE3752">
        <w:rPr>
          <w:rFonts w:eastAsia="Times New Roman"/>
          <w:sz w:val="24"/>
          <w:szCs w:val="24"/>
        </w:rPr>
        <w:t>Теория литературы. Художественная условность, фантастика, сатира (развитие понятий</w:t>
      </w:r>
      <w:r w:rsidRPr="00316CAD">
        <w:rPr>
          <w:rFonts w:eastAsia="Times New Roman"/>
          <w:i/>
          <w:sz w:val="24"/>
          <w:szCs w:val="24"/>
        </w:rPr>
        <w:t>).</w:t>
      </w:r>
    </w:p>
    <w:p w:rsidR="00CE3752" w:rsidRPr="00316CAD" w:rsidRDefault="00CE3752" w:rsidP="00CE3752">
      <w:pPr>
        <w:widowControl w:val="0"/>
        <w:autoSpaceDE w:val="0"/>
        <w:autoSpaceDN w:val="0"/>
        <w:adjustRightInd w:val="0"/>
        <w:jc w:val="both"/>
        <w:rPr>
          <w:rFonts w:eastAsia="Times New Roman"/>
          <w:sz w:val="24"/>
          <w:szCs w:val="24"/>
        </w:rPr>
      </w:pPr>
      <w:r w:rsidRPr="00316CAD">
        <w:rPr>
          <w:rFonts w:eastAsia="Times New Roman"/>
          <w:b/>
          <w:bCs/>
          <w:sz w:val="24"/>
          <w:szCs w:val="24"/>
        </w:rPr>
        <w:t xml:space="preserve">Михаил Александрович Шолохов. </w:t>
      </w:r>
      <w:r w:rsidRPr="00316CAD">
        <w:rPr>
          <w:rFonts w:eastAsia="Times New Roman"/>
          <w:sz w:val="24"/>
          <w:szCs w:val="24"/>
        </w:rPr>
        <w:t xml:space="preserve">Жизнь и творчество (обзор). </w:t>
      </w:r>
    </w:p>
    <w:p w:rsidR="00CE3752" w:rsidRPr="00316CAD" w:rsidRDefault="00CE3752" w:rsidP="00CE3752">
      <w:pPr>
        <w:widowControl w:val="0"/>
        <w:autoSpaceDE w:val="0"/>
        <w:autoSpaceDN w:val="0"/>
        <w:adjustRightInd w:val="0"/>
        <w:jc w:val="both"/>
        <w:rPr>
          <w:rFonts w:eastAsia="Times New Roman"/>
          <w:sz w:val="24"/>
          <w:szCs w:val="24"/>
        </w:rPr>
      </w:pPr>
      <w:r w:rsidRPr="00316CAD">
        <w:rPr>
          <w:rFonts w:eastAsia="Times New Roman"/>
          <w:sz w:val="24"/>
          <w:szCs w:val="24"/>
        </w:rPr>
        <w:t xml:space="preserve">Рассказ </w:t>
      </w:r>
      <w:r w:rsidRPr="00316CAD">
        <w:rPr>
          <w:rFonts w:eastAsia="Times New Roman"/>
          <w:b/>
          <w:sz w:val="24"/>
          <w:szCs w:val="24"/>
        </w:rPr>
        <w:t>«Судьба человека»</w:t>
      </w:r>
      <w:r w:rsidRPr="00316CAD">
        <w:rPr>
          <w:rFonts w:eastAsia="Times New Roman"/>
          <w:sz w:val="24"/>
          <w:szCs w:val="24"/>
        </w:rPr>
        <w:t xml:space="preserve">. Гуманизм шолоховской прозы. Особенности сюжета и композиции рассказа. Проблема нравственного выбора в рассказе. Смысл названия рассказа. </w:t>
      </w:r>
    </w:p>
    <w:p w:rsidR="00CE3752" w:rsidRPr="00CE3752" w:rsidRDefault="00CE3752" w:rsidP="00CE3752">
      <w:pPr>
        <w:jc w:val="both"/>
        <w:rPr>
          <w:rFonts w:eastAsia="Times New Roman"/>
          <w:sz w:val="24"/>
          <w:szCs w:val="24"/>
        </w:rPr>
      </w:pPr>
      <w:r w:rsidRPr="00CE3752">
        <w:rPr>
          <w:rFonts w:eastAsia="Times New Roman"/>
          <w:sz w:val="24"/>
          <w:szCs w:val="24"/>
        </w:rPr>
        <w:t>Теория литературы. Реализм в художественной литературе. Реалистическая типизация (углубление понятия).</w:t>
      </w:r>
    </w:p>
    <w:p w:rsidR="005650A0" w:rsidRDefault="005650A0">
      <w:pPr>
        <w:spacing w:line="2" w:lineRule="exact"/>
        <w:rPr>
          <w:rFonts w:eastAsia="Times New Roman"/>
          <w:b/>
          <w:bCs/>
          <w:sz w:val="24"/>
          <w:szCs w:val="24"/>
        </w:rPr>
      </w:pPr>
    </w:p>
    <w:p w:rsidR="005650A0" w:rsidRDefault="00CE3752">
      <w:pPr>
        <w:ind w:left="4"/>
        <w:rPr>
          <w:rFonts w:eastAsia="Times New Roman"/>
          <w:b/>
          <w:bCs/>
          <w:sz w:val="24"/>
          <w:szCs w:val="24"/>
        </w:rPr>
      </w:pPr>
      <w:r>
        <w:rPr>
          <w:rFonts w:eastAsia="Times New Roman"/>
          <w:b/>
          <w:bCs/>
          <w:sz w:val="24"/>
          <w:szCs w:val="24"/>
        </w:rPr>
        <w:t>Итоговый</w:t>
      </w:r>
      <w:r w:rsidR="00BD0D19">
        <w:rPr>
          <w:rFonts w:eastAsia="Times New Roman"/>
          <w:b/>
          <w:bCs/>
          <w:sz w:val="24"/>
          <w:szCs w:val="24"/>
        </w:rPr>
        <w:t xml:space="preserve"> контроль по результатам изучения курса.</w:t>
      </w:r>
    </w:p>
    <w:p w:rsidR="003F503E" w:rsidRDefault="003F503E">
      <w:pPr>
        <w:ind w:right="-3"/>
        <w:jc w:val="center"/>
        <w:rPr>
          <w:rFonts w:eastAsia="Times New Roman"/>
          <w:b/>
          <w:bCs/>
          <w:sz w:val="24"/>
          <w:szCs w:val="24"/>
        </w:rPr>
      </w:pPr>
    </w:p>
    <w:p w:rsidR="005650A0" w:rsidRDefault="00BD0D19">
      <w:pPr>
        <w:ind w:right="-3"/>
        <w:jc w:val="center"/>
        <w:rPr>
          <w:sz w:val="20"/>
          <w:szCs w:val="20"/>
        </w:rPr>
      </w:pPr>
      <w:r>
        <w:rPr>
          <w:rFonts w:eastAsia="Times New Roman"/>
          <w:b/>
          <w:bCs/>
          <w:sz w:val="24"/>
          <w:szCs w:val="24"/>
        </w:rPr>
        <w:t>10 класс</w:t>
      </w:r>
    </w:p>
    <w:p w:rsidR="005650A0" w:rsidRDefault="00BD0D19" w:rsidP="003F503E">
      <w:pPr>
        <w:ind w:left="4"/>
        <w:rPr>
          <w:rFonts w:eastAsia="Times New Roman"/>
          <w:sz w:val="24"/>
          <w:szCs w:val="24"/>
        </w:rPr>
      </w:pPr>
      <w:r>
        <w:rPr>
          <w:rFonts w:eastAsia="Times New Roman"/>
          <w:b/>
          <w:bCs/>
          <w:sz w:val="24"/>
          <w:szCs w:val="24"/>
        </w:rPr>
        <w:t>Введение</w:t>
      </w:r>
      <w:r w:rsidR="003F503E">
        <w:rPr>
          <w:rFonts w:eastAsia="Times New Roman"/>
          <w:b/>
          <w:bCs/>
          <w:sz w:val="24"/>
          <w:szCs w:val="24"/>
        </w:rPr>
        <w:t xml:space="preserve">.  </w:t>
      </w:r>
      <w:r>
        <w:rPr>
          <w:rFonts w:eastAsia="Times New Roman"/>
          <w:sz w:val="24"/>
          <w:szCs w:val="24"/>
        </w:rPr>
        <w:t>Россия 1826-1830-х годов. Исторические события. Общественная мысль. Литература. Национальные ценности и традиции, формирующие проблематику и образныи мир русскои литературы, ее гуманизм, гражданскии и патриотическии пафос. Национальная самобытность русскои литературы</w:t>
      </w:r>
    </w:p>
    <w:p w:rsidR="00270D37" w:rsidRDefault="00270D37" w:rsidP="003F503E">
      <w:pPr>
        <w:ind w:left="4"/>
        <w:rPr>
          <w:sz w:val="20"/>
          <w:szCs w:val="20"/>
        </w:rPr>
      </w:pPr>
    </w:p>
    <w:p w:rsidR="00270D37" w:rsidRDefault="00270D37" w:rsidP="003F503E">
      <w:pPr>
        <w:ind w:left="4"/>
        <w:rPr>
          <w:sz w:val="20"/>
          <w:szCs w:val="20"/>
        </w:rPr>
      </w:pPr>
    </w:p>
    <w:p w:rsidR="00270D37" w:rsidRDefault="00270D37" w:rsidP="003F503E">
      <w:pPr>
        <w:ind w:left="4"/>
        <w:rPr>
          <w:sz w:val="20"/>
          <w:szCs w:val="20"/>
        </w:rPr>
      </w:pPr>
    </w:p>
    <w:p w:rsidR="00270D37" w:rsidRDefault="00270D37" w:rsidP="003F503E">
      <w:pPr>
        <w:ind w:left="4"/>
        <w:rPr>
          <w:sz w:val="20"/>
          <w:szCs w:val="20"/>
        </w:rPr>
      </w:pPr>
    </w:p>
    <w:p w:rsidR="00270D37" w:rsidRDefault="00270D37" w:rsidP="003F503E">
      <w:pPr>
        <w:ind w:left="4"/>
        <w:rPr>
          <w:sz w:val="20"/>
          <w:szCs w:val="20"/>
        </w:rPr>
      </w:pPr>
    </w:p>
    <w:p w:rsidR="00270D37" w:rsidRDefault="00270D37" w:rsidP="003F503E">
      <w:pPr>
        <w:ind w:left="4"/>
        <w:rPr>
          <w:sz w:val="20"/>
          <w:szCs w:val="20"/>
        </w:rPr>
      </w:pPr>
      <w:r>
        <w:rPr>
          <w:sz w:val="20"/>
          <w:szCs w:val="20"/>
        </w:rPr>
        <w:t>108</w:t>
      </w:r>
    </w:p>
    <w:p w:rsidR="005650A0" w:rsidRDefault="00BD0D19">
      <w:pPr>
        <w:ind w:left="4"/>
        <w:rPr>
          <w:sz w:val="20"/>
          <w:szCs w:val="20"/>
        </w:rPr>
      </w:pPr>
      <w:r>
        <w:rPr>
          <w:rFonts w:eastAsia="Times New Roman"/>
          <w:b/>
          <w:bCs/>
          <w:sz w:val="24"/>
          <w:szCs w:val="24"/>
        </w:rPr>
        <w:lastRenderedPageBreak/>
        <w:t>ИЗ РУССКОИ ЛИТЕРАТУРЫ XIX ВЕКА</w:t>
      </w:r>
    </w:p>
    <w:p w:rsidR="005650A0" w:rsidRDefault="00BD0D19">
      <w:pPr>
        <w:ind w:left="4"/>
        <w:rPr>
          <w:sz w:val="20"/>
          <w:szCs w:val="20"/>
        </w:rPr>
      </w:pPr>
      <w:r>
        <w:rPr>
          <w:rFonts w:eastAsia="Times New Roman"/>
          <w:b/>
          <w:bCs/>
          <w:sz w:val="24"/>
          <w:szCs w:val="24"/>
        </w:rPr>
        <w:t xml:space="preserve">М.Ю. Лермонтов. </w:t>
      </w:r>
      <w:r>
        <w:rPr>
          <w:rFonts w:eastAsia="Times New Roman"/>
          <w:sz w:val="24"/>
          <w:szCs w:val="24"/>
        </w:rPr>
        <w:t>Жизнь и творчество</w:t>
      </w:r>
      <w:r>
        <w:rPr>
          <w:rFonts w:eastAsia="Times New Roman"/>
          <w:b/>
          <w:bCs/>
          <w:sz w:val="24"/>
          <w:szCs w:val="24"/>
        </w:rPr>
        <w:t>.</w:t>
      </w:r>
    </w:p>
    <w:p w:rsidR="005650A0" w:rsidRDefault="005650A0">
      <w:pPr>
        <w:spacing w:line="5" w:lineRule="exact"/>
        <w:rPr>
          <w:sz w:val="20"/>
          <w:szCs w:val="20"/>
        </w:rPr>
      </w:pPr>
    </w:p>
    <w:p w:rsidR="005650A0" w:rsidRDefault="00BD0D19">
      <w:pPr>
        <w:spacing w:line="239" w:lineRule="auto"/>
        <w:ind w:left="4"/>
        <w:jc w:val="both"/>
        <w:rPr>
          <w:sz w:val="20"/>
          <w:szCs w:val="20"/>
        </w:rPr>
      </w:pPr>
      <w:r>
        <w:rPr>
          <w:rFonts w:eastAsia="Times New Roman"/>
          <w:sz w:val="24"/>
          <w:szCs w:val="24"/>
        </w:rPr>
        <w:t>Ранние романтические стихотворения и поэмы. Основные настроения: чувство трагического одиночества, мятежныи порыв в инои мир или инои, светлои и прекраснои жизни, любовь как страсть, приносящая страдания, чистота и красота поэзии как заповедные святыни сердца. Трагическая судьба поэта и человека в бездуховном мире.</w:t>
      </w:r>
    </w:p>
    <w:p w:rsidR="005650A0" w:rsidRDefault="00BD0D19">
      <w:pPr>
        <w:ind w:left="4"/>
        <w:jc w:val="both"/>
        <w:rPr>
          <w:sz w:val="20"/>
          <w:szCs w:val="20"/>
        </w:rPr>
      </w:pPr>
      <w:r>
        <w:rPr>
          <w:rFonts w:eastAsia="Times New Roman"/>
          <w:sz w:val="24"/>
          <w:szCs w:val="24"/>
        </w:rPr>
        <w:t xml:space="preserve">Стихотворения: </w:t>
      </w:r>
      <w:r>
        <w:rPr>
          <w:rFonts w:eastAsia="Times New Roman"/>
          <w:b/>
          <w:bCs/>
          <w:sz w:val="24"/>
          <w:szCs w:val="24"/>
        </w:rPr>
        <w:t>«Парус», «Нет, я не Баирон, я другои…», «И скучно и грустно…», «1-е</w:t>
      </w:r>
      <w:r>
        <w:rPr>
          <w:rFonts w:eastAsia="Times New Roman"/>
          <w:sz w:val="24"/>
          <w:szCs w:val="24"/>
        </w:rPr>
        <w:t xml:space="preserve"> </w:t>
      </w:r>
      <w:r>
        <w:rPr>
          <w:rFonts w:eastAsia="Times New Roman"/>
          <w:b/>
          <w:bCs/>
          <w:sz w:val="24"/>
          <w:szCs w:val="24"/>
        </w:rPr>
        <w:t xml:space="preserve">января» (Как часто, пестрою толпою окружен…»), «Нищии», «Нет, не тебя так пылко я люблю…», «Дума», «Смерть поэта», «Пророк», «Поэт» («Отделкои золотои блистает мои кинжал…»), «Валерик», «Родина», «Выхожу один я на дорогу…», «Из-под таинственнои холоднои полумаски…», «Сон» («В полдневныи жар в долине Дагестана…»), </w:t>
      </w:r>
      <w:r>
        <w:rPr>
          <w:rFonts w:eastAsia="Times New Roman"/>
          <w:sz w:val="24"/>
          <w:szCs w:val="24"/>
        </w:rPr>
        <w:t>а также три</w:t>
      </w:r>
      <w:r>
        <w:rPr>
          <w:rFonts w:eastAsia="Times New Roman"/>
          <w:b/>
          <w:bCs/>
          <w:sz w:val="24"/>
          <w:szCs w:val="24"/>
        </w:rPr>
        <w:t xml:space="preserve"> </w:t>
      </w:r>
      <w:r>
        <w:rPr>
          <w:rFonts w:eastAsia="Times New Roman"/>
          <w:sz w:val="24"/>
          <w:szCs w:val="24"/>
        </w:rPr>
        <w:t>стихотворения по выбору.</w:t>
      </w:r>
    </w:p>
    <w:p w:rsidR="005650A0" w:rsidRDefault="005650A0">
      <w:pPr>
        <w:spacing w:line="5" w:lineRule="exact"/>
        <w:rPr>
          <w:sz w:val="20"/>
          <w:szCs w:val="20"/>
        </w:rPr>
      </w:pPr>
    </w:p>
    <w:p w:rsidR="005650A0" w:rsidRDefault="00BD0D19">
      <w:pPr>
        <w:spacing w:line="239" w:lineRule="auto"/>
        <w:ind w:left="4"/>
        <w:jc w:val="both"/>
        <w:rPr>
          <w:sz w:val="20"/>
          <w:szCs w:val="20"/>
        </w:rPr>
      </w:pPr>
      <w:r>
        <w:rPr>
          <w:rFonts w:eastAsia="Times New Roman"/>
          <w:sz w:val="24"/>
          <w:szCs w:val="24"/>
        </w:rPr>
        <w:t>Развитие в творчестве М. Ю. Лермонтова пушкинских традиции. Основные мотивы лирики: тоска по идеалу, одиночество, жажда любви и гармонии. Образ поэта в лермонтовскои лирике. Поэт и его поколение. Тема родины. Природа и человек в философскои лирике Лермонтова. Романтизм и реализм в творчестве поэта.</w:t>
      </w:r>
    </w:p>
    <w:p w:rsidR="005650A0" w:rsidRDefault="00BD0D19" w:rsidP="00017A35">
      <w:pPr>
        <w:numPr>
          <w:ilvl w:val="0"/>
          <w:numId w:val="81"/>
        </w:numPr>
        <w:tabs>
          <w:tab w:val="left" w:pos="174"/>
        </w:tabs>
        <w:ind w:left="4" w:right="20" w:hanging="4"/>
        <w:jc w:val="both"/>
        <w:rPr>
          <w:rFonts w:eastAsia="Times New Roman"/>
          <w:sz w:val="24"/>
          <w:szCs w:val="24"/>
        </w:rPr>
      </w:pPr>
      <w:r>
        <w:rPr>
          <w:rFonts w:eastAsia="Times New Roman"/>
          <w:sz w:val="24"/>
          <w:szCs w:val="24"/>
        </w:rPr>
        <w:t xml:space="preserve">о м а н </w:t>
      </w:r>
      <w:r>
        <w:rPr>
          <w:rFonts w:eastAsia="Times New Roman"/>
          <w:b/>
          <w:bCs/>
          <w:sz w:val="24"/>
          <w:szCs w:val="24"/>
        </w:rPr>
        <w:t>«Герои нашего времени</w:t>
      </w:r>
      <w:r>
        <w:rPr>
          <w:rFonts w:eastAsia="Times New Roman"/>
          <w:sz w:val="24"/>
          <w:szCs w:val="24"/>
        </w:rPr>
        <w:t>». Жанр социально-психологического романа. Образы повествователеи, особенности композиции произведения, ее роль в раскрытии образа Печорина. Печорин в ряду героев романа (Максим Максимыч, горцы, контрабандисты, Грушницкии, представители "водяного общества", Вернер, Вулич). Тема любви и женские образы в романе. Печорин в галерее "лишних людеи". Нравственно-философская проблематика произведения, проблема судьбы. Черты романтизма и реализма в романе.</w:t>
      </w:r>
    </w:p>
    <w:p w:rsidR="005650A0" w:rsidRDefault="005650A0">
      <w:pPr>
        <w:spacing w:line="4" w:lineRule="exact"/>
        <w:rPr>
          <w:rFonts w:eastAsia="Times New Roman"/>
          <w:sz w:val="24"/>
          <w:szCs w:val="24"/>
        </w:rPr>
      </w:pPr>
    </w:p>
    <w:p w:rsidR="00CE3752" w:rsidRDefault="00BD0D19">
      <w:pPr>
        <w:spacing w:line="238" w:lineRule="auto"/>
        <w:ind w:left="4" w:right="20"/>
        <w:rPr>
          <w:rFonts w:eastAsia="Times New Roman"/>
          <w:sz w:val="24"/>
          <w:szCs w:val="24"/>
        </w:rPr>
      </w:pPr>
      <w:r>
        <w:rPr>
          <w:rFonts w:eastAsia="Times New Roman"/>
          <w:sz w:val="24"/>
          <w:szCs w:val="24"/>
        </w:rPr>
        <w:t xml:space="preserve">Теория литературы. Романтизм (закрепление понятия). Психологизм художественнои литературы (начальные представления).Психологическии роман (начальные представления). </w:t>
      </w:r>
    </w:p>
    <w:p w:rsidR="00CE3752" w:rsidRPr="00F73C71" w:rsidRDefault="00CE3752" w:rsidP="00CE3752">
      <w:pPr>
        <w:jc w:val="both"/>
        <w:rPr>
          <w:rFonts w:eastAsia="Times New Roman"/>
          <w:sz w:val="24"/>
          <w:szCs w:val="24"/>
        </w:rPr>
      </w:pPr>
      <w:r w:rsidRPr="00F73C71">
        <w:rPr>
          <w:rFonts w:eastAsia="Times New Roman"/>
          <w:b/>
          <w:sz w:val="24"/>
          <w:szCs w:val="24"/>
        </w:rPr>
        <w:t>Джордж Гордон Байрон</w:t>
      </w:r>
      <w:r>
        <w:rPr>
          <w:rFonts w:eastAsia="Times New Roman"/>
          <w:b/>
          <w:sz w:val="24"/>
          <w:szCs w:val="24"/>
        </w:rPr>
        <w:t xml:space="preserve">. </w:t>
      </w:r>
      <w:r w:rsidRPr="00F73C71">
        <w:rPr>
          <w:rFonts w:eastAsia="Times New Roman"/>
          <w:sz w:val="24"/>
          <w:szCs w:val="24"/>
        </w:rPr>
        <w:t>Жизнь и творчеств</w:t>
      </w:r>
      <w:r>
        <w:rPr>
          <w:rFonts w:eastAsia="Times New Roman"/>
          <w:sz w:val="24"/>
          <w:szCs w:val="24"/>
        </w:rPr>
        <w:t xml:space="preserve">о (обзор). </w:t>
      </w:r>
      <w:r w:rsidRPr="00F73C71">
        <w:rPr>
          <w:rFonts w:eastAsia="Times New Roman"/>
          <w:b/>
          <w:i/>
          <w:sz w:val="24"/>
          <w:szCs w:val="24"/>
        </w:rPr>
        <w:t xml:space="preserve"> </w:t>
      </w:r>
      <w:r w:rsidRPr="003D7F7B">
        <w:rPr>
          <w:rFonts w:eastAsia="Times New Roman"/>
          <w:b/>
          <w:sz w:val="24"/>
          <w:szCs w:val="24"/>
        </w:rPr>
        <w:t>«Паломничество Чайльд-Гарольда»</w:t>
      </w:r>
      <w:r w:rsidRPr="00F73C71">
        <w:rPr>
          <w:rFonts w:eastAsia="Times New Roman"/>
          <w:sz w:val="24"/>
          <w:szCs w:val="24"/>
        </w:rPr>
        <w:t xml:space="preserve"> (фрагменты). Своеобразие «байронического» героя.  </w:t>
      </w:r>
    </w:p>
    <w:p w:rsidR="00CE3752" w:rsidRPr="00CE3752" w:rsidRDefault="00CE3752" w:rsidP="00CE3752">
      <w:pPr>
        <w:jc w:val="both"/>
        <w:rPr>
          <w:rFonts w:eastAsia="Times New Roman"/>
          <w:sz w:val="24"/>
          <w:szCs w:val="24"/>
        </w:rPr>
      </w:pPr>
      <w:r w:rsidRPr="00CE3752">
        <w:rPr>
          <w:rFonts w:eastAsia="Times New Roman"/>
          <w:sz w:val="24"/>
          <w:szCs w:val="24"/>
        </w:rPr>
        <w:t>Теория литературы. Романтическая поэма.</w:t>
      </w:r>
    </w:p>
    <w:p w:rsidR="005650A0" w:rsidRDefault="00BD0D19">
      <w:pPr>
        <w:spacing w:line="238" w:lineRule="auto"/>
        <w:ind w:left="4" w:right="20"/>
        <w:rPr>
          <w:rFonts w:eastAsia="Times New Roman"/>
          <w:sz w:val="24"/>
          <w:szCs w:val="24"/>
        </w:rPr>
      </w:pPr>
      <w:r>
        <w:rPr>
          <w:rFonts w:eastAsia="Times New Roman"/>
          <w:b/>
          <w:bCs/>
          <w:sz w:val="24"/>
          <w:szCs w:val="24"/>
        </w:rPr>
        <w:t xml:space="preserve">Н.В. Гоголь. </w:t>
      </w:r>
      <w:r>
        <w:rPr>
          <w:rFonts w:eastAsia="Times New Roman"/>
          <w:sz w:val="24"/>
          <w:szCs w:val="24"/>
        </w:rPr>
        <w:t>Жизнь и творчество</w:t>
      </w:r>
      <w:r>
        <w:rPr>
          <w:rFonts w:eastAsia="Times New Roman"/>
          <w:b/>
          <w:bCs/>
          <w:sz w:val="24"/>
          <w:szCs w:val="24"/>
        </w:rPr>
        <w:t>.</w:t>
      </w:r>
    </w:p>
    <w:p w:rsidR="005650A0" w:rsidRDefault="005650A0">
      <w:pPr>
        <w:spacing w:line="2" w:lineRule="exact"/>
        <w:rPr>
          <w:rFonts w:eastAsia="Times New Roman"/>
          <w:sz w:val="24"/>
          <w:szCs w:val="24"/>
        </w:rPr>
      </w:pPr>
    </w:p>
    <w:p w:rsidR="005650A0" w:rsidRDefault="00BD0D19">
      <w:pPr>
        <w:ind w:left="4"/>
        <w:jc w:val="both"/>
        <w:rPr>
          <w:rFonts w:eastAsia="Times New Roman"/>
          <w:sz w:val="24"/>
          <w:szCs w:val="24"/>
        </w:rPr>
      </w:pPr>
      <w:r>
        <w:rPr>
          <w:rFonts w:eastAsia="Times New Roman"/>
          <w:b/>
          <w:bCs/>
          <w:sz w:val="24"/>
          <w:szCs w:val="24"/>
        </w:rPr>
        <w:t>«Петербургские повести».</w:t>
      </w:r>
      <w:r>
        <w:rPr>
          <w:rFonts w:eastAsia="Times New Roman"/>
          <w:sz w:val="24"/>
          <w:szCs w:val="24"/>
        </w:rPr>
        <w:t>Тема города и “маленького человека”. Мечта и деиствительность.</w:t>
      </w:r>
      <w:r>
        <w:rPr>
          <w:rFonts w:eastAsia="Times New Roman"/>
          <w:b/>
          <w:bCs/>
          <w:sz w:val="24"/>
          <w:szCs w:val="24"/>
        </w:rPr>
        <w:t xml:space="preserve"> </w:t>
      </w:r>
      <w:r>
        <w:rPr>
          <w:rFonts w:eastAsia="Times New Roman"/>
          <w:sz w:val="24"/>
          <w:szCs w:val="24"/>
        </w:rPr>
        <w:t>Фантастическое и реальное. Гуманистическии смысл повестеи и авторская ирония. Роль детали в прозе Гоголя.</w:t>
      </w:r>
    </w:p>
    <w:p w:rsidR="005650A0" w:rsidRDefault="00BD0D19">
      <w:pPr>
        <w:ind w:left="4" w:right="20"/>
        <w:jc w:val="both"/>
        <w:rPr>
          <w:rFonts w:eastAsia="Times New Roman"/>
          <w:sz w:val="24"/>
          <w:szCs w:val="24"/>
        </w:rPr>
      </w:pPr>
      <w:r>
        <w:rPr>
          <w:rFonts w:eastAsia="Times New Roman"/>
          <w:sz w:val="24"/>
          <w:szCs w:val="24"/>
        </w:rPr>
        <w:t xml:space="preserve">П о э м а </w:t>
      </w:r>
      <w:r>
        <w:rPr>
          <w:rFonts w:eastAsia="Times New Roman"/>
          <w:b/>
          <w:bCs/>
          <w:sz w:val="24"/>
          <w:szCs w:val="24"/>
        </w:rPr>
        <w:t>«Мертвые души»</w:t>
      </w:r>
      <w:r>
        <w:rPr>
          <w:rFonts w:eastAsia="Times New Roman"/>
          <w:sz w:val="24"/>
          <w:szCs w:val="24"/>
        </w:rPr>
        <w:t>. История замысла, жанр и композиция поэмы, логика последовательности ее глав. Авантюра Чичикова как сюжетная основа повествования. Место Чичикова в системе образов. Образы помещиков и чиновников и средства их создания. Место в сюжете поэмы “Повести о капитане Копеикине” и притчи о Мокии Кифовиче и Кифе Мокиевиче. Смысл названия произведения. Души мертвые и живые в поэме. Лирические отступления в поэме, образ Руси и мотив дороги. Художественные особенности прозы Гоголя (прием контраста, роль гиперболы и сравнения, алогизм и лиризм в повествовании). Своеобразие гоголевского реализма.</w:t>
      </w:r>
    </w:p>
    <w:p w:rsidR="005650A0" w:rsidRDefault="005650A0">
      <w:pPr>
        <w:spacing w:line="4" w:lineRule="exact"/>
        <w:rPr>
          <w:rFonts w:eastAsia="Times New Roman"/>
          <w:sz w:val="24"/>
          <w:szCs w:val="24"/>
        </w:rPr>
      </w:pPr>
    </w:p>
    <w:p w:rsidR="005650A0" w:rsidRDefault="00BD0D19">
      <w:pPr>
        <w:spacing w:line="239" w:lineRule="auto"/>
        <w:ind w:left="4" w:right="20"/>
        <w:jc w:val="both"/>
        <w:rPr>
          <w:rFonts w:eastAsia="Times New Roman"/>
          <w:sz w:val="24"/>
          <w:szCs w:val="24"/>
        </w:rPr>
      </w:pPr>
      <w:r>
        <w:rPr>
          <w:rFonts w:eastAsia="Times New Roman"/>
          <w:sz w:val="24"/>
          <w:szCs w:val="24"/>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обличительныи пафос, сатирическии или саркастическии смех, ироническая насмешка, издевка, беззлобное комикование, дружескии смех (развитие представлении).</w:t>
      </w:r>
    </w:p>
    <w:p w:rsidR="005650A0" w:rsidRDefault="005650A0">
      <w:pPr>
        <w:spacing w:line="1" w:lineRule="exact"/>
        <w:rPr>
          <w:rFonts w:eastAsia="Times New Roman"/>
          <w:sz w:val="24"/>
          <w:szCs w:val="24"/>
        </w:rPr>
      </w:pPr>
    </w:p>
    <w:p w:rsidR="00CE3752" w:rsidRDefault="00CE3752" w:rsidP="00CE3752">
      <w:pPr>
        <w:jc w:val="both"/>
        <w:rPr>
          <w:rFonts w:eastAsia="Times New Roman"/>
          <w:b/>
          <w:spacing w:val="-1"/>
          <w:sz w:val="24"/>
          <w:szCs w:val="24"/>
        </w:rPr>
      </w:pPr>
      <w:r w:rsidRPr="00F73C71">
        <w:rPr>
          <w:rFonts w:eastAsia="Times New Roman"/>
          <w:b/>
          <w:spacing w:val="-1"/>
          <w:sz w:val="24"/>
          <w:szCs w:val="24"/>
        </w:rPr>
        <w:t>Александр  Николаевич Островский</w:t>
      </w:r>
      <w:r>
        <w:rPr>
          <w:rFonts w:eastAsia="Times New Roman"/>
          <w:b/>
          <w:spacing w:val="-1"/>
          <w:sz w:val="24"/>
          <w:szCs w:val="24"/>
        </w:rPr>
        <w:t xml:space="preserve"> </w:t>
      </w:r>
    </w:p>
    <w:p w:rsidR="00CE3752" w:rsidRPr="00F73C71" w:rsidRDefault="00CE3752" w:rsidP="00CE3752">
      <w:pPr>
        <w:jc w:val="both"/>
        <w:rPr>
          <w:sz w:val="24"/>
          <w:szCs w:val="24"/>
        </w:rPr>
      </w:pPr>
      <w:r w:rsidRPr="00F73C71">
        <w:rPr>
          <w:rFonts w:eastAsia="Times New Roman"/>
          <w:spacing w:val="-1"/>
          <w:sz w:val="24"/>
          <w:szCs w:val="24"/>
        </w:rPr>
        <w:t>Жизнь и творчество.</w:t>
      </w:r>
      <w:r>
        <w:rPr>
          <w:rFonts w:eastAsia="Times New Roman"/>
          <w:spacing w:val="-1"/>
          <w:sz w:val="24"/>
          <w:szCs w:val="24"/>
        </w:rPr>
        <w:t xml:space="preserve"> </w:t>
      </w:r>
      <w:r w:rsidRPr="00F73C71">
        <w:rPr>
          <w:b/>
          <w:sz w:val="24"/>
          <w:szCs w:val="24"/>
        </w:rPr>
        <w:t>Драма «Гроза».</w:t>
      </w:r>
      <w:r w:rsidRPr="00F73C71">
        <w:rPr>
          <w:b/>
          <w:i/>
          <w:sz w:val="24"/>
          <w:szCs w:val="24"/>
        </w:rPr>
        <w:t xml:space="preserve"> </w:t>
      </w:r>
      <w:r w:rsidRPr="00F73C71">
        <w:rPr>
          <w:sz w:val="24"/>
          <w:szCs w:val="24"/>
        </w:rPr>
        <w:t>Своеобразие конфликта и основные стадии развития действия. Изображение «жестоких нравов» «темного царства». Катерина в системе образов. Внутренний конфликт Катерины. Нравственная проблематика пьесы: тема греха, возмездия и покаяния. Смысл названия и символика пьесы. Жанровое своеобразие. Драматургическое мастерство Островского. А. Н. Островский в критике («Луч света в темном царстве» Н. А. Добролюбова).</w:t>
      </w:r>
    </w:p>
    <w:p w:rsidR="00CE3752" w:rsidRDefault="00CE3752" w:rsidP="00CE3752">
      <w:pPr>
        <w:pStyle w:val="a6"/>
        <w:spacing w:line="276" w:lineRule="auto"/>
        <w:jc w:val="both"/>
        <w:rPr>
          <w:rFonts w:ascii="Times New Roman" w:hAnsi="Times New Roman" w:cs="Times New Roman"/>
          <w:sz w:val="24"/>
          <w:szCs w:val="24"/>
        </w:rPr>
      </w:pPr>
      <w:r w:rsidRPr="00CE3752">
        <w:rPr>
          <w:rFonts w:ascii="Times New Roman" w:hAnsi="Times New Roman" w:cs="Times New Roman"/>
          <w:bCs/>
          <w:spacing w:val="20"/>
          <w:sz w:val="24"/>
          <w:szCs w:val="24"/>
        </w:rPr>
        <w:t xml:space="preserve">Теория литературы. </w:t>
      </w:r>
      <w:r w:rsidRPr="00CE3752">
        <w:rPr>
          <w:rFonts w:ascii="Times New Roman" w:hAnsi="Times New Roman" w:cs="Times New Roman"/>
          <w:sz w:val="24"/>
          <w:szCs w:val="24"/>
        </w:rPr>
        <w:t>Углубление понятий о драме как роде литературы, о жанрах комедии, драмы, трагедии. Драматургический конфликт (развитие понятия).</w:t>
      </w:r>
    </w:p>
    <w:p w:rsidR="00270D37" w:rsidRDefault="00270D37" w:rsidP="00CE3752">
      <w:pPr>
        <w:pStyle w:val="a6"/>
        <w:spacing w:line="276" w:lineRule="auto"/>
        <w:jc w:val="both"/>
        <w:rPr>
          <w:rFonts w:ascii="Times New Roman" w:hAnsi="Times New Roman" w:cs="Times New Roman"/>
          <w:sz w:val="24"/>
          <w:szCs w:val="24"/>
        </w:rPr>
      </w:pPr>
    </w:p>
    <w:p w:rsidR="00270D37" w:rsidRDefault="00270D37" w:rsidP="00CE3752">
      <w:pPr>
        <w:pStyle w:val="a6"/>
        <w:spacing w:line="276" w:lineRule="auto"/>
        <w:jc w:val="both"/>
        <w:rPr>
          <w:rFonts w:ascii="Times New Roman" w:hAnsi="Times New Roman" w:cs="Times New Roman"/>
          <w:sz w:val="24"/>
          <w:szCs w:val="24"/>
        </w:rPr>
      </w:pPr>
    </w:p>
    <w:p w:rsidR="00270D37" w:rsidRPr="00CE3752" w:rsidRDefault="00270D37" w:rsidP="00CE3752">
      <w:pPr>
        <w:pStyle w:val="a6"/>
        <w:spacing w:line="276" w:lineRule="auto"/>
        <w:jc w:val="both"/>
        <w:rPr>
          <w:rFonts w:ascii="Times New Roman" w:hAnsi="Times New Roman" w:cs="Times New Roman"/>
          <w:sz w:val="24"/>
          <w:szCs w:val="24"/>
        </w:rPr>
      </w:pPr>
      <w:r>
        <w:rPr>
          <w:rFonts w:ascii="Times New Roman" w:hAnsi="Times New Roman" w:cs="Times New Roman"/>
          <w:sz w:val="24"/>
          <w:szCs w:val="24"/>
        </w:rPr>
        <w:t>109</w:t>
      </w:r>
    </w:p>
    <w:p w:rsidR="005650A0" w:rsidRDefault="00CE3752">
      <w:pPr>
        <w:ind w:left="4"/>
        <w:rPr>
          <w:rFonts w:eastAsia="Times New Roman"/>
          <w:sz w:val="24"/>
          <w:szCs w:val="24"/>
        </w:rPr>
      </w:pPr>
      <w:r>
        <w:rPr>
          <w:rFonts w:eastAsia="Times New Roman"/>
          <w:b/>
          <w:bCs/>
          <w:sz w:val="24"/>
          <w:szCs w:val="24"/>
        </w:rPr>
        <w:lastRenderedPageBreak/>
        <w:t>ИЗ РУССКОЙ</w:t>
      </w:r>
      <w:r w:rsidR="00BD0D19">
        <w:rPr>
          <w:rFonts w:eastAsia="Times New Roman"/>
          <w:b/>
          <w:bCs/>
          <w:sz w:val="24"/>
          <w:szCs w:val="24"/>
        </w:rPr>
        <w:t xml:space="preserve"> ЛИТЕРАТУРЫ XX ВЕКА</w:t>
      </w:r>
    </w:p>
    <w:p w:rsidR="005650A0" w:rsidRDefault="005650A0">
      <w:pPr>
        <w:spacing w:line="4" w:lineRule="exact"/>
        <w:rPr>
          <w:rFonts w:eastAsia="Times New Roman"/>
          <w:sz w:val="24"/>
          <w:szCs w:val="24"/>
        </w:rPr>
      </w:pPr>
    </w:p>
    <w:p w:rsidR="005650A0" w:rsidRDefault="00BD0D19">
      <w:pPr>
        <w:ind w:left="4" w:right="20"/>
        <w:jc w:val="both"/>
        <w:rPr>
          <w:rFonts w:eastAsia="Times New Roman"/>
          <w:sz w:val="24"/>
          <w:szCs w:val="24"/>
        </w:rPr>
      </w:pPr>
      <w:r>
        <w:rPr>
          <w:rFonts w:eastAsia="Times New Roman"/>
          <w:sz w:val="24"/>
          <w:szCs w:val="24"/>
        </w:rPr>
        <w:t>Человек и история в литературе. Личность и государство. Тема родины и ее судьбы. Образ России в поэзии ХХ века. Годы военных испытании и их отражение в литературе. Обращение писателеи второи половины ХХ века к острым проблемам современности. Поиски незыблемых нравственных ценностеи в народнои жизни, раскрытие самобытных русских характеров.</w:t>
      </w:r>
    </w:p>
    <w:p w:rsidR="00CE3752" w:rsidRPr="00F73C71" w:rsidRDefault="00CE3752" w:rsidP="00CE3752">
      <w:pPr>
        <w:jc w:val="both"/>
        <w:rPr>
          <w:rFonts w:eastAsia="Times New Roman"/>
          <w:spacing w:val="-1"/>
          <w:sz w:val="24"/>
          <w:szCs w:val="24"/>
        </w:rPr>
      </w:pPr>
      <w:r w:rsidRPr="00F73C71">
        <w:rPr>
          <w:rFonts w:eastAsia="Times New Roman"/>
          <w:b/>
          <w:sz w:val="24"/>
          <w:szCs w:val="24"/>
        </w:rPr>
        <w:t xml:space="preserve">Иван Алексеевич Бунин. </w:t>
      </w:r>
      <w:r w:rsidRPr="00F73C71">
        <w:rPr>
          <w:rFonts w:eastAsia="Times New Roman"/>
          <w:spacing w:val="-1"/>
          <w:sz w:val="24"/>
          <w:szCs w:val="24"/>
        </w:rPr>
        <w:t>Жизнь и творчество (обзор).</w:t>
      </w:r>
    </w:p>
    <w:p w:rsidR="00CE3752" w:rsidRPr="00F73C71" w:rsidRDefault="00CE3752" w:rsidP="00CE3752">
      <w:pPr>
        <w:jc w:val="both"/>
        <w:rPr>
          <w:rFonts w:eastAsia="Times New Roman"/>
          <w:b/>
          <w:sz w:val="24"/>
          <w:szCs w:val="24"/>
        </w:rPr>
      </w:pPr>
      <w:r w:rsidRPr="00F73C71">
        <w:rPr>
          <w:rFonts w:eastAsia="Times New Roman"/>
          <w:spacing w:val="-1"/>
          <w:sz w:val="24"/>
          <w:szCs w:val="24"/>
        </w:rPr>
        <w:t xml:space="preserve">Рассказ </w:t>
      </w:r>
      <w:r w:rsidRPr="00F73C71">
        <w:rPr>
          <w:rFonts w:eastAsia="Times New Roman"/>
          <w:b/>
          <w:spacing w:val="-1"/>
          <w:sz w:val="24"/>
          <w:szCs w:val="24"/>
        </w:rPr>
        <w:t>«Темные аллеи».</w:t>
      </w:r>
      <w:r w:rsidRPr="00F73C71">
        <w:rPr>
          <w:rFonts w:eastAsia="Times New Roman"/>
          <w:spacing w:val="-1"/>
          <w:sz w:val="24"/>
          <w:szCs w:val="24"/>
        </w:rPr>
        <w:t xml:space="preserve"> </w:t>
      </w:r>
    </w:p>
    <w:p w:rsidR="00CE3752" w:rsidRPr="00F73C71" w:rsidRDefault="00CE3752" w:rsidP="00CE3752">
      <w:pPr>
        <w:jc w:val="both"/>
        <w:rPr>
          <w:rFonts w:eastAsia="Times New Roman"/>
          <w:sz w:val="24"/>
          <w:szCs w:val="24"/>
        </w:rPr>
      </w:pPr>
      <w:r w:rsidRPr="00F73C71">
        <w:rPr>
          <w:rFonts w:eastAsia="Times New Roman"/>
          <w:b/>
          <w:sz w:val="24"/>
          <w:szCs w:val="24"/>
        </w:rPr>
        <w:t xml:space="preserve">Поэзия </w:t>
      </w:r>
      <w:r w:rsidRPr="00F73C71">
        <w:rPr>
          <w:rFonts w:eastAsia="Times New Roman"/>
          <w:b/>
          <w:sz w:val="24"/>
          <w:szCs w:val="24"/>
          <w:lang w:val="de-DE"/>
        </w:rPr>
        <w:t>XX</w:t>
      </w:r>
      <w:r w:rsidRPr="00F73C71">
        <w:rPr>
          <w:rFonts w:eastAsia="Times New Roman"/>
          <w:b/>
          <w:sz w:val="24"/>
          <w:szCs w:val="24"/>
        </w:rPr>
        <w:t xml:space="preserve"> века. А.А. Ахматова. </w:t>
      </w:r>
      <w:r>
        <w:rPr>
          <w:rFonts w:eastAsia="Times New Roman"/>
          <w:sz w:val="24"/>
          <w:szCs w:val="24"/>
        </w:rPr>
        <w:t>Жизнь и творчество (обзор).</w:t>
      </w:r>
    </w:p>
    <w:p w:rsidR="00CE3752" w:rsidRPr="00F73C71" w:rsidRDefault="00CE3752" w:rsidP="00CE3752">
      <w:pPr>
        <w:jc w:val="both"/>
        <w:rPr>
          <w:rFonts w:eastAsia="Times New Roman"/>
          <w:sz w:val="24"/>
          <w:szCs w:val="24"/>
        </w:rPr>
      </w:pPr>
      <w:r w:rsidRPr="00F73C71">
        <w:rPr>
          <w:rFonts w:eastAsia="Times New Roman"/>
          <w:sz w:val="24"/>
          <w:szCs w:val="24"/>
        </w:rPr>
        <w:t xml:space="preserve">Стихотворения </w:t>
      </w:r>
      <w:r w:rsidRPr="00F73C71">
        <w:rPr>
          <w:rFonts w:eastAsia="Times New Roman"/>
          <w:b/>
          <w:sz w:val="24"/>
          <w:szCs w:val="24"/>
        </w:rPr>
        <w:t xml:space="preserve">«Вновь Исакий в облаченье…», «Не с теми я, кто бросил землю…» </w:t>
      </w:r>
      <w:r w:rsidRPr="00F73C71">
        <w:rPr>
          <w:rFonts w:eastAsia="Times New Roman"/>
          <w:sz w:val="24"/>
          <w:szCs w:val="24"/>
        </w:rPr>
        <w:t>и др</w:t>
      </w:r>
    </w:p>
    <w:p w:rsidR="00CE3752" w:rsidRPr="00F73C71" w:rsidRDefault="00CE3752" w:rsidP="00CE3752">
      <w:pPr>
        <w:jc w:val="both"/>
        <w:rPr>
          <w:rFonts w:eastAsia="Times New Roman"/>
          <w:sz w:val="24"/>
          <w:szCs w:val="24"/>
        </w:rPr>
      </w:pPr>
      <w:r w:rsidRPr="00F73C71">
        <w:rPr>
          <w:rFonts w:eastAsia="Times New Roman"/>
          <w:b/>
          <w:sz w:val="24"/>
          <w:szCs w:val="24"/>
        </w:rPr>
        <w:t xml:space="preserve">Марина Ивановна Цветаева. </w:t>
      </w:r>
      <w:r w:rsidRPr="00F73C71">
        <w:rPr>
          <w:rFonts w:eastAsia="Times New Roman"/>
          <w:sz w:val="24"/>
          <w:szCs w:val="24"/>
        </w:rPr>
        <w:t>Жизнь и творчество</w:t>
      </w:r>
      <w:r>
        <w:rPr>
          <w:rFonts w:eastAsia="Times New Roman"/>
          <w:sz w:val="24"/>
          <w:szCs w:val="24"/>
        </w:rPr>
        <w:t xml:space="preserve"> (обзор)</w:t>
      </w:r>
      <w:r w:rsidRPr="00F73C71">
        <w:rPr>
          <w:rFonts w:eastAsia="Times New Roman"/>
          <w:sz w:val="24"/>
          <w:szCs w:val="24"/>
        </w:rPr>
        <w:t>.</w:t>
      </w:r>
    </w:p>
    <w:p w:rsidR="00CE3752" w:rsidRPr="00F73C71" w:rsidRDefault="00CE3752" w:rsidP="00CE3752">
      <w:pPr>
        <w:jc w:val="both"/>
        <w:rPr>
          <w:rFonts w:eastAsia="Times New Roman"/>
          <w:sz w:val="24"/>
          <w:szCs w:val="24"/>
        </w:rPr>
      </w:pPr>
      <w:r w:rsidRPr="00F73C71">
        <w:rPr>
          <w:rFonts w:eastAsia="Times New Roman"/>
          <w:sz w:val="24"/>
          <w:szCs w:val="24"/>
        </w:rPr>
        <w:t>Стихотворения «</w:t>
      </w:r>
      <w:r w:rsidRPr="00F73C71">
        <w:rPr>
          <w:rFonts w:eastAsia="Times New Roman"/>
          <w:b/>
          <w:sz w:val="24"/>
          <w:szCs w:val="24"/>
        </w:rPr>
        <w:t>Стихи о Москве», «Стихи к Блоку», «Родина»</w:t>
      </w:r>
      <w:r w:rsidRPr="00F73C71">
        <w:rPr>
          <w:rFonts w:eastAsia="Times New Roman"/>
          <w:sz w:val="24"/>
          <w:szCs w:val="24"/>
        </w:rPr>
        <w:t xml:space="preserve"> и др.</w:t>
      </w:r>
    </w:p>
    <w:p w:rsidR="00CE3752" w:rsidRPr="00F73C71" w:rsidRDefault="00CE3752" w:rsidP="00CE3752">
      <w:pPr>
        <w:jc w:val="both"/>
        <w:rPr>
          <w:rFonts w:eastAsia="Times New Roman"/>
          <w:sz w:val="24"/>
          <w:szCs w:val="24"/>
        </w:rPr>
      </w:pPr>
      <w:r w:rsidRPr="00F73C71">
        <w:rPr>
          <w:rFonts w:eastAsia="Times New Roman"/>
          <w:b/>
          <w:sz w:val="24"/>
          <w:szCs w:val="24"/>
        </w:rPr>
        <w:t>Александр Исаевич Солженицын.</w:t>
      </w:r>
      <w:r w:rsidRPr="00F73C71">
        <w:rPr>
          <w:rFonts w:eastAsia="Times New Roman"/>
          <w:sz w:val="24"/>
          <w:szCs w:val="24"/>
        </w:rPr>
        <w:t> Жизнь и творчество</w:t>
      </w:r>
      <w:r>
        <w:rPr>
          <w:rFonts w:eastAsia="Times New Roman"/>
          <w:sz w:val="24"/>
          <w:szCs w:val="24"/>
        </w:rPr>
        <w:t xml:space="preserve"> (обзор).</w:t>
      </w:r>
    </w:p>
    <w:p w:rsidR="00CE3752" w:rsidRPr="00CE3752" w:rsidRDefault="00CE3752" w:rsidP="00CE3752">
      <w:pPr>
        <w:jc w:val="both"/>
        <w:rPr>
          <w:rFonts w:eastAsia="Times New Roman"/>
          <w:sz w:val="24"/>
          <w:szCs w:val="24"/>
        </w:rPr>
      </w:pPr>
      <w:r w:rsidRPr="00CE3752">
        <w:rPr>
          <w:rFonts w:eastAsia="Times New Roman"/>
          <w:sz w:val="24"/>
          <w:szCs w:val="24"/>
        </w:rPr>
        <w:t xml:space="preserve">Рассказ </w:t>
      </w:r>
      <w:r w:rsidRPr="00CE3752">
        <w:rPr>
          <w:rFonts w:eastAsia="Times New Roman"/>
          <w:b/>
          <w:sz w:val="24"/>
          <w:szCs w:val="24"/>
        </w:rPr>
        <w:t>«Матренин двор»</w:t>
      </w:r>
      <w:r w:rsidRPr="00CE3752">
        <w:rPr>
          <w:rFonts w:eastAsia="Times New Roman"/>
          <w:sz w:val="24"/>
          <w:szCs w:val="24"/>
        </w:rPr>
        <w:t xml:space="preserve">. Образ праведницы. Жизненная основа притчи. </w:t>
      </w:r>
    </w:p>
    <w:p w:rsidR="00CE3752" w:rsidRPr="00CE3752" w:rsidRDefault="00CE3752" w:rsidP="00CE3752">
      <w:pPr>
        <w:jc w:val="both"/>
        <w:rPr>
          <w:rFonts w:eastAsia="Times New Roman"/>
          <w:sz w:val="24"/>
          <w:szCs w:val="24"/>
        </w:rPr>
      </w:pPr>
      <w:r w:rsidRPr="00CE3752">
        <w:rPr>
          <w:rFonts w:eastAsia="Times New Roman"/>
          <w:sz w:val="24"/>
          <w:szCs w:val="24"/>
        </w:rPr>
        <w:t>Теория   литературы. Притча (углубление понятия).</w:t>
      </w:r>
    </w:p>
    <w:p w:rsidR="00CE3752" w:rsidRDefault="00CE3752">
      <w:pPr>
        <w:spacing w:line="272" w:lineRule="auto"/>
        <w:ind w:left="4" w:right="2600"/>
        <w:rPr>
          <w:rFonts w:eastAsia="Times New Roman"/>
          <w:b/>
          <w:bCs/>
          <w:sz w:val="24"/>
          <w:szCs w:val="24"/>
        </w:rPr>
      </w:pPr>
    </w:p>
    <w:p w:rsidR="005650A0" w:rsidRDefault="005650A0">
      <w:pPr>
        <w:spacing w:line="200" w:lineRule="exact"/>
        <w:rPr>
          <w:sz w:val="20"/>
          <w:szCs w:val="20"/>
        </w:rPr>
      </w:pPr>
    </w:p>
    <w:p w:rsidR="005650A0" w:rsidRDefault="005650A0">
      <w:pPr>
        <w:spacing w:line="352" w:lineRule="exact"/>
        <w:rPr>
          <w:sz w:val="20"/>
          <w:szCs w:val="20"/>
        </w:rPr>
      </w:pPr>
    </w:p>
    <w:p w:rsidR="003F503E" w:rsidRDefault="003F503E">
      <w:pPr>
        <w:spacing w:line="352" w:lineRule="exact"/>
        <w:rPr>
          <w:sz w:val="20"/>
          <w:szCs w:val="20"/>
        </w:rPr>
      </w:pPr>
    </w:p>
    <w:p w:rsidR="005650A0" w:rsidRDefault="003F503E">
      <w:pPr>
        <w:ind w:left="4"/>
        <w:rPr>
          <w:rFonts w:eastAsia="Times New Roman"/>
          <w:b/>
          <w:bCs/>
          <w:sz w:val="24"/>
          <w:szCs w:val="24"/>
        </w:rPr>
      </w:pPr>
      <w:r>
        <w:rPr>
          <w:rFonts w:eastAsia="Times New Roman"/>
          <w:b/>
          <w:bCs/>
          <w:sz w:val="24"/>
          <w:szCs w:val="24"/>
        </w:rPr>
        <w:t>2.2.3. Англий</w:t>
      </w:r>
      <w:r w:rsidR="00CE3752">
        <w:rPr>
          <w:rFonts w:eastAsia="Times New Roman"/>
          <w:b/>
          <w:bCs/>
          <w:sz w:val="24"/>
          <w:szCs w:val="24"/>
        </w:rPr>
        <w:t>ский</w:t>
      </w:r>
      <w:r w:rsidR="00BD0D19">
        <w:rPr>
          <w:rFonts w:eastAsia="Times New Roman"/>
          <w:b/>
          <w:bCs/>
          <w:sz w:val="24"/>
          <w:szCs w:val="24"/>
        </w:rPr>
        <w:t xml:space="preserve"> язык.</w:t>
      </w:r>
    </w:p>
    <w:p w:rsidR="00CE3752" w:rsidRDefault="00CE3752" w:rsidP="00CE3752">
      <w:pPr>
        <w:ind w:left="4"/>
        <w:jc w:val="center"/>
        <w:rPr>
          <w:rFonts w:eastAsia="Times New Roman"/>
          <w:b/>
          <w:bCs/>
          <w:sz w:val="24"/>
          <w:szCs w:val="24"/>
        </w:rPr>
      </w:pPr>
      <w:r>
        <w:rPr>
          <w:rFonts w:eastAsia="Times New Roman"/>
          <w:b/>
          <w:bCs/>
          <w:sz w:val="24"/>
          <w:szCs w:val="24"/>
        </w:rPr>
        <w:t>3 класс</w:t>
      </w:r>
    </w:p>
    <w:p w:rsidR="00CE3752" w:rsidRPr="001E6063" w:rsidRDefault="00CE3752" w:rsidP="00CE3752">
      <w:pPr>
        <w:spacing w:line="276" w:lineRule="auto"/>
        <w:contextualSpacing/>
        <w:jc w:val="both"/>
        <w:rPr>
          <w:rFonts w:eastAsia="Times New Roman"/>
          <w:b/>
          <w:sz w:val="24"/>
          <w:szCs w:val="24"/>
        </w:rPr>
      </w:pPr>
      <w:r w:rsidRPr="001E6063">
        <w:rPr>
          <w:rFonts w:eastAsia="Times New Roman"/>
          <w:b/>
          <w:sz w:val="24"/>
          <w:szCs w:val="24"/>
        </w:rPr>
        <w:t xml:space="preserve">РАЗДЕЛ 1 Знакомство: </w:t>
      </w:r>
      <w:r w:rsidRPr="001E6063">
        <w:rPr>
          <w:rFonts w:eastAsia="Times New Roman"/>
          <w:sz w:val="24"/>
          <w:szCs w:val="24"/>
        </w:rPr>
        <w:t>Приветствие, прощание. Основные элементы речевого этикета. Знакомство со странами изучаемого языка. Выражение благодарности и просьбы.</w:t>
      </w:r>
    </w:p>
    <w:p w:rsidR="00CE3752" w:rsidRPr="001E6063" w:rsidRDefault="00CE3752" w:rsidP="00CE3752">
      <w:pPr>
        <w:spacing w:line="276" w:lineRule="auto"/>
        <w:contextualSpacing/>
        <w:jc w:val="both"/>
        <w:rPr>
          <w:rFonts w:eastAsia="Times New Roman"/>
          <w:b/>
          <w:sz w:val="24"/>
          <w:szCs w:val="24"/>
        </w:rPr>
      </w:pPr>
      <w:r w:rsidRPr="001E6063">
        <w:rPr>
          <w:rFonts w:eastAsia="Times New Roman"/>
          <w:b/>
          <w:sz w:val="24"/>
          <w:szCs w:val="24"/>
        </w:rPr>
        <w:t xml:space="preserve">РАЗДЕЛ 2 Я и моя семья: </w:t>
      </w:r>
      <w:r w:rsidRPr="001E6063">
        <w:rPr>
          <w:rFonts w:eastAsia="Times New Roman"/>
          <w:sz w:val="24"/>
          <w:szCs w:val="24"/>
        </w:rPr>
        <w:t xml:space="preserve">Члены семьи. Домашние любимцы. Занятия членов семьи. Распорядок дня, домашние обязанности, семейные праздники. </w:t>
      </w:r>
    </w:p>
    <w:p w:rsidR="00CE3752" w:rsidRPr="001E6063" w:rsidRDefault="00CE3752" w:rsidP="00CE3752">
      <w:pPr>
        <w:spacing w:line="276" w:lineRule="auto"/>
        <w:contextualSpacing/>
        <w:jc w:val="both"/>
        <w:rPr>
          <w:rFonts w:eastAsia="Times New Roman"/>
          <w:b/>
          <w:sz w:val="24"/>
          <w:szCs w:val="24"/>
        </w:rPr>
      </w:pPr>
      <w:r w:rsidRPr="001E6063">
        <w:rPr>
          <w:rFonts w:eastAsia="Times New Roman"/>
          <w:b/>
          <w:sz w:val="24"/>
          <w:szCs w:val="24"/>
        </w:rPr>
        <w:t xml:space="preserve">РАЗДЕЛ 3 Мир вокруг нас: </w:t>
      </w:r>
      <w:r w:rsidRPr="001E6063">
        <w:rPr>
          <w:rFonts w:eastAsia="Times New Roman"/>
          <w:sz w:val="24"/>
          <w:szCs w:val="24"/>
        </w:rPr>
        <w:t>Природа. Времена года. Цветовые характеристики. Размер и положение предметов в пространстве. Время. Количество. Дикие и домашние животные. Животные на ферме.</w:t>
      </w:r>
    </w:p>
    <w:p w:rsidR="00CE3752" w:rsidRPr="001E6063" w:rsidRDefault="00CE3752" w:rsidP="00CE3752">
      <w:pPr>
        <w:spacing w:line="276" w:lineRule="auto"/>
        <w:contextualSpacing/>
        <w:jc w:val="both"/>
        <w:rPr>
          <w:rFonts w:eastAsia="Times New Roman"/>
          <w:b/>
          <w:sz w:val="24"/>
          <w:szCs w:val="24"/>
        </w:rPr>
      </w:pPr>
      <w:r w:rsidRPr="001E6063">
        <w:rPr>
          <w:rFonts w:eastAsia="Times New Roman"/>
          <w:b/>
          <w:sz w:val="24"/>
          <w:szCs w:val="24"/>
        </w:rPr>
        <w:t xml:space="preserve">РАЗДЕЛ 4 Мир моих увлечений: </w:t>
      </w:r>
      <w:r w:rsidRPr="001E6063">
        <w:rPr>
          <w:rFonts w:eastAsia="Times New Roman"/>
          <w:sz w:val="24"/>
          <w:szCs w:val="24"/>
        </w:rPr>
        <w:t>досуг. Мои друзья. Любимые занятия на досуге. Хобби.</w:t>
      </w:r>
    </w:p>
    <w:p w:rsidR="00CE3752" w:rsidRPr="001E6063" w:rsidRDefault="00CE3752" w:rsidP="00CE3752">
      <w:pPr>
        <w:spacing w:line="276" w:lineRule="auto"/>
        <w:contextualSpacing/>
        <w:jc w:val="both"/>
        <w:rPr>
          <w:rFonts w:eastAsia="Times New Roman"/>
          <w:b/>
          <w:sz w:val="24"/>
          <w:szCs w:val="24"/>
        </w:rPr>
      </w:pPr>
      <w:r w:rsidRPr="001E6063">
        <w:rPr>
          <w:rFonts w:eastAsia="Times New Roman"/>
          <w:b/>
          <w:sz w:val="24"/>
          <w:szCs w:val="24"/>
        </w:rPr>
        <w:t xml:space="preserve">РАЗДЕЛ 5 Городские здания, дом, жилище: </w:t>
      </w:r>
      <w:r w:rsidRPr="001E6063">
        <w:rPr>
          <w:rFonts w:eastAsia="Times New Roman"/>
          <w:sz w:val="24"/>
          <w:szCs w:val="24"/>
        </w:rPr>
        <w:t>Мой дом, квартира, комната. Предметы мебели. Обстановка. Местоположение строений в городе. Жилище сказочных персонажей.</w:t>
      </w:r>
    </w:p>
    <w:p w:rsidR="00CE3752" w:rsidRPr="001E6063" w:rsidRDefault="00CE3752" w:rsidP="00CE3752">
      <w:pPr>
        <w:spacing w:line="276" w:lineRule="auto"/>
        <w:contextualSpacing/>
        <w:jc w:val="both"/>
        <w:rPr>
          <w:rFonts w:eastAsia="Times New Roman"/>
          <w:b/>
          <w:sz w:val="24"/>
          <w:szCs w:val="24"/>
        </w:rPr>
      </w:pPr>
      <w:r w:rsidRPr="001E6063">
        <w:rPr>
          <w:rFonts w:eastAsia="Times New Roman"/>
          <w:b/>
          <w:sz w:val="24"/>
          <w:szCs w:val="24"/>
        </w:rPr>
        <w:t>РАЗДЕЛ 6 Школа, каникулы:</w:t>
      </w:r>
      <w:r w:rsidRPr="001E6063">
        <w:rPr>
          <w:rFonts w:eastAsia="Times New Roman"/>
          <w:sz w:val="24"/>
          <w:szCs w:val="24"/>
        </w:rPr>
        <w:t xml:space="preserve"> Школьный день. Друзья в школе. Предметы школьного обихода. Распорядок дня. Классная комната.</w:t>
      </w:r>
    </w:p>
    <w:p w:rsidR="00CE3752" w:rsidRPr="001E6063" w:rsidRDefault="00CE3752" w:rsidP="00CE3752">
      <w:pPr>
        <w:spacing w:line="276" w:lineRule="auto"/>
        <w:contextualSpacing/>
        <w:jc w:val="both"/>
        <w:rPr>
          <w:rFonts w:eastAsia="Times New Roman"/>
          <w:b/>
          <w:sz w:val="24"/>
          <w:szCs w:val="24"/>
        </w:rPr>
      </w:pPr>
      <w:r w:rsidRPr="001E6063">
        <w:rPr>
          <w:rFonts w:eastAsia="Times New Roman"/>
          <w:b/>
          <w:sz w:val="24"/>
          <w:szCs w:val="24"/>
        </w:rPr>
        <w:t xml:space="preserve">РАЗДЕЛ 7 Путешествия: </w:t>
      </w:r>
      <w:r w:rsidRPr="001E6063">
        <w:rPr>
          <w:rFonts w:eastAsia="Times New Roman"/>
          <w:sz w:val="24"/>
          <w:szCs w:val="24"/>
        </w:rPr>
        <w:t>Выезд за город. Планирование поездок. Путешествие разного вида транспортом.</w:t>
      </w:r>
    </w:p>
    <w:p w:rsidR="00CE3752" w:rsidRPr="001E6063" w:rsidRDefault="00CE3752" w:rsidP="00CE3752">
      <w:pPr>
        <w:spacing w:line="276" w:lineRule="auto"/>
        <w:contextualSpacing/>
        <w:jc w:val="both"/>
        <w:rPr>
          <w:rFonts w:eastAsia="Times New Roman"/>
          <w:b/>
          <w:sz w:val="24"/>
          <w:szCs w:val="24"/>
        </w:rPr>
      </w:pPr>
      <w:r w:rsidRPr="001E6063">
        <w:rPr>
          <w:rFonts w:eastAsia="Times New Roman"/>
          <w:b/>
          <w:sz w:val="24"/>
          <w:szCs w:val="24"/>
        </w:rPr>
        <w:t>РАЗДЕЛ 8 Человек и его мир:</w:t>
      </w:r>
      <w:r w:rsidRPr="001E6063">
        <w:rPr>
          <w:rFonts w:eastAsia="Times New Roman"/>
          <w:sz w:val="24"/>
          <w:szCs w:val="24"/>
        </w:rPr>
        <w:t xml:space="preserve"> Возраст и физические характеристики человека. Профессии. Повседневные занятия.</w:t>
      </w:r>
    </w:p>
    <w:p w:rsidR="00CE3752" w:rsidRPr="001E6063" w:rsidRDefault="00CE3752" w:rsidP="00CE3752">
      <w:pPr>
        <w:spacing w:line="276" w:lineRule="auto"/>
        <w:contextualSpacing/>
        <w:jc w:val="both"/>
        <w:rPr>
          <w:rFonts w:eastAsia="Times New Roman"/>
          <w:b/>
          <w:sz w:val="24"/>
          <w:szCs w:val="24"/>
        </w:rPr>
      </w:pPr>
      <w:r w:rsidRPr="001E6063">
        <w:rPr>
          <w:rFonts w:eastAsia="Times New Roman"/>
          <w:b/>
          <w:sz w:val="24"/>
          <w:szCs w:val="24"/>
        </w:rPr>
        <w:t xml:space="preserve">РАЗДЕЛ 9 Здоровье и еда: </w:t>
      </w:r>
      <w:r w:rsidRPr="001E6063">
        <w:rPr>
          <w:rFonts w:eastAsia="Times New Roman"/>
          <w:sz w:val="24"/>
          <w:szCs w:val="24"/>
        </w:rPr>
        <w:t xml:space="preserve">Любимая еда. Овощи и фрукты. Меню и выбор блюд. Посещение кафе. Семейные трапезы. Поход в магазин, покупки.    </w:t>
      </w:r>
    </w:p>
    <w:p w:rsidR="00CE3752" w:rsidRPr="001E6063" w:rsidRDefault="00CE3752" w:rsidP="00CE3752">
      <w:pPr>
        <w:spacing w:line="276" w:lineRule="auto"/>
        <w:contextualSpacing/>
        <w:jc w:val="both"/>
        <w:rPr>
          <w:rFonts w:eastAsia="Times New Roman"/>
          <w:b/>
          <w:sz w:val="24"/>
          <w:szCs w:val="24"/>
        </w:rPr>
      </w:pPr>
      <w:r w:rsidRPr="001E6063">
        <w:rPr>
          <w:rFonts w:eastAsia="Times New Roman"/>
          <w:b/>
          <w:sz w:val="24"/>
          <w:szCs w:val="24"/>
        </w:rPr>
        <w:t>РАЗДЕЛ 10 Страны, города и континенты:</w:t>
      </w:r>
      <w:r w:rsidRPr="001E6063">
        <w:rPr>
          <w:rFonts w:eastAsia="Times New Roman"/>
          <w:sz w:val="24"/>
          <w:szCs w:val="24"/>
        </w:rPr>
        <w:t xml:space="preserve"> Страны изучаемого языка. Континенты. Родная страна. Символы страны. Достопримечательности.</w:t>
      </w:r>
    </w:p>
    <w:p w:rsidR="00CE3752" w:rsidRDefault="00CE3752" w:rsidP="00CE3752">
      <w:pPr>
        <w:ind w:left="4"/>
        <w:jc w:val="center"/>
        <w:rPr>
          <w:rFonts w:eastAsia="Times New Roman"/>
          <w:b/>
          <w:bCs/>
          <w:sz w:val="24"/>
          <w:szCs w:val="24"/>
        </w:rPr>
      </w:pPr>
    </w:p>
    <w:p w:rsidR="00CE3752" w:rsidRDefault="00CE3752" w:rsidP="00CE3752">
      <w:pPr>
        <w:ind w:left="4"/>
        <w:jc w:val="center"/>
        <w:rPr>
          <w:rFonts w:eastAsia="Times New Roman"/>
          <w:b/>
          <w:bCs/>
          <w:sz w:val="24"/>
          <w:szCs w:val="24"/>
        </w:rPr>
      </w:pPr>
      <w:r>
        <w:rPr>
          <w:rFonts w:eastAsia="Times New Roman"/>
          <w:b/>
          <w:bCs/>
          <w:sz w:val="24"/>
          <w:szCs w:val="24"/>
        </w:rPr>
        <w:t>4 класс</w:t>
      </w:r>
    </w:p>
    <w:p w:rsidR="00CE3752" w:rsidRPr="000A7A06" w:rsidRDefault="00CE3752" w:rsidP="00CE3752">
      <w:pPr>
        <w:spacing w:line="276" w:lineRule="auto"/>
        <w:contextualSpacing/>
        <w:jc w:val="both"/>
        <w:rPr>
          <w:rFonts w:eastAsia="Times New Roman"/>
          <w:b/>
          <w:sz w:val="24"/>
          <w:szCs w:val="24"/>
        </w:rPr>
      </w:pPr>
      <w:r w:rsidRPr="000A7A06">
        <w:rPr>
          <w:rFonts w:eastAsia="Times New Roman"/>
          <w:b/>
          <w:sz w:val="24"/>
          <w:szCs w:val="24"/>
        </w:rPr>
        <w:t xml:space="preserve">РАЗДЕЛ 1 Знакомство: </w:t>
      </w:r>
      <w:r w:rsidRPr="000A7A06">
        <w:rPr>
          <w:rFonts w:eastAsia="Times New Roman"/>
          <w:sz w:val="24"/>
          <w:szCs w:val="24"/>
        </w:rPr>
        <w:t>Приветствие, прощание. Основные элементы речевого этикета. Знакомство со странами изучаемого языка. Выражение благодарности и просьбы.</w:t>
      </w:r>
    </w:p>
    <w:p w:rsidR="00CE3752" w:rsidRPr="000A7A06" w:rsidRDefault="00CE3752" w:rsidP="00CE3752">
      <w:pPr>
        <w:spacing w:line="276" w:lineRule="auto"/>
        <w:contextualSpacing/>
        <w:jc w:val="both"/>
        <w:rPr>
          <w:rFonts w:eastAsia="Times New Roman"/>
          <w:b/>
          <w:sz w:val="24"/>
          <w:szCs w:val="24"/>
        </w:rPr>
      </w:pPr>
      <w:r w:rsidRPr="000A7A06">
        <w:rPr>
          <w:rFonts w:eastAsia="Times New Roman"/>
          <w:b/>
          <w:sz w:val="24"/>
          <w:szCs w:val="24"/>
        </w:rPr>
        <w:t xml:space="preserve">РАЗДЕЛ 2 Я и моя семья: </w:t>
      </w:r>
      <w:r w:rsidRPr="000A7A06">
        <w:rPr>
          <w:rFonts w:eastAsia="Times New Roman"/>
          <w:sz w:val="24"/>
          <w:szCs w:val="24"/>
        </w:rPr>
        <w:t xml:space="preserve">Члены семьи. Домашние любимцы. Занятия членов семьи. Распорядок дня, домашние обязанности, семейные праздники. </w:t>
      </w:r>
    </w:p>
    <w:p w:rsidR="00CE3752" w:rsidRDefault="00CE3752" w:rsidP="00CE3752">
      <w:pPr>
        <w:spacing w:line="276" w:lineRule="auto"/>
        <w:contextualSpacing/>
        <w:jc w:val="both"/>
        <w:rPr>
          <w:rFonts w:eastAsia="Times New Roman"/>
          <w:sz w:val="24"/>
          <w:szCs w:val="24"/>
        </w:rPr>
      </w:pPr>
      <w:r w:rsidRPr="000A7A06">
        <w:rPr>
          <w:rFonts w:eastAsia="Times New Roman"/>
          <w:b/>
          <w:sz w:val="24"/>
          <w:szCs w:val="24"/>
        </w:rPr>
        <w:t xml:space="preserve">РАЗДЕЛ 3 Мир вокруг нас: </w:t>
      </w:r>
      <w:r w:rsidRPr="000A7A06">
        <w:rPr>
          <w:rFonts w:eastAsia="Times New Roman"/>
          <w:sz w:val="24"/>
          <w:szCs w:val="24"/>
        </w:rPr>
        <w:t>Природа. Времена года. Цветовые характеристики. Размер и положение предметов в пространстве. Время. Количество. Дикие и домашние животные. Животные на ферме.</w:t>
      </w:r>
    </w:p>
    <w:p w:rsidR="00270D37" w:rsidRDefault="00270D37" w:rsidP="00CE3752">
      <w:pPr>
        <w:spacing w:line="276" w:lineRule="auto"/>
        <w:contextualSpacing/>
        <w:jc w:val="both"/>
        <w:rPr>
          <w:rFonts w:eastAsia="Times New Roman"/>
          <w:sz w:val="24"/>
          <w:szCs w:val="24"/>
        </w:rPr>
      </w:pPr>
    </w:p>
    <w:p w:rsidR="00270D37" w:rsidRDefault="00270D37" w:rsidP="00CE3752">
      <w:pPr>
        <w:spacing w:line="276" w:lineRule="auto"/>
        <w:contextualSpacing/>
        <w:jc w:val="both"/>
        <w:rPr>
          <w:rFonts w:eastAsia="Times New Roman"/>
          <w:sz w:val="24"/>
          <w:szCs w:val="24"/>
        </w:rPr>
      </w:pPr>
    </w:p>
    <w:p w:rsidR="00270D37" w:rsidRPr="000A7A06" w:rsidRDefault="00270D37" w:rsidP="00CE3752">
      <w:pPr>
        <w:spacing w:line="276" w:lineRule="auto"/>
        <w:contextualSpacing/>
        <w:jc w:val="both"/>
        <w:rPr>
          <w:rFonts w:eastAsia="Times New Roman"/>
          <w:b/>
          <w:sz w:val="24"/>
          <w:szCs w:val="24"/>
        </w:rPr>
      </w:pPr>
      <w:r>
        <w:rPr>
          <w:rFonts w:eastAsia="Times New Roman"/>
          <w:sz w:val="24"/>
          <w:szCs w:val="24"/>
        </w:rPr>
        <w:t>110</w:t>
      </w:r>
    </w:p>
    <w:p w:rsidR="00CE3752" w:rsidRPr="000A7A06" w:rsidRDefault="00CE3752" w:rsidP="00CE3752">
      <w:pPr>
        <w:spacing w:line="276" w:lineRule="auto"/>
        <w:contextualSpacing/>
        <w:jc w:val="both"/>
        <w:rPr>
          <w:rFonts w:eastAsia="Times New Roman"/>
          <w:b/>
          <w:sz w:val="24"/>
          <w:szCs w:val="24"/>
        </w:rPr>
      </w:pPr>
      <w:r w:rsidRPr="000A7A06">
        <w:rPr>
          <w:rFonts w:eastAsia="Times New Roman"/>
          <w:b/>
          <w:sz w:val="24"/>
          <w:szCs w:val="24"/>
        </w:rPr>
        <w:lastRenderedPageBreak/>
        <w:t xml:space="preserve">РАЗДЕЛ 4 Мир моих увлечений: </w:t>
      </w:r>
      <w:r w:rsidRPr="000A7A06">
        <w:rPr>
          <w:rFonts w:eastAsia="Times New Roman"/>
          <w:sz w:val="24"/>
          <w:szCs w:val="24"/>
        </w:rPr>
        <w:t>досуг. Мои друзья. Любимые занятия на досуге. Хобби.</w:t>
      </w:r>
    </w:p>
    <w:p w:rsidR="00CE3752" w:rsidRPr="000A7A06" w:rsidRDefault="00CE3752" w:rsidP="00CE3752">
      <w:pPr>
        <w:spacing w:line="276" w:lineRule="auto"/>
        <w:contextualSpacing/>
        <w:jc w:val="both"/>
        <w:rPr>
          <w:rFonts w:eastAsia="Times New Roman"/>
          <w:b/>
          <w:sz w:val="24"/>
          <w:szCs w:val="24"/>
        </w:rPr>
      </w:pPr>
      <w:r w:rsidRPr="000A7A06">
        <w:rPr>
          <w:rFonts w:eastAsia="Times New Roman"/>
          <w:b/>
          <w:sz w:val="24"/>
          <w:szCs w:val="24"/>
        </w:rPr>
        <w:t xml:space="preserve">РАЗДЕЛ 5 Городские здания, дом, жилище: </w:t>
      </w:r>
      <w:r w:rsidRPr="000A7A06">
        <w:rPr>
          <w:rFonts w:eastAsia="Times New Roman"/>
          <w:sz w:val="24"/>
          <w:szCs w:val="24"/>
        </w:rPr>
        <w:t>Мой дом, квартира, комната. Предметы мебели. Обстановка. Местоположение строений в городе. Жилище сказочных персонажей.</w:t>
      </w:r>
    </w:p>
    <w:p w:rsidR="00CE3752" w:rsidRPr="000A7A06" w:rsidRDefault="00CE3752" w:rsidP="00CE3752">
      <w:pPr>
        <w:spacing w:line="276" w:lineRule="auto"/>
        <w:contextualSpacing/>
        <w:jc w:val="both"/>
        <w:rPr>
          <w:rFonts w:eastAsia="Times New Roman"/>
          <w:b/>
          <w:sz w:val="24"/>
          <w:szCs w:val="24"/>
        </w:rPr>
      </w:pPr>
      <w:r w:rsidRPr="000A7A06">
        <w:rPr>
          <w:rFonts w:eastAsia="Times New Roman"/>
          <w:b/>
          <w:sz w:val="24"/>
          <w:szCs w:val="24"/>
        </w:rPr>
        <w:t>РАЗДЕЛ 6 Школа, каникулы:</w:t>
      </w:r>
      <w:r w:rsidRPr="000A7A06">
        <w:rPr>
          <w:rFonts w:eastAsia="Times New Roman"/>
          <w:sz w:val="24"/>
          <w:szCs w:val="24"/>
        </w:rPr>
        <w:t xml:space="preserve"> Школьный день. Друзья в школе. Предметы школьного обихода. Распорядок дня. Классная комната.</w:t>
      </w:r>
    </w:p>
    <w:p w:rsidR="00CE3752" w:rsidRPr="000A7A06" w:rsidRDefault="00CE3752" w:rsidP="00CE3752">
      <w:pPr>
        <w:spacing w:line="276" w:lineRule="auto"/>
        <w:contextualSpacing/>
        <w:jc w:val="both"/>
        <w:rPr>
          <w:rFonts w:eastAsia="Times New Roman"/>
          <w:b/>
          <w:sz w:val="24"/>
          <w:szCs w:val="24"/>
        </w:rPr>
      </w:pPr>
      <w:r w:rsidRPr="000A7A06">
        <w:rPr>
          <w:rFonts w:eastAsia="Times New Roman"/>
          <w:b/>
          <w:sz w:val="24"/>
          <w:szCs w:val="24"/>
        </w:rPr>
        <w:t xml:space="preserve">РАЗДЕЛ 7 Путешествия: </w:t>
      </w:r>
      <w:r w:rsidRPr="000A7A06">
        <w:rPr>
          <w:rFonts w:eastAsia="Times New Roman"/>
          <w:sz w:val="24"/>
          <w:szCs w:val="24"/>
        </w:rPr>
        <w:t>Выезд за город. Планирование поездок. Путешествие разного вида транспортом.</w:t>
      </w:r>
    </w:p>
    <w:p w:rsidR="00CE3752" w:rsidRPr="000A7A06" w:rsidRDefault="00CE3752" w:rsidP="00CE3752">
      <w:pPr>
        <w:spacing w:line="276" w:lineRule="auto"/>
        <w:contextualSpacing/>
        <w:jc w:val="both"/>
        <w:rPr>
          <w:rFonts w:eastAsia="Times New Roman"/>
          <w:b/>
          <w:sz w:val="24"/>
          <w:szCs w:val="24"/>
        </w:rPr>
      </w:pPr>
      <w:r w:rsidRPr="000A7A06">
        <w:rPr>
          <w:rFonts w:eastAsia="Times New Roman"/>
          <w:b/>
          <w:sz w:val="24"/>
          <w:szCs w:val="24"/>
        </w:rPr>
        <w:t>РАЗДЕЛ 8 Человек и его мир:</w:t>
      </w:r>
      <w:r w:rsidRPr="000A7A06">
        <w:rPr>
          <w:rFonts w:eastAsia="Times New Roman"/>
          <w:sz w:val="24"/>
          <w:szCs w:val="24"/>
        </w:rPr>
        <w:t xml:space="preserve"> Возраст и физические характеристики человека. Профессии. Повседневные занятия.</w:t>
      </w:r>
    </w:p>
    <w:p w:rsidR="00CE3752" w:rsidRPr="000A7A06" w:rsidRDefault="00CE3752" w:rsidP="00CE3752">
      <w:pPr>
        <w:spacing w:line="276" w:lineRule="auto"/>
        <w:contextualSpacing/>
        <w:jc w:val="both"/>
        <w:rPr>
          <w:rFonts w:eastAsia="Times New Roman"/>
          <w:b/>
          <w:sz w:val="24"/>
          <w:szCs w:val="24"/>
        </w:rPr>
      </w:pPr>
      <w:r w:rsidRPr="000A7A06">
        <w:rPr>
          <w:rFonts w:eastAsia="Times New Roman"/>
          <w:b/>
          <w:sz w:val="24"/>
          <w:szCs w:val="24"/>
        </w:rPr>
        <w:t xml:space="preserve">РАЗДЕЛ 9 Здоровье и еда: </w:t>
      </w:r>
      <w:r w:rsidRPr="000A7A06">
        <w:rPr>
          <w:rFonts w:eastAsia="Times New Roman"/>
          <w:sz w:val="24"/>
          <w:szCs w:val="24"/>
        </w:rPr>
        <w:t xml:space="preserve">Любимая еда. Овощи и фрукты. Меню и выбор блюд. Посещение кафе. Семейные трапезы. Поход в магазин, покупки.    </w:t>
      </w:r>
    </w:p>
    <w:p w:rsidR="005650A0" w:rsidRDefault="00CE3752" w:rsidP="0055043A">
      <w:pPr>
        <w:spacing w:line="276" w:lineRule="auto"/>
        <w:contextualSpacing/>
        <w:jc w:val="both"/>
        <w:rPr>
          <w:rFonts w:eastAsia="Times New Roman"/>
          <w:sz w:val="24"/>
          <w:szCs w:val="24"/>
        </w:rPr>
      </w:pPr>
      <w:r w:rsidRPr="000A7A06">
        <w:rPr>
          <w:rFonts w:eastAsia="Times New Roman"/>
          <w:b/>
          <w:sz w:val="24"/>
          <w:szCs w:val="24"/>
        </w:rPr>
        <w:t>РАЗДЕЛ 10 Страны, города и континенты:</w:t>
      </w:r>
      <w:r w:rsidRPr="000A7A06">
        <w:rPr>
          <w:rFonts w:eastAsia="Times New Roman"/>
          <w:sz w:val="24"/>
          <w:szCs w:val="24"/>
        </w:rPr>
        <w:t xml:space="preserve"> Страны изучаемого языка. Континенты. Родная страна. Символы страны. Достопримечательности.</w:t>
      </w:r>
    </w:p>
    <w:p w:rsidR="0055043A" w:rsidRDefault="0055043A" w:rsidP="0055043A">
      <w:pPr>
        <w:spacing w:line="276" w:lineRule="auto"/>
        <w:contextualSpacing/>
        <w:jc w:val="both"/>
        <w:rPr>
          <w:sz w:val="20"/>
          <w:szCs w:val="20"/>
        </w:rPr>
      </w:pPr>
    </w:p>
    <w:p w:rsidR="005650A0" w:rsidRDefault="00CE3752" w:rsidP="00CE3752">
      <w:pPr>
        <w:ind w:left="4"/>
        <w:jc w:val="center"/>
        <w:rPr>
          <w:b/>
          <w:sz w:val="24"/>
          <w:szCs w:val="24"/>
        </w:rPr>
      </w:pPr>
      <w:r w:rsidRPr="00CE3752">
        <w:rPr>
          <w:b/>
          <w:sz w:val="24"/>
          <w:szCs w:val="24"/>
        </w:rPr>
        <w:t>5 класс</w:t>
      </w:r>
    </w:p>
    <w:p w:rsidR="00CE3752" w:rsidRPr="00DC1566" w:rsidRDefault="00CE3752" w:rsidP="00CE3752">
      <w:pPr>
        <w:spacing w:line="276" w:lineRule="auto"/>
        <w:contextualSpacing/>
        <w:jc w:val="both"/>
        <w:rPr>
          <w:rFonts w:eastAsia="Times New Roman"/>
          <w:b/>
          <w:sz w:val="24"/>
          <w:szCs w:val="24"/>
        </w:rPr>
      </w:pPr>
      <w:r w:rsidRPr="00DC1566">
        <w:rPr>
          <w:rFonts w:eastAsia="Times New Roman"/>
          <w:b/>
          <w:sz w:val="24"/>
          <w:szCs w:val="24"/>
        </w:rPr>
        <w:t xml:space="preserve">РАЗДЕЛ 1 Знакомство: </w:t>
      </w:r>
      <w:r w:rsidRPr="00DC1566">
        <w:rPr>
          <w:rFonts w:eastAsia="Times New Roman"/>
          <w:sz w:val="24"/>
          <w:szCs w:val="24"/>
        </w:rPr>
        <w:t>Приветствие, прощание. Основные элементы речевого этикета. Знакомство со странами изучаемого языка. Выражение благодарности и просьбы.</w:t>
      </w:r>
    </w:p>
    <w:p w:rsidR="00CE3752" w:rsidRPr="00DC1566" w:rsidRDefault="00CE3752" w:rsidP="00CE3752">
      <w:pPr>
        <w:spacing w:line="276" w:lineRule="auto"/>
        <w:contextualSpacing/>
        <w:jc w:val="both"/>
        <w:rPr>
          <w:rFonts w:eastAsia="Times New Roman"/>
          <w:b/>
          <w:sz w:val="24"/>
          <w:szCs w:val="24"/>
        </w:rPr>
      </w:pPr>
      <w:r w:rsidRPr="00DC1566">
        <w:rPr>
          <w:rFonts w:eastAsia="Times New Roman"/>
          <w:b/>
          <w:sz w:val="24"/>
          <w:szCs w:val="24"/>
        </w:rPr>
        <w:t xml:space="preserve">РАЗДЕЛ 2 Я и моя семья: </w:t>
      </w:r>
      <w:r w:rsidRPr="00DC1566">
        <w:rPr>
          <w:rFonts w:eastAsia="Times New Roman"/>
          <w:sz w:val="24"/>
          <w:szCs w:val="24"/>
        </w:rPr>
        <w:t xml:space="preserve">Члены семьи. Домашние любимцы. Занятия членов семьи. Распорядок дня, домашние обязанности, семейные праздники. </w:t>
      </w:r>
    </w:p>
    <w:p w:rsidR="00CE3752" w:rsidRPr="00DC1566" w:rsidRDefault="00CE3752" w:rsidP="00CE3752">
      <w:pPr>
        <w:spacing w:line="276" w:lineRule="auto"/>
        <w:contextualSpacing/>
        <w:jc w:val="both"/>
        <w:rPr>
          <w:rFonts w:eastAsia="Times New Roman"/>
          <w:b/>
          <w:sz w:val="24"/>
          <w:szCs w:val="24"/>
        </w:rPr>
      </w:pPr>
      <w:r w:rsidRPr="00DC1566">
        <w:rPr>
          <w:rFonts w:eastAsia="Times New Roman"/>
          <w:b/>
          <w:sz w:val="24"/>
          <w:szCs w:val="24"/>
        </w:rPr>
        <w:t xml:space="preserve">РАЗДЕЛ 3 Мир вокруг нас: </w:t>
      </w:r>
      <w:r w:rsidRPr="00DC1566">
        <w:rPr>
          <w:rFonts w:eastAsia="Times New Roman"/>
          <w:sz w:val="24"/>
          <w:szCs w:val="24"/>
        </w:rPr>
        <w:t>Природа. Времена года. Цветовые характеристики. Размер и положение предметов в пространстве. Время. Количество. Дикие и домашние животные. Животные на ферме.</w:t>
      </w:r>
    </w:p>
    <w:p w:rsidR="00CE3752" w:rsidRPr="00DC1566" w:rsidRDefault="00CE3752" w:rsidP="00CE3752">
      <w:pPr>
        <w:spacing w:line="276" w:lineRule="auto"/>
        <w:contextualSpacing/>
        <w:jc w:val="both"/>
        <w:rPr>
          <w:rFonts w:eastAsia="Times New Roman"/>
          <w:b/>
          <w:sz w:val="24"/>
          <w:szCs w:val="24"/>
        </w:rPr>
      </w:pPr>
      <w:r w:rsidRPr="00DC1566">
        <w:rPr>
          <w:rFonts w:eastAsia="Times New Roman"/>
          <w:b/>
          <w:sz w:val="24"/>
          <w:szCs w:val="24"/>
        </w:rPr>
        <w:t xml:space="preserve">РАЗДЕЛ 4 Мир моих увлечений: </w:t>
      </w:r>
      <w:r w:rsidRPr="00DC1566">
        <w:rPr>
          <w:rFonts w:eastAsia="Times New Roman"/>
          <w:sz w:val="24"/>
          <w:szCs w:val="24"/>
        </w:rPr>
        <w:t>досуг. Мои друзья. Любимые занятия на досуге. Хобби.</w:t>
      </w:r>
    </w:p>
    <w:p w:rsidR="00CE3752" w:rsidRPr="00DC1566" w:rsidRDefault="00CE3752" w:rsidP="00CE3752">
      <w:pPr>
        <w:spacing w:line="276" w:lineRule="auto"/>
        <w:contextualSpacing/>
        <w:rPr>
          <w:rFonts w:eastAsia="Times New Roman"/>
          <w:b/>
          <w:sz w:val="24"/>
          <w:szCs w:val="24"/>
        </w:rPr>
      </w:pPr>
      <w:r w:rsidRPr="00DC1566">
        <w:rPr>
          <w:rFonts w:eastAsia="Times New Roman"/>
          <w:b/>
          <w:sz w:val="24"/>
          <w:szCs w:val="24"/>
        </w:rPr>
        <w:t xml:space="preserve">РАЗДЕЛ 5 Городские здания, дом, жилище: </w:t>
      </w:r>
      <w:r w:rsidRPr="00DC1566">
        <w:rPr>
          <w:rFonts w:eastAsia="Times New Roman"/>
          <w:sz w:val="24"/>
          <w:szCs w:val="24"/>
        </w:rPr>
        <w:t>Мой дом, квартира, комната. Предметы мебели. Обстановка. Местоположение строений в городе. Жилище сказочных персонажей.</w:t>
      </w:r>
    </w:p>
    <w:p w:rsidR="00CE3752" w:rsidRPr="00DC1566" w:rsidRDefault="00CE3752" w:rsidP="00CE3752">
      <w:pPr>
        <w:spacing w:line="276" w:lineRule="auto"/>
        <w:contextualSpacing/>
        <w:rPr>
          <w:rFonts w:eastAsia="Times New Roman"/>
          <w:b/>
          <w:sz w:val="24"/>
          <w:szCs w:val="24"/>
        </w:rPr>
      </w:pPr>
      <w:r w:rsidRPr="00DC1566">
        <w:rPr>
          <w:rFonts w:eastAsia="Times New Roman"/>
          <w:b/>
          <w:sz w:val="24"/>
          <w:szCs w:val="24"/>
        </w:rPr>
        <w:t>РАЗДЕЛ 6 Школа, каникулы:</w:t>
      </w:r>
      <w:r w:rsidRPr="00DC1566">
        <w:rPr>
          <w:rFonts w:eastAsia="Times New Roman"/>
          <w:sz w:val="24"/>
          <w:szCs w:val="24"/>
        </w:rPr>
        <w:t xml:space="preserve"> Школьный день. Друзья в школе. Предметы школьного обихода. Распорядок дня. Классная комната.</w:t>
      </w:r>
    </w:p>
    <w:p w:rsidR="00CE3752" w:rsidRPr="00DC1566" w:rsidRDefault="00CE3752" w:rsidP="00CE3752">
      <w:pPr>
        <w:spacing w:line="276" w:lineRule="auto"/>
        <w:contextualSpacing/>
        <w:rPr>
          <w:rFonts w:eastAsia="Times New Roman"/>
          <w:b/>
          <w:sz w:val="24"/>
          <w:szCs w:val="24"/>
        </w:rPr>
      </w:pPr>
      <w:r w:rsidRPr="00DC1566">
        <w:rPr>
          <w:rFonts w:eastAsia="Times New Roman"/>
          <w:b/>
          <w:sz w:val="24"/>
          <w:szCs w:val="24"/>
        </w:rPr>
        <w:t xml:space="preserve">РАЗДЕЛ 7 Путешествия: </w:t>
      </w:r>
      <w:r w:rsidRPr="00DC1566">
        <w:rPr>
          <w:rFonts w:eastAsia="Times New Roman"/>
          <w:sz w:val="24"/>
          <w:szCs w:val="24"/>
        </w:rPr>
        <w:t>Выезд за город. Планирование поездок. Путешествие разного вида транспортом.</w:t>
      </w:r>
    </w:p>
    <w:p w:rsidR="00CE3752" w:rsidRPr="00DC1566" w:rsidRDefault="00CE3752" w:rsidP="00CE3752">
      <w:pPr>
        <w:spacing w:line="276" w:lineRule="auto"/>
        <w:contextualSpacing/>
        <w:rPr>
          <w:rFonts w:eastAsia="Times New Roman"/>
          <w:b/>
          <w:sz w:val="24"/>
          <w:szCs w:val="24"/>
        </w:rPr>
      </w:pPr>
      <w:r w:rsidRPr="00DC1566">
        <w:rPr>
          <w:rFonts w:eastAsia="Times New Roman"/>
          <w:b/>
          <w:sz w:val="24"/>
          <w:szCs w:val="24"/>
        </w:rPr>
        <w:t>РАЗДЕЛ 8 Человек и его мир:</w:t>
      </w:r>
      <w:r w:rsidRPr="00DC1566">
        <w:rPr>
          <w:rFonts w:eastAsia="Times New Roman"/>
          <w:sz w:val="24"/>
          <w:szCs w:val="24"/>
        </w:rPr>
        <w:t xml:space="preserve"> Возраст и физические характеристики человека. Профессии. Повседневные занятия.</w:t>
      </w:r>
    </w:p>
    <w:p w:rsidR="00CE3752" w:rsidRPr="00DC1566" w:rsidRDefault="00CE3752" w:rsidP="00CE3752">
      <w:pPr>
        <w:spacing w:line="276" w:lineRule="auto"/>
        <w:contextualSpacing/>
        <w:rPr>
          <w:rFonts w:eastAsia="Times New Roman"/>
          <w:b/>
          <w:sz w:val="24"/>
          <w:szCs w:val="24"/>
        </w:rPr>
      </w:pPr>
      <w:r w:rsidRPr="00DC1566">
        <w:rPr>
          <w:rFonts w:eastAsia="Times New Roman"/>
          <w:b/>
          <w:sz w:val="24"/>
          <w:szCs w:val="24"/>
        </w:rPr>
        <w:t xml:space="preserve">РАЗДЕЛ 9 Здоровье и еда: </w:t>
      </w:r>
      <w:r w:rsidRPr="00DC1566">
        <w:rPr>
          <w:rFonts w:eastAsia="Times New Roman"/>
          <w:sz w:val="24"/>
          <w:szCs w:val="24"/>
        </w:rPr>
        <w:t>Любимая еда. Овощи и фрукты. Меню и выбор блюд. Посещение кафе. Семейные трапезы. Поход в магазин, покупки.</w:t>
      </w:r>
    </w:p>
    <w:p w:rsidR="00CE3752" w:rsidRPr="00DC1566" w:rsidRDefault="00CE3752" w:rsidP="00CE3752">
      <w:pPr>
        <w:spacing w:line="276" w:lineRule="auto"/>
        <w:contextualSpacing/>
        <w:rPr>
          <w:rFonts w:eastAsia="Times New Roman"/>
          <w:b/>
          <w:sz w:val="24"/>
          <w:szCs w:val="24"/>
        </w:rPr>
      </w:pPr>
      <w:r w:rsidRPr="00DC1566">
        <w:rPr>
          <w:rFonts w:eastAsia="Times New Roman"/>
          <w:b/>
          <w:sz w:val="24"/>
          <w:szCs w:val="24"/>
        </w:rPr>
        <w:t>РАЗДЕЛ 10 Страны, города и континенты:</w:t>
      </w:r>
      <w:r w:rsidRPr="00DC1566">
        <w:rPr>
          <w:rFonts w:eastAsia="Times New Roman"/>
          <w:sz w:val="24"/>
          <w:szCs w:val="24"/>
        </w:rPr>
        <w:t xml:space="preserve"> Страны изучаемого языка. Континенты. Родная страна. Символы страны. Достопримечательности.</w:t>
      </w:r>
    </w:p>
    <w:p w:rsidR="00CE3752" w:rsidRDefault="00CE3752" w:rsidP="00CE3752">
      <w:pPr>
        <w:ind w:left="4"/>
        <w:jc w:val="center"/>
        <w:rPr>
          <w:b/>
          <w:sz w:val="24"/>
          <w:szCs w:val="24"/>
        </w:rPr>
      </w:pPr>
    </w:p>
    <w:p w:rsidR="00CE3752" w:rsidRDefault="00CE3752" w:rsidP="00CE3752">
      <w:pPr>
        <w:ind w:left="4"/>
        <w:jc w:val="center"/>
        <w:rPr>
          <w:b/>
          <w:sz w:val="24"/>
          <w:szCs w:val="24"/>
        </w:rPr>
      </w:pPr>
      <w:r>
        <w:rPr>
          <w:b/>
          <w:sz w:val="24"/>
          <w:szCs w:val="24"/>
        </w:rPr>
        <w:t xml:space="preserve"> 6 класс</w:t>
      </w:r>
    </w:p>
    <w:p w:rsidR="00CE3752" w:rsidRPr="002C34DB" w:rsidRDefault="00CE3752" w:rsidP="00CE3752">
      <w:pPr>
        <w:tabs>
          <w:tab w:val="left" w:pos="4500"/>
        </w:tabs>
        <w:spacing w:line="276" w:lineRule="auto"/>
        <w:jc w:val="both"/>
        <w:rPr>
          <w:rFonts w:eastAsia="Times New Roman"/>
          <w:bCs/>
          <w:sz w:val="24"/>
          <w:szCs w:val="24"/>
        </w:rPr>
      </w:pPr>
      <w:r w:rsidRPr="002C34DB">
        <w:rPr>
          <w:rFonts w:eastAsia="Times New Roman"/>
          <w:sz w:val="24"/>
          <w:szCs w:val="24"/>
        </w:rPr>
        <w:t>РАЗДЕЛ 1.   Рассказ о себе</w:t>
      </w:r>
    </w:p>
    <w:p w:rsidR="00CE3752" w:rsidRPr="002C34DB" w:rsidRDefault="00CE3752" w:rsidP="00CE3752">
      <w:pPr>
        <w:tabs>
          <w:tab w:val="left" w:pos="4500"/>
        </w:tabs>
        <w:spacing w:line="276" w:lineRule="auto"/>
        <w:jc w:val="both"/>
        <w:rPr>
          <w:rFonts w:eastAsia="Times New Roman"/>
          <w:bCs/>
          <w:sz w:val="24"/>
          <w:szCs w:val="24"/>
        </w:rPr>
      </w:pPr>
      <w:r w:rsidRPr="002C34DB">
        <w:rPr>
          <w:rFonts w:eastAsia="Times New Roman"/>
          <w:sz w:val="24"/>
          <w:szCs w:val="24"/>
        </w:rPr>
        <w:t>РАЗДЕЛ 2. Я и моя семья</w:t>
      </w:r>
    </w:p>
    <w:p w:rsidR="00CE3752" w:rsidRPr="002C34DB" w:rsidRDefault="00CE3752" w:rsidP="00CE3752">
      <w:pPr>
        <w:tabs>
          <w:tab w:val="left" w:pos="4500"/>
        </w:tabs>
        <w:spacing w:line="276" w:lineRule="auto"/>
        <w:jc w:val="both"/>
        <w:rPr>
          <w:rFonts w:eastAsia="Times New Roman"/>
          <w:bCs/>
          <w:sz w:val="24"/>
          <w:szCs w:val="24"/>
        </w:rPr>
      </w:pPr>
      <w:r w:rsidRPr="002C34DB">
        <w:rPr>
          <w:rFonts w:eastAsia="Times New Roman"/>
          <w:sz w:val="24"/>
          <w:szCs w:val="24"/>
        </w:rPr>
        <w:t>РАЗДЕЛ 3</w:t>
      </w:r>
      <w:r w:rsidRPr="002C34DB">
        <w:rPr>
          <w:rFonts w:eastAsia="Times New Roman"/>
          <w:bCs/>
          <w:sz w:val="24"/>
          <w:szCs w:val="24"/>
        </w:rPr>
        <w:t xml:space="preserve"> Мой день</w:t>
      </w:r>
      <w:r w:rsidRPr="002C34DB">
        <w:rPr>
          <w:rFonts w:eastAsia="Times New Roman"/>
          <w:sz w:val="24"/>
          <w:szCs w:val="24"/>
        </w:rPr>
        <w:t xml:space="preserve"> </w:t>
      </w:r>
    </w:p>
    <w:p w:rsidR="00CE3752" w:rsidRPr="002C34DB" w:rsidRDefault="00CE3752" w:rsidP="00CE3752">
      <w:pPr>
        <w:spacing w:line="276" w:lineRule="auto"/>
        <w:contextualSpacing/>
        <w:jc w:val="both"/>
        <w:rPr>
          <w:rFonts w:eastAsia="Times New Roman"/>
          <w:sz w:val="24"/>
          <w:szCs w:val="24"/>
        </w:rPr>
      </w:pPr>
      <w:r w:rsidRPr="002C34DB">
        <w:rPr>
          <w:rFonts w:eastAsia="Times New Roman"/>
          <w:sz w:val="24"/>
          <w:szCs w:val="24"/>
        </w:rPr>
        <w:t>РАЗДЕЛ 4  Мой дом</w:t>
      </w:r>
    </w:p>
    <w:p w:rsidR="00CE3752" w:rsidRPr="002C34DB" w:rsidRDefault="00CE3752" w:rsidP="00CE3752">
      <w:pPr>
        <w:spacing w:line="276" w:lineRule="auto"/>
        <w:contextualSpacing/>
        <w:jc w:val="both"/>
        <w:rPr>
          <w:rFonts w:eastAsia="Times New Roman"/>
          <w:sz w:val="24"/>
          <w:szCs w:val="24"/>
        </w:rPr>
      </w:pPr>
      <w:r w:rsidRPr="002C34DB">
        <w:rPr>
          <w:rFonts w:eastAsia="Times New Roman"/>
          <w:sz w:val="24"/>
          <w:szCs w:val="24"/>
        </w:rPr>
        <w:t>РАЗДЕЛ 5 Я иду в школу</w:t>
      </w:r>
    </w:p>
    <w:p w:rsidR="00CE3752" w:rsidRPr="002C34DB" w:rsidRDefault="00CE3752" w:rsidP="00CE3752">
      <w:pPr>
        <w:spacing w:line="276" w:lineRule="auto"/>
        <w:contextualSpacing/>
        <w:jc w:val="both"/>
        <w:rPr>
          <w:rFonts w:eastAsia="Times New Roman"/>
          <w:sz w:val="24"/>
          <w:szCs w:val="24"/>
        </w:rPr>
      </w:pPr>
      <w:r w:rsidRPr="002C34DB">
        <w:rPr>
          <w:rFonts w:eastAsia="Times New Roman"/>
          <w:sz w:val="24"/>
          <w:szCs w:val="24"/>
        </w:rPr>
        <w:t>РАЗДЕЛ 6  Еда и напитки</w:t>
      </w:r>
    </w:p>
    <w:p w:rsidR="00CE3752" w:rsidRPr="002C34DB" w:rsidRDefault="00CE3752" w:rsidP="00CE3752">
      <w:pPr>
        <w:spacing w:line="276" w:lineRule="auto"/>
        <w:contextualSpacing/>
        <w:jc w:val="both"/>
        <w:rPr>
          <w:rFonts w:eastAsia="Times New Roman"/>
          <w:sz w:val="24"/>
          <w:szCs w:val="24"/>
        </w:rPr>
      </w:pPr>
      <w:r w:rsidRPr="002C34DB">
        <w:rPr>
          <w:rFonts w:eastAsia="Times New Roman"/>
          <w:sz w:val="24"/>
          <w:szCs w:val="24"/>
        </w:rPr>
        <w:t>РАЗДЕЛ 7 Мои выходные</w:t>
      </w:r>
    </w:p>
    <w:p w:rsidR="00CE3752" w:rsidRPr="002C34DB" w:rsidRDefault="00CE3752" w:rsidP="00CE3752">
      <w:pPr>
        <w:spacing w:line="276" w:lineRule="auto"/>
        <w:contextualSpacing/>
        <w:jc w:val="both"/>
        <w:rPr>
          <w:rFonts w:eastAsia="Times New Roman"/>
          <w:sz w:val="24"/>
          <w:szCs w:val="24"/>
        </w:rPr>
      </w:pPr>
      <w:r w:rsidRPr="002C34DB">
        <w:rPr>
          <w:rFonts w:eastAsia="Times New Roman"/>
          <w:sz w:val="24"/>
          <w:szCs w:val="24"/>
        </w:rPr>
        <w:t>РАЗДЕЛ 8 Путешествия. Праздники</w:t>
      </w:r>
    </w:p>
    <w:p w:rsidR="00CE3752" w:rsidRDefault="00CE3752" w:rsidP="00CE3752">
      <w:pPr>
        <w:jc w:val="both"/>
        <w:rPr>
          <w:rFonts w:eastAsia="Times New Roman"/>
          <w:bCs/>
          <w:sz w:val="24"/>
          <w:szCs w:val="24"/>
        </w:rPr>
      </w:pPr>
    </w:p>
    <w:p w:rsidR="00270D37" w:rsidRDefault="00270D37" w:rsidP="00CE3752">
      <w:pPr>
        <w:jc w:val="both"/>
        <w:rPr>
          <w:rFonts w:eastAsia="Times New Roman"/>
          <w:bCs/>
          <w:sz w:val="24"/>
          <w:szCs w:val="24"/>
        </w:rPr>
      </w:pPr>
    </w:p>
    <w:p w:rsidR="00270D37" w:rsidRDefault="00270D37" w:rsidP="00CE3752">
      <w:pPr>
        <w:jc w:val="both"/>
        <w:rPr>
          <w:rFonts w:eastAsia="Times New Roman"/>
          <w:bCs/>
          <w:sz w:val="24"/>
          <w:szCs w:val="24"/>
        </w:rPr>
      </w:pPr>
    </w:p>
    <w:p w:rsidR="00270D37" w:rsidRDefault="00270D37" w:rsidP="00CE3752">
      <w:pPr>
        <w:jc w:val="both"/>
        <w:rPr>
          <w:rFonts w:eastAsia="Times New Roman"/>
          <w:bCs/>
          <w:sz w:val="24"/>
          <w:szCs w:val="24"/>
        </w:rPr>
      </w:pPr>
    </w:p>
    <w:p w:rsidR="00270D37" w:rsidRPr="002C34DB" w:rsidRDefault="00270D37" w:rsidP="00CE3752">
      <w:pPr>
        <w:jc w:val="both"/>
        <w:rPr>
          <w:rFonts w:eastAsia="Times New Roman"/>
          <w:bCs/>
          <w:sz w:val="24"/>
          <w:szCs w:val="24"/>
        </w:rPr>
      </w:pPr>
      <w:r>
        <w:rPr>
          <w:rFonts w:eastAsia="Times New Roman"/>
          <w:bCs/>
          <w:sz w:val="24"/>
          <w:szCs w:val="24"/>
        </w:rPr>
        <w:t>111</w:t>
      </w:r>
    </w:p>
    <w:p w:rsidR="00CE3752" w:rsidRDefault="00CE3752" w:rsidP="00CE3752">
      <w:pPr>
        <w:ind w:left="4"/>
        <w:jc w:val="center"/>
        <w:rPr>
          <w:b/>
          <w:sz w:val="24"/>
          <w:szCs w:val="24"/>
        </w:rPr>
      </w:pPr>
      <w:r>
        <w:rPr>
          <w:b/>
          <w:sz w:val="24"/>
          <w:szCs w:val="24"/>
        </w:rPr>
        <w:lastRenderedPageBreak/>
        <w:t>7 класс</w:t>
      </w:r>
    </w:p>
    <w:p w:rsidR="00CE3752" w:rsidRPr="002C34DB" w:rsidRDefault="00CE3752" w:rsidP="00CE3752">
      <w:pPr>
        <w:spacing w:line="276" w:lineRule="auto"/>
        <w:jc w:val="both"/>
      </w:pPr>
      <w:r w:rsidRPr="002C34DB">
        <w:t>Раздел 1 Путешествие по России и за границей</w:t>
      </w:r>
    </w:p>
    <w:p w:rsidR="00CE3752" w:rsidRPr="002C34DB" w:rsidRDefault="00CE3752" w:rsidP="00CE3752">
      <w:pPr>
        <w:spacing w:line="276" w:lineRule="auto"/>
        <w:jc w:val="both"/>
      </w:pPr>
      <w:r w:rsidRPr="002C34DB">
        <w:t>Раздел 2 Посещаем Великобританию</w:t>
      </w:r>
    </w:p>
    <w:p w:rsidR="00CE3752" w:rsidRPr="002C34DB" w:rsidRDefault="00CE3752" w:rsidP="00CE3752">
      <w:pPr>
        <w:spacing w:line="276" w:lineRule="auto"/>
        <w:jc w:val="both"/>
      </w:pPr>
      <w:r w:rsidRPr="002C34DB">
        <w:t>Раздел 3 Моя биография</w:t>
      </w:r>
    </w:p>
    <w:p w:rsidR="00CE3752" w:rsidRPr="002C34DB" w:rsidRDefault="00CE3752" w:rsidP="00CE3752">
      <w:pPr>
        <w:spacing w:line="276" w:lineRule="auto"/>
        <w:jc w:val="both"/>
      </w:pPr>
      <w:r w:rsidRPr="002C34DB">
        <w:t>Раздел 4 Традиции, праздники, фестивали</w:t>
      </w:r>
    </w:p>
    <w:p w:rsidR="00CE3752" w:rsidRPr="002C34DB" w:rsidRDefault="00CE3752" w:rsidP="00CE3752">
      <w:pPr>
        <w:spacing w:line="276" w:lineRule="auto"/>
        <w:jc w:val="both"/>
      </w:pPr>
      <w:r w:rsidRPr="002C34DB">
        <w:t>Раздел 5 Этот прекрасный мир</w:t>
      </w:r>
    </w:p>
    <w:p w:rsidR="00CE3752" w:rsidRPr="002C34DB" w:rsidRDefault="00CE3752" w:rsidP="00CE3752">
      <w:pPr>
        <w:spacing w:line="276" w:lineRule="auto"/>
        <w:jc w:val="both"/>
      </w:pPr>
      <w:r w:rsidRPr="002C34DB">
        <w:t>Раздел 6 Внешность</w:t>
      </w:r>
    </w:p>
    <w:p w:rsidR="00CE3752" w:rsidRPr="002C34DB" w:rsidRDefault="00CE3752" w:rsidP="00CE3752">
      <w:pPr>
        <w:spacing w:line="276" w:lineRule="auto"/>
        <w:jc w:val="both"/>
      </w:pPr>
      <w:r w:rsidRPr="002C34DB">
        <w:t xml:space="preserve"> Раздел 7 Я в школе и дома. Мои увлечения</w:t>
      </w:r>
    </w:p>
    <w:p w:rsidR="00CE3752" w:rsidRPr="002C34DB" w:rsidRDefault="00CE3752" w:rsidP="00CE3752">
      <w:pPr>
        <w:spacing w:line="276" w:lineRule="auto"/>
        <w:jc w:val="both"/>
      </w:pPr>
    </w:p>
    <w:p w:rsidR="00CE3752" w:rsidRDefault="00CE3752" w:rsidP="00CE3752">
      <w:pPr>
        <w:spacing w:line="276" w:lineRule="auto"/>
        <w:jc w:val="center"/>
        <w:rPr>
          <w:b/>
        </w:rPr>
      </w:pPr>
      <w:r w:rsidRPr="00CE3752">
        <w:rPr>
          <w:b/>
        </w:rPr>
        <w:t>8 класс</w:t>
      </w:r>
    </w:p>
    <w:p w:rsidR="00CE3752" w:rsidRPr="002C34DB" w:rsidRDefault="00CE3752" w:rsidP="00CE3752">
      <w:pPr>
        <w:jc w:val="both"/>
        <w:rPr>
          <w:rFonts w:eastAsia="Times New Roman"/>
          <w:sz w:val="24"/>
          <w:szCs w:val="24"/>
        </w:rPr>
      </w:pPr>
      <w:r w:rsidRPr="002C34DB">
        <w:rPr>
          <w:rFonts w:eastAsia="Times New Roman"/>
          <w:sz w:val="24"/>
          <w:szCs w:val="24"/>
        </w:rPr>
        <w:t>Раздел 1 Визит в США</w:t>
      </w:r>
    </w:p>
    <w:p w:rsidR="00CE3752" w:rsidRPr="002C34DB" w:rsidRDefault="00CE3752" w:rsidP="00CE3752">
      <w:pPr>
        <w:jc w:val="both"/>
        <w:rPr>
          <w:rFonts w:eastAsia="Times New Roman"/>
          <w:sz w:val="24"/>
          <w:szCs w:val="24"/>
        </w:rPr>
      </w:pPr>
      <w:r w:rsidRPr="002C34DB">
        <w:rPr>
          <w:rFonts w:eastAsia="Times New Roman"/>
          <w:sz w:val="24"/>
          <w:szCs w:val="24"/>
        </w:rPr>
        <w:t>Раздел 2 Английский язык – международный язык общения</w:t>
      </w:r>
    </w:p>
    <w:p w:rsidR="00CE3752" w:rsidRPr="002C34DB" w:rsidRDefault="00CE3752" w:rsidP="00CE3752">
      <w:pPr>
        <w:jc w:val="both"/>
        <w:rPr>
          <w:rFonts w:eastAsia="Times New Roman"/>
          <w:sz w:val="24"/>
          <w:szCs w:val="24"/>
        </w:rPr>
      </w:pPr>
      <w:r w:rsidRPr="002C34DB">
        <w:rPr>
          <w:rFonts w:eastAsia="Times New Roman"/>
          <w:sz w:val="24"/>
          <w:szCs w:val="24"/>
        </w:rPr>
        <w:t>Раздел 3 Мир вокруг нас</w:t>
      </w:r>
    </w:p>
    <w:p w:rsidR="00CE3752" w:rsidRPr="002C34DB" w:rsidRDefault="00CE3752" w:rsidP="00CE3752">
      <w:pPr>
        <w:jc w:val="both"/>
        <w:rPr>
          <w:rFonts w:eastAsia="Times New Roman"/>
          <w:sz w:val="24"/>
          <w:szCs w:val="24"/>
        </w:rPr>
      </w:pPr>
      <w:r w:rsidRPr="002C34DB">
        <w:rPr>
          <w:rFonts w:eastAsia="Times New Roman"/>
          <w:sz w:val="24"/>
          <w:szCs w:val="24"/>
        </w:rPr>
        <w:t>Раздел 4 Экология, окружающая среда</w:t>
      </w:r>
    </w:p>
    <w:p w:rsidR="00CE3752" w:rsidRPr="002C34DB" w:rsidRDefault="00CE3752" w:rsidP="00CE3752">
      <w:pPr>
        <w:jc w:val="both"/>
        <w:rPr>
          <w:rFonts w:eastAsia="Times New Roman"/>
          <w:sz w:val="24"/>
          <w:szCs w:val="24"/>
        </w:rPr>
      </w:pPr>
      <w:r w:rsidRPr="002C34DB">
        <w:rPr>
          <w:rFonts w:eastAsia="Times New Roman"/>
          <w:sz w:val="24"/>
          <w:szCs w:val="24"/>
        </w:rPr>
        <w:t>Раздел 5 Здоровый образ жизни</w:t>
      </w:r>
    </w:p>
    <w:p w:rsidR="00CE3752" w:rsidRPr="002C34DB" w:rsidRDefault="00CE3752" w:rsidP="00CE3752">
      <w:pPr>
        <w:jc w:val="both"/>
        <w:rPr>
          <w:rFonts w:eastAsia="Times New Roman"/>
          <w:sz w:val="24"/>
          <w:szCs w:val="24"/>
        </w:rPr>
      </w:pPr>
      <w:r w:rsidRPr="002C34DB">
        <w:rPr>
          <w:rFonts w:eastAsia="Times New Roman"/>
          <w:sz w:val="24"/>
          <w:szCs w:val="24"/>
        </w:rPr>
        <w:t>Раздел 6 Мои увлечения. Мое свободное время</w:t>
      </w:r>
    </w:p>
    <w:p w:rsidR="00CE3752" w:rsidRPr="002C34DB" w:rsidRDefault="00CE3752" w:rsidP="00CE3752">
      <w:pPr>
        <w:jc w:val="both"/>
        <w:rPr>
          <w:rFonts w:eastAsia="Times New Roman"/>
          <w:sz w:val="24"/>
          <w:szCs w:val="24"/>
        </w:rPr>
      </w:pPr>
    </w:p>
    <w:p w:rsidR="00CE3752" w:rsidRDefault="00CE3752" w:rsidP="00CE3752">
      <w:pPr>
        <w:jc w:val="center"/>
        <w:rPr>
          <w:rFonts w:eastAsia="Times New Roman"/>
          <w:b/>
          <w:sz w:val="24"/>
          <w:szCs w:val="24"/>
        </w:rPr>
      </w:pPr>
      <w:r>
        <w:rPr>
          <w:rFonts w:eastAsia="Times New Roman"/>
          <w:b/>
          <w:sz w:val="24"/>
          <w:szCs w:val="24"/>
        </w:rPr>
        <w:t>9 класс</w:t>
      </w:r>
    </w:p>
    <w:p w:rsidR="00CE3752" w:rsidRDefault="00CE3752" w:rsidP="00CE3752">
      <w:pPr>
        <w:jc w:val="center"/>
        <w:rPr>
          <w:rFonts w:eastAsia="Times New Roman"/>
          <w:b/>
          <w:sz w:val="24"/>
          <w:szCs w:val="24"/>
        </w:rPr>
      </w:pPr>
    </w:p>
    <w:p w:rsidR="002C34DB" w:rsidRPr="002C34DB" w:rsidRDefault="002C34DB" w:rsidP="002C34DB">
      <w:pPr>
        <w:jc w:val="both"/>
        <w:rPr>
          <w:rFonts w:eastAsia="Times New Roman"/>
          <w:bCs/>
          <w:sz w:val="24"/>
          <w:szCs w:val="24"/>
        </w:rPr>
      </w:pPr>
      <w:r w:rsidRPr="002C34DB">
        <w:rPr>
          <w:rFonts w:eastAsia="Times New Roman"/>
          <w:bCs/>
          <w:sz w:val="24"/>
          <w:szCs w:val="24"/>
        </w:rPr>
        <w:t>РАЗДЕЛ 1. Средства массовой информации.</w:t>
      </w:r>
    </w:p>
    <w:p w:rsidR="002C34DB" w:rsidRPr="002C34DB" w:rsidRDefault="002C34DB" w:rsidP="002C34DB">
      <w:pPr>
        <w:jc w:val="both"/>
        <w:rPr>
          <w:rFonts w:eastAsia="Times New Roman"/>
          <w:bCs/>
          <w:sz w:val="24"/>
          <w:szCs w:val="24"/>
        </w:rPr>
      </w:pPr>
      <w:r w:rsidRPr="002C34DB">
        <w:rPr>
          <w:rFonts w:eastAsia="Times New Roman"/>
          <w:bCs/>
          <w:sz w:val="24"/>
          <w:szCs w:val="24"/>
        </w:rPr>
        <w:t>РАЗДЕЛ 2. Печатное слово: книги, журналы, газеты.</w:t>
      </w:r>
    </w:p>
    <w:p w:rsidR="002C34DB" w:rsidRPr="002C34DB" w:rsidRDefault="002C34DB" w:rsidP="002C34DB">
      <w:pPr>
        <w:jc w:val="both"/>
        <w:rPr>
          <w:rFonts w:eastAsia="Times New Roman"/>
          <w:bCs/>
          <w:sz w:val="24"/>
          <w:szCs w:val="24"/>
        </w:rPr>
      </w:pPr>
      <w:r w:rsidRPr="002C34DB">
        <w:rPr>
          <w:rFonts w:eastAsia="Times New Roman"/>
          <w:bCs/>
          <w:sz w:val="24"/>
          <w:szCs w:val="24"/>
        </w:rPr>
        <w:t>РАЗДЕЛ 3Наука и технология.</w:t>
      </w:r>
    </w:p>
    <w:p w:rsidR="002C34DB" w:rsidRPr="002C34DB" w:rsidRDefault="002C34DB" w:rsidP="002C34DB">
      <w:pPr>
        <w:jc w:val="both"/>
        <w:rPr>
          <w:rFonts w:eastAsia="Times New Roman"/>
          <w:bCs/>
          <w:sz w:val="24"/>
          <w:szCs w:val="24"/>
        </w:rPr>
      </w:pPr>
      <w:r w:rsidRPr="002C34DB">
        <w:rPr>
          <w:rFonts w:eastAsia="Times New Roman"/>
          <w:bCs/>
          <w:sz w:val="24"/>
          <w:szCs w:val="24"/>
        </w:rPr>
        <w:t>РАЗДЕЛ 4. Подростки: их образ жизни. Подростковые проблемы.</w:t>
      </w:r>
    </w:p>
    <w:p w:rsidR="002C34DB" w:rsidRPr="002C34DB" w:rsidRDefault="002C34DB" w:rsidP="002C34DB">
      <w:pPr>
        <w:jc w:val="both"/>
        <w:rPr>
          <w:rFonts w:eastAsia="Times New Roman"/>
          <w:bCs/>
          <w:sz w:val="24"/>
          <w:szCs w:val="24"/>
        </w:rPr>
      </w:pPr>
      <w:r w:rsidRPr="002C34DB">
        <w:rPr>
          <w:rFonts w:eastAsia="Times New Roman"/>
          <w:bCs/>
          <w:sz w:val="24"/>
          <w:szCs w:val="24"/>
        </w:rPr>
        <w:t>РАЗДЕЛ 5. Карьера. Планы на будущее.</w:t>
      </w:r>
    </w:p>
    <w:p w:rsidR="00CE3752" w:rsidRDefault="00CE3752" w:rsidP="00CE3752">
      <w:pPr>
        <w:jc w:val="center"/>
        <w:rPr>
          <w:rFonts w:eastAsia="Times New Roman"/>
          <w:b/>
          <w:sz w:val="24"/>
          <w:szCs w:val="24"/>
        </w:rPr>
      </w:pPr>
    </w:p>
    <w:p w:rsidR="00CE3752" w:rsidRDefault="00CE3752" w:rsidP="00CE3752">
      <w:pPr>
        <w:jc w:val="center"/>
        <w:rPr>
          <w:rFonts w:eastAsia="Times New Roman"/>
          <w:b/>
          <w:sz w:val="24"/>
          <w:szCs w:val="24"/>
        </w:rPr>
      </w:pPr>
    </w:p>
    <w:p w:rsidR="00CE3752" w:rsidRPr="00CE3752" w:rsidRDefault="00CE3752" w:rsidP="00CE3752">
      <w:pPr>
        <w:jc w:val="center"/>
        <w:rPr>
          <w:rFonts w:eastAsia="Times New Roman"/>
          <w:b/>
          <w:sz w:val="24"/>
          <w:szCs w:val="24"/>
        </w:rPr>
      </w:pPr>
      <w:r>
        <w:rPr>
          <w:rFonts w:eastAsia="Times New Roman"/>
          <w:b/>
          <w:sz w:val="24"/>
          <w:szCs w:val="24"/>
        </w:rPr>
        <w:t>10</w:t>
      </w:r>
      <w:r w:rsidRPr="00CE3752">
        <w:rPr>
          <w:rFonts w:eastAsia="Times New Roman"/>
          <w:b/>
          <w:sz w:val="24"/>
          <w:szCs w:val="24"/>
        </w:rPr>
        <w:t xml:space="preserve"> класс</w:t>
      </w:r>
    </w:p>
    <w:p w:rsidR="00CE3752" w:rsidRPr="002C34DB" w:rsidRDefault="00CE3752" w:rsidP="00CE3752">
      <w:pPr>
        <w:jc w:val="both"/>
        <w:rPr>
          <w:rFonts w:eastAsia="Times New Roman"/>
          <w:bCs/>
          <w:sz w:val="24"/>
          <w:szCs w:val="24"/>
        </w:rPr>
      </w:pPr>
      <w:r w:rsidRPr="002C34DB">
        <w:rPr>
          <w:rFonts w:eastAsia="Times New Roman"/>
          <w:bCs/>
          <w:sz w:val="24"/>
          <w:szCs w:val="24"/>
        </w:rPr>
        <w:t>РАЗДЕЛ 1. Средства массовой информации.</w:t>
      </w:r>
    </w:p>
    <w:p w:rsidR="00CE3752" w:rsidRPr="002C34DB" w:rsidRDefault="00CE3752" w:rsidP="00CE3752">
      <w:pPr>
        <w:jc w:val="both"/>
        <w:rPr>
          <w:rFonts w:eastAsia="Times New Roman"/>
          <w:bCs/>
          <w:sz w:val="24"/>
          <w:szCs w:val="24"/>
        </w:rPr>
      </w:pPr>
      <w:r w:rsidRPr="002C34DB">
        <w:rPr>
          <w:rFonts w:eastAsia="Times New Roman"/>
          <w:bCs/>
          <w:sz w:val="24"/>
          <w:szCs w:val="24"/>
        </w:rPr>
        <w:t>РАЗДЕЛ 2. Печатное слово: книги, журналы, газеты.</w:t>
      </w:r>
    </w:p>
    <w:p w:rsidR="00CE3752" w:rsidRPr="002C34DB" w:rsidRDefault="00CE3752" w:rsidP="00CE3752">
      <w:pPr>
        <w:jc w:val="both"/>
        <w:rPr>
          <w:rFonts w:eastAsia="Times New Roman"/>
          <w:bCs/>
          <w:sz w:val="24"/>
          <w:szCs w:val="24"/>
        </w:rPr>
      </w:pPr>
      <w:r w:rsidRPr="002C34DB">
        <w:rPr>
          <w:rFonts w:eastAsia="Times New Roman"/>
          <w:bCs/>
          <w:sz w:val="24"/>
          <w:szCs w:val="24"/>
        </w:rPr>
        <w:t>РАЗДЕЛ 3Наука и технология.</w:t>
      </w:r>
    </w:p>
    <w:p w:rsidR="00CE3752" w:rsidRPr="002C34DB" w:rsidRDefault="00CE3752" w:rsidP="00CE3752">
      <w:pPr>
        <w:jc w:val="both"/>
        <w:rPr>
          <w:rFonts w:eastAsia="Times New Roman"/>
          <w:bCs/>
          <w:sz w:val="24"/>
          <w:szCs w:val="24"/>
        </w:rPr>
      </w:pPr>
      <w:r w:rsidRPr="002C34DB">
        <w:rPr>
          <w:rFonts w:eastAsia="Times New Roman"/>
          <w:bCs/>
          <w:sz w:val="24"/>
          <w:szCs w:val="24"/>
        </w:rPr>
        <w:t>РАЗДЕЛ 4. Подростки: их образ жизни. Подростковые проблемы.</w:t>
      </w:r>
    </w:p>
    <w:p w:rsidR="00CE3752" w:rsidRPr="002C34DB" w:rsidRDefault="00CE3752" w:rsidP="00CE3752">
      <w:pPr>
        <w:jc w:val="both"/>
        <w:rPr>
          <w:rFonts w:eastAsia="Times New Roman"/>
          <w:bCs/>
          <w:sz w:val="24"/>
          <w:szCs w:val="24"/>
        </w:rPr>
      </w:pPr>
      <w:r w:rsidRPr="002C34DB">
        <w:rPr>
          <w:rFonts w:eastAsia="Times New Roman"/>
          <w:bCs/>
          <w:sz w:val="24"/>
          <w:szCs w:val="24"/>
        </w:rPr>
        <w:t>РАЗДЕЛ 5. Карьера. Планы на будущее.</w:t>
      </w:r>
    </w:p>
    <w:p w:rsidR="005650A0" w:rsidRDefault="005650A0">
      <w:pPr>
        <w:spacing w:line="236" w:lineRule="exact"/>
        <w:rPr>
          <w:sz w:val="20"/>
          <w:szCs w:val="20"/>
        </w:rPr>
      </w:pPr>
    </w:p>
    <w:p w:rsidR="005650A0" w:rsidRDefault="005650A0">
      <w:pPr>
        <w:spacing w:line="396" w:lineRule="exact"/>
        <w:rPr>
          <w:sz w:val="20"/>
          <w:szCs w:val="20"/>
        </w:rPr>
      </w:pPr>
    </w:p>
    <w:p w:rsidR="005650A0" w:rsidRDefault="00BD0D19">
      <w:pPr>
        <w:rPr>
          <w:sz w:val="20"/>
          <w:szCs w:val="20"/>
        </w:rPr>
      </w:pPr>
      <w:r>
        <w:rPr>
          <w:rFonts w:eastAsia="Times New Roman"/>
          <w:b/>
          <w:bCs/>
          <w:sz w:val="24"/>
          <w:szCs w:val="24"/>
        </w:rPr>
        <w:t>2.2.5. История</w:t>
      </w:r>
    </w:p>
    <w:p w:rsidR="005650A0" w:rsidRDefault="00BD0D19">
      <w:pPr>
        <w:ind w:right="60"/>
        <w:jc w:val="center"/>
        <w:rPr>
          <w:sz w:val="20"/>
          <w:szCs w:val="20"/>
        </w:rPr>
      </w:pPr>
      <w:r>
        <w:rPr>
          <w:rFonts w:eastAsia="Times New Roman"/>
          <w:b/>
          <w:bCs/>
          <w:sz w:val="24"/>
          <w:szCs w:val="24"/>
        </w:rPr>
        <w:t>5 класс</w:t>
      </w:r>
    </w:p>
    <w:p w:rsidR="002C34DB" w:rsidRPr="00C14FBA" w:rsidRDefault="002C34DB" w:rsidP="002C34DB">
      <w:pPr>
        <w:jc w:val="center"/>
        <w:rPr>
          <w:b/>
          <w:sz w:val="24"/>
          <w:szCs w:val="24"/>
        </w:rPr>
      </w:pPr>
      <w:r w:rsidRPr="00C14FBA">
        <w:rPr>
          <w:b/>
          <w:sz w:val="24"/>
          <w:szCs w:val="24"/>
        </w:rPr>
        <w:t>Всеобщая история</w:t>
      </w:r>
    </w:p>
    <w:p w:rsidR="002C34DB" w:rsidRPr="00C14FBA" w:rsidRDefault="002C34DB" w:rsidP="002C34DB">
      <w:pPr>
        <w:outlineLvl w:val="0"/>
        <w:rPr>
          <w:sz w:val="24"/>
          <w:szCs w:val="24"/>
        </w:rPr>
      </w:pPr>
      <w:r w:rsidRPr="00C14FBA">
        <w:rPr>
          <w:b/>
          <w:sz w:val="24"/>
          <w:szCs w:val="24"/>
        </w:rPr>
        <w:t>Введение в историю.</w:t>
      </w:r>
      <w:r>
        <w:rPr>
          <w:b/>
          <w:sz w:val="24"/>
          <w:szCs w:val="24"/>
        </w:rPr>
        <w:t xml:space="preserve"> </w:t>
      </w:r>
      <w:r w:rsidRPr="00C14FBA">
        <w:rPr>
          <w:sz w:val="24"/>
          <w:szCs w:val="24"/>
        </w:rPr>
        <w:t xml:space="preserve">Что изучает история. Источники знаний о прошлом, измерение времени.  Археология – помощница истории. Историческая карта,  Наука о народах и,  наука о прошлом. </w:t>
      </w:r>
      <w:r w:rsidRPr="00C14FBA">
        <w:rPr>
          <w:sz w:val="24"/>
          <w:szCs w:val="24"/>
          <w:lang w:eastAsia="en-US"/>
        </w:rPr>
        <w:t xml:space="preserve">Географические названия – свидетели прошлого. </w:t>
      </w:r>
    </w:p>
    <w:p w:rsidR="002C34DB" w:rsidRPr="00C14FBA" w:rsidRDefault="002C34DB" w:rsidP="002C34DB">
      <w:pPr>
        <w:jc w:val="center"/>
        <w:rPr>
          <w:b/>
          <w:sz w:val="24"/>
          <w:szCs w:val="24"/>
        </w:rPr>
      </w:pPr>
      <w:r w:rsidRPr="00C14FBA">
        <w:rPr>
          <w:b/>
          <w:sz w:val="24"/>
          <w:szCs w:val="24"/>
        </w:rPr>
        <w:t>История Древнего мира.</w:t>
      </w:r>
    </w:p>
    <w:p w:rsidR="002C34DB" w:rsidRPr="00C14FBA" w:rsidRDefault="002C34DB" w:rsidP="002C34DB">
      <w:pPr>
        <w:jc w:val="center"/>
        <w:rPr>
          <w:sz w:val="24"/>
          <w:szCs w:val="24"/>
        </w:rPr>
      </w:pPr>
      <w:r w:rsidRPr="00C14FBA">
        <w:rPr>
          <w:b/>
          <w:sz w:val="24"/>
          <w:szCs w:val="24"/>
        </w:rPr>
        <w:t>РАЗДЕЛ I. ЖИЗНЬ ПЕРВОБЫТНЫХ ЛЮДЕЙ.</w:t>
      </w:r>
    </w:p>
    <w:p w:rsidR="00270D37" w:rsidRDefault="002C34DB" w:rsidP="002C34DB">
      <w:pPr>
        <w:jc w:val="both"/>
        <w:rPr>
          <w:sz w:val="24"/>
          <w:szCs w:val="24"/>
        </w:rPr>
      </w:pPr>
      <w:r w:rsidRPr="00C14FBA">
        <w:rPr>
          <w:b/>
          <w:sz w:val="24"/>
          <w:szCs w:val="24"/>
        </w:rPr>
        <w:t xml:space="preserve">Тема 1. Первобытные собиратели и охотники. </w:t>
      </w:r>
      <w:r w:rsidRPr="00C14FBA">
        <w:rPr>
          <w:sz w:val="24"/>
          <w:szCs w:val="24"/>
        </w:rPr>
        <w:t>Представление о понятии «первобытные люди». Древнейшие люди. Древнейшие люди — наши далёкие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огнём. Родовые общины охотников и собирателей. 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орудия охоты древнейшего человека. Человек разумный: кто он? Родовые общины. Сообщество сородичей. Особенности совместного ведения хозяйства в родовой общине. Распределение обязанностей в родовой общине. Возникновение искусства и религии. Как была найдена пещерная живопись. Загадки древнейших рисунков. Человек «заколдовывает» зверя. Зарождение веры в душу. Представление о религиозных верованиях первобытных охотников и собирателей.</w:t>
      </w:r>
    </w:p>
    <w:p w:rsidR="002C34DB" w:rsidRPr="00C14FBA" w:rsidRDefault="00270D37" w:rsidP="002C34DB">
      <w:pPr>
        <w:jc w:val="both"/>
        <w:rPr>
          <w:sz w:val="24"/>
          <w:szCs w:val="24"/>
        </w:rPr>
      </w:pPr>
      <w:r>
        <w:rPr>
          <w:sz w:val="24"/>
          <w:szCs w:val="24"/>
        </w:rPr>
        <w:t>112</w:t>
      </w:r>
      <w:r w:rsidR="002C34DB" w:rsidRPr="00C14FBA">
        <w:rPr>
          <w:sz w:val="24"/>
          <w:szCs w:val="24"/>
        </w:rPr>
        <w:t xml:space="preserve"> </w:t>
      </w:r>
    </w:p>
    <w:p w:rsidR="002C34DB" w:rsidRPr="00C14FBA" w:rsidRDefault="002C34DB" w:rsidP="002C34DB">
      <w:pPr>
        <w:jc w:val="both"/>
        <w:rPr>
          <w:sz w:val="24"/>
          <w:szCs w:val="24"/>
        </w:rPr>
      </w:pPr>
      <w:r w:rsidRPr="00C14FBA">
        <w:rPr>
          <w:b/>
          <w:sz w:val="24"/>
          <w:szCs w:val="24"/>
        </w:rPr>
        <w:lastRenderedPageBreak/>
        <w:t xml:space="preserve">Тема 2. Первобытные земледельцы и скотоводы. </w:t>
      </w:r>
      <w:r w:rsidRPr="00C14FBA">
        <w:rPr>
          <w:sz w:val="24"/>
          <w:szCs w:val="24"/>
        </w:rPr>
        <w:t xml:space="preserve">Возникновение земледелия и скотоводства.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ремёсел. Гончарное дело, прядение, ткачество. Изобретение ткацкого станка. 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Появление неравенства и знати. Развитие ремёсел.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Повторение. Какой опыт, наследие дала человечеству эпоха первобытности? Переход от первобытности к цивилизации (неолитическая революция (отделение земледелия и скотоводства от собирательства и охоты), выделение ремесла, появление городов, государств, письменности). </w:t>
      </w:r>
    </w:p>
    <w:p w:rsidR="002C34DB" w:rsidRPr="00C14FBA" w:rsidRDefault="002C34DB" w:rsidP="002C34DB">
      <w:pPr>
        <w:jc w:val="center"/>
        <w:rPr>
          <w:b/>
          <w:sz w:val="24"/>
          <w:szCs w:val="24"/>
        </w:rPr>
      </w:pPr>
      <w:r w:rsidRPr="00C14FBA">
        <w:rPr>
          <w:b/>
          <w:sz w:val="24"/>
          <w:szCs w:val="24"/>
        </w:rPr>
        <w:t>РАЗДЕЛ II. ДРЕВНИЙ ВОСТОК.</w:t>
      </w:r>
    </w:p>
    <w:p w:rsidR="002C34DB" w:rsidRPr="00C14FBA" w:rsidRDefault="002C34DB" w:rsidP="002C34DB">
      <w:pPr>
        <w:jc w:val="both"/>
        <w:rPr>
          <w:b/>
          <w:sz w:val="24"/>
          <w:szCs w:val="24"/>
        </w:rPr>
      </w:pPr>
      <w:r w:rsidRPr="00C14FBA">
        <w:rPr>
          <w:b/>
          <w:sz w:val="24"/>
          <w:szCs w:val="24"/>
        </w:rPr>
        <w:t xml:space="preserve">Тема 3. Древний Египет. </w:t>
      </w:r>
      <w:r w:rsidRPr="00C14FBA">
        <w:rPr>
          <w:sz w:val="24"/>
          <w:szCs w:val="24"/>
        </w:rPr>
        <w:t xml:space="preserve">Государство на берегах Нила. Страна Египет. Местоположение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 Как жили земледельцы и ремесленники. Жители Египта: от фараона до простого земледельца. Труд земледельцев. Система каналов. В гостях у египтянина. Ремёсла и обмен. Писцы собирают налоги. Жизнь египетского вельможи. О чём могут рассказать гробницы вельмож. В усадьбе вельможи. Служба вельмож. Вельможа во дворце фараона. Отношения фараона и его вельможей. Военные походы фараонов. Отряды пеших воинов. Вооружение пехотинцев. Боевые колесницы египтян. Направления военных походов и завоевания фараонов. Завоевательные походы Тутмоса III. Военные трофеи и триумф фараонов. Главные города Древнего Египта — Мемфис, Фивы. Судьбы военные. Появление наёмного войска. 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мёртвых»: мумия, гробница, саркофаг. Фараон — сын Солнца. Безграничность власти фараона. «Книга мёртвых». Искусство древних египтян. Первое из чудес света. Возведение каменных пирамид. Большой Сфинкс. Пирамида фараона Хеопса. Храм — жилище богов.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мира: Эрмитаж, Лувр, Британский музей. Письменность и знания древних египтян. Загадочные письмена и их разгадка. Особенности древнеегипетской письменности.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Изобретения инструментов отсчёта времени: солнечный календарь, водяные часы, звёздные карты. Хранители знаний — жрецы. Повторение. Достижения древних египтян (ирригационное земледелие, культовое каменное строительство, становление искусства, письменности, зарождение основ наук). Неограниченная власть фараонов. Представление о загробном воздаянии (суд Осириса и клятва умершего). </w:t>
      </w:r>
    </w:p>
    <w:p w:rsidR="00270D37" w:rsidRDefault="002C34DB" w:rsidP="002C34DB">
      <w:pPr>
        <w:jc w:val="both"/>
        <w:rPr>
          <w:sz w:val="24"/>
          <w:szCs w:val="24"/>
        </w:rPr>
      </w:pPr>
      <w:r w:rsidRPr="00C14FBA">
        <w:rPr>
          <w:b/>
          <w:sz w:val="24"/>
          <w:szCs w:val="24"/>
        </w:rPr>
        <w:t xml:space="preserve">Тема 4. Западная Азия в древности. </w:t>
      </w:r>
      <w:r w:rsidRPr="00C14FBA">
        <w:rPr>
          <w:sz w:val="24"/>
          <w:szCs w:val="24"/>
        </w:rPr>
        <w:t>Древнее Двуречье. Страна двух рек. Местоположение, природа и ландшафт Южного Двуречья. Ирригационное (оросительное)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Жрецы-учёные. Клинопись. Писцовые школы. Научные знания (астрономия, математика). Письмена на глиняных табличках. Мифы II сказания с глиняных табличек. Клинопись — особое письмо Двуречья. Вавилонский царь Хаммурапи и его законы. Город Вавилон становится главным в Двуречье.</w:t>
      </w:r>
    </w:p>
    <w:p w:rsidR="00270D37" w:rsidRDefault="00270D37" w:rsidP="002C34DB">
      <w:pPr>
        <w:jc w:val="both"/>
        <w:rPr>
          <w:sz w:val="24"/>
          <w:szCs w:val="24"/>
        </w:rPr>
      </w:pPr>
      <w:r>
        <w:rPr>
          <w:sz w:val="24"/>
          <w:szCs w:val="24"/>
        </w:rPr>
        <w:t>11</w:t>
      </w:r>
      <w:r w:rsidR="009D2FD0">
        <w:rPr>
          <w:sz w:val="24"/>
          <w:szCs w:val="24"/>
        </w:rPr>
        <w:t>3</w:t>
      </w:r>
    </w:p>
    <w:p w:rsidR="00270D37" w:rsidRDefault="002C34DB" w:rsidP="002C34DB">
      <w:pPr>
        <w:jc w:val="both"/>
        <w:rPr>
          <w:sz w:val="24"/>
          <w:szCs w:val="24"/>
        </w:rPr>
      </w:pPr>
      <w:r w:rsidRPr="00C14FBA">
        <w:rPr>
          <w:sz w:val="24"/>
          <w:szCs w:val="24"/>
        </w:rPr>
        <w:lastRenderedPageBreak/>
        <w:t xml:space="preserve">Власть царя Хаммурапи — власть от бога Шамаша. Представление о законах Хаммурапи как законах богов. </w:t>
      </w:r>
    </w:p>
    <w:p w:rsidR="002C34DB" w:rsidRPr="00C14FBA" w:rsidRDefault="002C34DB" w:rsidP="002C34DB">
      <w:pPr>
        <w:jc w:val="both"/>
        <w:rPr>
          <w:sz w:val="24"/>
          <w:szCs w:val="24"/>
        </w:rPr>
      </w:pPr>
      <w:r w:rsidRPr="00C14FBA">
        <w:rPr>
          <w:sz w:val="24"/>
          <w:szCs w:val="24"/>
        </w:rPr>
        <w:t xml:space="preserve">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 Финикийские мореплаватели. География, природа и занятия населения Финикии. Средиземное море и финикийцы. Виноградарство и оливководство. Ремёсла: стеклоделие, изготовление пурпурных тканей. Развитие торговли в городах Финикии: Библ, Сидон, Тир. Морская торговля и пиратство. Колонии финикийцев. Древнейший финикийский алфавит, легенды о финикийцах. Библейские сказания. Ветхий Завет. Расселение древнееврейских племён. Организация жизни, занятия и быт древнееврейских общин. Библия как история в преданиях еврейских племён.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 Древнееврейское царство.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Правление Соломона. Иерусалим как столица царства. Храм Бога Яхве. Библейские предания о героях. Ассирийская держава. Освоение железа. Начало обработки железа. Последствия использования железных орудий труда. Использование железа в военном ремесле. Ассирийское войско. Конница ассирийцев. Приспособления для победы над противником. Ассирийское царство — одна из великих держав Древнего мира. Завоевания ассирийских царей. Трагедия побеждённых Ассирией стран. Ниневия — достойная столица ассирийских царей-завоевателей. Царский дворец. Библиотека глиняных книг Ашшурбанипала. Археологические свидетельства ассирийского искусства. Легенды об ассирийцах. Гибель Ассирийской державы. 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город Персеполь. </w:t>
      </w:r>
    </w:p>
    <w:p w:rsidR="002C34DB" w:rsidRPr="00C14FBA" w:rsidRDefault="002C34DB" w:rsidP="002C34DB">
      <w:pPr>
        <w:jc w:val="both"/>
        <w:rPr>
          <w:sz w:val="24"/>
          <w:szCs w:val="24"/>
        </w:rPr>
      </w:pPr>
      <w:r w:rsidRPr="00C14FBA">
        <w:rPr>
          <w:b/>
          <w:sz w:val="24"/>
          <w:szCs w:val="24"/>
        </w:rPr>
        <w:t xml:space="preserve">Тема 5. Индия и Китай в древности. </w:t>
      </w:r>
      <w:r w:rsidRPr="00C14FBA">
        <w:rPr>
          <w:sz w:val="24"/>
          <w:szCs w:val="24"/>
        </w:rPr>
        <w:t xml:space="preserve">Своеобразие путей становления государственности в Индии и Китае в период древности. Природа и люди Древней Индии. Страна между Гималаями и океаном. Реки Инд и Ганг. Гималайские горы. Джунгли на берегах Ганга. Деревни среди джунглей. Освоение земель и развитие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 Индийские касты. 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Ашока. Чему учил китайский мудрец Конфуций. Страна, где жили китайцы. География, природа и ландшафт Великой Китайской равнины. Реки Хуанхэ и Янцзы. Высшая добродетель — уважение к старшим. Учение Конфуция. Мудрость — в знании старинных книг. Китайские иероглифы. Китайская наука учтивости. Первый властелин единого Китая. Объединение Китая при Цинь Шихуане. Завоевательные войны, расширение территории государства Цинь Шихуана. Великая Китайская стена и мир китайцев. Деспотия Цинь Шихуана. Возмущение народа. Свержение наследников Цинь Шихуана. Археологические свидетельства эпохи: глиняные воины гробницы Цинь Шихуана. Шёлк. Великий шёлковый путь. Чай. Бумага. Компас. Повторение. Вклад народов Древнего Востока в мировую историю и культуру. </w:t>
      </w:r>
    </w:p>
    <w:p w:rsidR="002C34DB" w:rsidRPr="00C14FBA" w:rsidRDefault="002C34DB" w:rsidP="002C34DB">
      <w:pPr>
        <w:jc w:val="center"/>
        <w:rPr>
          <w:b/>
          <w:sz w:val="24"/>
          <w:szCs w:val="24"/>
        </w:rPr>
      </w:pPr>
      <w:r w:rsidRPr="00C14FBA">
        <w:rPr>
          <w:b/>
          <w:sz w:val="24"/>
          <w:szCs w:val="24"/>
        </w:rPr>
        <w:t>РАЗДЕЛ III. ДРЕВНЯЯ ГРЕЦИЯ.</w:t>
      </w:r>
    </w:p>
    <w:p w:rsidR="00270D37" w:rsidRDefault="002C34DB" w:rsidP="002C34DB">
      <w:pPr>
        <w:jc w:val="both"/>
        <w:rPr>
          <w:sz w:val="24"/>
          <w:szCs w:val="24"/>
        </w:rPr>
      </w:pPr>
      <w:r w:rsidRPr="00C14FBA">
        <w:rPr>
          <w:b/>
          <w:sz w:val="24"/>
          <w:szCs w:val="24"/>
        </w:rPr>
        <w:t xml:space="preserve">Тема 6. Древнейшая Греция. </w:t>
      </w:r>
      <w:r w:rsidRPr="00C14FBA">
        <w:rPr>
          <w:sz w:val="24"/>
          <w:szCs w:val="24"/>
        </w:rPr>
        <w:t>Местоположение, природа и ландшафт. Роль моря в жизни греков. Отсутствие полноводных рек. Греки и критяне. Древнейшие города: Микены, Тиринф, Пилос, Афины. Критское царство в разрезе археологических находок и открытий. Кносский дворец: архитектура, скульптура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 Микены и Троя. В крепостных Микенах. Местонахождение. «Архитектура великанов».</w:t>
      </w:r>
    </w:p>
    <w:p w:rsidR="00270D37" w:rsidRDefault="00270D37" w:rsidP="002C34DB">
      <w:pPr>
        <w:jc w:val="both"/>
        <w:rPr>
          <w:sz w:val="24"/>
          <w:szCs w:val="24"/>
        </w:rPr>
      </w:pPr>
      <w:r>
        <w:rPr>
          <w:sz w:val="24"/>
          <w:szCs w:val="24"/>
        </w:rPr>
        <w:t>11</w:t>
      </w:r>
      <w:r w:rsidR="009D2FD0">
        <w:rPr>
          <w:sz w:val="24"/>
          <w:szCs w:val="24"/>
        </w:rPr>
        <w:t>4</w:t>
      </w:r>
    </w:p>
    <w:p w:rsidR="00270D37" w:rsidRDefault="002C34DB" w:rsidP="002C34DB">
      <w:pPr>
        <w:jc w:val="both"/>
        <w:rPr>
          <w:sz w:val="24"/>
          <w:szCs w:val="24"/>
        </w:rPr>
      </w:pPr>
      <w:r w:rsidRPr="00C14FBA">
        <w:rPr>
          <w:sz w:val="24"/>
          <w:szCs w:val="24"/>
        </w:rPr>
        <w:lastRenderedPageBreak/>
        <w:t xml:space="preserve"> Каменные Львиные ворота. Обдик города-крепости: археологические находки и исследования. Древнейшее греческое письмо. </w:t>
      </w:r>
    </w:p>
    <w:p w:rsidR="00270D37" w:rsidRDefault="00270D37" w:rsidP="002C34DB">
      <w:pPr>
        <w:jc w:val="both"/>
        <w:rPr>
          <w:sz w:val="24"/>
          <w:szCs w:val="24"/>
        </w:rPr>
      </w:pPr>
    </w:p>
    <w:p w:rsidR="002C34DB" w:rsidRPr="00C14FBA" w:rsidRDefault="002C34DB" w:rsidP="002C34DB">
      <w:pPr>
        <w:jc w:val="both"/>
        <w:rPr>
          <w:sz w:val="24"/>
          <w:szCs w:val="24"/>
        </w:rPr>
      </w:pPr>
      <w:r w:rsidRPr="00C14FBA">
        <w:rPr>
          <w:sz w:val="24"/>
          <w:szCs w:val="24"/>
        </w:rPr>
        <w:t xml:space="preserve">Заселение островов Эгейского моря. Троянская война. Мифы о начале Троянской войны. Вторжение в Грецию с севера воинственных племён и его последствия. Поэма Гомера «Илиада». Миф о Троянской войне и поэмы «Илиада» и «Одиссея». Гнев Ахиллеса. Поединок Ахиллеса с Гектором. Похороны Гектора. Мифы и сказания об Одиссее, Ахиллесе, троянском коне. Мораль поэмы. Поэма Гомера «Одиссея». География странствий царя с острова Итака — Одиссея. Одиссей находит приют у царя Алкиноя. На острове циклопов. Встреча с сиренами. Возвращение на Итаку. Расправа с женихами. Мораль поэмы. Религия древних греков.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Мифы о Дионисе и Геракле. Миф о споре Афины с Посейдоном. </w:t>
      </w:r>
    </w:p>
    <w:p w:rsidR="002C34DB" w:rsidRPr="00C14FBA" w:rsidRDefault="002C34DB" w:rsidP="002C34DB">
      <w:pPr>
        <w:jc w:val="both"/>
        <w:rPr>
          <w:sz w:val="24"/>
          <w:szCs w:val="24"/>
        </w:rPr>
      </w:pPr>
      <w:r w:rsidRPr="00C14FBA">
        <w:rPr>
          <w:b/>
          <w:sz w:val="24"/>
          <w:szCs w:val="24"/>
        </w:rPr>
        <w:t xml:space="preserve">Тема 7. Полисы Греции и их борьба с персидским нашествием. </w:t>
      </w:r>
      <w:r w:rsidRPr="00C14FBA">
        <w:rPr>
          <w:sz w:val="24"/>
          <w:szCs w:val="24"/>
        </w:rPr>
        <w:t xml:space="preserve">Начало обработки железа в Греции. Возникновение полисов — городов-государств (Афины, Спарта, Коринф, Фивы, Милет). Создание греческого алфавита. Земледельцы Аттики теряют землю и свободу. 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 Ареопаг и архонты. Законы Драконта. Бедственное положение земледельцев. Долговое рабство. Нарастание недовольства демоса. Зарождение демократии в Афинах. Демос восстаёт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 Древняя Спарта. 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воспитание. «Детский» способ голосования. Легенда о поэте Тиртее. Греческие колонии на берегах Средиземного и Чёрного морей. Греческая колонизация побережья Средиземного и Чёрного морей. Причины колонизации. Выбор места для колонии. Развитие межполисной торговли. Греки и скифы на берегах Чёрного моря. Отношения колонистов с местным населением. Единство мира и культуры эллинов. Эллада — колыбель греческой культуры. Как царь Дарий пытался завоевать земли на юге нынешней России. Древний город в дельте реки Дона. Олимпийские игры в древности.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основании Олимпийских игр. Награды победителям. Легенды о знаменитых атлетах. Возвращение в родной город. Воспитательная роль зрелищ Олимпийских игр. Победа греков над персами в Марафонской битве. 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фаланга. Нашествие персидских войск на Элладу. Подготовка эллинов к новой войне. Клятва афинских юношей при вступлении на военную службу. Идея Фемистокла о создании военного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афинского флота в победе греков. Эсхил о победе греков на море. Разгром сухопутной армии персов при Платеях. Причины победы греков. Мораль предания «Перстень Поликрата». </w:t>
      </w:r>
    </w:p>
    <w:p w:rsidR="00270D37" w:rsidRDefault="002C34DB" w:rsidP="002C34DB">
      <w:pPr>
        <w:jc w:val="both"/>
        <w:rPr>
          <w:sz w:val="24"/>
          <w:szCs w:val="24"/>
        </w:rPr>
      </w:pPr>
      <w:r w:rsidRPr="00C14FBA">
        <w:rPr>
          <w:b/>
          <w:sz w:val="24"/>
          <w:szCs w:val="24"/>
        </w:rPr>
        <w:t>Тема 8. Возвышение Афин в V в. до н. э. и расцвет демократии.</w:t>
      </w:r>
      <w:r w:rsidRPr="00C14FBA">
        <w:rPr>
          <w:sz w:val="24"/>
          <w:szCs w:val="24"/>
        </w:rPr>
        <w:t xml:space="preserve">Последствия победы над персами для Афин. Афинский морской союз. Установление в полисах власти демоса — демократий. В гаванях афинского порта Пирей. 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 В городе богини Афины. Город Афины и его районы. Миф о рождении богини Афины. Керамик — там, где дымят печи для обжига посуды. Посуда с краснофигурным и чернофигурным рисунками. Керамик и его жители. Агора — главная площадь Афин. Из жизни древних гречанок. Быт афинян. Храмы Акрополя. Особенности архитектуры храмов. </w:t>
      </w:r>
    </w:p>
    <w:p w:rsidR="00270D37" w:rsidRDefault="00270D37" w:rsidP="002C34DB">
      <w:pPr>
        <w:jc w:val="both"/>
        <w:rPr>
          <w:sz w:val="24"/>
          <w:szCs w:val="24"/>
        </w:rPr>
      </w:pPr>
      <w:r>
        <w:rPr>
          <w:sz w:val="24"/>
          <w:szCs w:val="24"/>
        </w:rPr>
        <w:t>11</w:t>
      </w:r>
      <w:r w:rsidR="009D2FD0">
        <w:rPr>
          <w:sz w:val="24"/>
          <w:szCs w:val="24"/>
        </w:rPr>
        <w:t>5</w:t>
      </w:r>
    </w:p>
    <w:p w:rsidR="002C34DB" w:rsidRPr="00C14FBA" w:rsidRDefault="002C34DB" w:rsidP="002C34DB">
      <w:pPr>
        <w:jc w:val="both"/>
        <w:rPr>
          <w:sz w:val="24"/>
          <w:szCs w:val="24"/>
        </w:rPr>
      </w:pPr>
      <w:r w:rsidRPr="00C14FBA">
        <w:rPr>
          <w:sz w:val="24"/>
          <w:szCs w:val="24"/>
        </w:rPr>
        <w:lastRenderedPageBreak/>
        <w:t xml:space="preserve">Фидий и его Афина. Атлеты Мирона и Поликлета. В афинских школах и гимнасиях. Воспитание детей педагогами. Образование афинян. Рабы-педагоги. Занятия в школе. Палестра. Афинские гимнасии. Греческие учёные о природе человека. Скульптуры Поликлета и Мирона и спортивные достижения учащихся палестры. В афинских гимнасиях. Обучение красноречию. В театре Диониса. Возникновение театра в Древней Греции. Устройство. Театральные актёры. Театральные представления: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 Афинская демократия при Перикле. Сущность афинской демократии в VB. ДО Н.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 Аспасия, Геродот, Анаксагор, Софокл, Фидий. Афинский мудрец Сократ. </w:t>
      </w:r>
    </w:p>
    <w:p w:rsidR="002C34DB" w:rsidRPr="00C14FBA" w:rsidRDefault="002C34DB" w:rsidP="002C34DB">
      <w:pPr>
        <w:jc w:val="both"/>
        <w:rPr>
          <w:sz w:val="24"/>
          <w:szCs w:val="24"/>
        </w:rPr>
      </w:pPr>
      <w:r w:rsidRPr="00C14FBA">
        <w:rPr>
          <w:b/>
          <w:sz w:val="24"/>
          <w:szCs w:val="24"/>
        </w:rPr>
        <w:t xml:space="preserve">Тема 9. Македонские завоевания в IVв. до н.э. </w:t>
      </w:r>
      <w:r w:rsidRPr="00C14FBA">
        <w:rPr>
          <w:sz w:val="24"/>
          <w:szCs w:val="24"/>
        </w:rPr>
        <w:t xml:space="preserve">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 Города Эллады подчиняются Македонии. Возвышение Македонии при царе Филиппе. Стремление Филиппа подчинить соседей. Влияние эллинской культуры. Аристотель — учитель Александра, сына македонского царя Филиппа. Македонская фаланга. Конница. Осадные башни. Два вектора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 Поход Александра Македонского на Восток. Александр возглавил поход македонцев и греков в Азию. Первые победы: Река Граник. Быстрая победа над войском Дария III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 В Александрии Египетской. Распад державы Александра после его смерти. Складывание пространства эллинистического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 Повторение. Вклад древних эллинов в мировую культуру. Условия складывания и своеобразие эллинистической культуры. Управление обществом в странах Древнего Востока и в Афинском полисе. Особенности афинской демократии. </w:t>
      </w:r>
    </w:p>
    <w:p w:rsidR="002C34DB" w:rsidRPr="00AC5672" w:rsidRDefault="002C34DB" w:rsidP="002C34DB">
      <w:pPr>
        <w:jc w:val="center"/>
        <w:rPr>
          <w:sz w:val="24"/>
          <w:szCs w:val="24"/>
        </w:rPr>
      </w:pPr>
      <w:r w:rsidRPr="00C14FBA">
        <w:rPr>
          <w:b/>
          <w:sz w:val="24"/>
          <w:szCs w:val="24"/>
        </w:rPr>
        <w:t>РАЗДЕЛ IV. ДРЕВНИЙ РИМ.</w:t>
      </w:r>
    </w:p>
    <w:p w:rsidR="002C34DB" w:rsidRDefault="002C34DB" w:rsidP="002C34DB">
      <w:pPr>
        <w:jc w:val="both"/>
        <w:rPr>
          <w:sz w:val="24"/>
          <w:szCs w:val="24"/>
        </w:rPr>
      </w:pPr>
      <w:r w:rsidRPr="00C14FBA">
        <w:rPr>
          <w:b/>
          <w:sz w:val="24"/>
          <w:szCs w:val="24"/>
        </w:rPr>
        <w:t xml:space="preserve">Тема 10. Рим: от его возникновения до установления господства над Италией. </w:t>
      </w:r>
      <w:r w:rsidRPr="00C14FBA">
        <w:rPr>
          <w:sz w:val="24"/>
          <w:szCs w:val="24"/>
        </w:rPr>
        <w:t xml:space="preserve">Местоположение, природа и особенности ландшафта Италии. Пестрота населения древней Италии (латины, этру-ски, самниты, греки). Древнейший Рим. Легенда об основании Рима: Амулий, Ромул и Рем. Ромул — первый царь Рима. Город на семи холмах и его обитатели. Занятия римлян. Почитание Весты и Марса. Управление ранним Римом. Тарквиний Гордый и римский юноша Муций. Отказ римлян от царской власти. Завоевание Римом Италии.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 Устройство Римской республики. Плебеи — полноправные граждане Рима. Отмена долгового рабства. Выборы двух консулов. Принятие законов. Роль Сената в Риме. Римское войско и римские легионы. Тит Ливии о легионах. Одежда римлян. Гадания в Риме. </w:t>
      </w:r>
    </w:p>
    <w:p w:rsidR="00270D37" w:rsidRDefault="00270D37" w:rsidP="002C34DB">
      <w:pPr>
        <w:jc w:val="both"/>
        <w:rPr>
          <w:sz w:val="24"/>
          <w:szCs w:val="24"/>
        </w:rPr>
      </w:pPr>
    </w:p>
    <w:p w:rsidR="00270D37" w:rsidRDefault="00270D37" w:rsidP="002C34DB">
      <w:pPr>
        <w:jc w:val="both"/>
        <w:rPr>
          <w:sz w:val="24"/>
          <w:szCs w:val="24"/>
        </w:rPr>
      </w:pPr>
    </w:p>
    <w:p w:rsidR="00270D37" w:rsidRDefault="00270D37" w:rsidP="002C34DB">
      <w:pPr>
        <w:jc w:val="both"/>
        <w:rPr>
          <w:sz w:val="24"/>
          <w:szCs w:val="24"/>
        </w:rPr>
      </w:pPr>
    </w:p>
    <w:p w:rsidR="00270D37" w:rsidRDefault="00270D37" w:rsidP="002C34DB">
      <w:pPr>
        <w:jc w:val="both"/>
        <w:rPr>
          <w:sz w:val="24"/>
          <w:szCs w:val="24"/>
        </w:rPr>
      </w:pPr>
    </w:p>
    <w:p w:rsidR="00270D37" w:rsidRDefault="00270D37" w:rsidP="002C34DB">
      <w:pPr>
        <w:jc w:val="both"/>
        <w:rPr>
          <w:sz w:val="24"/>
          <w:szCs w:val="24"/>
        </w:rPr>
      </w:pPr>
    </w:p>
    <w:p w:rsidR="00270D37" w:rsidRDefault="00270D37" w:rsidP="002C34DB">
      <w:pPr>
        <w:jc w:val="both"/>
        <w:rPr>
          <w:sz w:val="24"/>
          <w:szCs w:val="24"/>
        </w:rPr>
      </w:pPr>
    </w:p>
    <w:p w:rsidR="00270D37" w:rsidRPr="00C14FBA" w:rsidRDefault="00270D37" w:rsidP="002C34DB">
      <w:pPr>
        <w:jc w:val="both"/>
        <w:rPr>
          <w:sz w:val="24"/>
          <w:szCs w:val="24"/>
        </w:rPr>
      </w:pPr>
      <w:r>
        <w:rPr>
          <w:sz w:val="24"/>
          <w:szCs w:val="24"/>
        </w:rPr>
        <w:t>11</w:t>
      </w:r>
      <w:r w:rsidR="009D2FD0">
        <w:rPr>
          <w:sz w:val="24"/>
          <w:szCs w:val="24"/>
        </w:rPr>
        <w:t>6</w:t>
      </w:r>
    </w:p>
    <w:p w:rsidR="002C34DB" w:rsidRPr="00C14FBA" w:rsidRDefault="002C34DB" w:rsidP="002C34DB">
      <w:pPr>
        <w:jc w:val="both"/>
        <w:rPr>
          <w:sz w:val="24"/>
          <w:szCs w:val="24"/>
        </w:rPr>
      </w:pPr>
      <w:r w:rsidRPr="00C14FBA">
        <w:rPr>
          <w:b/>
          <w:sz w:val="24"/>
          <w:szCs w:val="24"/>
        </w:rPr>
        <w:lastRenderedPageBreak/>
        <w:t xml:space="preserve">Тема 11. Рим — сильнейшая держава Средиземноморья. </w:t>
      </w:r>
      <w:r w:rsidRPr="00C14FBA">
        <w:rPr>
          <w:sz w:val="24"/>
          <w:szCs w:val="24"/>
        </w:rPr>
        <w:t xml:space="preserve">Карфаген — преграда на пути к Сицилии. Карфаген — стратегический узел в Западном Средиземноморье. Первые победы Рима над Карфагеном. Создание военного флота. Захват Сицилии. 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стратегии римлян в войне с Ганнибалом. Первая морская победа римлян. Окончание войны. Победа Сципиона над Ганнибалом при Заме. Установление господства Рима в Западном Средиземноморье. Установление господства Рима во всём Восточном Средиземноморье. 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 Рабство в Древнем Риме. 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 </w:t>
      </w:r>
    </w:p>
    <w:p w:rsidR="002C34DB" w:rsidRPr="00C14FBA" w:rsidRDefault="002C34DB" w:rsidP="002C34DB">
      <w:pPr>
        <w:jc w:val="both"/>
        <w:rPr>
          <w:sz w:val="24"/>
          <w:szCs w:val="24"/>
        </w:rPr>
      </w:pPr>
      <w:r w:rsidRPr="00C14FBA">
        <w:rPr>
          <w:b/>
          <w:sz w:val="24"/>
          <w:szCs w:val="24"/>
        </w:rPr>
        <w:t xml:space="preserve">Тема 12. Гражданские войны в Риме. </w:t>
      </w:r>
      <w:r w:rsidRPr="00C14FBA">
        <w:rPr>
          <w:sz w:val="24"/>
          <w:szCs w:val="24"/>
        </w:rPr>
        <w:t xml:space="preserve">Возобновление и обострение противоречий между различными группами в римском обществе после подчинения Средиземноморья. Начало гражданских войн в Риме. Земельный закон братьев Гракхов. Дальние заморские походы и разорение земледельцев Италии. Потеря имущества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 Восстание Спартака. 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приблизившие их к свободе. Обеспокоенность римского сената небывалым размахом восстания. Рабы в ловушке. Разгром армии рабов римлянами под руководством Красса. Причины поражения восставших. Единовластие Цезаря. Превращение римской армии в наёмную. Борьба полководцев за единоличную власть. Красе и Помпей. Возвышение Цезаря. Красе,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 Установление империи. Поражение сторонников республики.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империю. Меценат и поэт Гораций. Гибель Цицерона — римского философа. Поэма Вергилия «Энеида». </w:t>
      </w:r>
    </w:p>
    <w:p w:rsidR="00270D37" w:rsidRDefault="002C34DB" w:rsidP="002C34DB">
      <w:pPr>
        <w:jc w:val="both"/>
        <w:rPr>
          <w:sz w:val="24"/>
          <w:szCs w:val="24"/>
        </w:rPr>
      </w:pPr>
      <w:r w:rsidRPr="00C14FBA">
        <w:rPr>
          <w:b/>
          <w:sz w:val="24"/>
          <w:szCs w:val="24"/>
        </w:rPr>
        <w:t xml:space="preserve">Тема 13. Римская империя впервые века нашей эры. </w:t>
      </w:r>
      <w:r w:rsidRPr="00C14FBA">
        <w:rPr>
          <w:sz w:val="24"/>
          <w:szCs w:val="24"/>
        </w:rPr>
        <w:t>Протяжённость империи и время существования. Неудачные попытки императоров расширить римские владения. Соседи Римской империи. Установление мира с Парфией. Разгром римских легионов германцами. Главные враги Римской империи. Образ жизни и верования германцев. Предки славянских народов: римские писатели о славянах, их занятия, образ жизни и верования. Дороги Римской империи. Рим при императоре Нероне. Укрепление власти императоров. Складывание культа императоров. Актёр на императорском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 Первые христиане и их учение. Проповедник Иисус из Палестины. «Сыны света» из Кумрана. Рассказы об Иисусе его учеников. Предательство Иуды. Распространение христианства.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 почитатели Иисуса, Божьего избранника. Преследования римскими властями христиан. Расцвет Римской империи во II в. Неэффективность рабского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строительство в Риме и провинциях на века. Новое в строительном ремесле.</w:t>
      </w:r>
    </w:p>
    <w:p w:rsidR="00270D37" w:rsidRDefault="00270D37" w:rsidP="002C34DB">
      <w:pPr>
        <w:jc w:val="both"/>
        <w:rPr>
          <w:sz w:val="24"/>
          <w:szCs w:val="24"/>
        </w:rPr>
      </w:pPr>
      <w:r>
        <w:rPr>
          <w:sz w:val="24"/>
          <w:szCs w:val="24"/>
        </w:rPr>
        <w:t>11</w:t>
      </w:r>
      <w:r w:rsidR="009D2FD0">
        <w:rPr>
          <w:sz w:val="24"/>
          <w:szCs w:val="24"/>
        </w:rPr>
        <w:t>7</w:t>
      </w:r>
    </w:p>
    <w:p w:rsidR="002C34DB" w:rsidRPr="00C14FBA" w:rsidRDefault="002C34DB" w:rsidP="002C34DB">
      <w:pPr>
        <w:jc w:val="both"/>
        <w:rPr>
          <w:sz w:val="24"/>
          <w:szCs w:val="24"/>
        </w:rPr>
      </w:pPr>
      <w:r w:rsidRPr="00C14FBA">
        <w:rPr>
          <w:sz w:val="24"/>
          <w:szCs w:val="24"/>
        </w:rPr>
        <w:lastRenderedPageBreak/>
        <w:t xml:space="preserve"> Обустройство городов в провинциях империи. «Вечный город» и его жители. Все дороги ведут в Рим. Город — столица империи. Архитектурный облик Рима. Колизей. Пантеон. Римский скульптурный портрет. Особняки на городских холмах. Многоэтажные дома в низинах между холмами. Обустройство повседневности римлян. Термы в жизни и культуре римлянина. «Хлеб и зрелища» для бедноты. Большой цирк в Риме. </w:t>
      </w:r>
    </w:p>
    <w:p w:rsidR="002C34DB" w:rsidRDefault="002C34DB" w:rsidP="002C34DB">
      <w:pPr>
        <w:jc w:val="both"/>
        <w:rPr>
          <w:sz w:val="24"/>
          <w:szCs w:val="24"/>
        </w:rPr>
      </w:pPr>
      <w:r w:rsidRPr="00C14FBA">
        <w:rPr>
          <w:b/>
          <w:sz w:val="24"/>
          <w:szCs w:val="24"/>
        </w:rPr>
        <w:t>Тема 14. Разгром Рима германцами и падение Западной Римской империи</w:t>
      </w:r>
      <w:r w:rsidRPr="00AC5672">
        <w:rPr>
          <w:b/>
          <w:sz w:val="24"/>
          <w:szCs w:val="24"/>
        </w:rPr>
        <w:t>.</w:t>
      </w:r>
      <w:r w:rsidRPr="00C14FBA">
        <w:rPr>
          <w:b/>
          <w:sz w:val="24"/>
          <w:szCs w:val="24"/>
        </w:rPr>
        <w:t xml:space="preserve"> </w:t>
      </w:r>
      <w:r w:rsidRPr="00C14FBA">
        <w:rPr>
          <w:sz w:val="24"/>
          <w:szCs w:val="24"/>
        </w:rPr>
        <w:t>Римская империя при Константине. Укрепление границ империи. Рим и варвары. Вторжения варваров. Римская армия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 Взятие Рима варварами. Разделение Римской империи на два самостоятельных государства. Наёмничество варваров в римскую армию.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Опустошение Вечного города варварами. Передача имперских регалий византийскому императору. Западная Римская империя перестала существовать. Конец эпохи античности. Итоговое повторение. Признаки цивилизации Греции и Рима. Народовластие в Греции и Риме. Роль граждан в управлении государством. Нравы. Любовь к Отечеству. Отличие греческого полиса и Римской республики от государств Древнего Востока. Вклад народов древности в мировую культуру. 6. Календарно-тематическое планирование с определением основных видов учебной деятельности обучающихся.</w:t>
      </w:r>
    </w:p>
    <w:p w:rsidR="002C34DB" w:rsidRPr="00AC5672" w:rsidRDefault="002C34DB" w:rsidP="002C34DB">
      <w:pPr>
        <w:jc w:val="both"/>
        <w:rPr>
          <w:b/>
          <w:sz w:val="24"/>
          <w:szCs w:val="24"/>
        </w:rPr>
      </w:pPr>
      <w:r w:rsidRPr="00AC5672">
        <w:rPr>
          <w:b/>
          <w:sz w:val="24"/>
          <w:szCs w:val="24"/>
        </w:rPr>
        <w:t>Итоговое пов</w:t>
      </w:r>
      <w:r>
        <w:rPr>
          <w:b/>
          <w:sz w:val="24"/>
          <w:szCs w:val="24"/>
        </w:rPr>
        <w:t>торение</w:t>
      </w:r>
      <w:r w:rsidRPr="00AC5672">
        <w:rPr>
          <w:b/>
          <w:sz w:val="24"/>
          <w:szCs w:val="24"/>
        </w:rPr>
        <w:t>.</w:t>
      </w:r>
    </w:p>
    <w:p w:rsidR="002C34DB" w:rsidRDefault="002C34DB" w:rsidP="002C34DB">
      <w:pPr>
        <w:jc w:val="both"/>
        <w:rPr>
          <w:sz w:val="24"/>
          <w:szCs w:val="24"/>
        </w:rPr>
      </w:pPr>
    </w:p>
    <w:p w:rsidR="002C34DB" w:rsidRDefault="002C34DB" w:rsidP="002C34DB"/>
    <w:p w:rsidR="005650A0" w:rsidRDefault="005650A0">
      <w:pPr>
        <w:spacing w:line="4" w:lineRule="exact"/>
        <w:rPr>
          <w:sz w:val="20"/>
          <w:szCs w:val="20"/>
        </w:rPr>
      </w:pPr>
    </w:p>
    <w:p w:rsidR="005650A0" w:rsidRDefault="00BD0D19">
      <w:pPr>
        <w:ind w:right="60"/>
        <w:jc w:val="center"/>
        <w:rPr>
          <w:sz w:val="20"/>
          <w:szCs w:val="20"/>
        </w:rPr>
      </w:pPr>
      <w:r>
        <w:rPr>
          <w:rFonts w:eastAsia="Times New Roman"/>
          <w:b/>
          <w:bCs/>
          <w:sz w:val="24"/>
          <w:szCs w:val="24"/>
        </w:rPr>
        <w:t>6 класс</w:t>
      </w:r>
    </w:p>
    <w:p w:rsidR="005650A0" w:rsidRDefault="005650A0">
      <w:pPr>
        <w:sectPr w:rsidR="005650A0">
          <w:pgSz w:w="11900" w:h="16840"/>
          <w:pgMar w:top="822" w:right="840" w:bottom="315" w:left="1140" w:header="0" w:footer="0" w:gutter="0"/>
          <w:cols w:space="720" w:equalWidth="0">
            <w:col w:w="9920"/>
          </w:cols>
        </w:sectPr>
      </w:pPr>
    </w:p>
    <w:p w:rsidR="002C34DB" w:rsidRPr="00E803A9" w:rsidRDefault="002C34DB" w:rsidP="002C34DB">
      <w:pPr>
        <w:jc w:val="center"/>
        <w:rPr>
          <w:b/>
          <w:sz w:val="24"/>
          <w:szCs w:val="24"/>
        </w:rPr>
      </w:pPr>
      <w:r w:rsidRPr="00E803A9">
        <w:rPr>
          <w:b/>
          <w:sz w:val="24"/>
          <w:szCs w:val="24"/>
        </w:rPr>
        <w:lastRenderedPageBreak/>
        <w:t>Всеобщая история</w:t>
      </w:r>
    </w:p>
    <w:p w:rsidR="002C34DB" w:rsidRPr="00E803A9" w:rsidRDefault="002C34DB" w:rsidP="002C34DB">
      <w:pPr>
        <w:jc w:val="center"/>
        <w:rPr>
          <w:b/>
          <w:sz w:val="24"/>
          <w:szCs w:val="24"/>
        </w:rPr>
      </w:pPr>
      <w:r w:rsidRPr="00E803A9">
        <w:rPr>
          <w:b/>
          <w:sz w:val="24"/>
          <w:szCs w:val="24"/>
        </w:rPr>
        <w:t>История Средних веков</w:t>
      </w:r>
    </w:p>
    <w:p w:rsidR="002C34DB" w:rsidRDefault="002C34DB" w:rsidP="002C34DB">
      <w:pPr>
        <w:rPr>
          <w:sz w:val="24"/>
          <w:szCs w:val="24"/>
        </w:rPr>
      </w:pPr>
      <w:r w:rsidRPr="00E803A9">
        <w:rPr>
          <w:b/>
          <w:sz w:val="24"/>
          <w:szCs w:val="24"/>
        </w:rPr>
        <w:t>Введение</w:t>
      </w:r>
      <w:r>
        <w:rPr>
          <w:b/>
          <w:sz w:val="24"/>
          <w:szCs w:val="24"/>
        </w:rPr>
        <w:t xml:space="preserve">. </w:t>
      </w:r>
      <w:r w:rsidRPr="00E803A9">
        <w:rPr>
          <w:sz w:val="24"/>
          <w:szCs w:val="24"/>
        </w:rPr>
        <w:t xml:space="preserve"> Живое Средневековье.  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 </w:t>
      </w:r>
    </w:p>
    <w:p w:rsidR="002C34DB" w:rsidRPr="000E3651" w:rsidRDefault="002C34DB" w:rsidP="002C34DB">
      <w:pPr>
        <w:rPr>
          <w:b/>
          <w:sz w:val="24"/>
          <w:szCs w:val="24"/>
        </w:rPr>
      </w:pPr>
      <w:r w:rsidRPr="000E3651">
        <w:rPr>
          <w:b/>
          <w:sz w:val="24"/>
          <w:szCs w:val="24"/>
        </w:rPr>
        <w:t xml:space="preserve">РАЗДЕЛ </w:t>
      </w:r>
      <w:r w:rsidRPr="000E3651">
        <w:rPr>
          <w:b/>
          <w:sz w:val="24"/>
          <w:szCs w:val="24"/>
          <w:lang w:val="en-US"/>
        </w:rPr>
        <w:t>I</w:t>
      </w:r>
      <w:r w:rsidRPr="000E3651">
        <w:rPr>
          <w:b/>
          <w:sz w:val="24"/>
          <w:szCs w:val="24"/>
        </w:rPr>
        <w:t>.</w:t>
      </w:r>
      <w:r>
        <w:rPr>
          <w:b/>
          <w:sz w:val="24"/>
          <w:szCs w:val="24"/>
        </w:rPr>
        <w:t xml:space="preserve"> РАННЕЕ СРЕДНЕВЕКОВЬЕ</w:t>
      </w:r>
      <w:r w:rsidRPr="000E3651">
        <w:rPr>
          <w:b/>
          <w:sz w:val="24"/>
          <w:szCs w:val="24"/>
        </w:rPr>
        <w:t>.</w:t>
      </w:r>
    </w:p>
    <w:p w:rsidR="00270D37" w:rsidRDefault="002C34DB" w:rsidP="002C34DB">
      <w:pPr>
        <w:jc w:val="both"/>
        <w:rPr>
          <w:sz w:val="24"/>
          <w:szCs w:val="24"/>
        </w:rPr>
      </w:pPr>
      <w:r w:rsidRPr="00E803A9">
        <w:rPr>
          <w:b/>
          <w:sz w:val="24"/>
          <w:szCs w:val="24"/>
        </w:rPr>
        <w:t xml:space="preserve">Тема 1. Становление средневековой Европы (VI—XI вв.). </w:t>
      </w:r>
      <w:r w:rsidRPr="00E803A9">
        <w:rPr>
          <w:sz w:val="24"/>
          <w:szCs w:val="24"/>
        </w:rPr>
        <w:t xml:space="preserve"> Образование варварских королевств. Государство франков и христианская церковь в VI—VIII вв. Образование варварских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подчинения на- селения власти, освящённой Богом. 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монастырей в крупных землевладельцев. Усобицы потомков Хлодвига и их последствия для Франкского королевства. Меровинги — «ленивые короли». Карл Мартелл. </w:t>
      </w:r>
    </w:p>
    <w:p w:rsidR="00270D37" w:rsidRDefault="00270D37" w:rsidP="002C34DB">
      <w:pPr>
        <w:jc w:val="both"/>
        <w:rPr>
          <w:sz w:val="24"/>
          <w:szCs w:val="24"/>
        </w:rPr>
      </w:pPr>
      <w:r>
        <w:rPr>
          <w:sz w:val="24"/>
          <w:szCs w:val="24"/>
        </w:rPr>
        <w:t>11</w:t>
      </w:r>
      <w:r w:rsidR="009D2FD0">
        <w:rPr>
          <w:sz w:val="24"/>
          <w:szCs w:val="24"/>
        </w:rPr>
        <w:t>8</w:t>
      </w:r>
    </w:p>
    <w:p w:rsidR="002C34DB" w:rsidRPr="00E803A9" w:rsidRDefault="002C34DB" w:rsidP="002C34DB">
      <w:pPr>
        <w:jc w:val="both"/>
        <w:rPr>
          <w:sz w:val="24"/>
          <w:szCs w:val="24"/>
        </w:rPr>
      </w:pPr>
      <w:r w:rsidRPr="00E803A9">
        <w:rPr>
          <w:sz w:val="24"/>
          <w:szCs w:val="24"/>
        </w:rPr>
        <w:lastRenderedPageBreak/>
        <w:t xml:space="preserve">Битва у Пуатье и её значение. Военная реформа Карла Мартелла. Феод и феодал. Папа римский и Пипин Короткий. «Дар Пипина»: образование государства пап римских — Папской области. Возникновение и распад империи Карла Великого. 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 Древняя Римская империя,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 От свободы крестьян к крепостной зависимости. Феодальная раздробленность Западной Европы в IX— XI веках. Феодализм. Феодальная лестница. Франция в IX— 26 XI вв. Потеря королевской властью значения центрального государственного органа. Слабость Каролингов. Гуго Капет — новый избранный король. Владения короля — его домен. Германия в IX—XI вв. Англия в раннее Средневековье. Англия в IX—XI вв. Легенды об английском короле Артуре и историческая реальность. Бретань и Британия. Норманны и их образ жизни Объединение Англии в единое государство. Королевства норманнов в Скандинавии. Прекращение норманнских завоевательных походов. </w:t>
      </w:r>
    </w:p>
    <w:p w:rsidR="002C34DB" w:rsidRPr="00E803A9" w:rsidRDefault="002C34DB" w:rsidP="002C34DB">
      <w:pPr>
        <w:jc w:val="both"/>
        <w:rPr>
          <w:sz w:val="24"/>
          <w:szCs w:val="24"/>
        </w:rPr>
      </w:pPr>
      <w:r w:rsidRPr="00E803A9">
        <w:rPr>
          <w:b/>
          <w:sz w:val="24"/>
          <w:szCs w:val="24"/>
        </w:rPr>
        <w:t>Тема 2. Византийская империя и славяне в VI—XI вв.</w:t>
      </w:r>
      <w:r w:rsidRPr="00E803A9">
        <w:rPr>
          <w:sz w:val="24"/>
          <w:szCs w:val="24"/>
        </w:rPr>
        <w:t xml:space="preserve"> Византия при Юстиниане. Борьба империи с внешними врагами. Образование Восточной Римской империи — Византии — Ромейской империи. Устойчивость Византии в борьбе с варварским миром. Евразийский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 Культура Византии.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 Образование славянских государств.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Симеон и его политика. Кочевники и судьбы Болгарского царства. Василий II Болгаробойца. Соперничество Византии и Болгарии и его завершение. Период существования Болгарского государства и его достижения. Великоморавская 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 </w:t>
      </w:r>
    </w:p>
    <w:p w:rsidR="00270D37" w:rsidRDefault="002C34DB" w:rsidP="002C34DB">
      <w:pPr>
        <w:jc w:val="both"/>
        <w:rPr>
          <w:sz w:val="24"/>
          <w:szCs w:val="24"/>
        </w:rPr>
      </w:pPr>
      <w:r w:rsidRPr="00E803A9">
        <w:rPr>
          <w:b/>
          <w:sz w:val="24"/>
          <w:szCs w:val="24"/>
        </w:rPr>
        <w:t>Тема 3. Арабы в VI—XI вв.</w:t>
      </w:r>
      <w:r w:rsidRPr="00E803A9">
        <w:rPr>
          <w:sz w:val="24"/>
          <w:szCs w:val="24"/>
        </w:rPr>
        <w:t xml:space="preserve"> Возникновение ислама. Арабский халифат и его распад. Аравия — родина исламской религии. География, при- родные условия Аравийского полуострова, занятия и образ жизни его жителей. Бедуины. Мекка — центр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 священная книга ислама. Религиозный характер морали и права в исламе. Нормы шариата — мусульманское право. Семья и Коран. Влияние ислама на культуру народов, покорённых арабами. Арабский халифат. Халиф — заместитель пророка.</w:t>
      </w:r>
    </w:p>
    <w:p w:rsidR="00270D37" w:rsidRDefault="00270D37" w:rsidP="002C34DB">
      <w:pPr>
        <w:jc w:val="both"/>
        <w:rPr>
          <w:sz w:val="24"/>
          <w:szCs w:val="24"/>
        </w:rPr>
      </w:pPr>
      <w:r>
        <w:rPr>
          <w:sz w:val="24"/>
          <w:szCs w:val="24"/>
        </w:rPr>
        <w:t>11</w:t>
      </w:r>
      <w:r w:rsidR="009D2FD0">
        <w:rPr>
          <w:sz w:val="24"/>
          <w:szCs w:val="24"/>
        </w:rPr>
        <w:t>9</w:t>
      </w:r>
    </w:p>
    <w:p w:rsidR="002C34DB" w:rsidRDefault="002C34DB" w:rsidP="002C34DB">
      <w:pPr>
        <w:jc w:val="both"/>
        <w:rPr>
          <w:sz w:val="24"/>
          <w:szCs w:val="24"/>
        </w:rPr>
      </w:pPr>
      <w:r w:rsidRPr="00E803A9">
        <w:rPr>
          <w:sz w:val="24"/>
          <w:szCs w:val="24"/>
        </w:rPr>
        <w:lastRenderedPageBreak/>
        <w:t xml:space="preserve"> Вторжение арабов во владения Ромейской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Харун ар-Рашид. Народное сопротивление арабскому владычеству. Междоусобицы. Кордовский эмират. Распад халифата. Культура стран халифата.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Сина (Авиценна).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 Испания — мост между арабской и европейской культурами. </w:t>
      </w:r>
    </w:p>
    <w:p w:rsidR="002C34DB" w:rsidRPr="000E3651" w:rsidRDefault="002C34DB" w:rsidP="002C34DB">
      <w:pPr>
        <w:jc w:val="both"/>
        <w:rPr>
          <w:b/>
          <w:sz w:val="24"/>
          <w:szCs w:val="24"/>
        </w:rPr>
      </w:pPr>
      <w:r w:rsidRPr="000E3651">
        <w:rPr>
          <w:b/>
          <w:sz w:val="24"/>
          <w:szCs w:val="24"/>
        </w:rPr>
        <w:t xml:space="preserve">РАЗДЕЛ </w:t>
      </w:r>
      <w:r w:rsidRPr="000E3651">
        <w:rPr>
          <w:b/>
          <w:sz w:val="24"/>
          <w:szCs w:val="24"/>
          <w:lang w:val="en-US"/>
        </w:rPr>
        <w:t>II</w:t>
      </w:r>
      <w:r w:rsidRPr="000E3651">
        <w:rPr>
          <w:b/>
          <w:sz w:val="24"/>
          <w:szCs w:val="24"/>
        </w:rPr>
        <w:t>. Р</w:t>
      </w:r>
      <w:r>
        <w:rPr>
          <w:b/>
          <w:sz w:val="24"/>
          <w:szCs w:val="24"/>
        </w:rPr>
        <w:t>АСЦВЕТ СРЕДНЕВЕКОВЬЯ</w:t>
      </w:r>
      <w:r w:rsidRPr="000E3651">
        <w:rPr>
          <w:b/>
          <w:sz w:val="24"/>
          <w:szCs w:val="24"/>
        </w:rPr>
        <w:t>.</w:t>
      </w:r>
    </w:p>
    <w:p w:rsidR="002C34DB" w:rsidRPr="00E803A9" w:rsidRDefault="002C34DB" w:rsidP="002C34DB">
      <w:pPr>
        <w:jc w:val="both"/>
        <w:rPr>
          <w:sz w:val="24"/>
          <w:szCs w:val="24"/>
        </w:rPr>
      </w:pPr>
      <w:r w:rsidRPr="00E803A9">
        <w:rPr>
          <w:b/>
          <w:sz w:val="24"/>
          <w:szCs w:val="24"/>
        </w:rPr>
        <w:t>Тема 4. Феодалы и крестьяне.</w:t>
      </w:r>
      <w:r w:rsidRPr="00E803A9">
        <w:rPr>
          <w:sz w:val="24"/>
          <w:szCs w:val="24"/>
        </w:rPr>
        <w:t xml:space="preserve"> Средневековая деревня и её обитатели. 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хозяйство — отличие феодальной эпохи. В рыцарском замке. Период расцвета, зрелости Средневековья. Установление феодальных отношений. Окончательное оформление вассальных отношений.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 рыцарская культура. </w:t>
      </w:r>
    </w:p>
    <w:p w:rsidR="002C34DB" w:rsidRPr="00E803A9" w:rsidRDefault="002C34DB" w:rsidP="002C34DB">
      <w:pPr>
        <w:jc w:val="both"/>
        <w:rPr>
          <w:sz w:val="24"/>
          <w:szCs w:val="24"/>
        </w:rPr>
      </w:pPr>
      <w:r w:rsidRPr="00E803A9">
        <w:rPr>
          <w:b/>
          <w:sz w:val="24"/>
          <w:szCs w:val="24"/>
        </w:rPr>
        <w:t>Тема 5. Средневековый город в Западной и Центральной Европе.</w:t>
      </w:r>
      <w:r w:rsidRPr="00E803A9">
        <w:rPr>
          <w:sz w:val="24"/>
          <w:szCs w:val="24"/>
        </w:rPr>
        <w:t xml:space="preserve"> Формирование средневековых городов. 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 Горожане и их образ жизни. 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 Торговля в Средние века. Оживление торговых отношений. Торговые пути. Ярмарки — общеизвестные места торговли в Европе. От ростовщичества к банкам. </w:t>
      </w:r>
    </w:p>
    <w:p w:rsidR="00270D37" w:rsidRDefault="002C34DB" w:rsidP="002C34DB">
      <w:pPr>
        <w:jc w:val="both"/>
        <w:rPr>
          <w:sz w:val="24"/>
          <w:szCs w:val="24"/>
        </w:rPr>
      </w:pPr>
      <w:r w:rsidRPr="00E803A9">
        <w:rPr>
          <w:b/>
          <w:sz w:val="24"/>
          <w:szCs w:val="24"/>
        </w:rPr>
        <w:t>Тема 6. Католическая церковь в XI—XIII вв.</w:t>
      </w:r>
      <w:r w:rsidRPr="00E803A9">
        <w:rPr>
          <w:sz w:val="24"/>
          <w:szCs w:val="24"/>
        </w:rPr>
        <w:t xml:space="preserve"> Крестовые походы Могущество папской власти. Католическая церковь и еретики. 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 крупнейший землевладелец. Рост влияния церкви и её экономического и духовного могущества. Разделение церквей. Ослабление авторитета и власти папы римского. Папа римский Григорий VII.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w:t>
      </w:r>
    </w:p>
    <w:p w:rsidR="00270D37" w:rsidRDefault="00270D37" w:rsidP="002C34DB">
      <w:pPr>
        <w:jc w:val="both"/>
        <w:rPr>
          <w:sz w:val="24"/>
          <w:szCs w:val="24"/>
        </w:rPr>
      </w:pPr>
      <w:r>
        <w:rPr>
          <w:sz w:val="24"/>
          <w:szCs w:val="24"/>
        </w:rPr>
        <w:t>1</w:t>
      </w:r>
      <w:r w:rsidR="009D2FD0">
        <w:rPr>
          <w:sz w:val="24"/>
          <w:szCs w:val="24"/>
        </w:rPr>
        <w:t>20</w:t>
      </w:r>
    </w:p>
    <w:p w:rsidR="002C34DB" w:rsidRPr="00E803A9" w:rsidRDefault="002C34DB" w:rsidP="002C34DB">
      <w:pPr>
        <w:jc w:val="both"/>
        <w:rPr>
          <w:sz w:val="24"/>
          <w:szCs w:val="24"/>
        </w:rPr>
      </w:pPr>
      <w:r w:rsidRPr="00E803A9">
        <w:rPr>
          <w:sz w:val="24"/>
          <w:szCs w:val="24"/>
        </w:rPr>
        <w:lastRenderedPageBreak/>
        <w:t xml:space="preserve">Монашеские нищенствующие ордены. Франциск Ассизский. Доминик Гусман. Крестовые походы. 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 ми государств на Средиземноморском побережье. Отношения рыцарей с местным населением — мусульманами. Духовно- 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 </w:t>
      </w:r>
      <w:r w:rsidRPr="00E803A9">
        <w:rPr>
          <w:b/>
          <w:sz w:val="24"/>
          <w:szCs w:val="24"/>
        </w:rPr>
        <w:t xml:space="preserve">Тема 7. Тема 7. Образование централизованных государств в Западной Европе (XI—XV вв.) </w:t>
      </w:r>
      <w:r w:rsidRPr="00E803A9">
        <w:rPr>
          <w:sz w:val="24"/>
          <w:szCs w:val="24"/>
        </w:rPr>
        <w:t>Как происходило объединение Франции. 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IV Красивым и папой римским Бонифацием VIII. Авиньонское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 Что англичане считают началом своих свобод.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Симон де Монфор.</w:t>
      </w:r>
    </w:p>
    <w:p w:rsidR="002C34DB" w:rsidRDefault="002C34DB" w:rsidP="002C34DB">
      <w:pPr>
        <w:jc w:val="both"/>
        <w:rPr>
          <w:sz w:val="24"/>
          <w:szCs w:val="24"/>
        </w:rPr>
      </w:pPr>
      <w:r w:rsidRPr="00E803A9">
        <w:rPr>
          <w:sz w:val="24"/>
          <w:szCs w:val="24"/>
        </w:rPr>
        <w:t xml:space="preserve"> Парламент — сословное собрание. Столетняя война. 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Карл VII — новый король Франции. Город Орлеан — трагедия и надежда. Партизанская война. Жанна д’Арк. Освободительный поход народной героини. Коронация короля Карла. Предательство и гибель Жанны д’Арк. Признание подвига национальной героини. Завершение Столетней войны. Усиление королевской власти в конце XV в. во Франции и в Англии. 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Генрих VII — король новой правящей династии в Англии. Усиление власти английского короля в конце XV в. Реконкиста и образование централизованных государств на Пиренейском полуострове. Мусульманская Испания — процветающая часть Европы. Мавры. </w:t>
      </w:r>
    </w:p>
    <w:p w:rsidR="002C34DB" w:rsidRPr="000E3651" w:rsidRDefault="002C34DB" w:rsidP="002C34DB">
      <w:pPr>
        <w:jc w:val="both"/>
        <w:rPr>
          <w:b/>
          <w:sz w:val="24"/>
          <w:szCs w:val="24"/>
        </w:rPr>
      </w:pPr>
      <w:r w:rsidRPr="000E3651">
        <w:rPr>
          <w:b/>
          <w:sz w:val="24"/>
          <w:szCs w:val="24"/>
        </w:rPr>
        <w:t xml:space="preserve">РАЗДЕЛ </w:t>
      </w:r>
      <w:r w:rsidRPr="000E3651">
        <w:rPr>
          <w:b/>
          <w:sz w:val="24"/>
          <w:szCs w:val="24"/>
          <w:lang w:val="en-US"/>
        </w:rPr>
        <w:t>III</w:t>
      </w:r>
      <w:r>
        <w:rPr>
          <w:b/>
          <w:sz w:val="24"/>
          <w:szCs w:val="24"/>
        </w:rPr>
        <w:t>. ОСЕНЬ СРЕДНЕВЕКОВЬЯ</w:t>
      </w:r>
      <w:r w:rsidRPr="000E3651">
        <w:rPr>
          <w:b/>
          <w:sz w:val="24"/>
          <w:szCs w:val="24"/>
        </w:rPr>
        <w:t>.</w:t>
      </w:r>
    </w:p>
    <w:p w:rsidR="00270D37" w:rsidRDefault="002C34DB" w:rsidP="002C34DB">
      <w:pPr>
        <w:jc w:val="both"/>
        <w:rPr>
          <w:sz w:val="24"/>
          <w:szCs w:val="24"/>
        </w:rPr>
      </w:pPr>
      <w:r w:rsidRPr="00E803A9">
        <w:rPr>
          <w:sz w:val="24"/>
          <w:szCs w:val="24"/>
        </w:rPr>
        <w:t xml:space="preserve">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Гранадский халифат.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Торквемада. Аутодафе. Государства, оставшиеся раздробленными: Германия и Италия в XII—XV вв. Подъём хозяйства в Германии. </w:t>
      </w:r>
    </w:p>
    <w:p w:rsidR="00270D37" w:rsidRDefault="00270D37" w:rsidP="002C34DB">
      <w:pPr>
        <w:jc w:val="both"/>
        <w:rPr>
          <w:sz w:val="24"/>
          <w:szCs w:val="24"/>
        </w:rPr>
      </w:pPr>
      <w:r>
        <w:rPr>
          <w:sz w:val="24"/>
          <w:szCs w:val="24"/>
        </w:rPr>
        <w:t>12</w:t>
      </w:r>
      <w:r w:rsidR="009D2FD0">
        <w:rPr>
          <w:sz w:val="24"/>
          <w:szCs w:val="24"/>
        </w:rPr>
        <w:t>1</w:t>
      </w:r>
    </w:p>
    <w:p w:rsidR="002C34DB" w:rsidRPr="00E803A9" w:rsidRDefault="002C34DB" w:rsidP="002C34DB">
      <w:pPr>
        <w:jc w:val="both"/>
        <w:rPr>
          <w:sz w:val="24"/>
          <w:szCs w:val="24"/>
        </w:rPr>
      </w:pPr>
      <w:r w:rsidRPr="00E803A9">
        <w:rPr>
          <w:sz w:val="24"/>
          <w:szCs w:val="24"/>
        </w:rPr>
        <w:lastRenderedPageBreak/>
        <w:t xml:space="preserve">Причины сохранения раздробленности Германии. Слабость королевской власти. Образование самостоятельных централизованных государств в Германии. Усиление власти князей в Германии. Священная Римская империя и княжества в XIV в. Король Карл I — император Карл IV. Золотая булла. Усиление самостоятельности германских государств. </w:t>
      </w:r>
    </w:p>
    <w:p w:rsidR="002C34DB" w:rsidRPr="00E803A9" w:rsidRDefault="002C34DB" w:rsidP="002C34DB">
      <w:pPr>
        <w:jc w:val="both"/>
        <w:rPr>
          <w:sz w:val="24"/>
          <w:szCs w:val="24"/>
        </w:rPr>
      </w:pPr>
      <w:r w:rsidRPr="00E803A9">
        <w:rPr>
          <w:sz w:val="24"/>
          <w:szCs w:val="24"/>
        </w:rPr>
        <w:t xml:space="preserve">Территориальные потери и приобретения Священной Римской империи. Расцвет торговли и итальянских городов. Завоёванная свобода. Коммуна — средневековая городская республика. Борьба городов с феодалами. Борьба пап римских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 родах-государствах Италии. Тирания Медичи во Флоренции. </w:t>
      </w:r>
    </w:p>
    <w:p w:rsidR="002C34DB" w:rsidRPr="00E803A9" w:rsidRDefault="002C34DB" w:rsidP="002C34DB">
      <w:pPr>
        <w:jc w:val="both"/>
        <w:rPr>
          <w:sz w:val="24"/>
          <w:szCs w:val="24"/>
        </w:rPr>
      </w:pPr>
      <w:r w:rsidRPr="00E803A9">
        <w:rPr>
          <w:b/>
          <w:sz w:val="24"/>
          <w:szCs w:val="24"/>
        </w:rPr>
        <w:t>Тема 8. Славянские государства и Византия в XIV—XV вв.</w:t>
      </w:r>
      <w:r w:rsidRPr="00E803A9">
        <w:rPr>
          <w:sz w:val="24"/>
          <w:szCs w:val="24"/>
        </w:rPr>
        <w:t xml:space="preserve"> Гуситское движение в Чехии. Возвышение роли Чехии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гуситского движения. Завоевание турками-османами Балканского полуострова. Балканские народы накануне завоевания. Долгожданная свобода болгар от власти Византии в конце XII в. Ослабление Болгарского царства. Усиление и распад Сербии. Византийская империя: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Адрианополь — первая европейская столица османов. Битва на Косовом поле. Милош Обилич. Вторжение турок-османов в Болгарию. Потеря независимости Болгарии. Султан Баязид Молния: коварный замысел. Мехмед II Завоеватель: трудное воплощение коварного плана. Падение Византийской империи. Переименование Константинополя в Стамбул — столицу Османской империи. Завоевание турками-османами Балканского полуострова. </w:t>
      </w:r>
    </w:p>
    <w:p w:rsidR="002C34DB" w:rsidRPr="00E803A9" w:rsidRDefault="002C34DB" w:rsidP="002C34DB">
      <w:pPr>
        <w:jc w:val="both"/>
        <w:rPr>
          <w:sz w:val="24"/>
          <w:szCs w:val="24"/>
        </w:rPr>
      </w:pPr>
      <w:r w:rsidRPr="00E803A9">
        <w:rPr>
          <w:b/>
          <w:sz w:val="24"/>
          <w:szCs w:val="24"/>
        </w:rPr>
        <w:t xml:space="preserve">Тема 9. Культура Западной Европы в Средние века. </w:t>
      </w:r>
      <w:r w:rsidRPr="00E803A9">
        <w:rPr>
          <w:sz w:val="24"/>
          <w:szCs w:val="24"/>
        </w:rPr>
        <w:t xml:space="preserve"> Образование и философия. Средневековая литература. Расширение границ мира средневекового человека. Путешествие Марко Поло. Развитие светской культуры. Корпоративность средневекового общества. Возникновение университетов. Обращение к античному наследию. Схоластика и Аристотель, святой Августин. Дискуссия о соотношении веры и разума в христианском учении. Ансельм Кентерберийский. Спор между церковью и философами. Фома Аквинский — философ, соединивший веру и знание. Развитие знаний о природе. Роль философии в средневековую эпоху. Влияние развития образования на культуру рыцарства. Трубадуры. Этический образ рыцаря. Куртуазная поэзия и культ Прекрасной Дамы. Труверы и миннезингеры. </w:t>
      </w:r>
    </w:p>
    <w:p w:rsidR="002C34DB" w:rsidRPr="00E803A9" w:rsidRDefault="002C34DB" w:rsidP="002C34DB">
      <w:pPr>
        <w:jc w:val="both"/>
        <w:rPr>
          <w:sz w:val="24"/>
          <w:szCs w:val="24"/>
        </w:rPr>
      </w:pPr>
      <w:r w:rsidRPr="00E803A9">
        <w:rPr>
          <w:sz w:val="24"/>
          <w:szCs w:val="24"/>
        </w:rPr>
        <w:t xml:space="preserve">Рыцарская литература. Обращение к легендарному герою — королю Артуру. Сказочно-приключенческий куртуазный роман. Роман «Тристан и Изольда». Данте Алигьери. Средневековое искусство. Культура раннего Возрождения в Италии. Влияние церкви на развитие искусства Западной Европы. Архитектура. Романский и готический стили. Скульптура как «Библия для неграмотных». Доступность искусства. Средневековая живопись. Книжная миниатюра. Фрески. Зарождение культуры раннего Возрождения в Италии. От «любителей мудрости» к возрождению античного наследия. Гуманисты и их идеал универсального человека. Роль самовоспитания в формировании человека. Первые гуманисты: </w:t>
      </w:r>
    </w:p>
    <w:p w:rsidR="002C34DB" w:rsidRPr="00E803A9" w:rsidRDefault="002C34DB" w:rsidP="002C34DB">
      <w:pPr>
        <w:jc w:val="both"/>
        <w:rPr>
          <w:sz w:val="24"/>
          <w:szCs w:val="24"/>
        </w:rPr>
      </w:pPr>
      <w:r w:rsidRPr="00E803A9">
        <w:rPr>
          <w:sz w:val="24"/>
          <w:szCs w:val="24"/>
        </w:rPr>
        <w:t xml:space="preserve">Франческо  Петрарка и Джованни Боккаччо. Идеалы гуманизма и искусство раннего Возрождения. Начало открытия индивидуальности человека. Портрет. Живопись. Сандро Боттичелли. Научные открытия и изобретения. От астрологии и алхимии к астрономии, химии и медицине. </w:t>
      </w:r>
    </w:p>
    <w:p w:rsidR="002C34DB" w:rsidRDefault="002C34DB" w:rsidP="002C34DB">
      <w:pPr>
        <w:jc w:val="both"/>
        <w:rPr>
          <w:sz w:val="24"/>
          <w:szCs w:val="24"/>
        </w:rPr>
      </w:pPr>
      <w:r w:rsidRPr="00E803A9">
        <w:rPr>
          <w:sz w:val="24"/>
          <w:szCs w:val="24"/>
        </w:rPr>
        <w:t xml:space="preserve">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Гутенбергом. Развитие грамотности и образования среди разных слоёв населения. Распространение библиотек. Доступность печатной книги. </w:t>
      </w:r>
    </w:p>
    <w:p w:rsidR="00270D37" w:rsidRDefault="00270D37" w:rsidP="002C34DB">
      <w:pPr>
        <w:jc w:val="both"/>
        <w:rPr>
          <w:sz w:val="24"/>
          <w:szCs w:val="24"/>
        </w:rPr>
      </w:pPr>
    </w:p>
    <w:p w:rsidR="00270D37" w:rsidRDefault="00270D37" w:rsidP="002C34DB">
      <w:pPr>
        <w:jc w:val="both"/>
        <w:rPr>
          <w:sz w:val="24"/>
          <w:szCs w:val="24"/>
        </w:rPr>
      </w:pPr>
      <w:r>
        <w:rPr>
          <w:sz w:val="24"/>
          <w:szCs w:val="24"/>
        </w:rPr>
        <w:t>12</w:t>
      </w:r>
      <w:r w:rsidR="009D2FD0">
        <w:rPr>
          <w:sz w:val="24"/>
          <w:szCs w:val="24"/>
        </w:rPr>
        <w:t>2</w:t>
      </w:r>
    </w:p>
    <w:p w:rsidR="002C34DB" w:rsidRPr="000E3651" w:rsidRDefault="002C34DB" w:rsidP="002C34DB">
      <w:pPr>
        <w:jc w:val="both"/>
        <w:rPr>
          <w:b/>
          <w:sz w:val="24"/>
          <w:szCs w:val="24"/>
        </w:rPr>
      </w:pPr>
      <w:r w:rsidRPr="000E3651">
        <w:rPr>
          <w:b/>
          <w:sz w:val="24"/>
          <w:szCs w:val="24"/>
        </w:rPr>
        <w:lastRenderedPageBreak/>
        <w:t xml:space="preserve">РАЗДЕЛ </w:t>
      </w:r>
      <w:r w:rsidRPr="000E3651">
        <w:rPr>
          <w:b/>
          <w:sz w:val="24"/>
          <w:szCs w:val="24"/>
          <w:lang w:val="en-US"/>
        </w:rPr>
        <w:t>IV</w:t>
      </w:r>
      <w:r>
        <w:rPr>
          <w:b/>
          <w:sz w:val="24"/>
          <w:szCs w:val="24"/>
        </w:rPr>
        <w:t>. ВДАЛИ ОТ ЕВРОПЫ</w:t>
      </w:r>
      <w:r w:rsidRPr="000E3651">
        <w:rPr>
          <w:b/>
          <w:sz w:val="24"/>
          <w:szCs w:val="24"/>
        </w:rPr>
        <w:t>.</w:t>
      </w:r>
    </w:p>
    <w:p w:rsidR="002C34DB" w:rsidRPr="00E803A9" w:rsidRDefault="002C34DB" w:rsidP="002C34DB">
      <w:pPr>
        <w:jc w:val="both"/>
        <w:rPr>
          <w:sz w:val="24"/>
          <w:szCs w:val="24"/>
        </w:rPr>
      </w:pPr>
      <w:r w:rsidRPr="00E803A9">
        <w:rPr>
          <w:b/>
          <w:sz w:val="24"/>
          <w:szCs w:val="24"/>
        </w:rPr>
        <w:t>Тема 10. Народы Азии, Америки и Африки в Средние века</w:t>
      </w:r>
      <w:r w:rsidRPr="00E803A9">
        <w:rPr>
          <w:sz w:val="24"/>
          <w:szCs w:val="24"/>
        </w:rPr>
        <w:t xml:space="preserve">. Средневековая Азия: Китай, Индия, Япония. Китай: империя Тан — единое государство. Развитие феодальных отношений. Крестьянская война под руководством Хуан Чао. Империя Сун в период зрелого феодализма. Монголы и Чингисхан. Завоевание Китая монголами. Антимонгольское восстание Красных повязок. Обретение независимости. Изобретения. Первая газета. Открытие пороха, создание ружей. Достижения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Междоусобные войны раджей. Вторжение войск Арабского и Багдадского халифатов. Делийский султанат и его разгром Тимуром, правителем Самарканда. Хозяйство и богатства Индии. Наука. Обсерватории. Индийская медицина. Искусство. Буддистские храмы в Аджанте. Влияние мусульманской культуры. Мавзолеи. Искусство классического танца и пения. Книжная миниатюра. Япония: особенности развития в Средние века. Самураи и их кодекс чести «Бусидо». Культура Японии. Государства и народы Африки и доколумбовой Америки. Неравномерность развития народов Африки. 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w:t>
      </w:r>
    </w:p>
    <w:p w:rsidR="002C34DB" w:rsidRPr="00E803A9" w:rsidRDefault="002C34DB" w:rsidP="002C34DB">
      <w:pPr>
        <w:jc w:val="both"/>
        <w:rPr>
          <w:sz w:val="24"/>
          <w:szCs w:val="24"/>
        </w:rPr>
      </w:pPr>
      <w:r w:rsidRPr="00E803A9">
        <w:rPr>
          <w:sz w:val="24"/>
          <w:szCs w:val="24"/>
        </w:rPr>
        <w:t xml:space="preserve">Африканская скульптура. Освоение Африки европейцами. Население Северной и Южной Америки и его занятия. Сохранение родоплеменных отношений. Территория расселения, образ жизни и культура народов майя.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доколумбовой Америки. </w:t>
      </w:r>
    </w:p>
    <w:p w:rsidR="002C34DB" w:rsidRDefault="002C34DB" w:rsidP="002C34DB">
      <w:pPr>
        <w:jc w:val="both"/>
        <w:rPr>
          <w:sz w:val="24"/>
          <w:szCs w:val="24"/>
        </w:rPr>
      </w:pPr>
      <w:r w:rsidRPr="00E803A9">
        <w:rPr>
          <w:b/>
          <w:sz w:val="24"/>
          <w:szCs w:val="24"/>
        </w:rPr>
        <w:t>Наследие Средних веков в истории человечества</w:t>
      </w:r>
      <w:r w:rsidRPr="00E803A9">
        <w:rPr>
          <w:sz w:val="24"/>
          <w:szCs w:val="24"/>
        </w:rPr>
        <w:t xml:space="preserve">. 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 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w:t>
      </w:r>
    </w:p>
    <w:p w:rsidR="002C34DB" w:rsidRPr="000E3651" w:rsidRDefault="002C34DB" w:rsidP="002C34DB">
      <w:pPr>
        <w:jc w:val="both"/>
        <w:rPr>
          <w:b/>
          <w:sz w:val="24"/>
          <w:szCs w:val="24"/>
        </w:rPr>
      </w:pPr>
      <w:r>
        <w:rPr>
          <w:b/>
          <w:sz w:val="24"/>
          <w:szCs w:val="24"/>
        </w:rPr>
        <w:t>ПОВТОРЕНИЕ</w:t>
      </w:r>
      <w:r w:rsidRPr="000E3651">
        <w:rPr>
          <w:b/>
          <w:sz w:val="24"/>
          <w:szCs w:val="24"/>
        </w:rPr>
        <w:t>.</w:t>
      </w:r>
    </w:p>
    <w:p w:rsidR="002C34DB" w:rsidRPr="00E803A9" w:rsidRDefault="002C34DB" w:rsidP="002C34DB">
      <w:pPr>
        <w:jc w:val="center"/>
        <w:rPr>
          <w:b/>
          <w:sz w:val="24"/>
          <w:szCs w:val="24"/>
        </w:rPr>
      </w:pPr>
      <w:r w:rsidRPr="00E803A9">
        <w:rPr>
          <w:b/>
          <w:sz w:val="24"/>
          <w:szCs w:val="24"/>
        </w:rPr>
        <w:t>История России</w:t>
      </w:r>
      <w:r>
        <w:rPr>
          <w:b/>
          <w:sz w:val="24"/>
          <w:szCs w:val="24"/>
        </w:rPr>
        <w:t>.</w:t>
      </w:r>
    </w:p>
    <w:p w:rsidR="002C34DB" w:rsidRPr="00E803A9" w:rsidRDefault="002C34DB" w:rsidP="002C34DB">
      <w:pPr>
        <w:jc w:val="center"/>
        <w:rPr>
          <w:b/>
          <w:sz w:val="24"/>
          <w:szCs w:val="24"/>
        </w:rPr>
      </w:pPr>
      <w:r w:rsidRPr="00E803A9">
        <w:rPr>
          <w:b/>
          <w:sz w:val="24"/>
          <w:szCs w:val="24"/>
        </w:rPr>
        <w:t>От Древней Руси к Российскому государству  (с древности до конца XV в.)</w:t>
      </w:r>
    </w:p>
    <w:p w:rsidR="00270D37" w:rsidRDefault="002C34DB" w:rsidP="002C34DB">
      <w:pPr>
        <w:jc w:val="both"/>
        <w:rPr>
          <w:sz w:val="24"/>
          <w:szCs w:val="24"/>
        </w:rPr>
      </w:pPr>
      <w:r w:rsidRPr="00E803A9">
        <w:rPr>
          <w:b/>
          <w:sz w:val="24"/>
          <w:szCs w:val="24"/>
        </w:rPr>
        <w:t>Тема 1</w:t>
      </w:r>
      <w:r>
        <w:rPr>
          <w:b/>
          <w:sz w:val="24"/>
          <w:szCs w:val="24"/>
        </w:rPr>
        <w:t xml:space="preserve">. </w:t>
      </w:r>
      <w:r w:rsidRPr="00E803A9">
        <w:rPr>
          <w:b/>
          <w:sz w:val="24"/>
          <w:szCs w:val="24"/>
        </w:rPr>
        <w:t xml:space="preserve">Введение </w:t>
      </w:r>
      <w:r w:rsidRPr="00E803A9">
        <w:rPr>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 Народы и государства на территории нашей страны в древности. Появление и расселение человека на территории современной России. Первые культуры и общества. Малые государства Причерноморья в эллинистическую эпоху. Евразийские степи и лесостепь. Народы Сибири и Дальнего Востока. Скифское царство. Сарматы. Финские племена. Аланы. Восточная Европа и евразийские степи в середине I тысячелетия н. э. Великое переселение народов. Гуннская держава Аттилы. Гуннское царство в предгорном Дагестане. Взаимодействие кочевого и оседлого мира в эпоху Великого переселения народов. 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финно-угры, кочевые племена. Хозяйство восточных славян, их общественный строй и политическая организация. Возникновение княжеской власти. Традиционные верования славян. Страны и народы Восточной Европы, Сибири и Дальнего Востока. Объединения древнетюркских племён тюрков,  киргизов и кыпчаков. Великий Тюркский каганат; Восточный Тюркский каганат и Западный Тюркский каганат. Уйгурский каганат. Великий киргизский каганат. Киргизский каганат.. Аварский каганат. Хазарский каганат. Волжская Булгария. Этнокультурные контакты славянских, тюркских и финно-угорских народов к концу I тыс. н. э. </w:t>
      </w:r>
    </w:p>
    <w:p w:rsidR="00270D37" w:rsidRDefault="00270D37" w:rsidP="002C34DB">
      <w:pPr>
        <w:jc w:val="both"/>
        <w:rPr>
          <w:sz w:val="24"/>
          <w:szCs w:val="24"/>
        </w:rPr>
      </w:pPr>
      <w:r>
        <w:rPr>
          <w:sz w:val="24"/>
          <w:szCs w:val="24"/>
        </w:rPr>
        <w:t>12</w:t>
      </w:r>
      <w:r w:rsidR="009D2FD0">
        <w:rPr>
          <w:sz w:val="24"/>
          <w:szCs w:val="24"/>
        </w:rPr>
        <w:t>3</w:t>
      </w:r>
    </w:p>
    <w:p w:rsidR="002C34DB" w:rsidRPr="00E803A9" w:rsidRDefault="002C34DB" w:rsidP="002C34DB">
      <w:pPr>
        <w:jc w:val="both"/>
        <w:rPr>
          <w:sz w:val="24"/>
          <w:szCs w:val="24"/>
        </w:rPr>
      </w:pPr>
      <w:r w:rsidRPr="00E803A9">
        <w:rPr>
          <w:sz w:val="24"/>
          <w:szCs w:val="24"/>
        </w:rPr>
        <w:lastRenderedPageBreak/>
        <w:t>Появление первых христианских, иудейских, исламских общин. Образование государства Русь.  Политическое развитие Европы в эпоху раннего Средневековья. Норманнский фактор в образовании европейских государств. 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причины и значение. Владимир I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2C34DB" w:rsidRPr="00E803A9" w:rsidRDefault="002C34DB" w:rsidP="002C34DB">
      <w:pPr>
        <w:jc w:val="both"/>
        <w:rPr>
          <w:sz w:val="24"/>
          <w:szCs w:val="24"/>
        </w:rPr>
      </w:pPr>
      <w:r w:rsidRPr="00E803A9">
        <w:rPr>
          <w:b/>
          <w:sz w:val="24"/>
          <w:szCs w:val="24"/>
        </w:rPr>
        <w:t xml:space="preserve">Тема 2: Русь в конце </w:t>
      </w:r>
      <w:r w:rsidRPr="00E803A9">
        <w:rPr>
          <w:b/>
          <w:sz w:val="24"/>
          <w:szCs w:val="24"/>
          <w:lang w:val="en-US"/>
        </w:rPr>
        <w:t>I</w:t>
      </w:r>
      <w:r w:rsidRPr="00E803A9">
        <w:rPr>
          <w:b/>
          <w:sz w:val="24"/>
          <w:szCs w:val="24"/>
        </w:rPr>
        <w:t>X — начале XII в</w:t>
      </w:r>
      <w:r w:rsidRPr="00E803A9">
        <w:rPr>
          <w:sz w:val="24"/>
          <w:szCs w:val="24"/>
        </w:rPr>
        <w:t xml:space="preserve">. 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 Развитие международных связей Русского государства, укрепление его международного положения. 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 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 </w:t>
      </w:r>
    </w:p>
    <w:p w:rsidR="002C34DB" w:rsidRPr="00E803A9" w:rsidRDefault="002C34DB" w:rsidP="002C34DB">
      <w:pPr>
        <w:jc w:val="both"/>
        <w:rPr>
          <w:sz w:val="24"/>
          <w:szCs w:val="24"/>
        </w:rPr>
      </w:pPr>
      <w:r w:rsidRPr="00E803A9">
        <w:rPr>
          <w:b/>
          <w:sz w:val="24"/>
          <w:szCs w:val="24"/>
        </w:rPr>
        <w:t>Тема 3Русь в середине ХII — начале XIII в.</w:t>
      </w:r>
      <w:r w:rsidRPr="00E803A9">
        <w:rPr>
          <w:sz w:val="24"/>
          <w:szCs w:val="24"/>
        </w:rPr>
        <w:t xml:space="preserve"> 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Даниил Заточник. «Слово о полку Игореве». </w:t>
      </w:r>
    </w:p>
    <w:p w:rsidR="00270D37" w:rsidRDefault="002C34DB" w:rsidP="002C34DB">
      <w:pPr>
        <w:jc w:val="both"/>
        <w:rPr>
          <w:sz w:val="24"/>
          <w:szCs w:val="24"/>
        </w:rPr>
      </w:pPr>
      <w:r w:rsidRPr="00E803A9">
        <w:rPr>
          <w:b/>
          <w:sz w:val="24"/>
          <w:szCs w:val="24"/>
        </w:rPr>
        <w:t>Тема 4.Русские земли в середине XIII — XIV в.</w:t>
      </w:r>
      <w:r w:rsidRPr="00E803A9">
        <w:rPr>
          <w:sz w:val="24"/>
          <w:szCs w:val="24"/>
        </w:rPr>
        <w:t xml:space="preserve"> Возникновение Монгольской державы. Чингисхан и его завоевания. Формирование Монгольской империи и её влияние на развитие народов Евразии. 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Религиозная политика в Орде и статус православной церкви. Принятие ислама и его распространение. </w:t>
      </w:r>
    </w:p>
    <w:p w:rsidR="00270D37" w:rsidRDefault="00270D37" w:rsidP="002C34DB">
      <w:pPr>
        <w:jc w:val="both"/>
        <w:rPr>
          <w:sz w:val="24"/>
          <w:szCs w:val="24"/>
        </w:rPr>
      </w:pPr>
      <w:r>
        <w:rPr>
          <w:sz w:val="24"/>
          <w:szCs w:val="24"/>
        </w:rPr>
        <w:t>12</w:t>
      </w:r>
      <w:r w:rsidR="009D2FD0">
        <w:rPr>
          <w:sz w:val="24"/>
          <w:szCs w:val="24"/>
        </w:rPr>
        <w:t>4</w:t>
      </w:r>
    </w:p>
    <w:p w:rsidR="002C34DB" w:rsidRPr="00E803A9" w:rsidRDefault="002C34DB" w:rsidP="002C34DB">
      <w:pPr>
        <w:jc w:val="both"/>
        <w:rPr>
          <w:sz w:val="24"/>
          <w:szCs w:val="24"/>
        </w:rPr>
      </w:pPr>
      <w:r w:rsidRPr="00E803A9">
        <w:rPr>
          <w:sz w:val="24"/>
          <w:szCs w:val="24"/>
        </w:rPr>
        <w:lastRenderedPageBreak/>
        <w:t xml:space="preserve">Русская православная церковь в условиях ордынского господства. Сергий Радонежский. Культура и быт. Летописание. «Слово о погибели Русской земли». «Задонщина». Жития. Архитектура и живопись. Феофан Грек. Андрей Рублёв. Ордынское влияние на развитие культуры и повседневную жизнь в русских землях. </w:t>
      </w:r>
    </w:p>
    <w:p w:rsidR="002C34DB" w:rsidRPr="00E803A9" w:rsidRDefault="002C34DB" w:rsidP="002C34DB">
      <w:pPr>
        <w:jc w:val="both"/>
        <w:rPr>
          <w:sz w:val="24"/>
          <w:szCs w:val="24"/>
        </w:rPr>
      </w:pPr>
      <w:r w:rsidRPr="00E803A9">
        <w:rPr>
          <w:b/>
          <w:sz w:val="24"/>
          <w:szCs w:val="24"/>
        </w:rPr>
        <w:t>Тема 5</w:t>
      </w:r>
      <w:r>
        <w:rPr>
          <w:b/>
          <w:sz w:val="24"/>
          <w:szCs w:val="24"/>
        </w:rPr>
        <w:t xml:space="preserve">. </w:t>
      </w:r>
      <w:r w:rsidRPr="00E803A9">
        <w:rPr>
          <w:b/>
          <w:sz w:val="24"/>
          <w:szCs w:val="24"/>
        </w:rPr>
        <w:t>Формирование единого Русского государства.</w:t>
      </w:r>
      <w:r w:rsidRPr="00E803A9">
        <w:rPr>
          <w:sz w:val="24"/>
          <w:szCs w:val="24"/>
        </w:rPr>
        <w:t xml:space="preserve">  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Установление автокефалии Русской православной церкви. Внутрицерковная борьба. Ереси. Расширение международных связей Московского государства. Культурное пространство единого государства. Летописание общерусское и региональное. «Хождение за три моря» Афанасия Никитина. Архитектура и живопись. Московский Кремль. Повседневная жизнь и быт населения. </w:t>
      </w:r>
    </w:p>
    <w:p w:rsidR="002C34DB" w:rsidRDefault="002C34DB" w:rsidP="002C34DB"/>
    <w:p w:rsidR="005650A0" w:rsidRDefault="00BD0D19">
      <w:pPr>
        <w:ind w:right="60"/>
        <w:jc w:val="center"/>
        <w:rPr>
          <w:rFonts w:eastAsia="Times New Roman"/>
          <w:b/>
          <w:bCs/>
          <w:sz w:val="24"/>
          <w:szCs w:val="24"/>
        </w:rPr>
      </w:pPr>
      <w:r>
        <w:rPr>
          <w:rFonts w:eastAsia="Times New Roman"/>
          <w:b/>
          <w:bCs/>
          <w:sz w:val="24"/>
          <w:szCs w:val="24"/>
        </w:rPr>
        <w:t>7 класс</w:t>
      </w:r>
    </w:p>
    <w:p w:rsidR="002C34DB" w:rsidRDefault="002C34DB">
      <w:pPr>
        <w:ind w:right="60"/>
        <w:jc w:val="center"/>
        <w:rPr>
          <w:rFonts w:eastAsia="Times New Roman"/>
          <w:b/>
          <w:bCs/>
          <w:sz w:val="24"/>
          <w:szCs w:val="24"/>
        </w:rPr>
      </w:pPr>
    </w:p>
    <w:p w:rsidR="002C34DB" w:rsidRPr="00BF7F30" w:rsidRDefault="002C34DB" w:rsidP="002C34DB">
      <w:pPr>
        <w:jc w:val="center"/>
        <w:rPr>
          <w:b/>
          <w:sz w:val="24"/>
          <w:szCs w:val="24"/>
        </w:rPr>
      </w:pPr>
      <w:r w:rsidRPr="00BF7F30">
        <w:rPr>
          <w:b/>
          <w:sz w:val="24"/>
          <w:szCs w:val="24"/>
        </w:rPr>
        <w:t>Всеобщая история</w:t>
      </w:r>
    </w:p>
    <w:p w:rsidR="002C34DB" w:rsidRDefault="002C34DB" w:rsidP="002C34DB">
      <w:pPr>
        <w:jc w:val="center"/>
        <w:rPr>
          <w:b/>
          <w:sz w:val="24"/>
          <w:szCs w:val="24"/>
        </w:rPr>
      </w:pPr>
      <w:r w:rsidRPr="00BF7F30">
        <w:rPr>
          <w:b/>
          <w:sz w:val="24"/>
          <w:szCs w:val="24"/>
        </w:rPr>
        <w:t xml:space="preserve">История Нового времени </w:t>
      </w:r>
      <w:r w:rsidRPr="00BF7F30">
        <w:rPr>
          <w:b/>
          <w:sz w:val="24"/>
          <w:szCs w:val="24"/>
          <w:lang w:val="en-US"/>
        </w:rPr>
        <w:t>XVI</w:t>
      </w:r>
      <w:r w:rsidRPr="00BF7F30">
        <w:rPr>
          <w:b/>
          <w:sz w:val="24"/>
          <w:szCs w:val="24"/>
        </w:rPr>
        <w:t xml:space="preserve">- </w:t>
      </w:r>
      <w:r w:rsidRPr="00BF7F30">
        <w:rPr>
          <w:b/>
          <w:sz w:val="24"/>
          <w:szCs w:val="24"/>
          <w:lang w:val="en-US"/>
        </w:rPr>
        <w:t>XVII</w:t>
      </w:r>
      <w:r w:rsidRPr="00BF7F30">
        <w:rPr>
          <w:b/>
          <w:sz w:val="24"/>
          <w:szCs w:val="24"/>
        </w:rPr>
        <w:t xml:space="preserve"> вв.</w:t>
      </w:r>
    </w:p>
    <w:p w:rsidR="002C34DB" w:rsidRPr="00C71620" w:rsidRDefault="002C34DB" w:rsidP="002C34DB">
      <w:pPr>
        <w:jc w:val="center"/>
        <w:rPr>
          <w:b/>
          <w:sz w:val="24"/>
          <w:szCs w:val="24"/>
        </w:rPr>
      </w:pPr>
      <w:r w:rsidRPr="00C71620">
        <w:rPr>
          <w:b/>
          <w:sz w:val="24"/>
          <w:szCs w:val="24"/>
        </w:rPr>
        <w:t>Введение</w:t>
      </w:r>
      <w:r>
        <w:rPr>
          <w:b/>
          <w:sz w:val="24"/>
          <w:szCs w:val="24"/>
        </w:rPr>
        <w:t xml:space="preserve">. </w:t>
      </w:r>
    </w:p>
    <w:p w:rsidR="002C34DB" w:rsidRPr="00BF7F30" w:rsidRDefault="002C34DB" w:rsidP="002C34DB">
      <w:pPr>
        <w:jc w:val="center"/>
        <w:rPr>
          <w:b/>
          <w:sz w:val="24"/>
          <w:szCs w:val="24"/>
        </w:rPr>
      </w:pPr>
      <w:r>
        <w:rPr>
          <w:b/>
          <w:sz w:val="24"/>
          <w:szCs w:val="24"/>
        </w:rPr>
        <w:t>РАЗДЕЛ</w:t>
      </w:r>
      <w:r w:rsidRPr="00C71620">
        <w:rPr>
          <w:b/>
          <w:sz w:val="24"/>
          <w:szCs w:val="24"/>
        </w:rPr>
        <w:t xml:space="preserve"> </w:t>
      </w:r>
      <w:r>
        <w:rPr>
          <w:b/>
          <w:sz w:val="24"/>
          <w:szCs w:val="24"/>
          <w:lang w:val="en-US"/>
        </w:rPr>
        <w:t>I</w:t>
      </w:r>
      <w:r>
        <w:rPr>
          <w:b/>
          <w:sz w:val="24"/>
          <w:szCs w:val="24"/>
        </w:rPr>
        <w:t>.</w:t>
      </w:r>
      <w:r w:rsidRPr="00BF7F30">
        <w:rPr>
          <w:b/>
          <w:sz w:val="24"/>
          <w:szCs w:val="24"/>
        </w:rPr>
        <w:t xml:space="preserve"> Мир в начале Нового времени. Великие географические открытия. Возрождение. Реформация</w:t>
      </w:r>
      <w:r>
        <w:rPr>
          <w:b/>
          <w:sz w:val="24"/>
          <w:szCs w:val="24"/>
        </w:rPr>
        <w:t>.</w:t>
      </w:r>
    </w:p>
    <w:p w:rsidR="00270D37" w:rsidRDefault="002C34DB" w:rsidP="002C34DB">
      <w:pPr>
        <w:jc w:val="both"/>
        <w:rPr>
          <w:sz w:val="24"/>
          <w:szCs w:val="24"/>
        </w:rPr>
      </w:pPr>
      <w:r w:rsidRPr="00BF7F30">
        <w:rPr>
          <w:sz w:val="24"/>
          <w:szCs w:val="24"/>
        </w:rPr>
        <w:t xml:space="preserve">От Средневековья к Новому времени. Технические открытия и выход к Мировому океану. 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 Человек Нового времени. Развитие личностных характеристик человека, его стремление к самостоятельности и успеху. Предприниматели. Что связывает нас с Новым временем.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 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Бартоломеу Диаш. Васко да Гама. Свидетельства эпохи. Встреча миров. Великие географические открытия и их последствия. 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 Усиление королевской власти в XVI—XVII вв. Абсолютизм в Европе. 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w:t>
      </w:r>
    </w:p>
    <w:p w:rsidR="00270D37" w:rsidRDefault="00270D37" w:rsidP="002C34DB">
      <w:pPr>
        <w:jc w:val="both"/>
        <w:rPr>
          <w:sz w:val="24"/>
          <w:szCs w:val="24"/>
        </w:rPr>
      </w:pPr>
      <w:r>
        <w:rPr>
          <w:sz w:val="24"/>
          <w:szCs w:val="24"/>
        </w:rPr>
        <w:t>12</w:t>
      </w:r>
      <w:r w:rsidR="009D2FD0">
        <w:rPr>
          <w:sz w:val="24"/>
          <w:szCs w:val="24"/>
        </w:rPr>
        <w:t>5</w:t>
      </w:r>
    </w:p>
    <w:p w:rsidR="00270D37" w:rsidRDefault="002C34DB" w:rsidP="002C34DB">
      <w:pPr>
        <w:jc w:val="both"/>
        <w:rPr>
          <w:sz w:val="24"/>
          <w:szCs w:val="24"/>
        </w:rPr>
      </w:pPr>
      <w:r w:rsidRPr="00BF7F30">
        <w:rPr>
          <w:sz w:val="24"/>
          <w:szCs w:val="24"/>
        </w:rPr>
        <w:lastRenderedPageBreak/>
        <w:t xml:space="preserve">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 Дух предпринимательства преобразует экономику. Условия развития предпринимательства. Новое в торговле. Рост городов и торговли. Складывание мировых центров торгов- 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 Европейское общество в раннее Новое время. 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Повседневная жизнь. 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Революция в одежде. Европейский город Нового времени, его роль в культурной жизни общества. Великие гуманисты Европы. 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 Мир художественной культуры Возрождения. Эпоха Возрождения и её характерные черты. Зарождение идей гуманизма и их воплощение в литературе и искусстве. Идеал 36 гармоничного человека, созданный итальянскими гуманиста- 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 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 рождения: Питер Брейгель Старший; гуманистическая личность в портретах Альбрехта Дюрера. 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 Рождение новой европейской науки. 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 Начало Реформации в Европе. Обновление христианства. 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 Распространение Реформации в Европе. Контрреформация. Географический охват Реформацией Европы и его причины. Ценности, учение и церковь Жана Кальвина. Идея о предопределении судьбы человека. </w:t>
      </w:r>
    </w:p>
    <w:p w:rsidR="00270D37" w:rsidRDefault="00270D37" w:rsidP="002C34DB">
      <w:pPr>
        <w:jc w:val="both"/>
        <w:rPr>
          <w:sz w:val="24"/>
          <w:szCs w:val="24"/>
        </w:rPr>
      </w:pPr>
      <w:r>
        <w:rPr>
          <w:sz w:val="24"/>
          <w:szCs w:val="24"/>
        </w:rPr>
        <w:t>12</w:t>
      </w:r>
      <w:r w:rsidR="009D2FD0">
        <w:rPr>
          <w:sz w:val="24"/>
          <w:szCs w:val="24"/>
        </w:rPr>
        <w:t>6</w:t>
      </w:r>
    </w:p>
    <w:p w:rsidR="002C34DB" w:rsidRPr="00BF7F30" w:rsidRDefault="002C34DB" w:rsidP="002C34DB">
      <w:pPr>
        <w:jc w:val="both"/>
        <w:rPr>
          <w:sz w:val="24"/>
          <w:szCs w:val="24"/>
        </w:rPr>
      </w:pPr>
      <w:r w:rsidRPr="00BF7F30">
        <w:rPr>
          <w:sz w:val="24"/>
          <w:szCs w:val="24"/>
        </w:rPr>
        <w:lastRenderedPageBreak/>
        <w:t xml:space="preserve">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 и воплотители. Орден иезуитов и его создатель Игнатий Лойола. Цели, средства расширения власти папы римского. Королевская власть и Реформация в Англии. Борьба за господство на море. 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 вы Елизаветы I. Религиозные войны и укрепление абсолютной монархии во Франции. 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 </w:t>
      </w:r>
    </w:p>
    <w:p w:rsidR="002C34DB" w:rsidRDefault="002C34DB" w:rsidP="002C34DB">
      <w:pPr>
        <w:jc w:val="center"/>
        <w:rPr>
          <w:sz w:val="24"/>
          <w:szCs w:val="24"/>
        </w:rPr>
      </w:pPr>
      <w:r>
        <w:rPr>
          <w:b/>
          <w:sz w:val="24"/>
          <w:szCs w:val="24"/>
        </w:rPr>
        <w:t xml:space="preserve">РАЗДЕЛ </w:t>
      </w:r>
      <w:r>
        <w:rPr>
          <w:b/>
          <w:sz w:val="24"/>
          <w:szCs w:val="24"/>
          <w:lang w:val="en-US"/>
        </w:rPr>
        <w:t>II</w:t>
      </w:r>
      <w:r w:rsidRPr="00C71620">
        <w:rPr>
          <w:b/>
          <w:sz w:val="24"/>
          <w:szCs w:val="24"/>
        </w:rPr>
        <w:t>.</w:t>
      </w:r>
      <w:r w:rsidRPr="00BF7F30">
        <w:rPr>
          <w:b/>
          <w:sz w:val="24"/>
          <w:szCs w:val="24"/>
        </w:rPr>
        <w:t xml:space="preserve"> Первые революции Нового времени. Международные отношения</w:t>
      </w:r>
      <w:r w:rsidRPr="00BF7F30">
        <w:rPr>
          <w:sz w:val="24"/>
          <w:szCs w:val="24"/>
        </w:rPr>
        <w:t xml:space="preserve"> (</w:t>
      </w:r>
      <w:r w:rsidRPr="00BF7F30">
        <w:rPr>
          <w:b/>
          <w:sz w:val="24"/>
          <w:szCs w:val="24"/>
        </w:rPr>
        <w:t xml:space="preserve">борьба за </w:t>
      </w:r>
      <w:r>
        <w:rPr>
          <w:b/>
          <w:sz w:val="24"/>
          <w:szCs w:val="24"/>
        </w:rPr>
        <w:t>первенство в Европе и колониях).</w:t>
      </w:r>
    </w:p>
    <w:p w:rsidR="002C34DB" w:rsidRDefault="002C34DB" w:rsidP="002C34DB">
      <w:pPr>
        <w:jc w:val="both"/>
        <w:rPr>
          <w:sz w:val="24"/>
          <w:szCs w:val="24"/>
        </w:rPr>
      </w:pPr>
      <w:r w:rsidRPr="00BF7F30">
        <w:rPr>
          <w:sz w:val="24"/>
          <w:szCs w:val="24"/>
        </w:rPr>
        <w:t xml:space="preserve">Освободительная война в Нидерландах. Рождение Республики Соединённых провинций. Нидерланды —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 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 Парламент против короля. Революция в Англии. Путь к парламентской монархии. 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Реформы парламента. Дальнейшее нарастание противостояния: казнь короля. Англия — республика. 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 рей. Начало и конец эпохи вигов. Международные отношения в XVI—XVII вв. Причины международных конфликтов в Европе в XVI—XVII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Вестфальского мира. </w:t>
      </w:r>
    </w:p>
    <w:p w:rsidR="002C34DB" w:rsidRDefault="002C34DB" w:rsidP="002C34DB">
      <w:pPr>
        <w:jc w:val="both"/>
        <w:rPr>
          <w:b/>
          <w:sz w:val="24"/>
          <w:szCs w:val="24"/>
        </w:rPr>
      </w:pPr>
      <w:r>
        <w:rPr>
          <w:b/>
          <w:sz w:val="24"/>
          <w:szCs w:val="24"/>
        </w:rPr>
        <w:t>ПОВТОРЕНИЕ</w:t>
      </w:r>
      <w:r w:rsidRPr="00C71620">
        <w:rPr>
          <w:b/>
          <w:sz w:val="24"/>
          <w:szCs w:val="24"/>
        </w:rPr>
        <w:t>.</w:t>
      </w:r>
    </w:p>
    <w:p w:rsidR="00270D37" w:rsidRDefault="00270D37" w:rsidP="002C34DB">
      <w:pPr>
        <w:jc w:val="both"/>
        <w:rPr>
          <w:b/>
          <w:sz w:val="24"/>
          <w:szCs w:val="24"/>
        </w:rPr>
      </w:pPr>
    </w:p>
    <w:p w:rsidR="00270D37" w:rsidRDefault="00270D37" w:rsidP="002C34DB">
      <w:pPr>
        <w:jc w:val="both"/>
        <w:rPr>
          <w:b/>
          <w:sz w:val="24"/>
          <w:szCs w:val="24"/>
        </w:rPr>
      </w:pPr>
    </w:p>
    <w:p w:rsidR="00270D37" w:rsidRDefault="00270D37" w:rsidP="002C34DB">
      <w:pPr>
        <w:jc w:val="both"/>
        <w:rPr>
          <w:b/>
          <w:sz w:val="24"/>
          <w:szCs w:val="24"/>
        </w:rPr>
      </w:pPr>
    </w:p>
    <w:p w:rsidR="00270D37" w:rsidRDefault="00270D37" w:rsidP="002C34DB">
      <w:pPr>
        <w:jc w:val="both"/>
        <w:rPr>
          <w:b/>
          <w:sz w:val="24"/>
          <w:szCs w:val="24"/>
        </w:rPr>
      </w:pPr>
    </w:p>
    <w:p w:rsidR="00270D37" w:rsidRDefault="00270D37" w:rsidP="002C34DB">
      <w:pPr>
        <w:jc w:val="both"/>
        <w:rPr>
          <w:b/>
          <w:sz w:val="24"/>
          <w:szCs w:val="24"/>
        </w:rPr>
      </w:pPr>
    </w:p>
    <w:p w:rsidR="00270D37" w:rsidRPr="009D2FD0" w:rsidRDefault="009D2FD0" w:rsidP="002C34DB">
      <w:pPr>
        <w:jc w:val="both"/>
        <w:rPr>
          <w:sz w:val="24"/>
          <w:szCs w:val="24"/>
        </w:rPr>
      </w:pPr>
      <w:r w:rsidRPr="009D2FD0">
        <w:rPr>
          <w:sz w:val="24"/>
          <w:szCs w:val="24"/>
        </w:rPr>
        <w:t>127</w:t>
      </w:r>
    </w:p>
    <w:p w:rsidR="002C34DB" w:rsidRPr="00BF7F30" w:rsidRDefault="002C34DB" w:rsidP="002C34DB">
      <w:pPr>
        <w:jc w:val="center"/>
        <w:rPr>
          <w:b/>
          <w:sz w:val="24"/>
          <w:szCs w:val="24"/>
        </w:rPr>
      </w:pPr>
      <w:r w:rsidRPr="00BF7F30">
        <w:rPr>
          <w:b/>
          <w:sz w:val="24"/>
          <w:szCs w:val="24"/>
        </w:rPr>
        <w:lastRenderedPageBreak/>
        <w:t>История России</w:t>
      </w:r>
    </w:p>
    <w:p w:rsidR="002C34DB" w:rsidRPr="00BF7F30" w:rsidRDefault="002C34DB" w:rsidP="002C34DB">
      <w:pPr>
        <w:jc w:val="center"/>
        <w:rPr>
          <w:b/>
          <w:sz w:val="24"/>
          <w:szCs w:val="24"/>
        </w:rPr>
      </w:pPr>
      <w:r w:rsidRPr="00BF7F30">
        <w:rPr>
          <w:b/>
          <w:sz w:val="24"/>
          <w:szCs w:val="24"/>
        </w:rPr>
        <w:t>РОССИЯ В XVI—XVII вв.</w:t>
      </w:r>
    </w:p>
    <w:p w:rsidR="002C34DB" w:rsidRPr="00BF7F30" w:rsidRDefault="002C34DB" w:rsidP="002C34DB">
      <w:pPr>
        <w:jc w:val="both"/>
        <w:rPr>
          <w:sz w:val="24"/>
          <w:szCs w:val="24"/>
        </w:rPr>
      </w:pPr>
      <w:r w:rsidRPr="00BF7F30">
        <w:rPr>
          <w:b/>
          <w:sz w:val="24"/>
          <w:szCs w:val="24"/>
        </w:rPr>
        <w:t xml:space="preserve">Тема 1. Россия в XVI в. </w:t>
      </w:r>
      <w:r w:rsidRPr="00BF7F30">
        <w:rPr>
          <w:sz w:val="24"/>
          <w:szCs w:val="24"/>
        </w:rPr>
        <w:t xml:space="preserve">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 Завершение объединения русских земель вокруг Москвы и формирование единого Российского государства. Центральные органы государственной власти. Приказная система. Боярская дума. Система местничества. Местное управление. Наместники. 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 Опричнина, дискуссия о её характере. Противоречивость фигуры Ивана Грозного и проводимых им </w:t>
      </w:r>
    </w:p>
    <w:p w:rsidR="002C34DB" w:rsidRPr="00BF7F30" w:rsidRDefault="002C34DB" w:rsidP="002C34DB">
      <w:pPr>
        <w:jc w:val="both"/>
        <w:rPr>
          <w:sz w:val="24"/>
          <w:szCs w:val="24"/>
        </w:rPr>
      </w:pPr>
      <w:r w:rsidRPr="00BF7F30">
        <w:rPr>
          <w:sz w:val="24"/>
          <w:szCs w:val="24"/>
        </w:rPr>
        <w:t xml:space="preserve">преобразований. Экономическое развитие единого государства. Создание единой денежной системы. Начало закрепощения крестьянства.  Перемены в социальной структуре российского общества в XVI в. 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 Полиэтнический характер населения Московского царства. Православие как основа государственной идеологии. Теория «Москва — Третий Рим». Учреждение патриаршества. Сосуществование религий. Россия в системе европейских международных отношений в XVI в. </w:t>
      </w:r>
    </w:p>
    <w:p w:rsidR="002C34DB" w:rsidRPr="00BF7F30" w:rsidRDefault="002C34DB" w:rsidP="002C34DB">
      <w:pPr>
        <w:jc w:val="both"/>
        <w:rPr>
          <w:sz w:val="24"/>
          <w:szCs w:val="24"/>
        </w:rPr>
      </w:pPr>
      <w:r w:rsidRPr="00BF7F30">
        <w:rPr>
          <w:b/>
          <w:sz w:val="24"/>
          <w:szCs w:val="24"/>
        </w:rPr>
        <w:t>Культурное пространство.</w:t>
      </w:r>
      <w:r w:rsidRPr="00BF7F30">
        <w:rPr>
          <w:sz w:val="24"/>
          <w:szCs w:val="24"/>
        </w:rPr>
        <w:t xml:space="preserve"> Культура народов России в XVI в. Повседневная жизнь в центре и на окраинах страны, в городах и сельской местности. Быт основных сословий. </w:t>
      </w:r>
    </w:p>
    <w:p w:rsidR="002C34DB" w:rsidRPr="00BF7F30" w:rsidRDefault="002C34DB" w:rsidP="002C34DB">
      <w:pPr>
        <w:jc w:val="both"/>
        <w:rPr>
          <w:sz w:val="24"/>
          <w:szCs w:val="24"/>
        </w:rPr>
      </w:pPr>
      <w:r w:rsidRPr="00BF7F30">
        <w:rPr>
          <w:b/>
          <w:sz w:val="24"/>
          <w:szCs w:val="24"/>
        </w:rPr>
        <w:t xml:space="preserve">Тема 2. Россия в XVII в. </w:t>
      </w:r>
      <w:r>
        <w:rPr>
          <w:b/>
          <w:sz w:val="24"/>
          <w:szCs w:val="24"/>
        </w:rPr>
        <w:t xml:space="preserve"> </w:t>
      </w:r>
      <w:r w:rsidRPr="00BF7F30">
        <w:rPr>
          <w:sz w:val="24"/>
          <w:szCs w:val="24"/>
        </w:rPr>
        <w:t>Россия и Европа в начале XVII в. Смутное время, дискуссия о его причинах. Пресечение царской династии Рюриковичей. Царствование Бориса Годунова. С</w:t>
      </w:r>
      <w:r>
        <w:rPr>
          <w:sz w:val="24"/>
          <w:szCs w:val="24"/>
        </w:rPr>
        <w:t>амозванцы и самозванство. Борьб</w:t>
      </w:r>
      <w:r w:rsidRPr="00BF7F30">
        <w:rPr>
          <w:sz w:val="24"/>
          <w:szCs w:val="24"/>
        </w:rPr>
        <w:t>а против интервенции сопредельных государств. Подъём национально-освободительного движения. Народные ополчения.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 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 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Социальные движения второй половины XVII в. Соляной и Медный бунты. Псковское восстание. Восстание под предводительством Степана Разина. Вестфальская система международных отношений. Россия как субъект европейской политики. Внешняя политика России в XVII в. См</w:t>
      </w:r>
      <w:r>
        <w:rPr>
          <w:sz w:val="24"/>
          <w:szCs w:val="24"/>
        </w:rPr>
        <w:t>оленская война. Вхождение в со</w:t>
      </w:r>
      <w:r w:rsidRPr="00BF7F30">
        <w:rPr>
          <w:sz w:val="24"/>
          <w:szCs w:val="24"/>
        </w:rPr>
        <w:t xml:space="preserve">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 Народы Поволжья и Сибири в XVI—XVII вв. Межэтнические отношения. Православная церковь, ислам, буддизм, языческие верования в России в XVII в. Раскол в Русской православной церкви. </w:t>
      </w:r>
    </w:p>
    <w:p w:rsidR="002C34DB" w:rsidRDefault="002C34DB" w:rsidP="002C34DB">
      <w:pPr>
        <w:jc w:val="both"/>
        <w:rPr>
          <w:sz w:val="24"/>
          <w:szCs w:val="24"/>
        </w:rPr>
      </w:pPr>
      <w:r w:rsidRPr="00BF7F30">
        <w:rPr>
          <w:b/>
          <w:sz w:val="24"/>
          <w:szCs w:val="24"/>
        </w:rPr>
        <w:t>Культурное пространство.</w:t>
      </w:r>
      <w:r w:rsidRPr="00BF7F30">
        <w:rPr>
          <w:sz w:val="24"/>
          <w:szCs w:val="24"/>
        </w:rPr>
        <w:t xml:space="preserve"> 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 Быт, повседневность и картина мира русского человека в XVII в. Народы Поволжья и Сибири. </w:t>
      </w:r>
    </w:p>
    <w:p w:rsidR="002C34DB" w:rsidRPr="00C71620" w:rsidRDefault="002C34DB" w:rsidP="002C34DB">
      <w:pPr>
        <w:jc w:val="both"/>
        <w:rPr>
          <w:b/>
          <w:sz w:val="24"/>
          <w:szCs w:val="24"/>
        </w:rPr>
      </w:pPr>
      <w:r>
        <w:rPr>
          <w:b/>
          <w:sz w:val="24"/>
          <w:szCs w:val="24"/>
        </w:rPr>
        <w:t>ПОВТОРЕНИЕ</w:t>
      </w:r>
      <w:r w:rsidRPr="00C71620">
        <w:rPr>
          <w:b/>
          <w:sz w:val="24"/>
          <w:szCs w:val="24"/>
        </w:rPr>
        <w:t>.</w:t>
      </w:r>
    </w:p>
    <w:p w:rsidR="002C34DB" w:rsidRDefault="002C34DB" w:rsidP="002C34DB"/>
    <w:p w:rsidR="002C34DB" w:rsidRDefault="00270D37" w:rsidP="002C34DB">
      <w:r>
        <w:t>12</w:t>
      </w:r>
      <w:r w:rsidR="009D2FD0">
        <w:t>8</w:t>
      </w:r>
    </w:p>
    <w:p w:rsidR="002C34DB" w:rsidRDefault="002C34DB">
      <w:pPr>
        <w:spacing w:line="81" w:lineRule="exact"/>
        <w:rPr>
          <w:rFonts w:eastAsia="Times New Roman"/>
          <w:b/>
          <w:bCs/>
          <w:sz w:val="24"/>
          <w:szCs w:val="24"/>
        </w:rPr>
      </w:pPr>
    </w:p>
    <w:p w:rsidR="002C34DB" w:rsidRDefault="002C34DB">
      <w:pPr>
        <w:spacing w:line="81" w:lineRule="exact"/>
        <w:rPr>
          <w:sz w:val="20"/>
          <w:szCs w:val="20"/>
        </w:rPr>
      </w:pPr>
    </w:p>
    <w:p w:rsidR="005650A0" w:rsidRDefault="00BD0D19" w:rsidP="00017A35">
      <w:pPr>
        <w:numPr>
          <w:ilvl w:val="0"/>
          <w:numId w:val="82"/>
        </w:numPr>
        <w:tabs>
          <w:tab w:val="left" w:pos="4680"/>
        </w:tabs>
        <w:ind w:left="4680" w:hanging="176"/>
        <w:rPr>
          <w:rFonts w:eastAsia="Times New Roman"/>
          <w:b/>
          <w:bCs/>
          <w:sz w:val="24"/>
          <w:szCs w:val="24"/>
        </w:rPr>
      </w:pPr>
      <w:r>
        <w:rPr>
          <w:rFonts w:eastAsia="Times New Roman"/>
          <w:b/>
          <w:bCs/>
          <w:sz w:val="24"/>
          <w:szCs w:val="24"/>
        </w:rPr>
        <w:lastRenderedPageBreak/>
        <w:t>класс.</w:t>
      </w:r>
    </w:p>
    <w:p w:rsidR="005650A0" w:rsidRDefault="005650A0">
      <w:pPr>
        <w:rPr>
          <w:sz w:val="20"/>
          <w:szCs w:val="20"/>
        </w:rPr>
      </w:pPr>
    </w:p>
    <w:p w:rsidR="002C34DB" w:rsidRPr="00961437" w:rsidRDefault="002C34DB" w:rsidP="002C34DB">
      <w:pPr>
        <w:jc w:val="center"/>
        <w:rPr>
          <w:b/>
          <w:sz w:val="24"/>
          <w:szCs w:val="24"/>
        </w:rPr>
      </w:pPr>
      <w:r w:rsidRPr="00961437">
        <w:rPr>
          <w:b/>
          <w:sz w:val="24"/>
          <w:szCs w:val="24"/>
        </w:rPr>
        <w:t>Всеобщая история</w:t>
      </w:r>
    </w:p>
    <w:p w:rsidR="002C34DB" w:rsidRPr="00961437" w:rsidRDefault="002C34DB" w:rsidP="002C34DB">
      <w:pPr>
        <w:jc w:val="both"/>
        <w:rPr>
          <w:sz w:val="24"/>
          <w:szCs w:val="24"/>
        </w:rPr>
      </w:pPr>
      <w:r w:rsidRPr="00961437">
        <w:rPr>
          <w:b/>
          <w:sz w:val="24"/>
          <w:szCs w:val="24"/>
        </w:rPr>
        <w:t>Европа в XVIII в.</w:t>
      </w:r>
      <w:r>
        <w:rPr>
          <w:b/>
          <w:sz w:val="24"/>
          <w:szCs w:val="24"/>
        </w:rPr>
        <w:t xml:space="preserve"> </w:t>
      </w:r>
      <w:r w:rsidRPr="00961437">
        <w:rPr>
          <w:sz w:val="24"/>
          <w:szCs w:val="24"/>
        </w:rPr>
        <w:t xml:space="preserve">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 </w:t>
      </w:r>
    </w:p>
    <w:p w:rsidR="002C34DB" w:rsidRPr="00961437" w:rsidRDefault="002C34DB" w:rsidP="002C34DB">
      <w:pPr>
        <w:jc w:val="both"/>
        <w:rPr>
          <w:sz w:val="24"/>
          <w:szCs w:val="24"/>
        </w:rPr>
      </w:pPr>
      <w:r w:rsidRPr="00961437">
        <w:rPr>
          <w:b/>
          <w:sz w:val="24"/>
          <w:szCs w:val="24"/>
        </w:rPr>
        <w:t>Эпоха Пр</w:t>
      </w:r>
      <w:r>
        <w:rPr>
          <w:b/>
          <w:sz w:val="24"/>
          <w:szCs w:val="24"/>
        </w:rPr>
        <w:t>освещения. Время преобразований.</w:t>
      </w:r>
      <w:r w:rsidRPr="00961437">
        <w:rPr>
          <w:b/>
          <w:sz w:val="24"/>
          <w:szCs w:val="24"/>
        </w:rPr>
        <w:t xml:space="preserve"> </w:t>
      </w:r>
    </w:p>
    <w:p w:rsidR="00270D37" w:rsidRDefault="002C34DB" w:rsidP="002C34DB">
      <w:pPr>
        <w:jc w:val="both"/>
        <w:rPr>
          <w:sz w:val="24"/>
          <w:szCs w:val="24"/>
        </w:rPr>
      </w:pPr>
      <w:r w:rsidRPr="00961437">
        <w:rPr>
          <w:sz w:val="24"/>
          <w:szCs w:val="24"/>
        </w:rPr>
        <w:t>Великие просветители Европы. Просветители XVIII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Монтескьё: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 Мир художественной культуры Просвещения. Вера человека в собственные возможности. Поиск идеала, образа героя эпохи. Д. Дефо: образ человека новой эпохи (буржуа) в художественной литературе.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в XVIII в.: И. С. Бах, В. А. Моцарт, Л. ван Бетховен. Архитектура эпохи великих царствований. Секуляризация культуры. На пути к индустриальной эре. 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Аркрайта.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 Английские колонии в Северной Америке. 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Конфликт с метрополией. Патриотические организации колонистов. Война за независимость. Создание Соединённых Штатов Америки. Причины войны североамериканских колоний за свободу и справедливость. Первый Континентальный конгресс и его последствия. Т. Джефферсон и Дж. Вашингтон. Декларация независимости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 Франция в XVIII в. Причины и начало Великой французской революции. Ускорение социально-экономического развития Франции в XVIII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w:t>
      </w:r>
    </w:p>
    <w:p w:rsidR="00270D37" w:rsidRDefault="00270D37" w:rsidP="002C34DB">
      <w:pPr>
        <w:jc w:val="both"/>
        <w:rPr>
          <w:sz w:val="24"/>
          <w:szCs w:val="24"/>
        </w:rPr>
      </w:pPr>
      <w:r>
        <w:rPr>
          <w:sz w:val="24"/>
          <w:szCs w:val="24"/>
        </w:rPr>
        <w:t>12</w:t>
      </w:r>
      <w:r w:rsidR="009D2FD0">
        <w:rPr>
          <w:sz w:val="24"/>
          <w:szCs w:val="24"/>
        </w:rPr>
        <w:t>9</w:t>
      </w:r>
    </w:p>
    <w:p w:rsidR="002C34DB" w:rsidRPr="00961437" w:rsidRDefault="002C34DB" w:rsidP="002C34DB">
      <w:pPr>
        <w:jc w:val="both"/>
        <w:rPr>
          <w:sz w:val="24"/>
          <w:szCs w:val="24"/>
        </w:rPr>
      </w:pPr>
      <w:r w:rsidRPr="00961437">
        <w:rPr>
          <w:sz w:val="24"/>
          <w:szCs w:val="24"/>
        </w:rPr>
        <w:lastRenderedPageBreak/>
        <w:t xml:space="preserve"> Влияние движения просветителей на развитие просветительской идеологии. Французская революция как инструмент раз- рушения традиционного порядка в Европе. Слабость власти Людовика XV. Кризис. Людовик XVI и его слабая попытка реформирования.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Великая французская революция. От монархии к республике. Поход на Версаль. Главные положения Декларации прав человека и гражданина. Первые преобразования новой власти. Конституция 1791 г.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черты личности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диктатура и террор. Великая французская революция. От якобинской диктатуры к 18 брюмера Наполеона Бонапарта. Движение санкюлотов и раскол среди якобинцев. Трагедия Робеспьера — «якобинца без народа». Термидорианский переворот и рас- права с противниками. 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историографии о характере, социальной базе и итогах Великой французской революции. </w:t>
      </w:r>
    </w:p>
    <w:p w:rsidR="002C34DB" w:rsidRPr="00961437" w:rsidRDefault="002C34DB" w:rsidP="002C34DB">
      <w:pPr>
        <w:jc w:val="both"/>
        <w:rPr>
          <w:sz w:val="24"/>
          <w:szCs w:val="24"/>
        </w:rPr>
      </w:pPr>
      <w:r w:rsidRPr="00961437">
        <w:rPr>
          <w:b/>
          <w:sz w:val="24"/>
          <w:szCs w:val="24"/>
        </w:rPr>
        <w:t>Традиционные общества Востока</w:t>
      </w:r>
      <w:r>
        <w:rPr>
          <w:b/>
          <w:sz w:val="24"/>
          <w:szCs w:val="24"/>
        </w:rPr>
        <w:t>. Начало европейской колонизации.</w:t>
      </w:r>
    </w:p>
    <w:p w:rsidR="002C34DB" w:rsidRPr="00961437" w:rsidRDefault="002C34DB" w:rsidP="002C34DB">
      <w:pPr>
        <w:jc w:val="both"/>
        <w:rPr>
          <w:sz w:val="24"/>
          <w:szCs w:val="24"/>
        </w:rPr>
      </w:pPr>
      <w:r w:rsidRPr="00961437">
        <w:rPr>
          <w:sz w:val="24"/>
          <w:szCs w:val="24"/>
        </w:rPr>
        <w:t>Государства Востока: традиционное общество в эпоху раннего Нового времени. Земля принадлежит государству. Деревенская община и её особенности в разных цивилизациях Востока. Государство — регулятор хозяйственной жизни. Замкнутость сословного общества. Разложение сословного строя. Города под контролем государства. Религии Востока — путь самосовершенствования. Государства Востока. Начало европейской колонизации. 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w:t>
      </w:r>
      <w:r>
        <w:rPr>
          <w:sz w:val="24"/>
          <w:szCs w:val="24"/>
        </w:rPr>
        <w:t>д империи Моголов. Основные со</w:t>
      </w:r>
      <w:r w:rsidRPr="00961437">
        <w:rPr>
          <w:sz w:val="24"/>
          <w:szCs w:val="24"/>
        </w:rPr>
        <w:t xml:space="preserve">бытия соперничества Португалии, Франции и Англии за Индию. Религии Востока: конфуцианство, буддизм, индуизм, синтоизм. 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Сословный характер общества. Самураи и крестьяне. «Закрытие» Японии. Русско - японские отношения. Повторение. Значение раннего Нового времени. Мир в эпоху раннего Нового времени. Итоги и уроки раннего Нового времени. </w:t>
      </w:r>
    </w:p>
    <w:p w:rsidR="002C34DB" w:rsidRPr="00961437" w:rsidRDefault="002C34DB" w:rsidP="002C34DB">
      <w:pPr>
        <w:rPr>
          <w:b/>
          <w:sz w:val="24"/>
          <w:szCs w:val="24"/>
        </w:rPr>
      </w:pPr>
      <w:r>
        <w:rPr>
          <w:b/>
          <w:sz w:val="24"/>
          <w:szCs w:val="24"/>
        </w:rPr>
        <w:t>ПОВТОРЕНИЕ.</w:t>
      </w:r>
    </w:p>
    <w:p w:rsidR="002C34DB" w:rsidRPr="00961437" w:rsidRDefault="002C34DB" w:rsidP="002C34DB">
      <w:pPr>
        <w:ind w:firstLine="360"/>
        <w:jc w:val="center"/>
        <w:rPr>
          <w:b/>
          <w:sz w:val="24"/>
          <w:szCs w:val="24"/>
        </w:rPr>
      </w:pPr>
      <w:r w:rsidRPr="00961437">
        <w:rPr>
          <w:b/>
          <w:sz w:val="24"/>
          <w:szCs w:val="24"/>
        </w:rPr>
        <w:t>История России.</w:t>
      </w:r>
    </w:p>
    <w:p w:rsidR="002C34DB" w:rsidRPr="00961437" w:rsidRDefault="002C34DB" w:rsidP="002C34DB">
      <w:pPr>
        <w:pStyle w:val="a7"/>
        <w:spacing w:before="0" w:beforeAutospacing="0" w:after="0" w:afterAutospacing="0" w:line="276" w:lineRule="auto"/>
        <w:jc w:val="both"/>
        <w:rPr>
          <w:color w:val="000000"/>
        </w:rPr>
      </w:pPr>
      <w:r w:rsidRPr="00961437">
        <w:rPr>
          <w:b/>
          <w:bCs/>
          <w:color w:val="000000"/>
        </w:rPr>
        <w:t>Россия в конце</w:t>
      </w:r>
      <w:r>
        <w:rPr>
          <w:b/>
          <w:bCs/>
          <w:color w:val="000000"/>
        </w:rPr>
        <w:t xml:space="preserve"> XVII — первой четверти XVIII в</w:t>
      </w:r>
      <w:r>
        <w:rPr>
          <w:b/>
        </w:rPr>
        <w:t>.</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В. В. Голицын. Начало царствования Петра I. Азовские походы. Великое посольство.</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2C34DB" w:rsidRDefault="002C34DB" w:rsidP="002C34DB">
      <w:pPr>
        <w:pStyle w:val="a7"/>
        <w:spacing w:before="0" w:beforeAutospacing="0" w:after="0" w:afterAutospacing="0" w:line="276" w:lineRule="auto"/>
        <w:jc w:val="both"/>
        <w:rPr>
          <w:color w:val="000000"/>
        </w:rPr>
      </w:pPr>
      <w:r w:rsidRPr="00961437">
        <w:rPr>
          <w:color w:val="000000"/>
        </w:rPr>
        <w:t>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w:t>
      </w:r>
    </w:p>
    <w:p w:rsidR="00270D37" w:rsidRPr="00961437" w:rsidRDefault="009D2FD0" w:rsidP="002C34DB">
      <w:pPr>
        <w:pStyle w:val="a7"/>
        <w:spacing w:before="0" w:beforeAutospacing="0" w:after="0" w:afterAutospacing="0" w:line="276" w:lineRule="auto"/>
        <w:jc w:val="both"/>
        <w:rPr>
          <w:color w:val="000000"/>
        </w:rPr>
      </w:pPr>
      <w:r>
        <w:rPr>
          <w:color w:val="000000"/>
        </w:rPr>
        <w:t>130</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lastRenderedPageBreak/>
        <w:t>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социального статуса сословий и групп: дворянство, духовенство, купечество, горожане, крестьянство, казачество.</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Сибирь, Дальний Восток. Социальные и национальные движения в первой четверти XVIII в. Восстания в Астрахани, Башкирии, на Дону.</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2C34DB" w:rsidRPr="00961437" w:rsidRDefault="002C34DB" w:rsidP="002C34DB">
      <w:pPr>
        <w:pStyle w:val="a7"/>
        <w:spacing w:before="0" w:beforeAutospacing="0" w:after="0" w:afterAutospacing="0" w:line="276" w:lineRule="auto"/>
        <w:jc w:val="both"/>
        <w:rPr>
          <w:color w:val="000000"/>
        </w:rPr>
      </w:pPr>
      <w:r w:rsidRPr="00961437">
        <w:rPr>
          <w:b/>
          <w:bCs/>
          <w:color w:val="000000"/>
        </w:rPr>
        <w:t>Культурное пространство империи в первой четверти XVIII в.</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Литература, архитектура и изобразительное искусство. Петровское барокко.</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w:t>
      </w:r>
    </w:p>
    <w:p w:rsidR="002C34DB" w:rsidRPr="00961437" w:rsidRDefault="002C34DB" w:rsidP="002C34DB">
      <w:pPr>
        <w:pStyle w:val="a7"/>
        <w:spacing w:before="0" w:beforeAutospacing="0" w:after="0" w:afterAutospacing="0" w:line="276" w:lineRule="auto"/>
        <w:jc w:val="both"/>
        <w:rPr>
          <w:color w:val="000000"/>
        </w:rPr>
      </w:pPr>
      <w:r w:rsidRPr="00961437">
        <w:rPr>
          <w:b/>
          <w:bCs/>
          <w:color w:val="000000"/>
        </w:rPr>
        <w:t>После Петра Великого: эпоха дворцовых переворотов</w:t>
      </w:r>
      <w:r>
        <w:rPr>
          <w:b/>
        </w:rPr>
        <w:t>.</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Изменение места и роли России в Европе. Отношения с Османской империей в политике европейских стран и России.</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Дворцовые перевороты: причины, сущность, последствия. Фаворитизм. Усиление роли гвардии. Екатерина I.</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Пётр II. «Верховники». Анна Иоанновна. Кондиции — попытка ограничения абсолютной власти. Иоанн Антонович.</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w:t>
      </w:r>
    </w:p>
    <w:p w:rsidR="002C34DB" w:rsidRDefault="002C34DB" w:rsidP="002C34DB">
      <w:pPr>
        <w:pStyle w:val="a7"/>
        <w:spacing w:before="0" w:beforeAutospacing="0" w:after="0" w:afterAutospacing="0" w:line="276" w:lineRule="auto"/>
        <w:jc w:val="both"/>
        <w:rPr>
          <w:color w:val="000000"/>
        </w:rPr>
      </w:pPr>
      <w:r w:rsidRPr="00961437">
        <w:rPr>
          <w:color w:val="000000"/>
        </w:rPr>
        <w:t>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1756—1763 гг. П. А. Румянцев. П. С. Салтыков. Итоги внешней политики.</w:t>
      </w:r>
    </w:p>
    <w:p w:rsidR="00270D37" w:rsidRDefault="00270D37" w:rsidP="002C34DB">
      <w:pPr>
        <w:pStyle w:val="a7"/>
        <w:spacing w:before="0" w:beforeAutospacing="0" w:after="0" w:afterAutospacing="0" w:line="276" w:lineRule="auto"/>
        <w:jc w:val="both"/>
        <w:rPr>
          <w:color w:val="000000"/>
        </w:rPr>
      </w:pPr>
    </w:p>
    <w:p w:rsidR="00270D37" w:rsidRDefault="00270D37" w:rsidP="002C34DB">
      <w:pPr>
        <w:pStyle w:val="a7"/>
        <w:spacing w:before="0" w:beforeAutospacing="0" w:after="0" w:afterAutospacing="0" w:line="276" w:lineRule="auto"/>
        <w:jc w:val="both"/>
        <w:rPr>
          <w:color w:val="000000"/>
        </w:rPr>
      </w:pPr>
    </w:p>
    <w:p w:rsidR="00270D37" w:rsidRPr="00961437" w:rsidRDefault="00270D37" w:rsidP="002C34DB">
      <w:pPr>
        <w:pStyle w:val="a7"/>
        <w:spacing w:before="0" w:beforeAutospacing="0" w:after="0" w:afterAutospacing="0" w:line="276" w:lineRule="auto"/>
        <w:jc w:val="both"/>
        <w:rPr>
          <w:color w:val="000000"/>
        </w:rPr>
      </w:pPr>
      <w:r>
        <w:rPr>
          <w:color w:val="000000"/>
        </w:rPr>
        <w:t>1</w:t>
      </w:r>
      <w:r w:rsidR="009D2FD0">
        <w:rPr>
          <w:color w:val="000000"/>
        </w:rPr>
        <w:t>31</w:t>
      </w:r>
    </w:p>
    <w:p w:rsidR="002C34DB" w:rsidRPr="00961437" w:rsidRDefault="002C34DB" w:rsidP="002C34DB">
      <w:pPr>
        <w:pStyle w:val="a7"/>
        <w:spacing w:before="0" w:beforeAutospacing="0" w:after="0" w:afterAutospacing="0" w:line="276" w:lineRule="auto"/>
        <w:jc w:val="both"/>
        <w:rPr>
          <w:color w:val="000000"/>
        </w:rPr>
      </w:pPr>
      <w:r w:rsidRPr="00961437">
        <w:rPr>
          <w:b/>
          <w:bCs/>
          <w:color w:val="000000"/>
        </w:rPr>
        <w:lastRenderedPageBreak/>
        <w:t>Российская империя в период правления Екатерины II</w:t>
      </w:r>
      <w:r>
        <w:rPr>
          <w:b/>
        </w:rPr>
        <w:t>.</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2C34DB" w:rsidRPr="00961437" w:rsidRDefault="002C34DB" w:rsidP="002C34DB">
      <w:pPr>
        <w:pStyle w:val="a7"/>
        <w:spacing w:before="0" w:beforeAutospacing="0" w:after="0" w:afterAutospacing="0" w:line="276" w:lineRule="auto"/>
        <w:jc w:val="both"/>
        <w:rPr>
          <w:color w:val="000000"/>
        </w:rPr>
      </w:pPr>
      <w:r w:rsidRPr="00961437">
        <w:rPr>
          <w:b/>
          <w:bCs/>
          <w:color w:val="000000"/>
        </w:rPr>
        <w:t>Россия при Павле I</w:t>
      </w:r>
      <w:r>
        <w:rPr>
          <w:b/>
        </w:rPr>
        <w:t>.</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2C34DB" w:rsidRPr="00961437" w:rsidRDefault="002C34DB" w:rsidP="002C34DB">
      <w:pPr>
        <w:pStyle w:val="a7"/>
        <w:spacing w:before="0" w:beforeAutospacing="0" w:after="0" w:afterAutospacing="0" w:line="276" w:lineRule="auto"/>
        <w:jc w:val="both"/>
        <w:rPr>
          <w:color w:val="000000"/>
        </w:rPr>
      </w:pPr>
      <w:r w:rsidRPr="00961437">
        <w:rPr>
          <w:b/>
          <w:bCs/>
          <w:color w:val="000000"/>
        </w:rPr>
        <w:t>Культурное пространство империи. Повседневна</w:t>
      </w:r>
      <w:r>
        <w:rPr>
          <w:b/>
          <w:bCs/>
          <w:color w:val="000000"/>
        </w:rPr>
        <w:t>я жизнь сословий в XVIII в</w:t>
      </w:r>
      <w:r>
        <w:rPr>
          <w:b/>
        </w:rPr>
        <w:t>.</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и скульптура. Начало ансамблевой застройки городов.</w:t>
      </w:r>
    </w:p>
    <w:p w:rsidR="002C34DB" w:rsidRPr="00961437" w:rsidRDefault="002C34DB" w:rsidP="002C34DB">
      <w:pPr>
        <w:pStyle w:val="a7"/>
        <w:spacing w:before="0" w:beforeAutospacing="0" w:after="0" w:afterAutospacing="0" w:line="276" w:lineRule="auto"/>
        <w:jc w:val="both"/>
        <w:rPr>
          <w:color w:val="000000"/>
        </w:rPr>
      </w:pPr>
      <w:r w:rsidRPr="00961437">
        <w:rPr>
          <w:color w:val="000000"/>
        </w:rPr>
        <w:t>Перемены в повседневной жизни населения Российской империи. Сословный характер культуры и быта. Европеизация дворянского быта. Общественные настроения.</w:t>
      </w:r>
    </w:p>
    <w:p w:rsidR="002C34DB" w:rsidRDefault="002C34DB" w:rsidP="002C34DB">
      <w:pPr>
        <w:pStyle w:val="a7"/>
        <w:spacing w:before="0" w:beforeAutospacing="0" w:after="0" w:afterAutospacing="0" w:line="276" w:lineRule="auto"/>
        <w:jc w:val="both"/>
        <w:rPr>
          <w:color w:val="000000"/>
        </w:rPr>
      </w:pPr>
      <w:r w:rsidRPr="00961437">
        <w:rPr>
          <w:color w:val="000000"/>
        </w:rPr>
        <w:t>Жизнь в дворянских усадьбах. Крепостные театры. Одежда и мода. Жилищные условия разных слоёв населения, особенности питания.</w:t>
      </w:r>
    </w:p>
    <w:p w:rsidR="00270D37" w:rsidRDefault="00270D37" w:rsidP="002C34DB">
      <w:pPr>
        <w:pStyle w:val="a7"/>
        <w:spacing w:before="0" w:beforeAutospacing="0" w:after="0" w:afterAutospacing="0" w:line="276" w:lineRule="auto"/>
        <w:jc w:val="both"/>
        <w:rPr>
          <w:color w:val="000000"/>
        </w:rPr>
      </w:pPr>
    </w:p>
    <w:p w:rsidR="00270D37" w:rsidRDefault="00270D37" w:rsidP="002C34DB">
      <w:pPr>
        <w:pStyle w:val="a7"/>
        <w:spacing w:before="0" w:beforeAutospacing="0" w:after="0" w:afterAutospacing="0" w:line="276" w:lineRule="auto"/>
        <w:jc w:val="both"/>
        <w:rPr>
          <w:color w:val="000000"/>
        </w:rPr>
      </w:pPr>
    </w:p>
    <w:p w:rsidR="00270D37" w:rsidRDefault="00270D37" w:rsidP="002C34DB">
      <w:pPr>
        <w:pStyle w:val="a7"/>
        <w:spacing w:before="0" w:beforeAutospacing="0" w:after="0" w:afterAutospacing="0" w:line="276" w:lineRule="auto"/>
        <w:jc w:val="both"/>
        <w:rPr>
          <w:color w:val="000000"/>
        </w:rPr>
      </w:pPr>
    </w:p>
    <w:p w:rsidR="00270D37" w:rsidRDefault="00270D37" w:rsidP="002C34DB">
      <w:pPr>
        <w:pStyle w:val="a7"/>
        <w:spacing w:before="0" w:beforeAutospacing="0" w:after="0" w:afterAutospacing="0" w:line="276" w:lineRule="auto"/>
        <w:jc w:val="both"/>
        <w:rPr>
          <w:color w:val="000000"/>
        </w:rPr>
      </w:pPr>
      <w:r>
        <w:rPr>
          <w:color w:val="000000"/>
        </w:rPr>
        <w:t>13</w:t>
      </w:r>
      <w:r w:rsidR="009D2FD0">
        <w:rPr>
          <w:color w:val="000000"/>
        </w:rPr>
        <w:t>2</w:t>
      </w:r>
    </w:p>
    <w:p w:rsidR="002C34DB" w:rsidRDefault="002C34DB" w:rsidP="002C34DB">
      <w:pPr>
        <w:jc w:val="both"/>
        <w:rPr>
          <w:rFonts w:eastAsia="Times New Roman"/>
          <w:sz w:val="24"/>
          <w:szCs w:val="24"/>
        </w:rPr>
      </w:pPr>
      <w:r w:rsidRPr="003701F6">
        <w:rPr>
          <w:rFonts w:eastAsia="Times New Roman"/>
          <w:b/>
          <w:sz w:val="24"/>
          <w:szCs w:val="24"/>
        </w:rPr>
        <w:lastRenderedPageBreak/>
        <w:t>Российская империя  в первой половине XIX в</w:t>
      </w:r>
      <w:r w:rsidRPr="00CB6181">
        <w:rPr>
          <w:b/>
          <w:sz w:val="24"/>
          <w:szCs w:val="24"/>
        </w:rPr>
        <w:t>.</w:t>
      </w:r>
      <w:r w:rsidRPr="003701F6">
        <w:rPr>
          <w:rFonts w:ascii="PragmaticaC-Bold" w:eastAsia="Calibri" w:hAnsi="PragmaticaC-Bold" w:cs="PragmaticaC-Bold"/>
          <w:b/>
          <w:bCs/>
          <w:sz w:val="20"/>
          <w:szCs w:val="20"/>
        </w:rPr>
        <w:t xml:space="preserve"> </w:t>
      </w:r>
      <w:r w:rsidRPr="003701F6">
        <w:rPr>
          <w:rFonts w:eastAsia="Times New Roman"/>
          <w:sz w:val="24"/>
          <w:szCs w:val="24"/>
        </w:rPr>
        <w:t>Россия на рубеже веков. Территория. Население. Сословия. Экономический строй. Политический строй. Внутренняя политика в 1801—1806 гг. Переворот 11 марта 1801 г. и первые преобразования. Александр I и его окружение. Указ о «вольных хлебопашцах». Ре форма народного просвещения. Реформы М. М. Сперанского. Учреждение Государственного совета. Экономические реформы. Причины свёртывания либеральных реформ. Россия в международных отношениях начала XIX в. Внешняя политика в 1801—1812 гг. Международное положение России в начале века. Основные цели и направления внешней политики. Войны России с Турцией и Ираном. Тильзитский мир 1807 г. и его последствия. Разрыв русско-французского союза. Отечественная война 1812 г. Начало войны. Планы и силы сторон. Смоленское сражение. Назначение М. И. Кутузова главнокомандующим. Бородинское сражение и его значение. Патриотический подъём народа. Герои войны (М. И. Кутузов, П. И. Багратион, 18 Н. Н. Раевский, Д. В. Давыдов и др.). Партизанское движение. Гибель «великой армии» Наполеона. Освобождение России от захватчиков. Причины победы России в Отечественной войне. Влияние войны 1812 г. на общественную мысль и национальное самосознание. Заграничный поход русской армии. Внешняя политика России в 1813—1825 гг. Начало заграничного похода, его цели. «Битва народов» под Лейпцигом. Разгром Наполеона. Россия на Венском конгрессе. Роль и место России в Священном союзе. Восточный вопрос во внешней политике Александра I. Россия и Америка. Россия — мировая держава. Внутренняя политика в 1814—1825 гг</w:t>
      </w:r>
      <w:r>
        <w:rPr>
          <w:rFonts w:eastAsia="Times New Roman"/>
          <w:sz w:val="24"/>
          <w:szCs w:val="24"/>
        </w:rPr>
        <w:t xml:space="preserve">. </w:t>
      </w:r>
      <w:r w:rsidRPr="003701F6">
        <w:rPr>
          <w:rFonts w:eastAsia="Times New Roman"/>
          <w:sz w:val="24"/>
          <w:szCs w:val="24"/>
        </w:rPr>
        <w:t xml:space="preserve">Польская конституция. Усиление политической реакции в начале 1820-х гг. Основные итоги внутренней политики Александра I. Социально-экономическое развитие. Экономический кризис 1812—1815 гг. Аграрный проект А. А. Аракчеева. Развитие промышленности и торговли. Общественные движения. Тайные общества. Союз спасения. Союз благоденствия. Южное и Северное общества. Династический кризис 1825 г. Смерть Александра I и династический кризис. Восстание 14 декабря 1825 г. и его значение. Восстание Черниговского полка на Украине. Историческое значение и последствия восстания декабристов. Российская империя в 1825—1855 гг. Внутренняя политика Николая I. Укрепление роли государственного аппарата. Усиление социальной базы самодержавия. Свод законов Российской империи. Русская православная церковь и государство. Усиление борьбы с революционными настроениями. III отделение царской канцелярии. Кризис феодально-крепостнической системы. Начало промышленного переворота, его экономические и социальные последствия. Но вые явления в промышленности, сельском хозяйстве и торговле. Крестьянский вопрос. Общественное движение 1830—1850-х гг. Особенности общественного движения 1830—1850-х гг. Консервативное движение. Теория официальной народности (С. С. Уваров). Западники (Т. Н. Грановский, С. М. Соловьёв, К. Д. Кавелин). Славянофилы (И. С. и К. С. Аксаковы, И. В. и П. В. Киреевские, А. С. Хомяков, Ю. Ф. Самарин). Революционно-социалистические течения (А. И. Герцен, Н. П. Огарёв, В. Г. Белинский). Петрашевцы. Теория «общинного социализма». Внешняя политика во второй четверти XIX в. Русско-иранская война 1826—1828 гг. Русско- турецкая война 1828—1829 гг. Россия и Центральная Азия. Кавказская война. Мюридизм. Имамат. Движение Шамиля. Крымская война 1853—1856 гг. Обострение Восточного вопроса. Основные этапы войны. Оборона Севастополя. П. С. Нахимов. В. А. Корнилов. В. И. Истомин. Кавказский фронт. Парижский мир 1856 г. Итоги войны. Культура и быт в первой половине XIX в. Русское географическое общество. Литература. В. А. Жуковский. К. Ф. Рылеев. А. И. Одоевский. Золотой век русской поэзии. А. С. Пушкин. М. Ю. Лермонтов. Критический реализм. Н. В. Гоголь. И. С. Тургенев. Д. В. Григорович. Драматургические произведения А. Н. Островского. Театр. П. С. Мочалов. М. С. Щепкин. А. Е. Мартынов. Музыка. А. Е. Варламов. А. А. Алябьев. М. И. Глинка. Живопись. К. П. Брюллов. О. А. Кипренский. В. А. Тропинин. А. А. Иванов. П. А. Федотов. А. Г. Венецианов. Архитектура. Русский ампир. А. Д. Захаров. А. Н. Воронихин. К. И. Росси. О. И. Бове. Русско-византийский стиль. К. А. Тон. Культура народов Российской империи, и её вклад в мировую культуру. </w:t>
      </w:r>
    </w:p>
    <w:p w:rsidR="00270D37" w:rsidRDefault="00270D37" w:rsidP="002C34DB">
      <w:pPr>
        <w:jc w:val="both"/>
        <w:rPr>
          <w:rFonts w:eastAsia="Times New Roman"/>
          <w:sz w:val="24"/>
          <w:szCs w:val="24"/>
        </w:rPr>
      </w:pPr>
    </w:p>
    <w:p w:rsidR="00270D37" w:rsidRDefault="00270D37" w:rsidP="002C34DB">
      <w:pPr>
        <w:jc w:val="both"/>
        <w:rPr>
          <w:rFonts w:eastAsia="Times New Roman"/>
          <w:sz w:val="24"/>
          <w:szCs w:val="24"/>
        </w:rPr>
      </w:pPr>
    </w:p>
    <w:p w:rsidR="00270D37" w:rsidRDefault="00270D37" w:rsidP="002C34DB">
      <w:pPr>
        <w:jc w:val="both"/>
        <w:rPr>
          <w:rFonts w:eastAsia="Times New Roman"/>
          <w:sz w:val="24"/>
          <w:szCs w:val="24"/>
        </w:rPr>
      </w:pPr>
    </w:p>
    <w:p w:rsidR="00270D37" w:rsidRDefault="00270D37" w:rsidP="002C34DB">
      <w:pPr>
        <w:jc w:val="both"/>
        <w:rPr>
          <w:rFonts w:eastAsia="Times New Roman"/>
          <w:sz w:val="24"/>
          <w:szCs w:val="24"/>
        </w:rPr>
      </w:pPr>
    </w:p>
    <w:p w:rsidR="00270D37" w:rsidRPr="003701F6" w:rsidRDefault="00270D37" w:rsidP="002C34DB">
      <w:pPr>
        <w:jc w:val="both"/>
        <w:rPr>
          <w:rFonts w:eastAsia="Times New Roman"/>
          <w:sz w:val="24"/>
          <w:szCs w:val="24"/>
        </w:rPr>
      </w:pPr>
      <w:r>
        <w:rPr>
          <w:rFonts w:eastAsia="Times New Roman"/>
          <w:sz w:val="24"/>
          <w:szCs w:val="24"/>
        </w:rPr>
        <w:t>13</w:t>
      </w:r>
      <w:r w:rsidR="009D2FD0">
        <w:rPr>
          <w:rFonts w:eastAsia="Times New Roman"/>
          <w:sz w:val="24"/>
          <w:szCs w:val="24"/>
        </w:rPr>
        <w:t>3</w:t>
      </w:r>
    </w:p>
    <w:p w:rsidR="002C34DB" w:rsidRPr="00961437" w:rsidRDefault="002C34DB" w:rsidP="002C34DB">
      <w:pPr>
        <w:jc w:val="both"/>
        <w:rPr>
          <w:color w:val="000000"/>
        </w:rPr>
      </w:pPr>
      <w:r w:rsidRPr="003701F6">
        <w:rPr>
          <w:rFonts w:eastAsia="Times New Roman"/>
          <w:b/>
          <w:sz w:val="24"/>
          <w:szCs w:val="24"/>
        </w:rPr>
        <w:lastRenderedPageBreak/>
        <w:t xml:space="preserve"> Российская империя во второй половине XIX в</w:t>
      </w:r>
      <w:r w:rsidRPr="00CB6181">
        <w:rPr>
          <w:b/>
          <w:sz w:val="24"/>
          <w:szCs w:val="24"/>
        </w:rPr>
        <w:t>.</w:t>
      </w:r>
      <w:r w:rsidRPr="003701F6">
        <w:rPr>
          <w:rFonts w:ascii="PragmaticaC-Bold" w:eastAsia="Calibri" w:hAnsi="PragmaticaC-Bold" w:cs="PragmaticaC-Bold"/>
          <w:b/>
          <w:bCs/>
          <w:sz w:val="20"/>
          <w:szCs w:val="20"/>
        </w:rPr>
        <w:t xml:space="preserve"> </w:t>
      </w:r>
      <w:r w:rsidRPr="003701F6">
        <w:rPr>
          <w:rFonts w:eastAsia="Times New Roman"/>
          <w:sz w:val="24"/>
          <w:szCs w:val="24"/>
        </w:rPr>
        <w:t xml:space="preserve">  Великие реформы 1860—1870-х гг. Личность Александра II. Смягчение политического режима. Либералы, радикалы, консерваторы: планы и проекты переустройства России. Отмена крепостного права. Подготовка крестьянской реформы. Основные положения крестьянской ре формы 1861 г. Значение отмены крепостного права. Либеральные реформы 1860—1870-х гг. Земская и городская ре формы. Создание местного самоуправления. Судебная реформа. Военные реформы. Реформы в области просвещения. Цензурные правила. Значение реформ. Итоги и последствия реформ 1860—1870-х гг. Национальный вопрос в царствование Александра II. Социально-экономическое развитие страны после отмены крепостного права. Перестройка сельскохозяйственного и промышленного производства, развитие торговли. Реорганизация финансово-кредитной системы. Завершение промышленного переворота. Начало индустриализации. Формирование буржуазии. Рост пролетариата. 21 Общественное движение. Н. Г. Чернышевский. Теоретики революционного народничества: М. А. Бакунин, П. Л. Лавров, П. Н. Ткачёв. Народнические организации второй половины 1860-х—начала 1870-х гг. С. Г. Нечаев. «Хождение в народ», «Земля и воля». Пер вые рабочие организации. «Народная воля». Убийство Александра II и его последствия. Основные направления внешней политики России в 1860—1870-х гг. Завершение Кавказской войны. Политика России в Средней Азии. Дальневосточная политика. Продажа Аляски. Русско-турецкая война 1877—1878 гг</w:t>
      </w:r>
      <w:r>
        <w:rPr>
          <w:rFonts w:eastAsia="Times New Roman"/>
          <w:sz w:val="24"/>
          <w:szCs w:val="24"/>
        </w:rPr>
        <w:t>.</w:t>
      </w:r>
    </w:p>
    <w:p w:rsidR="002C34DB" w:rsidRPr="002C34DB" w:rsidRDefault="002C34DB" w:rsidP="002C34DB">
      <w:pPr>
        <w:jc w:val="both"/>
        <w:rPr>
          <w:b/>
          <w:sz w:val="24"/>
          <w:szCs w:val="24"/>
        </w:rPr>
      </w:pPr>
      <w:r w:rsidRPr="002C34DB">
        <w:rPr>
          <w:b/>
          <w:sz w:val="24"/>
          <w:szCs w:val="24"/>
        </w:rPr>
        <w:t>ПОВТОРЕНИЕ.</w:t>
      </w:r>
    </w:p>
    <w:p w:rsidR="005650A0" w:rsidRDefault="005650A0">
      <w:pPr>
        <w:spacing w:line="6" w:lineRule="exact"/>
        <w:rPr>
          <w:sz w:val="20"/>
          <w:szCs w:val="20"/>
        </w:rPr>
      </w:pPr>
    </w:p>
    <w:p w:rsidR="005650A0" w:rsidRDefault="00BD0D19">
      <w:pPr>
        <w:ind w:right="56"/>
        <w:jc w:val="center"/>
        <w:rPr>
          <w:sz w:val="20"/>
          <w:szCs w:val="20"/>
        </w:rPr>
      </w:pPr>
      <w:r>
        <w:rPr>
          <w:rFonts w:eastAsia="Times New Roman"/>
          <w:b/>
          <w:bCs/>
          <w:sz w:val="24"/>
          <w:szCs w:val="24"/>
        </w:rPr>
        <w:t>9 класс</w:t>
      </w:r>
    </w:p>
    <w:p w:rsidR="002C34DB" w:rsidRPr="00093A62" w:rsidRDefault="002C34DB" w:rsidP="002C34DB">
      <w:pPr>
        <w:tabs>
          <w:tab w:val="left" w:pos="360"/>
        </w:tabs>
        <w:ind w:left="180" w:hanging="360"/>
        <w:mirrorIndents/>
        <w:rPr>
          <w:b/>
          <w:sz w:val="24"/>
          <w:szCs w:val="24"/>
        </w:rPr>
      </w:pPr>
      <w:r>
        <w:rPr>
          <w:b/>
          <w:sz w:val="24"/>
          <w:szCs w:val="24"/>
        </w:rPr>
        <w:t xml:space="preserve">ВВЕДЕНИЕ </w:t>
      </w:r>
    </w:p>
    <w:p w:rsidR="002C34DB" w:rsidRPr="00093A62" w:rsidRDefault="002C34DB" w:rsidP="002C34DB">
      <w:pPr>
        <w:jc w:val="both"/>
        <w:rPr>
          <w:b/>
          <w:sz w:val="24"/>
          <w:szCs w:val="24"/>
        </w:rPr>
      </w:pPr>
      <w:r w:rsidRPr="00093A62">
        <w:rPr>
          <w:b/>
          <w:sz w:val="24"/>
          <w:szCs w:val="24"/>
        </w:rPr>
        <w:t xml:space="preserve">Россия в начале </w:t>
      </w:r>
      <w:r w:rsidRPr="00093A62">
        <w:rPr>
          <w:b/>
          <w:sz w:val="24"/>
          <w:szCs w:val="24"/>
          <w:lang w:val="en-US"/>
        </w:rPr>
        <w:t>XX</w:t>
      </w:r>
      <w:r>
        <w:rPr>
          <w:b/>
          <w:sz w:val="24"/>
          <w:szCs w:val="24"/>
        </w:rPr>
        <w:t xml:space="preserve"> века</w:t>
      </w:r>
      <w:r w:rsidRPr="00C40078">
        <w:rPr>
          <w:b/>
          <w:sz w:val="24"/>
          <w:szCs w:val="24"/>
        </w:rPr>
        <w:t>.</w:t>
      </w:r>
    </w:p>
    <w:p w:rsidR="002C34DB" w:rsidRPr="00093A62" w:rsidRDefault="002C34DB" w:rsidP="002C34DB">
      <w:pPr>
        <w:jc w:val="both"/>
        <w:rPr>
          <w:sz w:val="24"/>
          <w:szCs w:val="24"/>
        </w:rPr>
      </w:pPr>
      <w:r w:rsidRPr="00093A62">
        <w:rPr>
          <w:sz w:val="24"/>
          <w:szCs w:val="24"/>
        </w:rPr>
        <w:t xml:space="preserve">Начало правления Николая </w:t>
      </w:r>
      <w:r w:rsidRPr="00093A62">
        <w:rPr>
          <w:sz w:val="24"/>
          <w:szCs w:val="24"/>
          <w:lang w:val="en-US"/>
        </w:rPr>
        <w:t>II</w:t>
      </w:r>
      <w:r w:rsidRPr="00093A62">
        <w:rPr>
          <w:sz w:val="24"/>
          <w:szCs w:val="24"/>
        </w:rPr>
        <w:t>.Русско-японская война 1904-1905 годов. Первая русская революция. Появление первых политических партий в России.   Реформы государственного управления.   Реформы П.А. Столыпина.  Серебряный век русской культуры.  Россия в Первой мировой войне.</w:t>
      </w:r>
    </w:p>
    <w:p w:rsidR="002C34DB" w:rsidRPr="00093A62" w:rsidRDefault="002C34DB" w:rsidP="002C34DB">
      <w:pPr>
        <w:jc w:val="both"/>
        <w:rPr>
          <w:b/>
          <w:sz w:val="24"/>
          <w:szCs w:val="24"/>
        </w:rPr>
      </w:pPr>
      <w:r w:rsidRPr="00093A62">
        <w:rPr>
          <w:b/>
          <w:sz w:val="24"/>
          <w:szCs w:val="24"/>
        </w:rPr>
        <w:t>Россия в 1917 – 1920 годах</w:t>
      </w:r>
      <w:r>
        <w:rPr>
          <w:b/>
          <w:sz w:val="24"/>
          <w:szCs w:val="24"/>
        </w:rPr>
        <w:t>.</w:t>
      </w:r>
    </w:p>
    <w:p w:rsidR="002C34DB" w:rsidRPr="00093A62" w:rsidRDefault="002C34DB" w:rsidP="002C34DB">
      <w:pPr>
        <w:jc w:val="both"/>
        <w:rPr>
          <w:sz w:val="24"/>
          <w:szCs w:val="24"/>
        </w:rPr>
      </w:pPr>
      <w:r w:rsidRPr="00093A62">
        <w:rPr>
          <w:sz w:val="24"/>
          <w:szCs w:val="24"/>
        </w:rPr>
        <w:t>Февральская революция и отречение царя от престола. Захват власти большевиками в Петрограде. Установление Советской власти.</w:t>
      </w:r>
    </w:p>
    <w:p w:rsidR="002C34DB" w:rsidRPr="00093A62" w:rsidRDefault="002C34DB" w:rsidP="002C34DB">
      <w:pPr>
        <w:jc w:val="both"/>
        <w:rPr>
          <w:sz w:val="24"/>
          <w:szCs w:val="24"/>
        </w:rPr>
      </w:pPr>
      <w:r w:rsidRPr="00093A62">
        <w:rPr>
          <w:sz w:val="24"/>
          <w:szCs w:val="24"/>
        </w:rPr>
        <w:t xml:space="preserve">Начало Гражданской войны и интервенции. Борьба между «красными» и «белыми». Крестьянская война против «белых» и «красных». </w:t>
      </w:r>
    </w:p>
    <w:p w:rsidR="002C34DB" w:rsidRPr="00093A62" w:rsidRDefault="002C34DB" w:rsidP="002C34DB">
      <w:pPr>
        <w:jc w:val="both"/>
        <w:rPr>
          <w:sz w:val="24"/>
          <w:szCs w:val="24"/>
        </w:rPr>
      </w:pPr>
      <w:r w:rsidRPr="00093A62">
        <w:rPr>
          <w:sz w:val="24"/>
          <w:szCs w:val="24"/>
        </w:rPr>
        <w:t>Экономическая политика советской власти.</w:t>
      </w:r>
    </w:p>
    <w:p w:rsidR="002C34DB" w:rsidRPr="00093A62" w:rsidRDefault="002C34DB" w:rsidP="002C34DB">
      <w:pPr>
        <w:jc w:val="both"/>
        <w:rPr>
          <w:sz w:val="24"/>
          <w:szCs w:val="24"/>
        </w:rPr>
      </w:pPr>
      <w:r w:rsidRPr="00093A62">
        <w:rPr>
          <w:sz w:val="24"/>
          <w:szCs w:val="24"/>
        </w:rPr>
        <w:t xml:space="preserve">Жизнь и быт людей в годы революций и Гражданской войны. </w:t>
      </w:r>
    </w:p>
    <w:p w:rsidR="002C34DB" w:rsidRPr="00093A62" w:rsidRDefault="002C34DB" w:rsidP="002C34DB">
      <w:pPr>
        <w:jc w:val="both"/>
        <w:rPr>
          <w:b/>
          <w:sz w:val="24"/>
          <w:szCs w:val="24"/>
        </w:rPr>
      </w:pPr>
      <w:r w:rsidRPr="00093A62">
        <w:rPr>
          <w:b/>
          <w:sz w:val="24"/>
          <w:szCs w:val="24"/>
        </w:rPr>
        <w:t xml:space="preserve">Советская Россия  -  СССР в 20-30-е годы </w:t>
      </w:r>
      <w:r w:rsidRPr="00093A62">
        <w:rPr>
          <w:b/>
          <w:sz w:val="24"/>
          <w:szCs w:val="24"/>
          <w:lang w:val="en-US"/>
        </w:rPr>
        <w:t>XX</w:t>
      </w:r>
      <w:r w:rsidRPr="00093A62">
        <w:rPr>
          <w:b/>
          <w:sz w:val="24"/>
          <w:szCs w:val="24"/>
        </w:rPr>
        <w:t xml:space="preserve"> века</w:t>
      </w:r>
      <w:r>
        <w:rPr>
          <w:b/>
          <w:sz w:val="24"/>
          <w:szCs w:val="24"/>
        </w:rPr>
        <w:t>.</w:t>
      </w:r>
    </w:p>
    <w:p w:rsidR="002C34DB" w:rsidRPr="00093A62" w:rsidRDefault="002C34DB" w:rsidP="002C34DB">
      <w:pPr>
        <w:jc w:val="both"/>
        <w:rPr>
          <w:sz w:val="24"/>
          <w:szCs w:val="24"/>
        </w:rPr>
      </w:pPr>
      <w:r w:rsidRPr="00093A62">
        <w:rPr>
          <w:sz w:val="24"/>
          <w:szCs w:val="24"/>
        </w:rPr>
        <w:t>Новая экономическая политика. Образование СССР. Изменения в системе государственного управления. Культ личности И.В. Сталина.</w:t>
      </w:r>
    </w:p>
    <w:p w:rsidR="002C34DB" w:rsidRPr="00093A62" w:rsidRDefault="002C34DB" w:rsidP="002C34DB">
      <w:pPr>
        <w:jc w:val="both"/>
        <w:rPr>
          <w:sz w:val="24"/>
          <w:szCs w:val="24"/>
        </w:rPr>
      </w:pPr>
      <w:r w:rsidRPr="00093A62">
        <w:rPr>
          <w:sz w:val="24"/>
          <w:szCs w:val="24"/>
        </w:rPr>
        <w:t>Индустриализация в СССР. Коллективизация крестьянских хозяйств. Конституция страны 1936 года.</w:t>
      </w:r>
    </w:p>
    <w:p w:rsidR="002C34DB" w:rsidRPr="00093A62" w:rsidRDefault="002C34DB" w:rsidP="002C34DB">
      <w:pPr>
        <w:jc w:val="both"/>
        <w:rPr>
          <w:sz w:val="24"/>
          <w:szCs w:val="24"/>
        </w:rPr>
      </w:pPr>
      <w:r w:rsidRPr="00093A62">
        <w:rPr>
          <w:sz w:val="24"/>
          <w:szCs w:val="24"/>
        </w:rPr>
        <w:t>Политическая жизнь страны в 30-е годы. Развитие науки и культуры в СССР 20-30-е годы. Развитие науки и культуры в СССР 20-30-е годы.</w:t>
      </w:r>
    </w:p>
    <w:p w:rsidR="002C34DB" w:rsidRPr="00093A62" w:rsidRDefault="002C34DB" w:rsidP="002C34DB">
      <w:pPr>
        <w:jc w:val="both"/>
        <w:rPr>
          <w:b/>
          <w:sz w:val="24"/>
          <w:szCs w:val="24"/>
        </w:rPr>
      </w:pPr>
      <w:r w:rsidRPr="00093A62">
        <w:rPr>
          <w:b/>
          <w:sz w:val="24"/>
          <w:szCs w:val="24"/>
        </w:rPr>
        <w:t>СССР во Второй мировой и Великой От</w:t>
      </w:r>
      <w:r>
        <w:rPr>
          <w:b/>
          <w:sz w:val="24"/>
          <w:szCs w:val="24"/>
        </w:rPr>
        <w:t>ечественной войне 1941- 1945 гг</w:t>
      </w:r>
      <w:r w:rsidRPr="00C40078">
        <w:rPr>
          <w:b/>
          <w:sz w:val="24"/>
          <w:szCs w:val="24"/>
        </w:rPr>
        <w:t>.</w:t>
      </w:r>
    </w:p>
    <w:p w:rsidR="002C34DB" w:rsidRPr="00093A62" w:rsidRDefault="002C34DB" w:rsidP="002C34DB">
      <w:pPr>
        <w:jc w:val="both"/>
        <w:rPr>
          <w:sz w:val="24"/>
          <w:szCs w:val="24"/>
        </w:rPr>
      </w:pPr>
      <w:r w:rsidRPr="00093A62">
        <w:rPr>
          <w:sz w:val="24"/>
          <w:szCs w:val="24"/>
        </w:rPr>
        <w:t xml:space="preserve">СССР накануне Второй мировой войны. Советской Союз в начале Второй мировой войны. </w:t>
      </w:r>
    </w:p>
    <w:p w:rsidR="002C34DB" w:rsidRPr="00093A62" w:rsidRDefault="002C34DB" w:rsidP="002C34DB">
      <w:pPr>
        <w:jc w:val="both"/>
        <w:rPr>
          <w:sz w:val="24"/>
          <w:szCs w:val="24"/>
        </w:rPr>
      </w:pPr>
      <w:r w:rsidRPr="00093A62">
        <w:rPr>
          <w:sz w:val="24"/>
          <w:szCs w:val="24"/>
        </w:rPr>
        <w:t>Начало Великой Отечественной войны. Битва за Москву. «Все для фронта! Все для победы!». Блокада Ленинграда.</w:t>
      </w:r>
    </w:p>
    <w:p w:rsidR="002C34DB" w:rsidRPr="00093A62" w:rsidRDefault="002C34DB" w:rsidP="002C34DB">
      <w:pPr>
        <w:jc w:val="both"/>
        <w:rPr>
          <w:sz w:val="24"/>
          <w:szCs w:val="24"/>
        </w:rPr>
      </w:pPr>
      <w:r w:rsidRPr="00093A62">
        <w:rPr>
          <w:sz w:val="24"/>
          <w:szCs w:val="24"/>
        </w:rPr>
        <w:t>Сталинградская битва. Борьба советских людей на оккупированной территории. Битва на Курской дуге. Героизм тружеников тыла.</w:t>
      </w:r>
    </w:p>
    <w:p w:rsidR="002C34DB" w:rsidRPr="00093A62" w:rsidRDefault="002C34DB" w:rsidP="002C34DB">
      <w:pPr>
        <w:jc w:val="both"/>
        <w:rPr>
          <w:sz w:val="24"/>
          <w:szCs w:val="24"/>
        </w:rPr>
      </w:pPr>
      <w:r w:rsidRPr="00093A62">
        <w:rPr>
          <w:sz w:val="24"/>
          <w:szCs w:val="24"/>
        </w:rPr>
        <w:t xml:space="preserve">Окончание Великой Отечественной войны. Вступление СССР в войну с Японией. Окончание Второй   мировой войны. </w:t>
      </w:r>
    </w:p>
    <w:p w:rsidR="002C34DB" w:rsidRPr="00093A62" w:rsidRDefault="002C34DB" w:rsidP="002C34DB">
      <w:pPr>
        <w:jc w:val="both"/>
        <w:rPr>
          <w:b/>
          <w:sz w:val="24"/>
          <w:szCs w:val="24"/>
        </w:rPr>
      </w:pPr>
      <w:r w:rsidRPr="00093A62">
        <w:rPr>
          <w:b/>
          <w:sz w:val="24"/>
          <w:szCs w:val="24"/>
        </w:rPr>
        <w:t>Со</w:t>
      </w:r>
      <w:r>
        <w:rPr>
          <w:b/>
          <w:sz w:val="24"/>
          <w:szCs w:val="24"/>
        </w:rPr>
        <w:t>ветский Союз в 1945 -1991 годах</w:t>
      </w:r>
      <w:r w:rsidRPr="00C40078">
        <w:rPr>
          <w:b/>
          <w:sz w:val="24"/>
          <w:szCs w:val="24"/>
        </w:rPr>
        <w:t>.</w:t>
      </w:r>
    </w:p>
    <w:p w:rsidR="002C34DB" w:rsidRPr="00093A62" w:rsidRDefault="002C34DB" w:rsidP="002C34DB">
      <w:pPr>
        <w:jc w:val="both"/>
        <w:rPr>
          <w:sz w:val="24"/>
          <w:szCs w:val="24"/>
        </w:rPr>
      </w:pPr>
      <w:r w:rsidRPr="00093A62">
        <w:rPr>
          <w:sz w:val="24"/>
          <w:szCs w:val="24"/>
        </w:rPr>
        <w:t>Возрождение советской страны после войны. Внешняя политика СССР и борьба за власть после смерти И.В. Сталина.</w:t>
      </w:r>
    </w:p>
    <w:p w:rsidR="002C34DB" w:rsidRPr="00093A62" w:rsidRDefault="002C34DB" w:rsidP="002C34DB">
      <w:pPr>
        <w:jc w:val="both"/>
        <w:rPr>
          <w:sz w:val="24"/>
          <w:szCs w:val="24"/>
        </w:rPr>
      </w:pPr>
      <w:r w:rsidRPr="00093A62">
        <w:rPr>
          <w:sz w:val="24"/>
          <w:szCs w:val="24"/>
        </w:rPr>
        <w:t xml:space="preserve">Реформы. Н.С. Хрущев. Достижения в науке и технике в 50-60-е годы. Освоение космоса. </w:t>
      </w:r>
    </w:p>
    <w:p w:rsidR="002C34DB" w:rsidRDefault="002C34DB" w:rsidP="002C34DB">
      <w:pPr>
        <w:jc w:val="both"/>
        <w:rPr>
          <w:sz w:val="24"/>
          <w:szCs w:val="24"/>
        </w:rPr>
      </w:pPr>
      <w:r w:rsidRPr="00093A62">
        <w:rPr>
          <w:sz w:val="24"/>
          <w:szCs w:val="24"/>
        </w:rPr>
        <w:t>Хрущевская «оттепель». Экономика и политика в эпоху «застоя». Внешняя политика Советского Союза в 70-е годы. Афганская война.</w:t>
      </w:r>
    </w:p>
    <w:p w:rsidR="00270D37" w:rsidRDefault="00270D37" w:rsidP="002C34DB">
      <w:pPr>
        <w:jc w:val="both"/>
        <w:rPr>
          <w:sz w:val="24"/>
          <w:szCs w:val="24"/>
        </w:rPr>
      </w:pPr>
    </w:p>
    <w:p w:rsidR="00270D37" w:rsidRPr="00093A62" w:rsidRDefault="009D2FD0" w:rsidP="002C34DB">
      <w:pPr>
        <w:jc w:val="both"/>
        <w:rPr>
          <w:sz w:val="24"/>
          <w:szCs w:val="24"/>
        </w:rPr>
      </w:pPr>
      <w:r>
        <w:rPr>
          <w:sz w:val="24"/>
          <w:szCs w:val="24"/>
        </w:rPr>
        <w:t>134</w:t>
      </w:r>
    </w:p>
    <w:p w:rsidR="002C34DB" w:rsidRPr="00093A62" w:rsidRDefault="002C34DB" w:rsidP="002C34DB">
      <w:pPr>
        <w:jc w:val="both"/>
        <w:rPr>
          <w:sz w:val="24"/>
          <w:szCs w:val="24"/>
        </w:rPr>
      </w:pPr>
      <w:r w:rsidRPr="00093A62">
        <w:rPr>
          <w:sz w:val="24"/>
          <w:szCs w:val="24"/>
        </w:rPr>
        <w:lastRenderedPageBreak/>
        <w:t>Советская культура и интеллигенция в годы «застоя». Жизнь и быт советских людей в 70-е – начале 80-х годов XX века.</w:t>
      </w:r>
    </w:p>
    <w:p w:rsidR="002C34DB" w:rsidRPr="00093A62" w:rsidRDefault="002C34DB" w:rsidP="002C34DB">
      <w:pPr>
        <w:jc w:val="both"/>
        <w:rPr>
          <w:sz w:val="24"/>
          <w:szCs w:val="24"/>
        </w:rPr>
      </w:pPr>
      <w:r w:rsidRPr="00093A62">
        <w:rPr>
          <w:sz w:val="24"/>
          <w:szCs w:val="24"/>
        </w:rPr>
        <w:t>Реформы М.С. Горбачева. Распад СССР.</w:t>
      </w:r>
    </w:p>
    <w:p w:rsidR="002C34DB" w:rsidRPr="00093A62" w:rsidRDefault="002C34DB" w:rsidP="002C34DB">
      <w:pPr>
        <w:jc w:val="both"/>
        <w:rPr>
          <w:b/>
          <w:sz w:val="24"/>
          <w:szCs w:val="24"/>
        </w:rPr>
      </w:pPr>
      <w:r w:rsidRPr="00093A62">
        <w:rPr>
          <w:b/>
          <w:sz w:val="24"/>
          <w:szCs w:val="24"/>
        </w:rPr>
        <w:t>Новая Россия в 1991 – 2007</w:t>
      </w:r>
      <w:r>
        <w:rPr>
          <w:b/>
          <w:sz w:val="24"/>
          <w:szCs w:val="24"/>
        </w:rPr>
        <w:t xml:space="preserve"> годах</w:t>
      </w:r>
      <w:r w:rsidRPr="00C40078">
        <w:rPr>
          <w:b/>
          <w:sz w:val="24"/>
          <w:szCs w:val="24"/>
        </w:rPr>
        <w:t>.</w:t>
      </w:r>
    </w:p>
    <w:p w:rsidR="002C34DB" w:rsidRPr="00093A62" w:rsidRDefault="002C34DB" w:rsidP="002C34DB">
      <w:pPr>
        <w:jc w:val="both"/>
        <w:rPr>
          <w:sz w:val="24"/>
          <w:szCs w:val="24"/>
        </w:rPr>
      </w:pPr>
      <w:r w:rsidRPr="00093A62">
        <w:rPr>
          <w:sz w:val="24"/>
          <w:szCs w:val="24"/>
        </w:rPr>
        <w:t>Экономические реформы Б.Н. Ельцина. Реформы государственного управления. Развитие науки и культуры в 90-е годы XX века. Повседневная и духовная жизнь общества. Политическое развитие.</w:t>
      </w:r>
    </w:p>
    <w:p w:rsidR="002C34DB" w:rsidRDefault="002C34DB" w:rsidP="002C34DB">
      <w:pPr>
        <w:jc w:val="both"/>
        <w:rPr>
          <w:sz w:val="24"/>
          <w:szCs w:val="24"/>
        </w:rPr>
      </w:pPr>
      <w:r w:rsidRPr="00093A62">
        <w:rPr>
          <w:sz w:val="24"/>
          <w:szCs w:val="24"/>
        </w:rPr>
        <w:t>Продолжение реформ в России. Продолжение реформ в России. Внешняя политика России. Россия на путях к инновационному развитию.</w:t>
      </w:r>
    </w:p>
    <w:p w:rsidR="002C34DB" w:rsidRPr="00C40078" w:rsidRDefault="002C34DB" w:rsidP="002C34DB">
      <w:pPr>
        <w:jc w:val="both"/>
        <w:rPr>
          <w:b/>
          <w:sz w:val="24"/>
          <w:szCs w:val="24"/>
        </w:rPr>
      </w:pPr>
      <w:r>
        <w:rPr>
          <w:b/>
          <w:sz w:val="24"/>
          <w:szCs w:val="24"/>
        </w:rPr>
        <w:t>ПОВТОРЕНИЕ</w:t>
      </w:r>
      <w:r w:rsidRPr="00C40078">
        <w:rPr>
          <w:b/>
          <w:sz w:val="24"/>
          <w:szCs w:val="24"/>
        </w:rPr>
        <w:t>.</w:t>
      </w:r>
    </w:p>
    <w:p w:rsidR="002C34DB" w:rsidRDefault="002C34DB" w:rsidP="002C34DB"/>
    <w:p w:rsidR="00BE7AB3" w:rsidRDefault="00BE7AB3">
      <w:pPr>
        <w:ind w:right="-3"/>
        <w:jc w:val="center"/>
        <w:rPr>
          <w:rFonts w:eastAsia="Times New Roman"/>
          <w:b/>
          <w:bCs/>
          <w:sz w:val="24"/>
          <w:szCs w:val="24"/>
        </w:rPr>
      </w:pPr>
    </w:p>
    <w:p w:rsidR="00BE7AB3" w:rsidRDefault="00BE7AB3">
      <w:pPr>
        <w:ind w:right="-3"/>
        <w:jc w:val="center"/>
        <w:rPr>
          <w:rFonts w:eastAsia="Times New Roman"/>
          <w:b/>
          <w:bCs/>
          <w:sz w:val="24"/>
          <w:szCs w:val="24"/>
        </w:rPr>
      </w:pPr>
    </w:p>
    <w:p w:rsidR="00BE7AB3" w:rsidRDefault="00BE7AB3">
      <w:pPr>
        <w:ind w:right="-3"/>
        <w:jc w:val="center"/>
        <w:rPr>
          <w:rFonts w:eastAsia="Times New Roman"/>
          <w:b/>
          <w:bCs/>
          <w:sz w:val="24"/>
          <w:szCs w:val="24"/>
        </w:rPr>
      </w:pPr>
    </w:p>
    <w:p w:rsidR="005650A0" w:rsidRDefault="00BD0D19">
      <w:pPr>
        <w:ind w:right="-3"/>
        <w:jc w:val="center"/>
        <w:rPr>
          <w:sz w:val="20"/>
          <w:szCs w:val="20"/>
        </w:rPr>
      </w:pPr>
      <w:r>
        <w:rPr>
          <w:rFonts w:eastAsia="Times New Roman"/>
          <w:b/>
          <w:bCs/>
          <w:sz w:val="24"/>
          <w:szCs w:val="24"/>
        </w:rPr>
        <w:t>10 класс</w:t>
      </w:r>
    </w:p>
    <w:p w:rsidR="005650A0" w:rsidRDefault="005650A0">
      <w:pPr>
        <w:spacing w:line="200" w:lineRule="exact"/>
        <w:rPr>
          <w:rFonts w:eastAsia="Times New Roman"/>
          <w:b/>
          <w:bCs/>
          <w:sz w:val="24"/>
          <w:szCs w:val="24"/>
        </w:rPr>
      </w:pPr>
    </w:p>
    <w:p w:rsidR="002C34DB" w:rsidRPr="00C74E64" w:rsidRDefault="002C34DB" w:rsidP="002C34DB">
      <w:pPr>
        <w:jc w:val="center"/>
        <w:rPr>
          <w:rFonts w:eastAsia="Times New Roman"/>
          <w:b/>
          <w:bCs/>
          <w:sz w:val="24"/>
          <w:szCs w:val="24"/>
        </w:rPr>
      </w:pPr>
      <w:r w:rsidRPr="00C74E64">
        <w:rPr>
          <w:rFonts w:eastAsia="Times New Roman"/>
          <w:b/>
          <w:bCs/>
          <w:sz w:val="24"/>
          <w:szCs w:val="24"/>
        </w:rPr>
        <w:t xml:space="preserve">МИР В ПЕРВОЙ ПОЛОВИНЕ </w:t>
      </w:r>
      <w:r w:rsidRPr="00C74E64">
        <w:rPr>
          <w:rFonts w:eastAsia="Times New Roman"/>
          <w:b/>
          <w:bCs/>
          <w:sz w:val="24"/>
          <w:szCs w:val="24"/>
          <w:lang w:val="en-US"/>
        </w:rPr>
        <w:t>XX</w:t>
      </w:r>
      <w:r w:rsidRPr="00C74E64">
        <w:rPr>
          <w:rFonts w:eastAsia="Times New Roman"/>
          <w:b/>
          <w:bCs/>
          <w:sz w:val="24"/>
          <w:szCs w:val="24"/>
        </w:rPr>
        <w:t xml:space="preserve"> ВЕКА.</w:t>
      </w:r>
    </w:p>
    <w:p w:rsidR="002C34DB" w:rsidRPr="00C74E64" w:rsidRDefault="002C34DB" w:rsidP="002C34DB">
      <w:pPr>
        <w:jc w:val="both"/>
        <w:rPr>
          <w:rFonts w:eastAsia="Times New Roman"/>
          <w:b/>
          <w:sz w:val="24"/>
          <w:szCs w:val="24"/>
        </w:rPr>
      </w:pPr>
      <w:r w:rsidRPr="00C74E64">
        <w:rPr>
          <w:rFonts w:eastAsia="Times New Roman"/>
          <w:b/>
          <w:bCs/>
          <w:sz w:val="24"/>
          <w:szCs w:val="24"/>
        </w:rPr>
        <w:t>Введение. Мир в начале</w:t>
      </w:r>
      <w:r w:rsidRPr="00C74E64">
        <w:rPr>
          <w:rFonts w:eastAsia="Times New Roman"/>
          <w:b/>
          <w:bCs/>
          <w:sz w:val="24"/>
          <w:szCs w:val="24"/>
          <w:lang w:val="en-US"/>
        </w:rPr>
        <w:t>XX</w:t>
      </w:r>
      <w:r>
        <w:rPr>
          <w:rFonts w:eastAsia="Times New Roman"/>
          <w:b/>
          <w:bCs/>
          <w:sz w:val="24"/>
          <w:szCs w:val="24"/>
        </w:rPr>
        <w:t xml:space="preserve"> в.</w:t>
      </w:r>
    </w:p>
    <w:p w:rsidR="002C34DB" w:rsidRPr="00C74E64" w:rsidRDefault="002C34DB" w:rsidP="002C34DB">
      <w:pPr>
        <w:jc w:val="both"/>
        <w:rPr>
          <w:rFonts w:eastAsia="Times New Roman"/>
          <w:b/>
          <w:sz w:val="24"/>
          <w:szCs w:val="24"/>
        </w:rPr>
      </w:pPr>
      <w:r w:rsidRPr="00C74E64">
        <w:rPr>
          <w:rFonts w:eastAsia="Times New Roman"/>
          <w:b/>
          <w:bCs/>
          <w:sz w:val="24"/>
          <w:szCs w:val="24"/>
        </w:rPr>
        <w:t xml:space="preserve">Монополистический капитализм. Создание колониальных империй и начало борьбы за передел мира. Обострение противоречий в развитии индустриального общества </w:t>
      </w:r>
      <w:r w:rsidRPr="00C74E64">
        <w:rPr>
          <w:b/>
          <w:sz w:val="24"/>
          <w:szCs w:val="24"/>
        </w:rPr>
        <w:t>(14 часов).</w:t>
      </w:r>
    </w:p>
    <w:p w:rsidR="002C34DB" w:rsidRPr="00C74E64" w:rsidRDefault="002C34DB" w:rsidP="002C34DB">
      <w:pPr>
        <w:jc w:val="both"/>
        <w:rPr>
          <w:rFonts w:eastAsia="Times New Roman"/>
          <w:sz w:val="24"/>
          <w:szCs w:val="24"/>
        </w:rPr>
      </w:pPr>
      <w:r w:rsidRPr="00C74E64">
        <w:rPr>
          <w:rFonts w:eastAsia="Times New Roman"/>
          <w:sz w:val="24"/>
          <w:szCs w:val="24"/>
        </w:rPr>
        <w:t>Изменения в жизни. Экономические процессы в странах Европы и США. Политические идеи и политический строй стран Запада. Политическая карта мира.</w:t>
      </w:r>
    </w:p>
    <w:p w:rsidR="002C34DB" w:rsidRPr="00C74E64" w:rsidRDefault="002C34DB" w:rsidP="002C34DB">
      <w:pPr>
        <w:jc w:val="both"/>
        <w:rPr>
          <w:rFonts w:eastAsia="Times New Roman"/>
          <w:b/>
          <w:sz w:val="24"/>
          <w:szCs w:val="24"/>
        </w:rPr>
      </w:pPr>
      <w:r w:rsidRPr="00C74E64">
        <w:rPr>
          <w:rFonts w:eastAsia="Times New Roman"/>
          <w:b/>
          <w:bCs/>
          <w:sz w:val="24"/>
          <w:szCs w:val="24"/>
          <w:u w:val="single"/>
        </w:rPr>
        <w:t>Первая мировая война.</w:t>
      </w:r>
    </w:p>
    <w:p w:rsidR="002C34DB" w:rsidRPr="00C74E64" w:rsidRDefault="002C34DB" w:rsidP="002C34DB">
      <w:pPr>
        <w:jc w:val="both"/>
        <w:rPr>
          <w:rFonts w:eastAsia="Times New Roman"/>
          <w:sz w:val="24"/>
          <w:szCs w:val="24"/>
        </w:rPr>
      </w:pPr>
      <w:r w:rsidRPr="00C74E64">
        <w:rPr>
          <w:rFonts w:eastAsia="Times New Roman"/>
          <w:b/>
          <w:sz w:val="24"/>
          <w:szCs w:val="24"/>
        </w:rPr>
        <w:t>Начало Первой мировой войны. Международные отношения в начале</w:t>
      </w:r>
      <w:r w:rsidRPr="00C74E64">
        <w:rPr>
          <w:rFonts w:eastAsia="Times New Roman"/>
          <w:b/>
          <w:sz w:val="24"/>
          <w:szCs w:val="24"/>
          <w:lang w:val="en-US"/>
        </w:rPr>
        <w:t>XX</w:t>
      </w:r>
      <w:r w:rsidRPr="00C74E64">
        <w:rPr>
          <w:rFonts w:eastAsia="Times New Roman"/>
          <w:b/>
          <w:sz w:val="24"/>
          <w:szCs w:val="24"/>
        </w:rPr>
        <w:t xml:space="preserve"> в. Военно-политические блоки и противоречия между ними. </w:t>
      </w:r>
      <w:r w:rsidRPr="00C74E64">
        <w:rPr>
          <w:rFonts w:eastAsia="Times New Roman"/>
          <w:sz w:val="24"/>
          <w:szCs w:val="24"/>
        </w:rPr>
        <w:t xml:space="preserve">Предпосылки и </w:t>
      </w:r>
      <w:r w:rsidRPr="00C74E64">
        <w:rPr>
          <w:rFonts w:eastAsia="Times New Roman"/>
          <w:bCs/>
          <w:sz w:val="24"/>
          <w:szCs w:val="24"/>
          <w:u w:val="single"/>
        </w:rPr>
        <w:t>причины Первой мировой войны. Участники, основные этапы военных действий</w:t>
      </w:r>
      <w:r w:rsidRPr="00C74E64">
        <w:rPr>
          <w:rFonts w:eastAsia="Times New Roman"/>
          <w:bCs/>
          <w:sz w:val="24"/>
          <w:szCs w:val="24"/>
        </w:rPr>
        <w:t xml:space="preserve">. </w:t>
      </w:r>
      <w:r w:rsidRPr="00C74E64">
        <w:rPr>
          <w:rFonts w:eastAsia="Times New Roman"/>
          <w:sz w:val="24"/>
          <w:szCs w:val="24"/>
        </w:rPr>
        <w:t>Планы сторон. Основные фронты и ход военных действий в 1914-1915 гг. Россия в 1914-1915 гг. Значение Восточного фронта. Патриотический подъем и пропаганда.</w:t>
      </w:r>
    </w:p>
    <w:p w:rsidR="002C34DB" w:rsidRPr="00C74E64" w:rsidRDefault="002C34DB" w:rsidP="002C34DB">
      <w:pPr>
        <w:jc w:val="both"/>
        <w:rPr>
          <w:rFonts w:eastAsia="Times New Roman"/>
          <w:sz w:val="24"/>
          <w:szCs w:val="24"/>
        </w:rPr>
      </w:pPr>
      <w:r w:rsidRPr="00C74E64">
        <w:rPr>
          <w:rFonts w:eastAsia="Times New Roman"/>
          <w:sz w:val="24"/>
          <w:szCs w:val="24"/>
        </w:rPr>
        <w:t>На переломе войны. Позиционный характер войны. Появление новой военной техники. Война на море и в воздухе. Подводная война. Жизнь людей в воюющих странах. Экономическое и политическое положение в воюющих странах. Причины вступления в войну США и изменение соотношения сил в пользу Антанты. Основные фронты и ход военных действий в 1916–1917 гг.</w:t>
      </w:r>
    </w:p>
    <w:p w:rsidR="002C34DB" w:rsidRPr="00C74E64" w:rsidRDefault="002C34DB" w:rsidP="002C34DB">
      <w:pPr>
        <w:jc w:val="both"/>
        <w:rPr>
          <w:rFonts w:eastAsia="Times New Roman"/>
          <w:b/>
          <w:sz w:val="24"/>
          <w:szCs w:val="24"/>
        </w:rPr>
      </w:pPr>
      <w:r w:rsidRPr="00C74E64">
        <w:rPr>
          <w:rFonts w:eastAsia="Times New Roman"/>
          <w:sz w:val="24"/>
          <w:szCs w:val="24"/>
        </w:rPr>
        <w:t>Последние годы войны. Обострение социальных противоречий. Революционные события и Гражданская война в России. Основные фронты и ход военных действий в 1918 г. Экономическое и военное истощение Германии. План В. Вильсона</w:t>
      </w:r>
      <w:r w:rsidRPr="00C74E64">
        <w:rPr>
          <w:rFonts w:eastAsia="Times New Roman"/>
          <w:b/>
          <w:sz w:val="24"/>
          <w:szCs w:val="24"/>
        </w:rPr>
        <w:t xml:space="preserve">. </w:t>
      </w:r>
      <w:r w:rsidRPr="00C74E64">
        <w:rPr>
          <w:rFonts w:eastAsia="Times New Roman"/>
          <w:b/>
          <w:bCs/>
          <w:sz w:val="24"/>
          <w:szCs w:val="24"/>
          <w:u w:val="single"/>
        </w:rPr>
        <w:t>Итоги Первой мировой войны.</w:t>
      </w:r>
    </w:p>
    <w:p w:rsidR="002C34DB" w:rsidRPr="00C74E64" w:rsidRDefault="002C34DB" w:rsidP="002C34DB">
      <w:pPr>
        <w:jc w:val="both"/>
        <w:rPr>
          <w:rFonts w:eastAsia="Times New Roman"/>
          <w:b/>
          <w:sz w:val="24"/>
          <w:szCs w:val="24"/>
        </w:rPr>
      </w:pPr>
      <w:r w:rsidRPr="00C74E64">
        <w:rPr>
          <w:rFonts w:eastAsia="Times New Roman"/>
          <w:b/>
          <w:bCs/>
          <w:sz w:val="24"/>
          <w:szCs w:val="24"/>
          <w:u w:val="single"/>
        </w:rPr>
        <w:t>Мир после Первой мировой войны</w:t>
      </w:r>
      <w:r w:rsidRPr="00C74E64">
        <w:rPr>
          <w:rFonts w:eastAsia="Times New Roman"/>
          <w:b/>
          <w:bCs/>
          <w:sz w:val="24"/>
          <w:szCs w:val="24"/>
        </w:rPr>
        <w:t>.</w:t>
      </w:r>
    </w:p>
    <w:p w:rsidR="002C34DB" w:rsidRPr="00C74E64" w:rsidRDefault="002C34DB" w:rsidP="002C34DB">
      <w:pPr>
        <w:jc w:val="both"/>
        <w:rPr>
          <w:rFonts w:eastAsia="Times New Roman"/>
          <w:sz w:val="24"/>
          <w:szCs w:val="24"/>
        </w:rPr>
      </w:pPr>
      <w:r w:rsidRPr="00C74E64">
        <w:rPr>
          <w:rFonts w:eastAsia="Times New Roman"/>
          <w:sz w:val="24"/>
          <w:szCs w:val="24"/>
        </w:rPr>
        <w:t xml:space="preserve">Версальская система. Итоги войны. Условия перемирия с Германией и ее союзниками. «14 пунктов» В. Вильсона. Противоречия между странами-победительницами. Версальский мирный договор и его последствия. </w:t>
      </w:r>
      <w:r w:rsidRPr="00C74E64">
        <w:rPr>
          <w:rFonts w:eastAsia="Times New Roman"/>
          <w:bCs/>
          <w:sz w:val="24"/>
          <w:szCs w:val="24"/>
          <w:u w:val="single"/>
        </w:rPr>
        <w:t>Лига Наций</w:t>
      </w:r>
      <w:r w:rsidRPr="00C74E64">
        <w:rPr>
          <w:rFonts w:eastAsia="Times New Roman"/>
          <w:sz w:val="24"/>
          <w:szCs w:val="24"/>
        </w:rPr>
        <w:t>. Распад империй и образование новых государств в Европе. От новых революций к стабилизации в Европе. Социально-политические  последствия  мировой  войны.  Усиление  радикальных течений  в  Европе.</w:t>
      </w:r>
    </w:p>
    <w:p w:rsidR="002C34DB" w:rsidRPr="00C74E64" w:rsidRDefault="002C34DB" w:rsidP="002C34DB">
      <w:pPr>
        <w:jc w:val="both"/>
        <w:rPr>
          <w:rFonts w:eastAsia="Times New Roman"/>
          <w:sz w:val="24"/>
          <w:szCs w:val="24"/>
        </w:rPr>
      </w:pPr>
      <w:r w:rsidRPr="00C74E64">
        <w:rPr>
          <w:rFonts w:eastAsia="Times New Roman"/>
          <w:b/>
          <w:bCs/>
          <w:i/>
          <w:iCs/>
          <w:sz w:val="24"/>
          <w:szCs w:val="24"/>
          <w:u w:val="single"/>
        </w:rPr>
        <w:t xml:space="preserve">Международные последствия революции в России. </w:t>
      </w:r>
      <w:r w:rsidRPr="00C74E64">
        <w:rPr>
          <w:rFonts w:eastAsia="Times New Roman"/>
          <w:b/>
          <w:bCs/>
          <w:sz w:val="24"/>
          <w:szCs w:val="24"/>
          <w:u w:val="single"/>
        </w:rPr>
        <w:t xml:space="preserve">Революционный подъем в Европе, распад империй и образование новых государств. </w:t>
      </w:r>
      <w:r w:rsidRPr="00C74E64">
        <w:rPr>
          <w:rFonts w:eastAsia="Times New Roman"/>
          <w:sz w:val="24"/>
          <w:szCs w:val="24"/>
        </w:rPr>
        <w:t>Возникновение авторитарных режимов в Европе. Проблема германских репараций, международная изоляция СССР. Попытки ограничения вооружений. Вашингтонская конференция. Экономика и общество в эпоху процветания.</w:t>
      </w:r>
    </w:p>
    <w:p w:rsidR="002C34DB" w:rsidRPr="00C74E64" w:rsidRDefault="002C34DB" w:rsidP="002C34DB">
      <w:pPr>
        <w:jc w:val="both"/>
        <w:rPr>
          <w:rFonts w:eastAsia="Times New Roman"/>
          <w:sz w:val="24"/>
          <w:szCs w:val="24"/>
        </w:rPr>
      </w:pPr>
      <w:r w:rsidRPr="00C74E64">
        <w:rPr>
          <w:rFonts w:eastAsia="Times New Roman"/>
          <w:b/>
          <w:bCs/>
          <w:sz w:val="24"/>
          <w:szCs w:val="24"/>
          <w:u w:val="single"/>
        </w:rPr>
        <w:t xml:space="preserve">Формирование тоталитарных и авторитарных режимов в странах Европы в 1920-х - 1930-х гг. Фашизм. Б.Муссолини. </w:t>
      </w:r>
      <w:r w:rsidRPr="00C74E64">
        <w:rPr>
          <w:rFonts w:eastAsia="Times New Roman"/>
          <w:sz w:val="24"/>
          <w:szCs w:val="24"/>
        </w:rPr>
        <w:t xml:space="preserve">Экономический и политический кризис в Германии. Истоки нацизма. </w:t>
      </w:r>
      <w:r w:rsidRPr="00C74E64">
        <w:rPr>
          <w:rFonts w:eastAsia="Times New Roman"/>
          <w:b/>
          <w:bCs/>
          <w:sz w:val="24"/>
          <w:szCs w:val="24"/>
          <w:u w:val="single"/>
        </w:rPr>
        <w:t>Национал-социализм. А.Гитлер</w:t>
      </w:r>
      <w:r w:rsidRPr="00C74E64">
        <w:rPr>
          <w:rFonts w:eastAsia="Times New Roman"/>
          <w:b/>
          <w:sz w:val="24"/>
          <w:szCs w:val="24"/>
        </w:rPr>
        <w:t xml:space="preserve">. </w:t>
      </w:r>
      <w:r w:rsidRPr="00C74E64">
        <w:rPr>
          <w:rFonts w:eastAsia="Times New Roman"/>
          <w:sz w:val="24"/>
          <w:szCs w:val="24"/>
        </w:rPr>
        <w:t>Внутренняя политика нацистов. Милитаризация страны. Агрессивная внешняя политика Германии. Нацисты и духовная жизнь Германии.</w:t>
      </w:r>
    </w:p>
    <w:p w:rsidR="002C34DB" w:rsidRDefault="002C34DB" w:rsidP="002C34DB">
      <w:pPr>
        <w:jc w:val="both"/>
        <w:rPr>
          <w:rFonts w:eastAsia="Times New Roman"/>
          <w:sz w:val="24"/>
          <w:szCs w:val="24"/>
        </w:rPr>
      </w:pPr>
      <w:r w:rsidRPr="00C74E64">
        <w:rPr>
          <w:rFonts w:eastAsia="Times New Roman"/>
          <w:sz w:val="24"/>
          <w:szCs w:val="24"/>
        </w:rPr>
        <w:t>Тоталитарные и авторитарные режимы в странах Европы (Италия, Испания, Венгрия и др.). Причины их возникновения и массовая база в 20–30-е гг. Тоталитарный способ преодоления кризиса и его противоречия.</w:t>
      </w:r>
    </w:p>
    <w:p w:rsidR="00270D37" w:rsidRPr="00C74E64" w:rsidRDefault="00270D37" w:rsidP="002C34DB">
      <w:pPr>
        <w:jc w:val="both"/>
        <w:rPr>
          <w:rFonts w:eastAsia="Times New Roman"/>
          <w:sz w:val="24"/>
          <w:szCs w:val="24"/>
        </w:rPr>
      </w:pPr>
      <w:r>
        <w:rPr>
          <w:rFonts w:eastAsia="Times New Roman"/>
          <w:sz w:val="24"/>
          <w:szCs w:val="24"/>
        </w:rPr>
        <w:t>13</w:t>
      </w:r>
      <w:r w:rsidR="009D2FD0">
        <w:rPr>
          <w:rFonts w:eastAsia="Times New Roman"/>
          <w:sz w:val="24"/>
          <w:szCs w:val="24"/>
        </w:rPr>
        <w:t>5</w:t>
      </w:r>
    </w:p>
    <w:p w:rsidR="002C34DB" w:rsidRPr="00C74E64" w:rsidRDefault="002C34DB" w:rsidP="002C34DB">
      <w:pPr>
        <w:jc w:val="both"/>
        <w:rPr>
          <w:rFonts w:eastAsia="Times New Roman"/>
          <w:sz w:val="24"/>
          <w:szCs w:val="24"/>
        </w:rPr>
      </w:pPr>
      <w:r w:rsidRPr="00C74E64">
        <w:rPr>
          <w:rFonts w:eastAsia="Times New Roman"/>
          <w:sz w:val="24"/>
          <w:szCs w:val="24"/>
        </w:rPr>
        <w:lastRenderedPageBreak/>
        <w:t xml:space="preserve">Экономический кризис. </w:t>
      </w:r>
      <w:r w:rsidRPr="00C74E64">
        <w:rPr>
          <w:rFonts w:eastAsia="Times New Roman"/>
          <w:b/>
          <w:bCs/>
          <w:sz w:val="24"/>
          <w:szCs w:val="24"/>
          <w:u w:val="single"/>
        </w:rPr>
        <w:t xml:space="preserve">«Новый курс» в США. </w:t>
      </w:r>
      <w:r w:rsidRPr="00C74E64">
        <w:rPr>
          <w:rFonts w:eastAsia="Times New Roman"/>
          <w:sz w:val="24"/>
          <w:szCs w:val="24"/>
        </w:rPr>
        <w:t>Предпосылки экономического кризиса. Его мировой характер. Проявление кризисных явлений в разных странах мира. Причины кризиса в США. Начало «нового курса». Идеология либерального реформизма. Ф.Д. Рузвельт. Основные мероприятия «нового курса». Американский образ жизни.</w:t>
      </w:r>
    </w:p>
    <w:p w:rsidR="002C34DB" w:rsidRPr="00C74E64" w:rsidRDefault="002C34DB" w:rsidP="002C34DB">
      <w:pPr>
        <w:jc w:val="both"/>
        <w:rPr>
          <w:rFonts w:eastAsia="Times New Roman"/>
          <w:sz w:val="24"/>
          <w:szCs w:val="24"/>
        </w:rPr>
      </w:pPr>
      <w:r w:rsidRPr="00C74E64">
        <w:rPr>
          <w:rFonts w:eastAsia="Times New Roman"/>
          <w:sz w:val="24"/>
          <w:szCs w:val="24"/>
        </w:rPr>
        <w:t>Левые силы Европы. Раскол рабочего движения. Роль Коминтерна. Проявления экономического и политического кризиса во Франции и Испании. Цели и задачи левых в Западной Европе. Создание и мероприятия правительства Народного фронта во Франции. Народный фронт и гражданская война в Испании. Итоги деятельности правительств Народного фронта.</w:t>
      </w:r>
    </w:p>
    <w:p w:rsidR="002C34DB" w:rsidRPr="00C74E64" w:rsidRDefault="002C34DB" w:rsidP="002C34DB">
      <w:pPr>
        <w:jc w:val="both"/>
        <w:rPr>
          <w:rFonts w:eastAsia="Times New Roman"/>
          <w:b/>
          <w:sz w:val="24"/>
          <w:szCs w:val="24"/>
        </w:rPr>
      </w:pPr>
      <w:r w:rsidRPr="00C74E64">
        <w:rPr>
          <w:rFonts w:eastAsia="Times New Roman"/>
          <w:sz w:val="24"/>
          <w:szCs w:val="24"/>
        </w:rPr>
        <w:t xml:space="preserve">Страны Азии и Африки между мировыми войнами. Воздействие  Первой мировой войны и революций в России и Европе на страны Востока. Влияние Версальско-Вашингтонской системы на колониальные страны. Мандатная система Лиги Наций. </w:t>
      </w:r>
      <w:r w:rsidRPr="00C74E64">
        <w:rPr>
          <w:rFonts w:eastAsia="Times New Roman"/>
          <w:b/>
          <w:bCs/>
          <w:sz w:val="24"/>
          <w:szCs w:val="24"/>
          <w:u w:val="single"/>
        </w:rPr>
        <w:t xml:space="preserve">Революционный подъем в Азии, распад империй и образование новых государств. </w:t>
      </w:r>
      <w:r w:rsidRPr="00C74E64">
        <w:rPr>
          <w:rFonts w:eastAsia="Times New Roman"/>
          <w:sz w:val="24"/>
          <w:szCs w:val="24"/>
        </w:rPr>
        <w:t>Антиколониальное и национально-освободительное движение. Движение ненасильственного сопротивления в Индии (</w:t>
      </w:r>
      <w:r w:rsidRPr="00C74E64">
        <w:rPr>
          <w:rFonts w:eastAsia="Times New Roman"/>
          <w:bCs/>
          <w:sz w:val="24"/>
          <w:szCs w:val="24"/>
          <w:u w:val="single"/>
        </w:rPr>
        <w:t>М. Ганди</w:t>
      </w:r>
      <w:r w:rsidRPr="00C74E64">
        <w:rPr>
          <w:rFonts w:eastAsia="Times New Roman"/>
          <w:sz w:val="24"/>
          <w:szCs w:val="24"/>
        </w:rPr>
        <w:t>). Гражданская война и борьба против внешней агрессии в Китае</w:t>
      </w:r>
      <w:r w:rsidRPr="00C74E64">
        <w:rPr>
          <w:rFonts w:eastAsia="Times New Roman"/>
          <w:b/>
          <w:sz w:val="24"/>
          <w:szCs w:val="24"/>
        </w:rPr>
        <w:t xml:space="preserve"> (</w:t>
      </w:r>
      <w:r w:rsidRPr="00C74E64">
        <w:rPr>
          <w:rFonts w:eastAsia="Times New Roman"/>
          <w:b/>
          <w:bCs/>
          <w:sz w:val="24"/>
          <w:szCs w:val="24"/>
          <w:u w:val="single"/>
        </w:rPr>
        <w:t>Сунь Ятсен</w:t>
      </w:r>
      <w:r w:rsidRPr="00C74E64">
        <w:rPr>
          <w:rFonts w:eastAsia="Times New Roman"/>
          <w:b/>
          <w:sz w:val="24"/>
          <w:szCs w:val="24"/>
        </w:rPr>
        <w:t xml:space="preserve">, </w:t>
      </w:r>
      <w:r w:rsidRPr="00C74E64">
        <w:rPr>
          <w:rFonts w:eastAsia="Times New Roman"/>
          <w:sz w:val="24"/>
          <w:szCs w:val="24"/>
        </w:rPr>
        <w:t>Чан Кайши, Мао Цзэдун). Модернизация и реформы в странах Востока. Политика этатизма в Турции</w:t>
      </w:r>
      <w:r w:rsidRPr="00C74E64">
        <w:rPr>
          <w:rFonts w:eastAsia="Times New Roman"/>
          <w:b/>
          <w:sz w:val="24"/>
          <w:szCs w:val="24"/>
        </w:rPr>
        <w:t xml:space="preserve"> (К. Ататюрк).</w:t>
      </w:r>
    </w:p>
    <w:p w:rsidR="002C34DB" w:rsidRPr="00C74E64" w:rsidRDefault="002C34DB" w:rsidP="002C34DB">
      <w:pPr>
        <w:jc w:val="both"/>
        <w:rPr>
          <w:rFonts w:eastAsia="Times New Roman"/>
          <w:b/>
          <w:sz w:val="24"/>
          <w:szCs w:val="24"/>
          <w:u w:val="single"/>
        </w:rPr>
      </w:pPr>
      <w:r w:rsidRPr="00C74E64">
        <w:rPr>
          <w:rFonts w:eastAsia="Times New Roman"/>
          <w:b/>
          <w:bCs/>
          <w:sz w:val="24"/>
          <w:szCs w:val="24"/>
          <w:u w:val="single"/>
        </w:rPr>
        <w:t xml:space="preserve">На пути ко Второй мировой войне. </w:t>
      </w:r>
    </w:p>
    <w:p w:rsidR="002C34DB" w:rsidRPr="00C74E64" w:rsidRDefault="002C34DB" w:rsidP="002C34DB">
      <w:pPr>
        <w:jc w:val="both"/>
        <w:rPr>
          <w:rFonts w:eastAsia="Times New Roman"/>
          <w:b/>
          <w:sz w:val="24"/>
          <w:szCs w:val="24"/>
        </w:rPr>
      </w:pPr>
      <w:r w:rsidRPr="00C74E64">
        <w:rPr>
          <w:rFonts w:eastAsia="Times New Roman"/>
          <w:sz w:val="24"/>
          <w:szCs w:val="24"/>
        </w:rPr>
        <w:t xml:space="preserve">Кризис Версальско-Вашингтонской системы. </w:t>
      </w:r>
      <w:r w:rsidRPr="00C74E64">
        <w:rPr>
          <w:rFonts w:eastAsia="Times New Roman"/>
          <w:b/>
          <w:bCs/>
          <w:i/>
          <w:iCs/>
          <w:sz w:val="24"/>
          <w:szCs w:val="24"/>
          <w:u w:val="single"/>
        </w:rPr>
        <w:t xml:space="preserve">Пацифизм и милитаризм в 1920-1930-х гг. </w:t>
      </w:r>
      <w:r w:rsidRPr="00C74E64">
        <w:rPr>
          <w:rFonts w:eastAsia="Times New Roman"/>
          <w:b/>
          <w:bCs/>
          <w:sz w:val="24"/>
          <w:szCs w:val="24"/>
          <w:u w:val="single"/>
        </w:rPr>
        <w:t>Военно-политические кризисы в Европе и на Дальнем Востоке.</w:t>
      </w:r>
    </w:p>
    <w:p w:rsidR="002C34DB" w:rsidRPr="00C74E64" w:rsidRDefault="002C34DB" w:rsidP="002C34DB">
      <w:pPr>
        <w:jc w:val="both"/>
        <w:rPr>
          <w:rFonts w:eastAsia="Times New Roman"/>
          <w:sz w:val="24"/>
          <w:szCs w:val="24"/>
        </w:rPr>
      </w:pPr>
      <w:r w:rsidRPr="00C74E64">
        <w:rPr>
          <w:rFonts w:eastAsia="Times New Roman"/>
          <w:sz w:val="24"/>
          <w:szCs w:val="24"/>
        </w:rPr>
        <w:t xml:space="preserve">Начало агрессии фашистских государств в Европе. Причины непрочности Версальско-Вашингтонской системы. Агрессия Японии на Дальнем Востоке, Италии – в Африке. Нарушение Германией равновесия сил в Европе. Создание блока фашистских государств. Мюнхенское    соглашение   1938    г.    Политика    «умиротворения»   агрессоров.    Захваты фашистской Германии и Италии в Европе. Советско-германский пакт о ненападении и его последствия. Территориальные изменения в Европе к началу Второй мировой войны. </w:t>
      </w:r>
    </w:p>
    <w:p w:rsidR="002C34DB" w:rsidRPr="00C74E64" w:rsidRDefault="002C34DB" w:rsidP="002C34DB">
      <w:pPr>
        <w:jc w:val="both"/>
        <w:rPr>
          <w:rFonts w:eastAsia="Times New Roman"/>
          <w:sz w:val="24"/>
          <w:szCs w:val="24"/>
        </w:rPr>
      </w:pPr>
      <w:r w:rsidRPr="00C74E64">
        <w:rPr>
          <w:rFonts w:eastAsia="Times New Roman"/>
          <w:bCs/>
          <w:sz w:val="24"/>
          <w:szCs w:val="24"/>
        </w:rPr>
        <w:t xml:space="preserve">Культура, наука и общество </w:t>
      </w:r>
      <w:r w:rsidRPr="00C74E64">
        <w:rPr>
          <w:rFonts w:eastAsia="Times New Roman"/>
          <w:sz w:val="24"/>
          <w:szCs w:val="24"/>
        </w:rPr>
        <w:t xml:space="preserve">Запада в межвоенный период. Наука и техника. Изменения в положении различных социальных слоев. Религия и общество в первой половине XX в. Проявления </w:t>
      </w:r>
      <w:r w:rsidRPr="00C74E64">
        <w:rPr>
          <w:rFonts w:eastAsia="Times New Roman"/>
          <w:b/>
          <w:bCs/>
          <w:sz w:val="24"/>
          <w:szCs w:val="24"/>
          <w:u w:val="single"/>
        </w:rPr>
        <w:t xml:space="preserve">духовного кризиса европейской цивилизации. </w:t>
      </w:r>
      <w:r w:rsidRPr="00C74E64">
        <w:rPr>
          <w:rFonts w:eastAsia="Times New Roman"/>
          <w:sz w:val="24"/>
          <w:szCs w:val="24"/>
        </w:rPr>
        <w:t>Массовая культура. Средства массовой информации; роль пропаганды в установлении контроля над массовым сознанием.</w:t>
      </w:r>
    </w:p>
    <w:p w:rsidR="002C34DB" w:rsidRPr="00C74E64" w:rsidRDefault="002C34DB" w:rsidP="002C34DB">
      <w:pPr>
        <w:jc w:val="both"/>
        <w:rPr>
          <w:rFonts w:eastAsia="Times New Roman"/>
          <w:b/>
          <w:sz w:val="24"/>
          <w:szCs w:val="24"/>
        </w:rPr>
      </w:pPr>
      <w:r w:rsidRPr="00C74E64">
        <w:rPr>
          <w:rFonts w:eastAsia="Times New Roman"/>
          <w:b/>
          <w:bCs/>
          <w:sz w:val="24"/>
          <w:szCs w:val="24"/>
        </w:rPr>
        <w:t xml:space="preserve"> « ВТОРАЯ МИРОВАЯ ВОЙНА 1939 -1945 гг.» </w:t>
      </w:r>
    </w:p>
    <w:p w:rsidR="002C34DB" w:rsidRPr="00C74E64" w:rsidRDefault="002C34DB" w:rsidP="002C34DB">
      <w:pPr>
        <w:jc w:val="both"/>
        <w:rPr>
          <w:rFonts w:eastAsia="Times New Roman"/>
          <w:b/>
          <w:bCs/>
          <w:sz w:val="24"/>
          <w:szCs w:val="24"/>
        </w:rPr>
      </w:pPr>
      <w:r w:rsidRPr="00C74E64">
        <w:rPr>
          <w:rFonts w:eastAsia="Times New Roman"/>
          <w:b/>
          <w:bCs/>
          <w:sz w:val="24"/>
          <w:szCs w:val="24"/>
          <w:u w:val="single"/>
        </w:rPr>
        <w:t>Вторая мировая война: Причины, участники, ход боевых действий.</w:t>
      </w:r>
    </w:p>
    <w:p w:rsidR="002C34DB" w:rsidRPr="00C74E64" w:rsidRDefault="002C34DB" w:rsidP="002C34DB">
      <w:pPr>
        <w:jc w:val="both"/>
        <w:rPr>
          <w:rFonts w:eastAsia="Times New Roman"/>
          <w:sz w:val="24"/>
          <w:szCs w:val="24"/>
        </w:rPr>
      </w:pPr>
      <w:r w:rsidRPr="00C74E64">
        <w:rPr>
          <w:rFonts w:eastAsia="Times New Roman"/>
          <w:sz w:val="24"/>
          <w:szCs w:val="24"/>
        </w:rPr>
        <w:t xml:space="preserve">Начало Второй мировой войны. </w:t>
      </w:r>
      <w:r w:rsidRPr="00C74E64">
        <w:rPr>
          <w:rFonts w:eastAsia="Times New Roman"/>
          <w:b/>
          <w:bCs/>
          <w:sz w:val="24"/>
          <w:szCs w:val="24"/>
          <w:u w:val="single"/>
        </w:rPr>
        <w:t xml:space="preserve">Причины </w:t>
      </w:r>
      <w:r w:rsidRPr="00C74E64">
        <w:rPr>
          <w:rFonts w:eastAsia="Times New Roman"/>
          <w:b/>
          <w:sz w:val="24"/>
          <w:szCs w:val="24"/>
        </w:rPr>
        <w:t xml:space="preserve">и характер </w:t>
      </w:r>
      <w:r w:rsidRPr="00C74E64">
        <w:rPr>
          <w:rFonts w:eastAsia="Times New Roman"/>
          <w:b/>
          <w:bCs/>
          <w:sz w:val="24"/>
          <w:szCs w:val="24"/>
          <w:u w:val="single"/>
        </w:rPr>
        <w:t>Второй мировой войны</w:t>
      </w:r>
      <w:r w:rsidRPr="00C74E64">
        <w:rPr>
          <w:rFonts w:eastAsia="Times New Roman"/>
          <w:b/>
          <w:sz w:val="24"/>
          <w:szCs w:val="24"/>
        </w:rPr>
        <w:t xml:space="preserve">. </w:t>
      </w:r>
      <w:r w:rsidRPr="00C74E64">
        <w:rPr>
          <w:rFonts w:eastAsia="Times New Roman"/>
          <w:b/>
          <w:bCs/>
          <w:sz w:val="24"/>
          <w:szCs w:val="24"/>
          <w:u w:val="single"/>
        </w:rPr>
        <w:t>Участники, основные этапы военных действий</w:t>
      </w:r>
      <w:r w:rsidRPr="00C74E64">
        <w:rPr>
          <w:rFonts w:eastAsia="Times New Roman"/>
          <w:b/>
          <w:sz w:val="24"/>
          <w:szCs w:val="24"/>
        </w:rPr>
        <w:t xml:space="preserve">. </w:t>
      </w:r>
      <w:r w:rsidRPr="00C74E64">
        <w:rPr>
          <w:rFonts w:eastAsia="Times New Roman"/>
          <w:sz w:val="24"/>
          <w:szCs w:val="24"/>
        </w:rPr>
        <w:t>Нападение Германии на Польшу. «Странная война» на Западном фронте. Военные действия в Европе в 1940 г. «Битва за Англию». Военные действия на Балканах и в Северной Африке в 1940 – первой половине 1941 г. Подготовка Германией нападения на СССР. Заключение Тройственного союза Германией, Италией и Японией.</w:t>
      </w:r>
    </w:p>
    <w:p w:rsidR="002C34DB" w:rsidRPr="00C74E64" w:rsidRDefault="002C34DB" w:rsidP="002C34DB">
      <w:pPr>
        <w:jc w:val="both"/>
        <w:rPr>
          <w:rFonts w:eastAsia="Times New Roman"/>
          <w:sz w:val="24"/>
          <w:szCs w:val="24"/>
        </w:rPr>
      </w:pPr>
      <w:r w:rsidRPr="00C74E64">
        <w:rPr>
          <w:rFonts w:eastAsia="Times New Roman"/>
          <w:sz w:val="24"/>
          <w:szCs w:val="24"/>
        </w:rPr>
        <w:t>Перелом в ходе войны. Нападение Германии на СССР. Развертывание войны на Тихом океане. Нападение Японии на Пёрл-Харбор и вступление в войну США. Военные действия в Северной Африке и на Тихом океане в 1942–1943 гг. Коренной перелом в военных действиях на советско-германском фронте. Крах режима Б. Муссолини. Заключительный этап войны.</w:t>
      </w:r>
    </w:p>
    <w:p w:rsidR="002C34DB" w:rsidRPr="00C74E64" w:rsidRDefault="002C34DB" w:rsidP="002C34DB">
      <w:pPr>
        <w:jc w:val="both"/>
        <w:rPr>
          <w:rFonts w:eastAsia="Times New Roman"/>
          <w:b/>
          <w:bCs/>
          <w:sz w:val="24"/>
          <w:szCs w:val="24"/>
        </w:rPr>
      </w:pPr>
      <w:r w:rsidRPr="00C74E64">
        <w:rPr>
          <w:rFonts w:eastAsia="Times New Roman"/>
          <w:b/>
          <w:bCs/>
          <w:sz w:val="24"/>
          <w:szCs w:val="24"/>
        </w:rPr>
        <w:t xml:space="preserve"> </w:t>
      </w:r>
      <w:r w:rsidRPr="00C74E64">
        <w:rPr>
          <w:rFonts w:eastAsia="Times New Roman"/>
          <w:b/>
          <w:bCs/>
          <w:i/>
          <w:iCs/>
          <w:sz w:val="24"/>
          <w:szCs w:val="24"/>
          <w:u w:val="single"/>
        </w:rPr>
        <w:t xml:space="preserve">«Новый  порядок»  на  оккупированных  территориях.  Политика  геноцида. Холокост. </w:t>
      </w:r>
      <w:r w:rsidRPr="00C74E64">
        <w:rPr>
          <w:rFonts w:eastAsia="Times New Roman"/>
          <w:b/>
          <w:bCs/>
          <w:sz w:val="24"/>
          <w:szCs w:val="24"/>
          <w:u w:val="single"/>
        </w:rPr>
        <w:t>Движение Сопротивления.</w:t>
      </w:r>
    </w:p>
    <w:p w:rsidR="002C34DB" w:rsidRDefault="002C34DB" w:rsidP="002C34DB">
      <w:pPr>
        <w:jc w:val="both"/>
        <w:rPr>
          <w:rFonts w:eastAsia="Times New Roman"/>
          <w:b/>
          <w:bCs/>
          <w:sz w:val="24"/>
          <w:szCs w:val="24"/>
          <w:u w:val="single"/>
        </w:rPr>
      </w:pPr>
      <w:r w:rsidRPr="00C74E64">
        <w:rPr>
          <w:rFonts w:eastAsia="Times New Roman"/>
          <w:sz w:val="24"/>
          <w:szCs w:val="24"/>
        </w:rPr>
        <w:t xml:space="preserve">Внутренний кризис фашистских режимов. Ход военных действий в 1944 г. Открытие второго фронта в Европе. Берлинская операция и капитуляция Германии. Решения Потсдамской конференции. Завершение войны на Дальнем Востоке. Вступление в войну против Японии СССР. Изгнание японских захватчиков из Китая, Кореи и Вьетнама. Капитуляция Японии. Цена победы над фашизмом. </w:t>
      </w:r>
      <w:r w:rsidRPr="00C74E64">
        <w:rPr>
          <w:rFonts w:eastAsia="Times New Roman"/>
          <w:bCs/>
          <w:sz w:val="24"/>
          <w:szCs w:val="24"/>
        </w:rPr>
        <w:t xml:space="preserve">Тема 3. </w:t>
      </w:r>
      <w:r w:rsidRPr="00C74E64">
        <w:rPr>
          <w:rFonts w:eastAsia="Times New Roman"/>
          <w:sz w:val="24"/>
          <w:szCs w:val="24"/>
        </w:rPr>
        <w:t>Дипломатия в годы Второй мировой войны</w:t>
      </w:r>
      <w:r w:rsidRPr="00C74E64">
        <w:rPr>
          <w:rFonts w:eastAsia="Times New Roman"/>
          <w:sz w:val="24"/>
          <w:szCs w:val="24"/>
          <w:u w:val="single"/>
        </w:rPr>
        <w:t xml:space="preserve">. </w:t>
      </w:r>
      <w:r w:rsidRPr="00C74E64">
        <w:rPr>
          <w:rFonts w:eastAsia="Times New Roman"/>
          <w:b/>
          <w:bCs/>
          <w:sz w:val="24"/>
          <w:szCs w:val="24"/>
          <w:u w:val="single"/>
        </w:rPr>
        <w:t>Антигитлеровская коалиция. Ф.Д.Рузвельт.  И.В. Сталин, У.Черчилль</w:t>
      </w:r>
      <w:r w:rsidRPr="00C74E64">
        <w:rPr>
          <w:rFonts w:eastAsia="Times New Roman"/>
          <w:b/>
          <w:bCs/>
          <w:i/>
          <w:iCs/>
          <w:sz w:val="24"/>
          <w:szCs w:val="24"/>
          <w:u w:val="single"/>
        </w:rPr>
        <w:t xml:space="preserve">. </w:t>
      </w:r>
      <w:r w:rsidRPr="00C74E64">
        <w:rPr>
          <w:rFonts w:eastAsia="Times New Roman"/>
          <w:sz w:val="24"/>
          <w:szCs w:val="24"/>
        </w:rPr>
        <w:t>Роль СССР в борьбе с фашистскими агрессорами. Проблема открытия второго фронта. Значение решений Тегеранской и Ялтинской конференций</w:t>
      </w:r>
      <w:r w:rsidRPr="00C74E64">
        <w:rPr>
          <w:rFonts w:eastAsia="Times New Roman"/>
          <w:b/>
          <w:sz w:val="24"/>
          <w:szCs w:val="24"/>
        </w:rPr>
        <w:t xml:space="preserve">. </w:t>
      </w:r>
      <w:r w:rsidRPr="00C74E64">
        <w:rPr>
          <w:rFonts w:eastAsia="Times New Roman"/>
          <w:b/>
          <w:bCs/>
          <w:sz w:val="24"/>
          <w:szCs w:val="24"/>
          <w:u w:val="single"/>
        </w:rPr>
        <w:t>Итоги Второй мировой войны.</w:t>
      </w:r>
    </w:p>
    <w:p w:rsidR="008C1697" w:rsidRDefault="008C1697" w:rsidP="002C34DB">
      <w:pPr>
        <w:jc w:val="both"/>
        <w:rPr>
          <w:rFonts w:eastAsia="Times New Roman"/>
          <w:b/>
          <w:bCs/>
          <w:sz w:val="24"/>
          <w:szCs w:val="24"/>
          <w:u w:val="single"/>
        </w:rPr>
      </w:pPr>
    </w:p>
    <w:p w:rsidR="008C1697" w:rsidRDefault="008C1697" w:rsidP="002C34DB">
      <w:pPr>
        <w:jc w:val="both"/>
        <w:rPr>
          <w:rFonts w:eastAsia="Times New Roman"/>
          <w:b/>
          <w:bCs/>
          <w:sz w:val="24"/>
          <w:szCs w:val="24"/>
          <w:u w:val="single"/>
        </w:rPr>
      </w:pPr>
    </w:p>
    <w:p w:rsidR="008C1697" w:rsidRDefault="008C1697" w:rsidP="002C34DB">
      <w:pPr>
        <w:jc w:val="both"/>
        <w:rPr>
          <w:rFonts w:eastAsia="Times New Roman"/>
          <w:b/>
          <w:bCs/>
          <w:sz w:val="24"/>
          <w:szCs w:val="24"/>
          <w:u w:val="single"/>
        </w:rPr>
      </w:pPr>
    </w:p>
    <w:p w:rsidR="008C1697" w:rsidRDefault="008C1697" w:rsidP="002C34DB">
      <w:pPr>
        <w:jc w:val="both"/>
        <w:rPr>
          <w:rFonts w:eastAsia="Times New Roman"/>
          <w:b/>
          <w:bCs/>
          <w:sz w:val="24"/>
          <w:szCs w:val="24"/>
          <w:u w:val="single"/>
        </w:rPr>
      </w:pPr>
    </w:p>
    <w:p w:rsidR="008C1697" w:rsidRPr="008C1697" w:rsidRDefault="008C1697" w:rsidP="002C34DB">
      <w:pPr>
        <w:jc w:val="both"/>
        <w:rPr>
          <w:rFonts w:eastAsia="Times New Roman"/>
          <w:bCs/>
          <w:sz w:val="24"/>
          <w:szCs w:val="24"/>
        </w:rPr>
      </w:pPr>
      <w:r w:rsidRPr="008C1697">
        <w:rPr>
          <w:rFonts w:eastAsia="Times New Roman"/>
          <w:bCs/>
          <w:sz w:val="24"/>
          <w:szCs w:val="24"/>
        </w:rPr>
        <w:t>13</w:t>
      </w:r>
      <w:r w:rsidR="009D2FD0">
        <w:rPr>
          <w:rFonts w:eastAsia="Times New Roman"/>
          <w:bCs/>
          <w:sz w:val="24"/>
          <w:szCs w:val="24"/>
        </w:rPr>
        <w:t>5</w:t>
      </w:r>
    </w:p>
    <w:p w:rsidR="002C34DB" w:rsidRPr="00C74E64" w:rsidRDefault="002C34DB" w:rsidP="002C34DB">
      <w:pPr>
        <w:jc w:val="center"/>
        <w:rPr>
          <w:rFonts w:eastAsia="Times New Roman"/>
          <w:b/>
          <w:bCs/>
          <w:sz w:val="24"/>
          <w:szCs w:val="24"/>
        </w:rPr>
      </w:pPr>
      <w:r w:rsidRPr="00C74E64">
        <w:rPr>
          <w:rFonts w:eastAsia="Times New Roman"/>
          <w:b/>
          <w:bCs/>
          <w:sz w:val="24"/>
          <w:szCs w:val="24"/>
        </w:rPr>
        <w:lastRenderedPageBreak/>
        <w:t>МИР ВО ВТОРОЙ ПОЛОВИНЕ XX ВЕКА – НАЧАЛЕ XXI ВЕКА</w:t>
      </w:r>
    </w:p>
    <w:p w:rsidR="002C34DB" w:rsidRPr="00C74E64" w:rsidRDefault="002C34DB" w:rsidP="002C34DB">
      <w:pPr>
        <w:jc w:val="both"/>
        <w:rPr>
          <w:rFonts w:eastAsia="Times New Roman"/>
          <w:b/>
          <w:sz w:val="24"/>
          <w:szCs w:val="24"/>
        </w:rPr>
      </w:pPr>
      <w:r w:rsidRPr="00C74E64">
        <w:rPr>
          <w:rFonts w:eastAsia="Times New Roman"/>
          <w:b/>
          <w:bCs/>
          <w:sz w:val="24"/>
          <w:szCs w:val="24"/>
          <w:u w:val="single"/>
        </w:rPr>
        <w:t>Послевоенный мир</w:t>
      </w:r>
      <w:r w:rsidRPr="00C74E64">
        <w:rPr>
          <w:rFonts w:eastAsia="Times New Roman"/>
          <w:b/>
          <w:bCs/>
          <w:sz w:val="24"/>
          <w:szCs w:val="24"/>
        </w:rPr>
        <w:t>.</w:t>
      </w:r>
    </w:p>
    <w:p w:rsidR="002C34DB" w:rsidRPr="00C74E64" w:rsidRDefault="002C34DB" w:rsidP="002C34DB">
      <w:pPr>
        <w:jc w:val="both"/>
        <w:rPr>
          <w:rFonts w:eastAsia="Times New Roman"/>
          <w:sz w:val="24"/>
          <w:szCs w:val="24"/>
        </w:rPr>
      </w:pPr>
      <w:r w:rsidRPr="00C74E64">
        <w:rPr>
          <w:rFonts w:eastAsia="Times New Roman"/>
          <w:sz w:val="24"/>
          <w:szCs w:val="24"/>
        </w:rPr>
        <w:t xml:space="preserve">Раскол послевоенного мира на Запад и Восток. Политические итоги войны. </w:t>
      </w:r>
      <w:r w:rsidRPr="00C74E64">
        <w:rPr>
          <w:rFonts w:eastAsia="Times New Roman"/>
          <w:b/>
          <w:bCs/>
          <w:sz w:val="24"/>
          <w:szCs w:val="24"/>
          <w:u w:val="single"/>
        </w:rPr>
        <w:t xml:space="preserve">Холодная война Создание ООН. </w:t>
      </w:r>
      <w:r w:rsidRPr="00C74E64">
        <w:rPr>
          <w:rFonts w:eastAsia="Times New Roman"/>
          <w:sz w:val="24"/>
          <w:szCs w:val="24"/>
        </w:rPr>
        <w:t xml:space="preserve">Важнейшие решения союзников в отношении Германии. Незавершенность мирного урегулирования на Дальнем Востоке. Наказание военных преступников. Противоречия между союзниками по антигитлеровской коалиции. Установление в странах Восточной Европы и Азии просоветских режимов. Включение стран Западной Европы в орбиту влияния США. </w:t>
      </w:r>
      <w:r w:rsidRPr="00C74E64">
        <w:rPr>
          <w:rFonts w:eastAsia="Times New Roman"/>
          <w:b/>
          <w:bCs/>
          <w:sz w:val="24"/>
          <w:szCs w:val="24"/>
          <w:u w:val="single"/>
        </w:rPr>
        <w:t xml:space="preserve">Создание военно-политических блоков </w:t>
      </w:r>
      <w:r w:rsidRPr="00C74E64">
        <w:rPr>
          <w:rFonts w:eastAsia="Times New Roman"/>
          <w:sz w:val="24"/>
          <w:szCs w:val="24"/>
        </w:rPr>
        <w:t xml:space="preserve">и усиление «холодной войны». Гонка вооружений. Первое столкновение Востока и Запада: война в Корее и ее результаты. Региональные конфликты и их роль в обострении международных отношений (индо-пакистанский, ближневосточный, индокитайский). </w:t>
      </w:r>
      <w:r w:rsidRPr="00C74E64">
        <w:rPr>
          <w:rFonts w:eastAsia="Times New Roman"/>
          <w:bCs/>
          <w:sz w:val="24"/>
          <w:szCs w:val="24"/>
          <w:u w:val="single"/>
        </w:rPr>
        <w:t xml:space="preserve">Распад колониальной системы и образование независимых государств в Азии и Африке. </w:t>
      </w:r>
      <w:r w:rsidRPr="00C74E64">
        <w:rPr>
          <w:rFonts w:eastAsia="Times New Roman"/>
          <w:sz w:val="24"/>
          <w:szCs w:val="24"/>
        </w:rPr>
        <w:t>Успехи национально-освободительного движения и появление нового фактора в международной политике. Берлинский кризис 1961 г. Карибский кризис 1962 г. и его разрешение. Превращение Китая в важнейший субъект международной политики.</w:t>
      </w:r>
    </w:p>
    <w:p w:rsidR="002C34DB" w:rsidRPr="00C74E64" w:rsidRDefault="002C34DB" w:rsidP="002C34DB">
      <w:pPr>
        <w:jc w:val="both"/>
        <w:rPr>
          <w:rFonts w:eastAsia="Times New Roman"/>
          <w:sz w:val="24"/>
          <w:szCs w:val="24"/>
        </w:rPr>
      </w:pPr>
      <w:r w:rsidRPr="00C74E64">
        <w:rPr>
          <w:rFonts w:eastAsia="Times New Roman"/>
          <w:sz w:val="24"/>
          <w:szCs w:val="24"/>
        </w:rPr>
        <w:t>От разрядки к новому противостоянию. Международные отношения в конце 70-х – первой половине 80-х гг.</w:t>
      </w:r>
    </w:p>
    <w:p w:rsidR="002C34DB" w:rsidRPr="00C74E64" w:rsidRDefault="002C34DB" w:rsidP="002C34DB">
      <w:pPr>
        <w:jc w:val="both"/>
        <w:rPr>
          <w:rFonts w:eastAsia="Times New Roman"/>
          <w:sz w:val="24"/>
          <w:szCs w:val="24"/>
        </w:rPr>
      </w:pPr>
      <w:r w:rsidRPr="00C74E64">
        <w:rPr>
          <w:rFonts w:eastAsia="Times New Roman"/>
          <w:sz w:val="24"/>
          <w:szCs w:val="24"/>
        </w:rPr>
        <w:t>Начало процесса разрядки международной напряженности. «Новая восточная политика» ФРГ. Советско-американские соглашения по ограничению стратегических вооружений и их значение. Хельсинкский Заключительный акт. Кризис политики разрядки в конце 70-х гг. Влияние кризиса «реального социализма» на военно-политическое положение Востока.</w:t>
      </w:r>
    </w:p>
    <w:p w:rsidR="002C34DB" w:rsidRPr="00C74E64" w:rsidRDefault="002C34DB" w:rsidP="002C34DB">
      <w:pPr>
        <w:jc w:val="both"/>
        <w:rPr>
          <w:rFonts w:eastAsia="Times New Roman"/>
          <w:sz w:val="24"/>
          <w:szCs w:val="24"/>
        </w:rPr>
      </w:pPr>
      <w:r w:rsidRPr="00C74E64">
        <w:rPr>
          <w:rFonts w:eastAsia="Times New Roman"/>
          <w:sz w:val="24"/>
          <w:szCs w:val="24"/>
        </w:rPr>
        <w:t>Региональные конфликты. Война в Афганистане и снижение авторитета СССР среди стран «третьего мира».</w:t>
      </w:r>
    </w:p>
    <w:p w:rsidR="002C34DB" w:rsidRPr="00C74E64" w:rsidRDefault="002C34DB" w:rsidP="002C34DB">
      <w:pPr>
        <w:jc w:val="both"/>
        <w:rPr>
          <w:rFonts w:eastAsia="Times New Roman"/>
          <w:b/>
          <w:sz w:val="24"/>
          <w:szCs w:val="24"/>
        </w:rPr>
      </w:pPr>
      <w:r w:rsidRPr="00C74E64">
        <w:rPr>
          <w:rFonts w:eastAsia="Times New Roman"/>
          <w:b/>
          <w:bCs/>
          <w:sz w:val="24"/>
          <w:szCs w:val="24"/>
          <w:u w:val="single"/>
        </w:rPr>
        <w:t xml:space="preserve">Страны Запада во второй половине XX столетия </w:t>
      </w:r>
      <w:r>
        <w:rPr>
          <w:b/>
          <w:sz w:val="24"/>
          <w:szCs w:val="24"/>
        </w:rPr>
        <w:t>.</w:t>
      </w:r>
    </w:p>
    <w:p w:rsidR="002C34DB" w:rsidRPr="00C74E64" w:rsidRDefault="002C34DB" w:rsidP="002C34DB">
      <w:pPr>
        <w:jc w:val="both"/>
        <w:rPr>
          <w:rFonts w:eastAsia="Times New Roman"/>
          <w:sz w:val="24"/>
          <w:szCs w:val="24"/>
        </w:rPr>
      </w:pPr>
      <w:r w:rsidRPr="00C74E64">
        <w:rPr>
          <w:rFonts w:eastAsia="Times New Roman"/>
          <w:sz w:val="24"/>
          <w:szCs w:val="24"/>
        </w:rPr>
        <w:t>Восстановление Европы. Послевоенные изменения в экономике и политике стран Запада.</w:t>
      </w:r>
    </w:p>
    <w:p w:rsidR="002C34DB" w:rsidRPr="00C74E64" w:rsidRDefault="002C34DB" w:rsidP="002C34DB">
      <w:pPr>
        <w:jc w:val="both"/>
        <w:rPr>
          <w:rFonts w:eastAsia="Times New Roman"/>
          <w:sz w:val="24"/>
          <w:szCs w:val="24"/>
        </w:rPr>
      </w:pPr>
      <w:r w:rsidRPr="00C74E64">
        <w:rPr>
          <w:rFonts w:eastAsia="Times New Roman"/>
          <w:b/>
          <w:bCs/>
          <w:sz w:val="24"/>
          <w:szCs w:val="24"/>
          <w:u w:val="single"/>
        </w:rPr>
        <w:t xml:space="preserve">Научно-техническая революция. Формирование смешанной экономики. Социальное государство. «Общество потребления». </w:t>
      </w:r>
      <w:r w:rsidRPr="00C74E64">
        <w:rPr>
          <w:rFonts w:eastAsia="Times New Roman"/>
          <w:sz w:val="24"/>
          <w:szCs w:val="24"/>
        </w:rPr>
        <w:t>Социально-политические процессы в странах Запада. Научно-техническая революция и изменения в обществе. Вступление стран Запада в постиндустриальную стадию развития общества. Возрастание экономической и политической роли США после Второй мировой войны. Превращение США в сверхдержаву и лидера западного мира.</w:t>
      </w:r>
    </w:p>
    <w:p w:rsidR="002C34DB" w:rsidRPr="00C74E64" w:rsidRDefault="002C34DB" w:rsidP="002C34DB">
      <w:pPr>
        <w:jc w:val="both"/>
        <w:rPr>
          <w:rFonts w:eastAsia="Times New Roman"/>
          <w:sz w:val="24"/>
          <w:szCs w:val="24"/>
        </w:rPr>
      </w:pPr>
      <w:r w:rsidRPr="00C74E64">
        <w:rPr>
          <w:rFonts w:eastAsia="Times New Roman"/>
          <w:sz w:val="24"/>
          <w:szCs w:val="24"/>
        </w:rPr>
        <w:t>Социально-экономическое развитие стран Запада в 60–80-х гг. Экономический кризис начала 70-х гг. и его влияние на внутреннюю и внешнюю политику стран Запада. Кризис модели «государства благосостояния». Восстановление позиций консерватизма и консервативных партий. Влияние массовых общественных движений на внутреннюю и внешнюю политику западных стран. Основные этапы и проблемы экономической и политической интеграции стран Запада. Формирование единого экономического пространства в Европе.</w:t>
      </w:r>
    </w:p>
    <w:p w:rsidR="002C34DB" w:rsidRPr="00C74E64" w:rsidRDefault="002C34DB" w:rsidP="002C34DB">
      <w:pPr>
        <w:jc w:val="both"/>
        <w:rPr>
          <w:rFonts w:eastAsia="Times New Roman"/>
          <w:sz w:val="24"/>
          <w:szCs w:val="24"/>
        </w:rPr>
      </w:pPr>
      <w:r w:rsidRPr="00C74E64">
        <w:rPr>
          <w:rFonts w:eastAsia="Times New Roman"/>
          <w:sz w:val="24"/>
          <w:szCs w:val="24"/>
        </w:rPr>
        <w:t xml:space="preserve">Западное общество: образ жизни и взгляд на мир. Образ жизни на Западе. Влияние на него экономики и политических процессов. Развитие демократии: достижения и противоречия. Проблема прав человека. Появление новых социальных слоев и упадок старых. </w:t>
      </w:r>
    </w:p>
    <w:p w:rsidR="002C34DB" w:rsidRPr="00C74E64" w:rsidRDefault="002C34DB" w:rsidP="002C34DB">
      <w:pPr>
        <w:jc w:val="both"/>
        <w:rPr>
          <w:rFonts w:eastAsia="Times New Roman"/>
          <w:b/>
          <w:sz w:val="24"/>
          <w:szCs w:val="24"/>
        </w:rPr>
      </w:pPr>
      <w:r w:rsidRPr="00C74E64">
        <w:rPr>
          <w:rFonts w:eastAsia="Times New Roman"/>
          <w:b/>
          <w:bCs/>
          <w:sz w:val="24"/>
          <w:szCs w:val="24"/>
          <w:u w:val="single"/>
        </w:rPr>
        <w:t>Кризис индустриального общества в конце 60-х – 70-х гг. Эволюция политической идеологии во второй половине ХХ в. Становление информационного общества.</w:t>
      </w:r>
    </w:p>
    <w:p w:rsidR="002C34DB" w:rsidRPr="00C74E64" w:rsidRDefault="002C34DB" w:rsidP="002C34DB">
      <w:pPr>
        <w:jc w:val="both"/>
        <w:rPr>
          <w:rFonts w:eastAsia="Times New Roman"/>
          <w:sz w:val="24"/>
          <w:szCs w:val="24"/>
        </w:rPr>
      </w:pPr>
      <w:r w:rsidRPr="00C74E64">
        <w:rPr>
          <w:rFonts w:eastAsia="Times New Roman"/>
          <w:sz w:val="24"/>
          <w:szCs w:val="24"/>
        </w:rPr>
        <w:t>Средства массовой информации, пропаганда и массовая культура. Стереотипы и предрассудки современного западного общества. Запад и остальной мир. Политические события в США во второй половине XX в. Американская демократия: достижения и неудачи. Особенности американской политической системы. «Холодная война» и антикоммунистическая кампания. Проблема гражданских прав небелого населения. Американский вариант «государства благосостояния». Дж. Кеннеди и Л. Джонсон. Массовые движения 60–70-х гг. Особенности американского неоконсерватизма. Р. Рейган. Преодоление кризиса. Окончание «холодной войны» и внутренняя политика США. Активизация социальной политики президента Б. Клинтона.</w:t>
      </w:r>
    </w:p>
    <w:p w:rsidR="002C34DB" w:rsidRDefault="002C34DB" w:rsidP="002C34DB">
      <w:pPr>
        <w:jc w:val="both"/>
        <w:rPr>
          <w:rFonts w:eastAsia="Times New Roman"/>
          <w:sz w:val="24"/>
          <w:szCs w:val="24"/>
        </w:rPr>
      </w:pPr>
      <w:r w:rsidRPr="00C74E64">
        <w:rPr>
          <w:rFonts w:eastAsia="Times New Roman"/>
          <w:sz w:val="24"/>
          <w:szCs w:val="24"/>
        </w:rPr>
        <w:t xml:space="preserve">Политические события в Великобритании во второй половине XX в. Великобритания. Крах колониальной империи, установление тесных экономических и политических связей с США. Британский вариант «государства благосостояния». Социально-экономическая политика правительств лейбористов. Неоконсервативная политика правительства М. Тэтчер. Изменения в социальной структуре и экономике Великобритании в 80–90-е гг. </w:t>
      </w:r>
    </w:p>
    <w:p w:rsidR="008C1697" w:rsidRPr="00C74E64" w:rsidRDefault="008C1697" w:rsidP="002C34DB">
      <w:pPr>
        <w:jc w:val="both"/>
        <w:rPr>
          <w:rFonts w:eastAsia="Times New Roman"/>
          <w:sz w:val="24"/>
          <w:szCs w:val="24"/>
        </w:rPr>
      </w:pPr>
      <w:r>
        <w:rPr>
          <w:rFonts w:eastAsia="Times New Roman"/>
          <w:sz w:val="24"/>
          <w:szCs w:val="24"/>
        </w:rPr>
        <w:t>13</w:t>
      </w:r>
      <w:r w:rsidR="009D2FD0">
        <w:rPr>
          <w:rFonts w:eastAsia="Times New Roman"/>
          <w:sz w:val="24"/>
          <w:szCs w:val="24"/>
        </w:rPr>
        <w:t>6</w:t>
      </w:r>
    </w:p>
    <w:p w:rsidR="002C34DB" w:rsidRPr="00C74E64" w:rsidRDefault="002C34DB" w:rsidP="002C34DB">
      <w:pPr>
        <w:jc w:val="both"/>
        <w:rPr>
          <w:rFonts w:eastAsia="Times New Roman"/>
          <w:sz w:val="24"/>
          <w:szCs w:val="24"/>
        </w:rPr>
      </w:pPr>
      <w:r w:rsidRPr="00C74E64">
        <w:rPr>
          <w:rFonts w:eastAsia="Times New Roman"/>
          <w:sz w:val="24"/>
          <w:szCs w:val="24"/>
        </w:rPr>
        <w:lastRenderedPageBreak/>
        <w:t>Франция. Обострение внутренних социальных конфликтов. Кризис политических институтов Четвертой республики (1946–1958). Политическая система Пятой республики. Ш. де Голль. Политика экономической модернизации в 60-е гг. События мая 1968 г. Президентство Ф. Миттерана. Мероприятия правительства левых. Политика президента Ж. Ширака.</w:t>
      </w:r>
    </w:p>
    <w:p w:rsidR="002C34DB" w:rsidRPr="00C74E64" w:rsidRDefault="002C34DB" w:rsidP="002C34DB">
      <w:pPr>
        <w:jc w:val="both"/>
        <w:rPr>
          <w:rFonts w:eastAsia="Times New Roman"/>
          <w:sz w:val="24"/>
          <w:szCs w:val="24"/>
        </w:rPr>
      </w:pPr>
      <w:r w:rsidRPr="00C74E64">
        <w:rPr>
          <w:rFonts w:eastAsia="Times New Roman"/>
          <w:sz w:val="24"/>
          <w:szCs w:val="24"/>
        </w:rPr>
        <w:t>Политические события в Германии во второй половине XX в. Германия. Раскол Германии и образование двух германских государств. Германское «экономическое чудо». Создание западногерманского варианта «государства благосостояния». Западногерманский вариант неоконсервативной политики. Г. Коль. Социально-экономические проблемы объединения Германии. Изменение роли объединенной Германии в Европе и мире.</w:t>
      </w:r>
    </w:p>
    <w:p w:rsidR="002C34DB" w:rsidRPr="00C74E64" w:rsidRDefault="002C34DB" w:rsidP="002C34DB">
      <w:pPr>
        <w:jc w:val="both"/>
        <w:rPr>
          <w:rFonts w:eastAsia="Times New Roman"/>
          <w:sz w:val="24"/>
          <w:szCs w:val="24"/>
        </w:rPr>
      </w:pPr>
      <w:r w:rsidRPr="00C74E64">
        <w:rPr>
          <w:rFonts w:eastAsia="Times New Roman"/>
          <w:sz w:val="24"/>
          <w:szCs w:val="24"/>
        </w:rPr>
        <w:t>Италия. Политическая ситуация в Италии после освобождения от фашизма. Социально-экономическое   развитие   Италии   в   50–60-е   гг.   Идеология   и   практика   «государства благосостояния» в Италии. Попытки преодоления кризиса государственных институтов и их результаты. Япония    и    азиатские    «драконы».    Положение    Японии    после    капитуляции.    Режим американской   оккупации   и   реформы.   Возрождение   японской   экономики.    Факторы, обеспечившие быстрый экономический рост.  Кризис 70-х гг.  и изменения в структуре японской   экономики.   Влияние   НТР   на   социально-экономическое   развитие   Японии.</w:t>
      </w:r>
    </w:p>
    <w:p w:rsidR="002C34DB" w:rsidRPr="00C74E64" w:rsidRDefault="002C34DB" w:rsidP="002C34DB">
      <w:pPr>
        <w:jc w:val="both"/>
        <w:rPr>
          <w:rFonts w:eastAsia="Times New Roman"/>
          <w:sz w:val="24"/>
          <w:szCs w:val="24"/>
        </w:rPr>
      </w:pPr>
      <w:r w:rsidRPr="00C74E64">
        <w:rPr>
          <w:rFonts w:eastAsia="Times New Roman"/>
          <w:sz w:val="24"/>
          <w:szCs w:val="24"/>
        </w:rPr>
        <w:t>Сохранение национальной духовной культуры. Особенности модернизации в странах Юго-Восточной Азии. Формирование особой модели</w:t>
      </w:r>
    </w:p>
    <w:p w:rsidR="002C34DB" w:rsidRPr="00C74E64" w:rsidRDefault="002C34DB" w:rsidP="002C34DB">
      <w:pPr>
        <w:jc w:val="both"/>
        <w:rPr>
          <w:rFonts w:eastAsia="Times New Roman"/>
          <w:sz w:val="24"/>
          <w:szCs w:val="24"/>
        </w:rPr>
      </w:pPr>
      <w:r w:rsidRPr="00C74E64">
        <w:rPr>
          <w:rFonts w:eastAsia="Times New Roman"/>
          <w:sz w:val="24"/>
          <w:szCs w:val="24"/>
        </w:rPr>
        <w:t>развития   в   рамках   индустриальной   цивилизации.   Превращение   Сингапура,   Гонконга, Тайваня и Южной Кореи в индустриально развитые страны.</w:t>
      </w:r>
    </w:p>
    <w:p w:rsidR="002C34DB" w:rsidRPr="00C74E64" w:rsidRDefault="002C34DB" w:rsidP="002C34DB">
      <w:pPr>
        <w:jc w:val="both"/>
        <w:rPr>
          <w:rFonts w:eastAsia="Times New Roman"/>
          <w:b/>
          <w:sz w:val="24"/>
          <w:szCs w:val="24"/>
        </w:rPr>
      </w:pPr>
      <w:r w:rsidRPr="00C74E64">
        <w:rPr>
          <w:rFonts w:eastAsia="Times New Roman"/>
          <w:b/>
          <w:bCs/>
          <w:sz w:val="24"/>
          <w:szCs w:val="24"/>
          <w:u w:val="single"/>
        </w:rPr>
        <w:t xml:space="preserve">Страны Центральной и Восточной Европы  во второй половине XX столетия </w:t>
      </w:r>
    </w:p>
    <w:p w:rsidR="002C34DB" w:rsidRPr="00C74E64" w:rsidRDefault="002C34DB" w:rsidP="002C34DB">
      <w:pPr>
        <w:jc w:val="both"/>
        <w:rPr>
          <w:rFonts w:eastAsia="Times New Roman"/>
          <w:b/>
          <w:sz w:val="24"/>
          <w:szCs w:val="24"/>
        </w:rPr>
      </w:pPr>
      <w:r w:rsidRPr="00C74E64">
        <w:rPr>
          <w:rFonts w:eastAsia="Times New Roman"/>
          <w:b/>
          <w:sz w:val="24"/>
          <w:szCs w:val="24"/>
        </w:rPr>
        <w:t xml:space="preserve">Восточноевропейские   страны   после   окончания Второй   мировой   войны.   Особенности развития стран Восточной Европы. </w:t>
      </w:r>
    </w:p>
    <w:p w:rsidR="002C34DB" w:rsidRPr="00C74E64" w:rsidRDefault="002C34DB" w:rsidP="002C34DB">
      <w:pPr>
        <w:jc w:val="both"/>
        <w:rPr>
          <w:rFonts w:eastAsia="Times New Roman"/>
          <w:sz w:val="24"/>
          <w:szCs w:val="24"/>
        </w:rPr>
      </w:pPr>
      <w:r w:rsidRPr="00C74E64">
        <w:rPr>
          <w:rFonts w:eastAsia="Times New Roman"/>
          <w:b/>
          <w:bCs/>
          <w:sz w:val="24"/>
          <w:szCs w:val="24"/>
          <w:u w:val="single"/>
        </w:rPr>
        <w:t xml:space="preserve">Установление коммунистических режимов в странах Центральной   и   Восточной   Европы. </w:t>
      </w:r>
      <w:r w:rsidRPr="00C74E64">
        <w:rPr>
          <w:rFonts w:eastAsia="Times New Roman"/>
          <w:sz w:val="24"/>
          <w:szCs w:val="24"/>
        </w:rPr>
        <w:t>Методы   и   средства   строительства   социализма.</w:t>
      </w:r>
    </w:p>
    <w:p w:rsidR="002C34DB" w:rsidRPr="00C74E64" w:rsidRDefault="002C34DB" w:rsidP="002C34DB">
      <w:pPr>
        <w:jc w:val="both"/>
        <w:rPr>
          <w:rFonts w:eastAsia="Times New Roman"/>
          <w:sz w:val="24"/>
          <w:szCs w:val="24"/>
        </w:rPr>
      </w:pPr>
      <w:r w:rsidRPr="00C74E64">
        <w:rPr>
          <w:rFonts w:eastAsia="Times New Roman"/>
          <w:sz w:val="24"/>
          <w:szCs w:val="24"/>
        </w:rPr>
        <w:t>Использование   советского   опыта:    достижения   и   неудачи.    Социально-экономическое развитие  стран Восточной Европы.  Военно-политическая  и экономическая  интеграция.</w:t>
      </w:r>
    </w:p>
    <w:p w:rsidR="002C34DB" w:rsidRPr="00C74E64" w:rsidRDefault="002C34DB" w:rsidP="002C34DB">
      <w:pPr>
        <w:jc w:val="both"/>
        <w:rPr>
          <w:rFonts w:eastAsia="Times New Roman"/>
          <w:sz w:val="24"/>
          <w:szCs w:val="24"/>
        </w:rPr>
      </w:pPr>
      <w:r w:rsidRPr="00C74E64">
        <w:rPr>
          <w:rFonts w:eastAsia="Times New Roman"/>
          <w:sz w:val="24"/>
          <w:szCs w:val="24"/>
        </w:rPr>
        <w:t>Влияние СССР на внешнюю и внутреннюю политику этих стран. Югославский вариант социализма. Кризисы в странах Восточной Европы.</w:t>
      </w:r>
    </w:p>
    <w:p w:rsidR="002C34DB" w:rsidRPr="00C74E64" w:rsidRDefault="002C34DB" w:rsidP="002C34DB">
      <w:pPr>
        <w:jc w:val="both"/>
        <w:rPr>
          <w:rFonts w:eastAsia="Times New Roman"/>
          <w:sz w:val="24"/>
          <w:szCs w:val="24"/>
        </w:rPr>
      </w:pPr>
      <w:r w:rsidRPr="00C74E64">
        <w:rPr>
          <w:rFonts w:eastAsia="Times New Roman"/>
          <w:sz w:val="24"/>
          <w:szCs w:val="24"/>
        </w:rPr>
        <w:t xml:space="preserve">Кризис социализма и революции конца 80-х гг. в странах Восточной Европы. Общие черты экономического и политического кризиса стран «реального социализма». Оппозиционные движения в странах Восточной Европы. Влияние перестройки в СССР на внутриполитическое развитие этих стран. Революции конца 80-х гг. в странах Восточной Европы. </w:t>
      </w:r>
    </w:p>
    <w:p w:rsidR="002C34DB" w:rsidRPr="00C74E64" w:rsidRDefault="002C34DB" w:rsidP="002C34DB">
      <w:pPr>
        <w:jc w:val="both"/>
        <w:rPr>
          <w:rFonts w:eastAsia="Times New Roman"/>
          <w:b/>
          <w:sz w:val="24"/>
          <w:szCs w:val="24"/>
        </w:rPr>
      </w:pPr>
      <w:r w:rsidRPr="00C74E64">
        <w:rPr>
          <w:rFonts w:eastAsia="Times New Roman"/>
          <w:b/>
          <w:bCs/>
          <w:sz w:val="24"/>
          <w:szCs w:val="24"/>
          <w:u w:val="single"/>
        </w:rPr>
        <w:t>Падение коммунистических режимов в странах Центральной и Восточной Европы.</w:t>
      </w:r>
    </w:p>
    <w:p w:rsidR="002C34DB" w:rsidRPr="00C74E64" w:rsidRDefault="002C34DB" w:rsidP="002C34DB">
      <w:pPr>
        <w:jc w:val="both"/>
        <w:rPr>
          <w:rFonts w:eastAsia="Times New Roman"/>
          <w:sz w:val="24"/>
          <w:szCs w:val="24"/>
        </w:rPr>
      </w:pPr>
      <w:r w:rsidRPr="00C74E64">
        <w:rPr>
          <w:rFonts w:eastAsia="Times New Roman"/>
          <w:sz w:val="24"/>
          <w:szCs w:val="24"/>
        </w:rPr>
        <w:t>Экономическая и социальная политика в странах Восточной Европы после краха социализма. Рыночные реформы и их противоречия. Ослабление политического и экономического влияния СССР и усиление влияния Запада в Восточной Европе. Национальные проблемы в современной Восточной Европе. Межнациональные конфликты в бывшей Югославии. Появление новых национальных государств в Восточной Европе.</w:t>
      </w:r>
    </w:p>
    <w:p w:rsidR="002C34DB" w:rsidRPr="00C74E64" w:rsidRDefault="002C34DB" w:rsidP="002C34DB">
      <w:pPr>
        <w:jc w:val="both"/>
        <w:rPr>
          <w:rFonts w:eastAsia="Times New Roman"/>
          <w:sz w:val="24"/>
          <w:szCs w:val="24"/>
        </w:rPr>
      </w:pPr>
      <w:r w:rsidRPr="00C74E64">
        <w:rPr>
          <w:rFonts w:eastAsia="Times New Roman"/>
          <w:bCs/>
          <w:sz w:val="24"/>
          <w:szCs w:val="24"/>
        </w:rPr>
        <w:t xml:space="preserve">Тема 4. Страны Азии, Африки и Латинской Америки после Второй мировой войны. </w:t>
      </w:r>
    </w:p>
    <w:p w:rsidR="002C34DB" w:rsidRPr="00C74E64" w:rsidRDefault="002C34DB" w:rsidP="002C34DB">
      <w:pPr>
        <w:jc w:val="both"/>
        <w:rPr>
          <w:b/>
          <w:sz w:val="24"/>
          <w:szCs w:val="24"/>
        </w:rPr>
      </w:pPr>
      <w:r w:rsidRPr="00C74E64">
        <w:rPr>
          <w:rFonts w:eastAsia="Times New Roman"/>
          <w:b/>
          <w:bCs/>
          <w:i/>
          <w:iCs/>
          <w:sz w:val="24"/>
          <w:szCs w:val="24"/>
          <w:u w:val="single"/>
        </w:rPr>
        <w:t xml:space="preserve">Авторитаризм и демократия в Латинской Америке </w:t>
      </w:r>
      <w:r w:rsidRPr="00C74E64">
        <w:rPr>
          <w:rFonts w:eastAsia="Times New Roman"/>
          <w:b/>
          <w:bCs/>
          <w:i/>
          <w:iCs/>
          <w:sz w:val="24"/>
          <w:szCs w:val="24"/>
          <w:u w:val="single"/>
          <w:lang w:val="en-US"/>
        </w:rPr>
        <w:t>XX</w:t>
      </w:r>
      <w:r w:rsidRPr="00C74E64">
        <w:rPr>
          <w:rFonts w:eastAsia="Times New Roman"/>
          <w:b/>
          <w:bCs/>
          <w:i/>
          <w:iCs/>
          <w:sz w:val="24"/>
          <w:szCs w:val="24"/>
          <w:u w:val="single"/>
        </w:rPr>
        <w:t xml:space="preserve"> в. Выбор путей развития государствами Азии и Африки.  </w:t>
      </w:r>
    </w:p>
    <w:p w:rsidR="002C34DB" w:rsidRPr="00C74E64" w:rsidRDefault="002C34DB" w:rsidP="002C34DB">
      <w:pPr>
        <w:jc w:val="both"/>
        <w:rPr>
          <w:rFonts w:eastAsia="Times New Roman"/>
          <w:sz w:val="24"/>
          <w:szCs w:val="24"/>
        </w:rPr>
      </w:pPr>
      <w:r w:rsidRPr="00C74E64">
        <w:rPr>
          <w:rFonts w:eastAsia="Times New Roman"/>
          <w:sz w:val="24"/>
          <w:szCs w:val="24"/>
        </w:rPr>
        <w:t>Латиноамериканский вариант западной индустриальной цивилизации. Изменения в странах Латинской Америки после Второй мировой войны. Взаимоотношения стран региона с США. Интеграционные процессы в Латинской Америке. Строительство социализма на Кубе. Ф. Кастро. Углубление проблем Кубы после распада СССР.</w:t>
      </w:r>
    </w:p>
    <w:p w:rsidR="002C34DB" w:rsidRDefault="002C34DB" w:rsidP="002C34DB">
      <w:pPr>
        <w:jc w:val="both"/>
        <w:rPr>
          <w:rFonts w:eastAsia="Times New Roman"/>
          <w:sz w:val="24"/>
          <w:szCs w:val="24"/>
        </w:rPr>
      </w:pPr>
      <w:r w:rsidRPr="00C74E64">
        <w:rPr>
          <w:rFonts w:eastAsia="Times New Roman"/>
          <w:sz w:val="24"/>
          <w:szCs w:val="24"/>
        </w:rPr>
        <w:t>Страны Востока на пути модернизации. Политическое и экономическое развитие Турции. Турция и НАТО. Турция и ЕЭС. Июльская революция 1952 г. в Египте. Экономические успехи современного Египта. Роль Египта в ближневосточном урегулировании. Особенности развития стран Южной и Юго-Восточной Азии. Достижение Индией независимости. Процесс модернизации Индии. Политическое развитие Индии: утверждение демократии, религиозно-национальные конфликты, сепаратизм.</w:t>
      </w:r>
    </w:p>
    <w:p w:rsidR="008C1697" w:rsidRDefault="008C1697" w:rsidP="002C34DB">
      <w:pPr>
        <w:jc w:val="both"/>
        <w:rPr>
          <w:rFonts w:eastAsia="Times New Roman"/>
          <w:sz w:val="24"/>
          <w:szCs w:val="24"/>
        </w:rPr>
      </w:pPr>
    </w:p>
    <w:p w:rsidR="008C1697" w:rsidRPr="00C74E64" w:rsidRDefault="009D2FD0" w:rsidP="002C34DB">
      <w:pPr>
        <w:jc w:val="both"/>
        <w:rPr>
          <w:rFonts w:eastAsia="Times New Roman"/>
          <w:sz w:val="24"/>
          <w:szCs w:val="24"/>
        </w:rPr>
      </w:pPr>
      <w:r>
        <w:rPr>
          <w:rFonts w:eastAsia="Times New Roman"/>
          <w:sz w:val="24"/>
          <w:szCs w:val="24"/>
        </w:rPr>
        <w:t>137</w:t>
      </w:r>
    </w:p>
    <w:p w:rsidR="002C34DB" w:rsidRPr="00C74E64" w:rsidRDefault="002C34DB" w:rsidP="002C34DB">
      <w:pPr>
        <w:jc w:val="both"/>
        <w:rPr>
          <w:rFonts w:eastAsia="Times New Roman"/>
          <w:sz w:val="24"/>
          <w:szCs w:val="24"/>
        </w:rPr>
      </w:pPr>
      <w:r w:rsidRPr="00C74E64">
        <w:rPr>
          <w:rFonts w:eastAsia="Times New Roman"/>
          <w:sz w:val="24"/>
          <w:szCs w:val="24"/>
        </w:rPr>
        <w:lastRenderedPageBreak/>
        <w:t>Социализм в странах Азии и Африки. Китайская Народная Республика. Социально-экономические и политические преобразования в КНР. Идеология и политика Мао Цзэдуна: «большой скачок», «великая культурная революция» и их последствия для китайского общества. Политика «четырех модернизаций» в 80-90-х гг. и ее результаты. Превращение Китая в мощную экономическую державу. Дэн Сяопин. Присоединение Гонконга. Внешняя политика страны на современном этапе.</w:t>
      </w:r>
    </w:p>
    <w:p w:rsidR="002C34DB" w:rsidRPr="00C74E64" w:rsidRDefault="002C34DB" w:rsidP="002C34DB">
      <w:pPr>
        <w:jc w:val="both"/>
        <w:rPr>
          <w:rFonts w:eastAsia="Times New Roman"/>
          <w:sz w:val="24"/>
          <w:szCs w:val="24"/>
        </w:rPr>
      </w:pPr>
      <w:r w:rsidRPr="00C74E64">
        <w:rPr>
          <w:rFonts w:eastAsia="Times New Roman"/>
          <w:sz w:val="24"/>
          <w:szCs w:val="24"/>
        </w:rPr>
        <w:t>Страны Индокитая и Северная Корея. Влияние СССР на внутреннюю и внешнюю политику Северной Кореи и стран Индокитая. Режим Северной Кореи. Идеология и политика опоры на собственные силы.</w:t>
      </w:r>
    </w:p>
    <w:p w:rsidR="002C34DB" w:rsidRPr="00C74E64" w:rsidRDefault="002C34DB" w:rsidP="002C34DB">
      <w:pPr>
        <w:jc w:val="both"/>
        <w:rPr>
          <w:rFonts w:eastAsia="Times New Roman"/>
          <w:sz w:val="24"/>
          <w:szCs w:val="24"/>
        </w:rPr>
      </w:pPr>
      <w:r w:rsidRPr="00C74E64">
        <w:rPr>
          <w:rFonts w:eastAsia="Times New Roman"/>
          <w:sz w:val="24"/>
          <w:szCs w:val="24"/>
        </w:rPr>
        <w:t>Традиционализм и национализм в странах Азии и Африки. Роль ислама во внутренней и внешней политике стран Ближнего Востока. Экономическое и политическое развитие стран Персидского залива и Аравии. Иран:  от светского правления к исламской республике.</w:t>
      </w:r>
    </w:p>
    <w:p w:rsidR="002C34DB" w:rsidRPr="00C74E64" w:rsidRDefault="002C34DB" w:rsidP="002C34DB">
      <w:pPr>
        <w:jc w:val="both"/>
        <w:rPr>
          <w:rFonts w:eastAsia="Times New Roman"/>
          <w:sz w:val="24"/>
          <w:szCs w:val="24"/>
        </w:rPr>
      </w:pPr>
      <w:r w:rsidRPr="00C74E64">
        <w:rPr>
          <w:rFonts w:eastAsia="Times New Roman"/>
          <w:sz w:val="24"/>
          <w:szCs w:val="24"/>
        </w:rPr>
        <w:t>Исламская революция 1979 г. Р.М. Хомейни. Исламский фундаментализм как способ противостояния цивилизации Запада.</w:t>
      </w:r>
    </w:p>
    <w:p w:rsidR="002C34DB" w:rsidRPr="00C74E64" w:rsidRDefault="002C34DB" w:rsidP="002C34DB">
      <w:pPr>
        <w:jc w:val="both"/>
        <w:rPr>
          <w:rFonts w:eastAsia="Times New Roman"/>
          <w:sz w:val="24"/>
          <w:szCs w:val="24"/>
        </w:rPr>
      </w:pPr>
      <w:r w:rsidRPr="00C74E64">
        <w:rPr>
          <w:rFonts w:eastAsia="Times New Roman"/>
          <w:sz w:val="24"/>
          <w:szCs w:val="24"/>
        </w:rPr>
        <w:t>Национализм и трайбализм в политическом развитии стран Тропической и Южной Африки. Проблемы новых независимых государств, политическая и экономическая нестабильность, межгосударственные и этнические конфликты.</w:t>
      </w:r>
    </w:p>
    <w:p w:rsidR="002C34DB" w:rsidRPr="00C74E64" w:rsidRDefault="002C34DB" w:rsidP="002C34DB">
      <w:pPr>
        <w:jc w:val="both"/>
        <w:rPr>
          <w:rFonts w:eastAsia="Times New Roman"/>
          <w:b/>
          <w:sz w:val="24"/>
          <w:szCs w:val="24"/>
          <w:u w:val="single"/>
        </w:rPr>
      </w:pPr>
      <w:r w:rsidRPr="00C74E64">
        <w:rPr>
          <w:rFonts w:eastAsia="Times New Roman"/>
          <w:b/>
          <w:bCs/>
          <w:sz w:val="24"/>
          <w:szCs w:val="24"/>
          <w:u w:val="single"/>
        </w:rPr>
        <w:t xml:space="preserve">Мир в конце </w:t>
      </w:r>
      <w:r w:rsidRPr="00C74E64">
        <w:rPr>
          <w:rFonts w:eastAsia="Times New Roman"/>
          <w:b/>
          <w:bCs/>
          <w:sz w:val="24"/>
          <w:szCs w:val="24"/>
          <w:u w:val="single"/>
          <w:lang w:val="en-US"/>
        </w:rPr>
        <w:t>XX</w:t>
      </w:r>
      <w:r w:rsidRPr="00C74E64">
        <w:rPr>
          <w:rFonts w:eastAsia="Times New Roman"/>
          <w:b/>
          <w:bCs/>
          <w:sz w:val="24"/>
          <w:szCs w:val="24"/>
          <w:u w:val="single"/>
        </w:rPr>
        <w:t xml:space="preserve"> – начале </w:t>
      </w:r>
      <w:r w:rsidRPr="00C74E64">
        <w:rPr>
          <w:rFonts w:eastAsia="Times New Roman"/>
          <w:b/>
          <w:bCs/>
          <w:sz w:val="24"/>
          <w:szCs w:val="24"/>
          <w:u w:val="single"/>
          <w:lang w:val="en-US"/>
        </w:rPr>
        <w:t>XXI</w:t>
      </w:r>
      <w:r w:rsidRPr="00C74E64">
        <w:rPr>
          <w:rFonts w:eastAsia="Times New Roman"/>
          <w:b/>
          <w:bCs/>
          <w:sz w:val="24"/>
          <w:szCs w:val="24"/>
          <w:u w:val="single"/>
        </w:rPr>
        <w:t xml:space="preserve">  в. </w:t>
      </w:r>
    </w:p>
    <w:p w:rsidR="002C34DB" w:rsidRPr="00C74E64" w:rsidRDefault="002C34DB" w:rsidP="002C34DB">
      <w:pPr>
        <w:jc w:val="both"/>
        <w:rPr>
          <w:rFonts w:eastAsia="Times New Roman"/>
          <w:sz w:val="24"/>
          <w:szCs w:val="24"/>
        </w:rPr>
      </w:pPr>
      <w:r w:rsidRPr="00C74E64">
        <w:rPr>
          <w:rFonts w:eastAsia="Times New Roman"/>
          <w:sz w:val="24"/>
          <w:szCs w:val="24"/>
        </w:rPr>
        <w:t xml:space="preserve">Международные отношения после окончания «холодной войны». Начало перестройки в СССР и возобновление советско-американского диалога. Нормализация советско-китайских отношений. Политические изменения в Европе после революций в Восточной Европе и распада СССР. </w:t>
      </w:r>
      <w:r w:rsidRPr="00C74E64">
        <w:rPr>
          <w:rFonts w:eastAsia="Times New Roman"/>
          <w:b/>
          <w:bCs/>
          <w:sz w:val="24"/>
          <w:szCs w:val="24"/>
          <w:u w:val="single"/>
        </w:rPr>
        <w:t xml:space="preserve">Распад «двухполюсного мира». </w:t>
      </w:r>
      <w:r w:rsidRPr="00C74E64">
        <w:rPr>
          <w:rFonts w:eastAsia="Times New Roman"/>
          <w:sz w:val="24"/>
          <w:szCs w:val="24"/>
        </w:rPr>
        <w:t>Расширение НАТО на восток. Региональные конфликты после окончания «холодной войны» (балканский, ближневосточный).</w:t>
      </w:r>
    </w:p>
    <w:p w:rsidR="002C34DB" w:rsidRPr="00C74E64" w:rsidRDefault="002C34DB" w:rsidP="002C34DB">
      <w:pPr>
        <w:jc w:val="both"/>
        <w:rPr>
          <w:rFonts w:eastAsia="Times New Roman"/>
          <w:sz w:val="24"/>
          <w:szCs w:val="24"/>
        </w:rPr>
      </w:pPr>
      <w:r w:rsidRPr="00C74E64">
        <w:rPr>
          <w:rFonts w:eastAsia="Times New Roman"/>
          <w:sz w:val="24"/>
          <w:szCs w:val="24"/>
        </w:rPr>
        <w:t xml:space="preserve">Глобальные проблемы человечества. Развитие единой мировой цивилизации. </w:t>
      </w:r>
      <w:r w:rsidRPr="00C74E64">
        <w:rPr>
          <w:rFonts w:eastAsia="Times New Roman"/>
          <w:b/>
          <w:bCs/>
          <w:sz w:val="24"/>
          <w:szCs w:val="24"/>
          <w:u w:val="single"/>
        </w:rPr>
        <w:t xml:space="preserve">Интеграционные процессы. </w:t>
      </w:r>
      <w:r w:rsidRPr="00C74E64">
        <w:rPr>
          <w:rFonts w:eastAsia="Times New Roman"/>
          <w:b/>
          <w:bCs/>
          <w:i/>
          <w:iCs/>
          <w:sz w:val="24"/>
          <w:szCs w:val="24"/>
          <w:u w:val="single"/>
        </w:rPr>
        <w:t xml:space="preserve">Глобализация и ее противоречия. Мир в начале </w:t>
      </w:r>
      <w:r w:rsidRPr="00C74E64">
        <w:rPr>
          <w:rFonts w:eastAsia="Times New Roman"/>
          <w:b/>
          <w:bCs/>
          <w:i/>
          <w:iCs/>
          <w:sz w:val="24"/>
          <w:szCs w:val="24"/>
          <w:u w:val="single"/>
          <w:lang w:val="en-US"/>
        </w:rPr>
        <w:t>XXI</w:t>
      </w:r>
      <w:r w:rsidRPr="00C74E64">
        <w:rPr>
          <w:rFonts w:eastAsia="Times New Roman"/>
          <w:b/>
          <w:bCs/>
          <w:i/>
          <w:iCs/>
          <w:sz w:val="24"/>
          <w:szCs w:val="24"/>
          <w:u w:val="single"/>
        </w:rPr>
        <w:t xml:space="preserve">в. </w:t>
      </w:r>
      <w:r w:rsidRPr="00C74E64">
        <w:rPr>
          <w:rFonts w:eastAsia="Times New Roman"/>
          <w:sz w:val="24"/>
          <w:szCs w:val="24"/>
        </w:rPr>
        <w:t>Роль ООН, международных и региональных организаций в современном мире. Миротворческие усилия международного сообщества. Роль НАТО в современном мире. Усиление экономической взаимозависимости стран мира. Экологические, демографические, этнические и политические проблемы современного мира.</w:t>
      </w:r>
    </w:p>
    <w:p w:rsidR="002C34DB" w:rsidRPr="00C74E64" w:rsidRDefault="002C34DB" w:rsidP="002C34DB">
      <w:pPr>
        <w:jc w:val="both"/>
        <w:rPr>
          <w:rFonts w:eastAsia="Times New Roman"/>
          <w:b/>
          <w:sz w:val="24"/>
          <w:szCs w:val="24"/>
        </w:rPr>
      </w:pPr>
      <w:r w:rsidRPr="00C74E64">
        <w:rPr>
          <w:rFonts w:eastAsia="Times New Roman"/>
          <w:sz w:val="24"/>
          <w:szCs w:val="24"/>
        </w:rPr>
        <w:t xml:space="preserve">Культурные процессы во второй половине </w:t>
      </w:r>
      <w:r w:rsidRPr="00C74E64">
        <w:rPr>
          <w:rFonts w:eastAsia="Times New Roman"/>
          <w:sz w:val="24"/>
          <w:szCs w:val="24"/>
          <w:lang w:val="en-US"/>
        </w:rPr>
        <w:t>XX</w:t>
      </w:r>
      <w:r w:rsidRPr="00C74E64">
        <w:rPr>
          <w:rFonts w:eastAsia="Times New Roman"/>
          <w:sz w:val="24"/>
          <w:szCs w:val="24"/>
        </w:rPr>
        <w:t xml:space="preserve"> в. Изменения в общественном сознании после Второй мировой войны. Демократизация и гумманизация культуры. </w:t>
      </w:r>
      <w:r w:rsidRPr="00C74E64">
        <w:rPr>
          <w:rFonts w:eastAsia="Times New Roman"/>
          <w:b/>
          <w:bCs/>
          <w:sz w:val="24"/>
          <w:szCs w:val="24"/>
          <w:u w:val="single"/>
        </w:rPr>
        <w:t xml:space="preserve">Формирование современной научной картины мира. </w:t>
      </w:r>
      <w:r w:rsidRPr="00C74E64">
        <w:rPr>
          <w:rFonts w:eastAsia="Times New Roman"/>
          <w:b/>
          <w:bCs/>
          <w:i/>
          <w:iCs/>
          <w:sz w:val="24"/>
          <w:szCs w:val="24"/>
          <w:u w:val="single"/>
        </w:rPr>
        <w:t xml:space="preserve">Религия и церковь в современном обществе. </w:t>
      </w:r>
      <w:r w:rsidRPr="00C74E64">
        <w:rPr>
          <w:rFonts w:eastAsia="Times New Roman"/>
          <w:b/>
          <w:bCs/>
          <w:sz w:val="24"/>
          <w:szCs w:val="24"/>
          <w:u w:val="single"/>
        </w:rPr>
        <w:t>Культурное наследие ХХ в.</w:t>
      </w:r>
    </w:p>
    <w:p w:rsidR="002C34DB" w:rsidRPr="00C74E64" w:rsidRDefault="002C34DB" w:rsidP="002C34DB">
      <w:pPr>
        <w:jc w:val="both"/>
        <w:rPr>
          <w:rFonts w:eastAsia="Times New Roman"/>
          <w:sz w:val="24"/>
          <w:szCs w:val="24"/>
        </w:rPr>
      </w:pPr>
      <w:r w:rsidRPr="00C74E64">
        <w:rPr>
          <w:rFonts w:eastAsia="Times New Roman"/>
          <w:sz w:val="24"/>
          <w:szCs w:val="24"/>
        </w:rPr>
        <w:t xml:space="preserve">Влияние экономики на культуру. Наука и техника как феномен культуры. Образ жизни. Культура быта. Массовая культура. Литература. Реализм, театр абсурда, экзистенциализм и т. д. Классическое наследие и новые направления в искусстве. Современное изобразительное искусство. Реализм, абстракционизм, сюрреализм, поп-арт, оп-арт, кинетическое искусство, гиперреализм и т. д. Музыкальная культура в конце </w:t>
      </w:r>
      <w:r w:rsidRPr="00C74E64">
        <w:rPr>
          <w:rFonts w:eastAsia="Times New Roman"/>
          <w:sz w:val="24"/>
          <w:szCs w:val="24"/>
          <w:lang w:val="en-US"/>
        </w:rPr>
        <w:t>XX</w:t>
      </w:r>
      <w:r w:rsidRPr="00C74E64">
        <w:rPr>
          <w:rFonts w:eastAsia="Times New Roman"/>
          <w:sz w:val="24"/>
          <w:szCs w:val="24"/>
        </w:rPr>
        <w:t xml:space="preserve"> в. Популярная и классическая музыка. Джаз, рок, фолк, поп, рейв, техно и т. д. Роль кино и телевидения в современном обществе. Итальянский неореализм, киноиндустрия Голливуда. Глобальные информационные системы и проблема единого культурного пространства.</w:t>
      </w:r>
    </w:p>
    <w:p w:rsidR="002C34DB" w:rsidRPr="00C74E64" w:rsidRDefault="002C34DB" w:rsidP="002C34DB">
      <w:pPr>
        <w:jc w:val="both"/>
        <w:rPr>
          <w:rFonts w:eastAsia="Times New Roman"/>
          <w:sz w:val="24"/>
          <w:szCs w:val="24"/>
        </w:rPr>
      </w:pPr>
      <w:r w:rsidRPr="00C74E64">
        <w:rPr>
          <w:rFonts w:eastAsia="Times New Roman"/>
          <w:bCs/>
          <w:sz w:val="24"/>
          <w:szCs w:val="24"/>
        </w:rPr>
        <w:t xml:space="preserve">Заключение. Мир в конце </w:t>
      </w:r>
      <w:r w:rsidRPr="00C74E64">
        <w:rPr>
          <w:rFonts w:eastAsia="Times New Roman"/>
          <w:bCs/>
          <w:sz w:val="24"/>
          <w:szCs w:val="24"/>
          <w:lang w:val="en-US"/>
        </w:rPr>
        <w:t>XX</w:t>
      </w:r>
      <w:r w:rsidRPr="00C74E64">
        <w:rPr>
          <w:rFonts w:eastAsia="Times New Roman"/>
          <w:bCs/>
          <w:sz w:val="24"/>
          <w:szCs w:val="24"/>
        </w:rPr>
        <w:t xml:space="preserve"> в.  </w:t>
      </w:r>
      <w:r w:rsidRPr="00C74E64">
        <w:rPr>
          <w:rFonts w:eastAsia="Times New Roman"/>
          <w:sz w:val="24"/>
          <w:szCs w:val="24"/>
        </w:rPr>
        <w:t xml:space="preserve">Итоги развития человеческой цивилизации в </w:t>
      </w:r>
      <w:r w:rsidRPr="00C74E64">
        <w:rPr>
          <w:rFonts w:eastAsia="Times New Roman"/>
          <w:sz w:val="24"/>
          <w:szCs w:val="24"/>
          <w:lang w:val="en-US"/>
        </w:rPr>
        <w:t>XX</w:t>
      </w:r>
      <w:r w:rsidRPr="00C74E64">
        <w:rPr>
          <w:rFonts w:eastAsia="Times New Roman"/>
          <w:sz w:val="24"/>
          <w:szCs w:val="24"/>
        </w:rPr>
        <w:t xml:space="preserve"> в.</w:t>
      </w:r>
    </w:p>
    <w:p w:rsidR="002C34DB" w:rsidRPr="00C74E64" w:rsidRDefault="002C34DB" w:rsidP="002C34DB">
      <w:pPr>
        <w:jc w:val="both"/>
        <w:rPr>
          <w:b/>
          <w:sz w:val="24"/>
          <w:szCs w:val="24"/>
        </w:rPr>
      </w:pPr>
      <w:r>
        <w:rPr>
          <w:b/>
          <w:sz w:val="24"/>
          <w:szCs w:val="24"/>
        </w:rPr>
        <w:t>ПОВТОРЕНИЕ</w:t>
      </w:r>
      <w:r w:rsidRPr="00C74E64">
        <w:rPr>
          <w:b/>
          <w:sz w:val="24"/>
          <w:szCs w:val="24"/>
        </w:rPr>
        <w:t>.</w:t>
      </w:r>
    </w:p>
    <w:p w:rsidR="002C34DB" w:rsidRDefault="002C34DB">
      <w:pPr>
        <w:spacing w:line="200" w:lineRule="exact"/>
        <w:rPr>
          <w:rFonts w:eastAsia="Times New Roman"/>
          <w:b/>
          <w:bCs/>
          <w:sz w:val="24"/>
          <w:szCs w:val="24"/>
        </w:rPr>
      </w:pPr>
    </w:p>
    <w:p w:rsidR="002C34DB" w:rsidRDefault="002C34DB">
      <w:pPr>
        <w:spacing w:line="200" w:lineRule="exact"/>
        <w:rPr>
          <w:rFonts w:eastAsia="Times New Roman"/>
          <w:b/>
          <w:bCs/>
          <w:sz w:val="24"/>
          <w:szCs w:val="24"/>
        </w:rPr>
      </w:pPr>
    </w:p>
    <w:p w:rsidR="005650A0" w:rsidRDefault="00BD0D19">
      <w:pPr>
        <w:ind w:left="4"/>
        <w:rPr>
          <w:sz w:val="20"/>
          <w:szCs w:val="20"/>
        </w:rPr>
      </w:pPr>
      <w:r>
        <w:rPr>
          <w:rFonts w:eastAsia="Times New Roman"/>
          <w:b/>
          <w:bCs/>
          <w:sz w:val="24"/>
          <w:szCs w:val="24"/>
        </w:rPr>
        <w:t>2.2.6. Обществознание.</w:t>
      </w:r>
    </w:p>
    <w:p w:rsidR="005650A0" w:rsidRDefault="00BD0D19">
      <w:pPr>
        <w:ind w:right="56"/>
        <w:jc w:val="center"/>
        <w:rPr>
          <w:sz w:val="20"/>
          <w:szCs w:val="20"/>
        </w:rPr>
      </w:pPr>
      <w:r>
        <w:rPr>
          <w:rFonts w:eastAsia="Times New Roman"/>
          <w:b/>
          <w:bCs/>
          <w:sz w:val="24"/>
          <w:szCs w:val="24"/>
        </w:rPr>
        <w:t>10 класс</w:t>
      </w:r>
    </w:p>
    <w:p w:rsidR="005650A0" w:rsidRDefault="005650A0"/>
    <w:p w:rsidR="002C34DB" w:rsidRPr="00466416" w:rsidRDefault="002C34DB" w:rsidP="002C34DB">
      <w:pPr>
        <w:ind w:left="360"/>
        <w:rPr>
          <w:b/>
          <w:sz w:val="24"/>
          <w:szCs w:val="24"/>
        </w:rPr>
      </w:pPr>
      <w:r>
        <w:rPr>
          <w:b/>
          <w:sz w:val="24"/>
          <w:szCs w:val="24"/>
        </w:rPr>
        <w:t>ВВЕДЕНИЕ</w:t>
      </w:r>
      <w:r w:rsidRPr="00466416">
        <w:rPr>
          <w:b/>
          <w:sz w:val="24"/>
          <w:szCs w:val="24"/>
        </w:rPr>
        <w:t>.</w:t>
      </w:r>
    </w:p>
    <w:p w:rsidR="002C34DB" w:rsidRPr="00466416" w:rsidRDefault="002C34DB" w:rsidP="002C34DB">
      <w:pPr>
        <w:shd w:val="clear" w:color="auto" w:fill="FFFFFF"/>
        <w:jc w:val="both"/>
        <w:rPr>
          <w:sz w:val="24"/>
          <w:szCs w:val="24"/>
        </w:rPr>
      </w:pPr>
      <w:r w:rsidRPr="00466416">
        <w:rPr>
          <w:b/>
          <w:bCs/>
          <w:sz w:val="24"/>
          <w:szCs w:val="24"/>
        </w:rPr>
        <w:t>Регулирование поведения людей в обществе</w:t>
      </w:r>
      <w:r w:rsidRPr="00466416">
        <w:rPr>
          <w:b/>
          <w:sz w:val="24"/>
          <w:szCs w:val="24"/>
        </w:rPr>
        <w:t>.</w:t>
      </w:r>
    </w:p>
    <w:p w:rsidR="002C34DB" w:rsidRPr="00466416" w:rsidRDefault="002C34DB" w:rsidP="002C34DB">
      <w:pPr>
        <w:shd w:val="clear" w:color="auto" w:fill="FFFFFF"/>
        <w:jc w:val="both"/>
        <w:rPr>
          <w:sz w:val="24"/>
          <w:szCs w:val="24"/>
        </w:rPr>
      </w:pPr>
      <w:r w:rsidRPr="00466416">
        <w:rPr>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2C34DB" w:rsidRPr="00466416" w:rsidRDefault="002C34DB" w:rsidP="002C34DB">
      <w:pPr>
        <w:shd w:val="clear" w:color="auto" w:fill="FFFFFF"/>
        <w:jc w:val="both"/>
        <w:rPr>
          <w:sz w:val="24"/>
          <w:szCs w:val="24"/>
        </w:rPr>
      </w:pPr>
      <w:r w:rsidRPr="00466416">
        <w:rPr>
          <w:sz w:val="24"/>
          <w:szCs w:val="24"/>
        </w:rPr>
        <w:t>Дееспособность и правоспособность человека. Правоотношения, субъекты права.</w:t>
      </w:r>
    </w:p>
    <w:p w:rsidR="002C34DB" w:rsidRDefault="002C34DB" w:rsidP="002C34DB">
      <w:pPr>
        <w:shd w:val="clear" w:color="auto" w:fill="FFFFFF"/>
        <w:jc w:val="both"/>
        <w:rPr>
          <w:sz w:val="24"/>
          <w:szCs w:val="24"/>
        </w:rPr>
      </w:pPr>
      <w:r w:rsidRPr="00466416">
        <w:rPr>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8C1697" w:rsidRPr="00466416" w:rsidRDefault="008C1697" w:rsidP="002C34DB">
      <w:pPr>
        <w:shd w:val="clear" w:color="auto" w:fill="FFFFFF"/>
        <w:jc w:val="both"/>
        <w:rPr>
          <w:sz w:val="24"/>
          <w:szCs w:val="24"/>
        </w:rPr>
      </w:pPr>
      <w:r>
        <w:rPr>
          <w:sz w:val="24"/>
          <w:szCs w:val="24"/>
        </w:rPr>
        <w:t>13</w:t>
      </w:r>
      <w:r w:rsidR="009D2FD0">
        <w:rPr>
          <w:sz w:val="24"/>
          <w:szCs w:val="24"/>
        </w:rPr>
        <w:t>8</w:t>
      </w:r>
    </w:p>
    <w:p w:rsidR="002C34DB" w:rsidRPr="00466416" w:rsidRDefault="002C34DB" w:rsidP="002C34DB">
      <w:pPr>
        <w:shd w:val="clear" w:color="auto" w:fill="FFFFFF"/>
        <w:jc w:val="both"/>
        <w:rPr>
          <w:sz w:val="24"/>
          <w:szCs w:val="24"/>
        </w:rPr>
      </w:pPr>
      <w:r w:rsidRPr="00466416">
        <w:rPr>
          <w:sz w:val="24"/>
          <w:szCs w:val="24"/>
        </w:rPr>
        <w:lastRenderedPageBreak/>
        <w:t>Личные (гражданские) права, социально-экономические и культурные права, политические права и свободы российских граждан.</w:t>
      </w:r>
    </w:p>
    <w:p w:rsidR="002C34DB" w:rsidRPr="00466416" w:rsidRDefault="002C34DB" w:rsidP="002C34DB">
      <w:pPr>
        <w:shd w:val="clear" w:color="auto" w:fill="FFFFFF"/>
        <w:jc w:val="both"/>
        <w:rPr>
          <w:sz w:val="24"/>
          <w:szCs w:val="24"/>
        </w:rPr>
      </w:pPr>
      <w:r w:rsidRPr="00466416">
        <w:rPr>
          <w:sz w:val="24"/>
          <w:szCs w:val="24"/>
        </w:rPr>
        <w:t>Как защищаются права человека в России.</w:t>
      </w:r>
    </w:p>
    <w:p w:rsidR="002C34DB" w:rsidRPr="00466416" w:rsidRDefault="002C34DB" w:rsidP="002C34DB">
      <w:pPr>
        <w:shd w:val="clear" w:color="auto" w:fill="FFFFFF"/>
        <w:jc w:val="both"/>
        <w:rPr>
          <w:sz w:val="24"/>
          <w:szCs w:val="24"/>
        </w:rPr>
      </w:pPr>
      <w:r w:rsidRPr="00466416">
        <w:rPr>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2C34DB" w:rsidRPr="00466416" w:rsidRDefault="002C34DB" w:rsidP="002C34DB">
      <w:pPr>
        <w:shd w:val="clear" w:color="auto" w:fill="FFFFFF"/>
        <w:jc w:val="both"/>
        <w:rPr>
          <w:sz w:val="24"/>
          <w:szCs w:val="24"/>
        </w:rPr>
      </w:pPr>
      <w:r w:rsidRPr="00466416">
        <w:rPr>
          <w:b/>
          <w:bCs/>
          <w:sz w:val="24"/>
          <w:szCs w:val="24"/>
        </w:rPr>
        <w:t xml:space="preserve">  Основы российского законодательства</w:t>
      </w:r>
      <w:r w:rsidRPr="00466416">
        <w:rPr>
          <w:b/>
          <w:sz w:val="24"/>
          <w:szCs w:val="24"/>
        </w:rPr>
        <w:t>.</w:t>
      </w:r>
    </w:p>
    <w:p w:rsidR="002C34DB" w:rsidRPr="00466416" w:rsidRDefault="002C34DB" w:rsidP="002C34DB">
      <w:pPr>
        <w:shd w:val="clear" w:color="auto" w:fill="FFFFFF"/>
        <w:jc w:val="both"/>
        <w:rPr>
          <w:sz w:val="24"/>
          <w:szCs w:val="24"/>
        </w:rPr>
      </w:pPr>
      <w:r w:rsidRPr="00466416">
        <w:rPr>
          <w:sz w:val="24"/>
          <w:szCs w:val="24"/>
        </w:rPr>
        <w:t>Гражданские правоотношения. Гражданско-правовые споры.</w:t>
      </w:r>
    </w:p>
    <w:p w:rsidR="002C34DB" w:rsidRPr="00466416" w:rsidRDefault="002C34DB" w:rsidP="002C34DB">
      <w:pPr>
        <w:shd w:val="clear" w:color="auto" w:fill="FFFFFF"/>
        <w:jc w:val="both"/>
        <w:rPr>
          <w:sz w:val="24"/>
          <w:szCs w:val="24"/>
        </w:rPr>
      </w:pPr>
      <w:r w:rsidRPr="00466416">
        <w:rPr>
          <w:sz w:val="24"/>
          <w:szCs w:val="24"/>
        </w:rPr>
        <w:t>Семейные правоотношения. Права и обязанности родителей и детей. Защита прав и интересов детей, оставшихся без родителей.</w:t>
      </w:r>
    </w:p>
    <w:p w:rsidR="002C34DB" w:rsidRPr="00466416" w:rsidRDefault="002C34DB" w:rsidP="002C34DB">
      <w:pPr>
        <w:shd w:val="clear" w:color="auto" w:fill="FFFFFF"/>
        <w:jc w:val="both"/>
        <w:rPr>
          <w:sz w:val="24"/>
          <w:szCs w:val="24"/>
        </w:rPr>
      </w:pPr>
      <w:r w:rsidRPr="00466416">
        <w:rPr>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2C34DB" w:rsidRPr="00466416" w:rsidRDefault="002C34DB" w:rsidP="002C34DB">
      <w:pPr>
        <w:shd w:val="clear" w:color="auto" w:fill="FFFFFF"/>
        <w:jc w:val="both"/>
        <w:rPr>
          <w:sz w:val="24"/>
          <w:szCs w:val="24"/>
        </w:rPr>
      </w:pPr>
      <w:r w:rsidRPr="00466416">
        <w:rPr>
          <w:sz w:val="24"/>
          <w:szCs w:val="24"/>
        </w:rPr>
        <w:t>Административные правоотношения. Административное правонарушение.</w:t>
      </w:r>
    </w:p>
    <w:p w:rsidR="002C34DB" w:rsidRPr="00466416" w:rsidRDefault="002C34DB" w:rsidP="002C34DB">
      <w:pPr>
        <w:shd w:val="clear" w:color="auto" w:fill="FFFFFF"/>
        <w:jc w:val="both"/>
        <w:rPr>
          <w:sz w:val="24"/>
          <w:szCs w:val="24"/>
        </w:rPr>
      </w:pPr>
      <w:r w:rsidRPr="00466416">
        <w:rPr>
          <w:sz w:val="24"/>
          <w:szCs w:val="24"/>
        </w:rPr>
        <w:t>Преступление и наказание. Правовая ответственность несовершеннолетних.</w:t>
      </w:r>
    </w:p>
    <w:p w:rsidR="002C34DB" w:rsidRPr="00466416" w:rsidRDefault="002C34DB" w:rsidP="002C34DB">
      <w:pPr>
        <w:shd w:val="clear" w:color="auto" w:fill="FFFFFF"/>
        <w:jc w:val="both"/>
        <w:rPr>
          <w:sz w:val="24"/>
          <w:szCs w:val="24"/>
        </w:rPr>
      </w:pPr>
      <w:r w:rsidRPr="00466416">
        <w:rPr>
          <w:sz w:val="24"/>
          <w:szCs w:val="24"/>
        </w:rPr>
        <w:t>Правоохранительные органы. Судебная система.</w:t>
      </w:r>
    </w:p>
    <w:p w:rsidR="002C34DB" w:rsidRPr="00466416" w:rsidRDefault="002C34DB" w:rsidP="002C34DB">
      <w:pPr>
        <w:jc w:val="both"/>
        <w:rPr>
          <w:b/>
          <w:sz w:val="24"/>
          <w:szCs w:val="24"/>
        </w:rPr>
      </w:pPr>
      <w:r w:rsidRPr="00466416">
        <w:rPr>
          <w:b/>
          <w:sz w:val="24"/>
          <w:szCs w:val="24"/>
        </w:rPr>
        <w:t xml:space="preserve">В данной рабочей программе историко-культурологический аспект реализуется при изучении следующих тем: «Право, его роль в жизни человека, общества и государства», «Понятие прав, свобод и обязанностей». </w:t>
      </w:r>
    </w:p>
    <w:p w:rsidR="002C34DB" w:rsidRDefault="002C34DB" w:rsidP="002C34DB">
      <w:pPr>
        <w:tabs>
          <w:tab w:val="left" w:pos="9720"/>
        </w:tabs>
        <w:spacing w:line="322" w:lineRule="exact"/>
        <w:rPr>
          <w:rFonts w:ascii="Arial Unicode MS" w:eastAsia="Arial Unicode MS" w:hAnsi="Arial Unicode MS" w:cs="Arial Unicode MS"/>
          <w:sz w:val="24"/>
          <w:szCs w:val="24"/>
        </w:rPr>
      </w:pPr>
    </w:p>
    <w:p w:rsidR="005650A0" w:rsidRDefault="00BD0D19" w:rsidP="002C34DB">
      <w:pPr>
        <w:tabs>
          <w:tab w:val="left" w:pos="9720"/>
        </w:tabs>
        <w:spacing w:line="322" w:lineRule="exact"/>
        <w:rPr>
          <w:sz w:val="20"/>
          <w:szCs w:val="20"/>
        </w:rPr>
      </w:pPr>
      <w:r>
        <w:rPr>
          <w:rFonts w:ascii="Arial Unicode MS" w:eastAsia="Arial Unicode MS" w:hAnsi="Arial Unicode MS" w:cs="Arial Unicode MS"/>
          <w:b/>
          <w:bCs/>
          <w:sz w:val="24"/>
          <w:szCs w:val="24"/>
        </w:rPr>
        <w:t>2.2.7.</w:t>
      </w:r>
      <w:r w:rsidR="002C34DB">
        <w:rPr>
          <w:rFonts w:ascii="Arial Unicode MS" w:eastAsia="Arial Unicode MS" w:hAnsi="Arial Unicode MS" w:cs="Arial Unicode MS"/>
          <w:b/>
          <w:bCs/>
          <w:sz w:val="24"/>
          <w:szCs w:val="24"/>
        </w:rPr>
        <w:t xml:space="preserve"> Математика</w:t>
      </w:r>
      <w:r>
        <w:rPr>
          <w:sz w:val="20"/>
          <w:szCs w:val="20"/>
        </w:rPr>
        <w:tab/>
      </w:r>
      <w:r>
        <w:rPr>
          <w:rFonts w:ascii="Arial Unicode MS" w:eastAsia="Arial Unicode MS" w:hAnsi="Arial Unicode MS" w:cs="Arial Unicode MS"/>
          <w:b/>
          <w:bCs/>
          <w:sz w:val="21"/>
          <w:szCs w:val="21"/>
        </w:rPr>
        <w:t>.</w:t>
      </w:r>
    </w:p>
    <w:p w:rsidR="005650A0" w:rsidRDefault="005650A0">
      <w:pPr>
        <w:spacing w:line="96" w:lineRule="exact"/>
        <w:rPr>
          <w:sz w:val="20"/>
          <w:szCs w:val="20"/>
        </w:rPr>
      </w:pPr>
    </w:p>
    <w:p w:rsidR="005650A0" w:rsidRDefault="00BD0D19">
      <w:pPr>
        <w:ind w:left="4540"/>
        <w:rPr>
          <w:sz w:val="20"/>
          <w:szCs w:val="20"/>
        </w:rPr>
      </w:pPr>
      <w:r>
        <w:rPr>
          <w:rFonts w:eastAsia="Times New Roman"/>
          <w:b/>
          <w:bCs/>
          <w:sz w:val="24"/>
          <w:szCs w:val="24"/>
        </w:rPr>
        <w:t>5 класс</w:t>
      </w:r>
    </w:p>
    <w:p w:rsidR="0055043A" w:rsidRPr="0055043A" w:rsidRDefault="0055043A" w:rsidP="0055043A">
      <w:pPr>
        <w:tabs>
          <w:tab w:val="left" w:pos="633"/>
          <w:tab w:val="left" w:pos="6365"/>
        </w:tabs>
        <w:snapToGrid w:val="0"/>
        <w:spacing w:line="276" w:lineRule="auto"/>
        <w:jc w:val="both"/>
        <w:rPr>
          <w:b/>
          <w:sz w:val="24"/>
          <w:szCs w:val="24"/>
        </w:rPr>
      </w:pPr>
      <w:r w:rsidRPr="0055043A">
        <w:rPr>
          <w:sz w:val="24"/>
          <w:szCs w:val="24"/>
        </w:rPr>
        <w:t>Линии</w:t>
      </w:r>
      <w:r w:rsidRPr="0055043A">
        <w:rPr>
          <w:sz w:val="24"/>
          <w:szCs w:val="24"/>
        </w:rPr>
        <w:tab/>
      </w:r>
      <w:r w:rsidRPr="0055043A">
        <w:rPr>
          <w:b/>
          <w:sz w:val="24"/>
          <w:szCs w:val="24"/>
        </w:rPr>
        <w:t xml:space="preserve">                           </w:t>
      </w:r>
    </w:p>
    <w:p w:rsidR="0055043A" w:rsidRPr="0055043A" w:rsidRDefault="0055043A" w:rsidP="0055043A">
      <w:pPr>
        <w:tabs>
          <w:tab w:val="left" w:pos="633"/>
          <w:tab w:val="left" w:pos="6365"/>
        </w:tabs>
        <w:spacing w:line="276" w:lineRule="auto"/>
        <w:jc w:val="both"/>
        <w:rPr>
          <w:sz w:val="24"/>
          <w:szCs w:val="24"/>
        </w:rPr>
      </w:pPr>
      <w:r w:rsidRPr="0055043A">
        <w:rPr>
          <w:sz w:val="24"/>
          <w:szCs w:val="24"/>
        </w:rPr>
        <w:t>Натуральные числа</w:t>
      </w:r>
      <w:r w:rsidRPr="0055043A">
        <w:rPr>
          <w:sz w:val="24"/>
          <w:szCs w:val="24"/>
        </w:rPr>
        <w:tab/>
        <w:t xml:space="preserve">                           </w:t>
      </w:r>
    </w:p>
    <w:p w:rsidR="0055043A" w:rsidRPr="0055043A" w:rsidRDefault="0055043A" w:rsidP="0055043A">
      <w:pPr>
        <w:tabs>
          <w:tab w:val="left" w:pos="633"/>
          <w:tab w:val="left" w:pos="6365"/>
        </w:tabs>
        <w:spacing w:line="276" w:lineRule="auto"/>
        <w:jc w:val="both"/>
        <w:rPr>
          <w:sz w:val="24"/>
          <w:szCs w:val="24"/>
        </w:rPr>
      </w:pPr>
      <w:r w:rsidRPr="0055043A">
        <w:rPr>
          <w:sz w:val="24"/>
          <w:szCs w:val="24"/>
        </w:rPr>
        <w:t>Действия с натуральными числами</w:t>
      </w:r>
      <w:r w:rsidRPr="0055043A">
        <w:rPr>
          <w:b/>
          <w:sz w:val="24"/>
          <w:szCs w:val="24"/>
        </w:rPr>
        <w:tab/>
      </w:r>
      <w:r>
        <w:rPr>
          <w:b/>
          <w:sz w:val="24"/>
          <w:szCs w:val="24"/>
        </w:rPr>
        <w:t xml:space="preserve">                          </w:t>
      </w:r>
    </w:p>
    <w:p w:rsidR="0055043A" w:rsidRPr="0055043A" w:rsidRDefault="0055043A" w:rsidP="0055043A">
      <w:pPr>
        <w:tabs>
          <w:tab w:val="left" w:pos="633"/>
          <w:tab w:val="left" w:pos="6365"/>
          <w:tab w:val="left" w:pos="6920"/>
        </w:tabs>
        <w:spacing w:line="276" w:lineRule="auto"/>
        <w:jc w:val="both"/>
        <w:rPr>
          <w:sz w:val="24"/>
          <w:szCs w:val="24"/>
        </w:rPr>
      </w:pPr>
      <w:r w:rsidRPr="0055043A">
        <w:rPr>
          <w:sz w:val="24"/>
          <w:szCs w:val="24"/>
        </w:rPr>
        <w:t>Использование свойств действий при вычислениях</w:t>
      </w:r>
      <w:r w:rsidRPr="0055043A">
        <w:rPr>
          <w:sz w:val="24"/>
          <w:szCs w:val="24"/>
        </w:rPr>
        <w:tab/>
      </w:r>
      <w:r>
        <w:rPr>
          <w:sz w:val="24"/>
          <w:szCs w:val="24"/>
        </w:rPr>
        <w:t xml:space="preserve">                 </w:t>
      </w:r>
    </w:p>
    <w:p w:rsidR="0055043A" w:rsidRPr="0055043A" w:rsidRDefault="0055043A" w:rsidP="0055043A">
      <w:pPr>
        <w:tabs>
          <w:tab w:val="left" w:pos="633"/>
          <w:tab w:val="left" w:pos="5960"/>
          <w:tab w:val="left" w:pos="6365"/>
        </w:tabs>
        <w:snapToGrid w:val="0"/>
        <w:spacing w:line="276" w:lineRule="auto"/>
        <w:jc w:val="both"/>
        <w:rPr>
          <w:sz w:val="24"/>
          <w:szCs w:val="24"/>
        </w:rPr>
      </w:pPr>
      <w:r w:rsidRPr="0055043A">
        <w:rPr>
          <w:sz w:val="24"/>
          <w:szCs w:val="24"/>
        </w:rPr>
        <w:t>Углы и многоугольники</w:t>
      </w:r>
      <w:r w:rsidRPr="0055043A">
        <w:rPr>
          <w:sz w:val="24"/>
          <w:szCs w:val="24"/>
        </w:rPr>
        <w:tab/>
        <w:t xml:space="preserve">                                   </w:t>
      </w:r>
    </w:p>
    <w:p w:rsidR="0055043A" w:rsidRPr="0055043A" w:rsidRDefault="0055043A" w:rsidP="0055043A">
      <w:pPr>
        <w:tabs>
          <w:tab w:val="left" w:pos="633"/>
          <w:tab w:val="left" w:pos="6365"/>
        </w:tabs>
        <w:snapToGrid w:val="0"/>
        <w:spacing w:line="276" w:lineRule="auto"/>
        <w:jc w:val="both"/>
        <w:rPr>
          <w:sz w:val="24"/>
          <w:szCs w:val="24"/>
        </w:rPr>
      </w:pPr>
      <w:r w:rsidRPr="0055043A">
        <w:rPr>
          <w:sz w:val="24"/>
          <w:szCs w:val="24"/>
        </w:rPr>
        <w:t>Делимость чисел</w:t>
      </w:r>
      <w:r w:rsidRPr="0055043A">
        <w:rPr>
          <w:sz w:val="24"/>
          <w:szCs w:val="24"/>
        </w:rPr>
        <w:tab/>
        <w:t xml:space="preserve">                            </w:t>
      </w:r>
    </w:p>
    <w:p w:rsidR="0055043A" w:rsidRPr="0055043A" w:rsidRDefault="0055043A" w:rsidP="0055043A">
      <w:pPr>
        <w:tabs>
          <w:tab w:val="left" w:pos="633"/>
          <w:tab w:val="left" w:pos="6365"/>
        </w:tabs>
        <w:snapToGrid w:val="0"/>
        <w:spacing w:line="276" w:lineRule="auto"/>
        <w:jc w:val="both"/>
        <w:rPr>
          <w:sz w:val="24"/>
          <w:szCs w:val="24"/>
        </w:rPr>
      </w:pPr>
      <w:r>
        <w:rPr>
          <w:sz w:val="24"/>
          <w:szCs w:val="24"/>
        </w:rPr>
        <w:t>Т</w:t>
      </w:r>
      <w:r w:rsidRPr="0055043A">
        <w:rPr>
          <w:sz w:val="24"/>
          <w:szCs w:val="24"/>
        </w:rPr>
        <w:t xml:space="preserve">реугольники и четырехугольники                   </w:t>
      </w:r>
      <w:r>
        <w:rPr>
          <w:sz w:val="24"/>
          <w:szCs w:val="24"/>
        </w:rPr>
        <w:t xml:space="preserve">                               </w:t>
      </w:r>
    </w:p>
    <w:p w:rsidR="0055043A" w:rsidRPr="0055043A" w:rsidRDefault="0055043A" w:rsidP="0055043A">
      <w:pPr>
        <w:tabs>
          <w:tab w:val="left" w:pos="633"/>
          <w:tab w:val="left" w:pos="6365"/>
        </w:tabs>
        <w:spacing w:line="276" w:lineRule="auto"/>
        <w:jc w:val="both"/>
        <w:rPr>
          <w:sz w:val="24"/>
          <w:szCs w:val="24"/>
        </w:rPr>
      </w:pPr>
      <w:r w:rsidRPr="0055043A">
        <w:rPr>
          <w:sz w:val="24"/>
          <w:szCs w:val="24"/>
        </w:rPr>
        <w:t>Дроби</w:t>
      </w:r>
      <w:r w:rsidRPr="0055043A">
        <w:rPr>
          <w:sz w:val="24"/>
          <w:szCs w:val="24"/>
        </w:rPr>
        <w:tab/>
        <w:t xml:space="preserve">                           </w:t>
      </w:r>
    </w:p>
    <w:p w:rsidR="0055043A" w:rsidRPr="0055043A" w:rsidRDefault="0055043A" w:rsidP="0055043A">
      <w:pPr>
        <w:tabs>
          <w:tab w:val="left" w:pos="633"/>
          <w:tab w:val="left" w:pos="6300"/>
          <w:tab w:val="left" w:pos="6365"/>
        </w:tabs>
        <w:spacing w:line="276" w:lineRule="auto"/>
        <w:jc w:val="both"/>
        <w:rPr>
          <w:sz w:val="24"/>
          <w:szCs w:val="24"/>
        </w:rPr>
      </w:pPr>
      <w:r w:rsidRPr="0055043A">
        <w:rPr>
          <w:sz w:val="24"/>
          <w:szCs w:val="24"/>
        </w:rPr>
        <w:t>Действия с дробями.</w:t>
      </w:r>
      <w:r w:rsidRPr="0055043A">
        <w:rPr>
          <w:sz w:val="24"/>
          <w:szCs w:val="24"/>
        </w:rPr>
        <w:tab/>
        <w:t xml:space="preserve">                            </w:t>
      </w:r>
    </w:p>
    <w:p w:rsidR="0055043A" w:rsidRPr="0055043A" w:rsidRDefault="0055043A" w:rsidP="0055043A">
      <w:pPr>
        <w:tabs>
          <w:tab w:val="left" w:pos="633"/>
          <w:tab w:val="left" w:pos="6365"/>
        </w:tabs>
        <w:spacing w:line="276" w:lineRule="auto"/>
        <w:jc w:val="both"/>
        <w:rPr>
          <w:sz w:val="24"/>
          <w:szCs w:val="24"/>
        </w:rPr>
      </w:pPr>
      <w:r w:rsidRPr="0055043A">
        <w:rPr>
          <w:sz w:val="24"/>
          <w:szCs w:val="24"/>
        </w:rPr>
        <w:t>Многогранники</w:t>
      </w:r>
      <w:r w:rsidRPr="0055043A">
        <w:rPr>
          <w:sz w:val="24"/>
          <w:szCs w:val="24"/>
        </w:rPr>
        <w:tab/>
        <w:t xml:space="preserve">                           </w:t>
      </w:r>
    </w:p>
    <w:p w:rsidR="0055043A" w:rsidRPr="0055043A" w:rsidRDefault="0055043A" w:rsidP="0055043A">
      <w:pPr>
        <w:tabs>
          <w:tab w:val="left" w:pos="633"/>
          <w:tab w:val="left" w:pos="6365"/>
        </w:tabs>
        <w:spacing w:line="276" w:lineRule="auto"/>
        <w:jc w:val="both"/>
        <w:rPr>
          <w:sz w:val="24"/>
          <w:szCs w:val="24"/>
        </w:rPr>
      </w:pPr>
      <w:r w:rsidRPr="0055043A">
        <w:rPr>
          <w:sz w:val="24"/>
          <w:szCs w:val="24"/>
        </w:rPr>
        <w:t>Таблицы и диаграммы</w:t>
      </w:r>
      <w:r w:rsidRPr="0055043A">
        <w:rPr>
          <w:sz w:val="24"/>
          <w:szCs w:val="24"/>
        </w:rPr>
        <w:tab/>
        <w:t xml:space="preserve">                           </w:t>
      </w:r>
    </w:p>
    <w:p w:rsidR="0055043A" w:rsidRPr="0055043A" w:rsidRDefault="0055043A" w:rsidP="0055043A">
      <w:pPr>
        <w:tabs>
          <w:tab w:val="left" w:pos="633"/>
          <w:tab w:val="left" w:pos="6365"/>
        </w:tabs>
        <w:spacing w:line="276" w:lineRule="auto"/>
        <w:jc w:val="both"/>
        <w:rPr>
          <w:sz w:val="24"/>
          <w:szCs w:val="24"/>
        </w:rPr>
      </w:pPr>
      <w:r w:rsidRPr="0055043A">
        <w:rPr>
          <w:sz w:val="24"/>
          <w:szCs w:val="24"/>
        </w:rPr>
        <w:t>Решение задач. Повторение</w:t>
      </w:r>
      <w:r w:rsidRPr="0055043A">
        <w:rPr>
          <w:sz w:val="24"/>
          <w:szCs w:val="24"/>
        </w:rPr>
        <w:tab/>
        <w:t xml:space="preserve">                           </w:t>
      </w:r>
    </w:p>
    <w:p w:rsidR="0055043A" w:rsidRPr="0055043A" w:rsidRDefault="0055043A" w:rsidP="0055043A">
      <w:pPr>
        <w:tabs>
          <w:tab w:val="left" w:pos="633"/>
          <w:tab w:val="left" w:pos="6365"/>
        </w:tabs>
        <w:spacing w:line="276" w:lineRule="auto"/>
        <w:jc w:val="both"/>
        <w:rPr>
          <w:sz w:val="24"/>
          <w:szCs w:val="24"/>
        </w:rPr>
      </w:pPr>
      <w:r w:rsidRPr="0055043A">
        <w:rPr>
          <w:sz w:val="24"/>
          <w:szCs w:val="24"/>
        </w:rPr>
        <w:t>Математика в историческом развитии (содержание раздела вводится по мере изучения других разделов)</w:t>
      </w:r>
      <w:r w:rsidRPr="0055043A">
        <w:rPr>
          <w:sz w:val="24"/>
          <w:szCs w:val="24"/>
        </w:rPr>
        <w:tab/>
      </w:r>
    </w:p>
    <w:p w:rsidR="005650A0" w:rsidRDefault="00BD0D19" w:rsidP="0055043A">
      <w:pPr>
        <w:jc w:val="center"/>
        <w:rPr>
          <w:sz w:val="20"/>
          <w:szCs w:val="20"/>
        </w:rPr>
      </w:pPr>
      <w:r>
        <w:rPr>
          <w:rFonts w:eastAsia="Times New Roman"/>
          <w:b/>
          <w:bCs/>
          <w:sz w:val="24"/>
          <w:szCs w:val="24"/>
        </w:rPr>
        <w:t>6 класс</w:t>
      </w:r>
    </w:p>
    <w:p w:rsidR="0055043A" w:rsidRPr="008550CD" w:rsidRDefault="0055043A" w:rsidP="0055043A">
      <w:pPr>
        <w:jc w:val="both"/>
        <w:rPr>
          <w:b/>
        </w:rPr>
      </w:pPr>
      <w:r w:rsidRPr="008550CD">
        <w:rPr>
          <w:b/>
        </w:rPr>
        <w:t>Повтор</w:t>
      </w:r>
      <w:r>
        <w:rPr>
          <w:b/>
        </w:rPr>
        <w:t xml:space="preserve">ение курса математики 5 класса </w:t>
      </w:r>
    </w:p>
    <w:p w:rsidR="0055043A" w:rsidRPr="008550CD" w:rsidRDefault="0055043A" w:rsidP="0055043A">
      <w:pPr>
        <w:jc w:val="both"/>
        <w:rPr>
          <w:b/>
        </w:rPr>
      </w:pPr>
      <w:r w:rsidRPr="008550CD">
        <w:rPr>
          <w:b/>
        </w:rPr>
        <w:t>Тема 1. Дроб</w:t>
      </w:r>
      <w:r>
        <w:rPr>
          <w:b/>
        </w:rPr>
        <w:t xml:space="preserve">и и проценты </w:t>
      </w:r>
    </w:p>
    <w:p w:rsidR="0055043A" w:rsidRPr="008550CD" w:rsidRDefault="0055043A" w:rsidP="0055043A">
      <w:pPr>
        <w:ind w:firstLine="567"/>
        <w:jc w:val="both"/>
      </w:pPr>
      <w:r w:rsidRPr="008550CD">
        <w:t>Что мы знаем о дробях.</w:t>
      </w:r>
    </w:p>
    <w:p w:rsidR="0055043A" w:rsidRPr="008550CD" w:rsidRDefault="0055043A" w:rsidP="0055043A">
      <w:pPr>
        <w:ind w:firstLine="567"/>
        <w:jc w:val="both"/>
      </w:pPr>
      <w:r w:rsidRPr="008550CD">
        <w:t>Вычисления с дробями.</w:t>
      </w:r>
    </w:p>
    <w:p w:rsidR="0055043A" w:rsidRPr="008550CD" w:rsidRDefault="0055043A" w:rsidP="0055043A">
      <w:pPr>
        <w:ind w:firstLine="567"/>
        <w:jc w:val="both"/>
      </w:pPr>
      <w:r w:rsidRPr="008550CD">
        <w:t>«Многоэтажные» дроби.</w:t>
      </w:r>
    </w:p>
    <w:p w:rsidR="0055043A" w:rsidRPr="008550CD" w:rsidRDefault="0055043A" w:rsidP="0055043A">
      <w:pPr>
        <w:ind w:firstLine="567"/>
        <w:jc w:val="both"/>
      </w:pPr>
      <w:r w:rsidRPr="008550CD">
        <w:t>Основные задачи на проценты.</w:t>
      </w:r>
    </w:p>
    <w:p w:rsidR="0055043A" w:rsidRPr="008550CD" w:rsidRDefault="0055043A" w:rsidP="0055043A">
      <w:pPr>
        <w:ind w:firstLine="567"/>
        <w:jc w:val="both"/>
      </w:pPr>
      <w:r w:rsidRPr="008550CD">
        <w:t>Что такое процент.</w:t>
      </w:r>
    </w:p>
    <w:p w:rsidR="0055043A" w:rsidRPr="008550CD" w:rsidRDefault="0055043A" w:rsidP="0055043A">
      <w:pPr>
        <w:ind w:firstLine="567"/>
        <w:jc w:val="both"/>
      </w:pPr>
      <w:r w:rsidRPr="008550CD">
        <w:t>Столбчатые и круговые диаграммы.</w:t>
      </w:r>
    </w:p>
    <w:p w:rsidR="0055043A" w:rsidRPr="008550CD" w:rsidRDefault="0055043A" w:rsidP="0055043A">
      <w:pPr>
        <w:jc w:val="both"/>
        <w:rPr>
          <w:b/>
        </w:rPr>
      </w:pPr>
      <w:r w:rsidRPr="008550CD">
        <w:rPr>
          <w:b/>
        </w:rPr>
        <w:t xml:space="preserve">Тема 2. Прямые на плоскости и в пространстве </w:t>
      </w:r>
    </w:p>
    <w:p w:rsidR="0055043A" w:rsidRPr="008550CD" w:rsidRDefault="0055043A" w:rsidP="0055043A">
      <w:pPr>
        <w:ind w:firstLine="567"/>
        <w:jc w:val="both"/>
      </w:pPr>
      <w:r w:rsidRPr="008550CD">
        <w:t>Пересекающиеся прямые.</w:t>
      </w:r>
    </w:p>
    <w:p w:rsidR="0055043A" w:rsidRPr="008550CD" w:rsidRDefault="0055043A" w:rsidP="0055043A">
      <w:pPr>
        <w:ind w:firstLine="567"/>
        <w:jc w:val="both"/>
      </w:pPr>
      <w:r w:rsidRPr="008550CD">
        <w:t>Параллельные прямые.</w:t>
      </w:r>
    </w:p>
    <w:p w:rsidR="0055043A" w:rsidRDefault="0055043A" w:rsidP="0055043A">
      <w:pPr>
        <w:ind w:firstLine="567"/>
        <w:jc w:val="both"/>
      </w:pPr>
      <w:r w:rsidRPr="008550CD">
        <w:t xml:space="preserve">Расстояние. </w:t>
      </w:r>
    </w:p>
    <w:p w:rsidR="0055043A" w:rsidRPr="0055043A" w:rsidRDefault="0055043A" w:rsidP="0055043A">
      <w:pPr>
        <w:jc w:val="both"/>
      </w:pPr>
      <w:r w:rsidRPr="008550CD">
        <w:rPr>
          <w:b/>
        </w:rPr>
        <w:t xml:space="preserve">Тема 3. Десятичные дроби </w:t>
      </w:r>
    </w:p>
    <w:p w:rsidR="0055043A" w:rsidRPr="008550CD" w:rsidRDefault="0055043A" w:rsidP="0055043A">
      <w:pPr>
        <w:ind w:firstLine="567"/>
        <w:jc w:val="both"/>
      </w:pPr>
      <w:r w:rsidRPr="008550CD">
        <w:t>Десятичная запись дробей</w:t>
      </w:r>
    </w:p>
    <w:p w:rsidR="0055043A" w:rsidRPr="008550CD" w:rsidRDefault="0055043A" w:rsidP="0055043A">
      <w:pPr>
        <w:ind w:firstLine="567"/>
        <w:jc w:val="both"/>
      </w:pPr>
      <w:r w:rsidRPr="008550CD">
        <w:t>Десятичные дроби и метрическая система мер</w:t>
      </w:r>
    </w:p>
    <w:p w:rsidR="0055043A" w:rsidRPr="008550CD" w:rsidRDefault="0055043A" w:rsidP="0055043A">
      <w:pPr>
        <w:ind w:firstLine="567"/>
        <w:jc w:val="both"/>
      </w:pPr>
      <w:r w:rsidRPr="008550CD">
        <w:t>Перевод обыкновенной дроби в десятичную</w:t>
      </w:r>
    </w:p>
    <w:p w:rsidR="0055043A" w:rsidRDefault="0055043A" w:rsidP="0055043A">
      <w:pPr>
        <w:ind w:firstLine="567"/>
        <w:jc w:val="both"/>
      </w:pPr>
      <w:r w:rsidRPr="008550CD">
        <w:t>Сравнение десятичных дробей</w:t>
      </w:r>
    </w:p>
    <w:p w:rsidR="008C1697" w:rsidRDefault="008C1697" w:rsidP="0055043A">
      <w:pPr>
        <w:ind w:firstLine="567"/>
        <w:jc w:val="both"/>
      </w:pPr>
    </w:p>
    <w:p w:rsidR="008C1697" w:rsidRPr="008550CD" w:rsidRDefault="008C1697" w:rsidP="0055043A">
      <w:pPr>
        <w:ind w:firstLine="567"/>
        <w:jc w:val="both"/>
        <w:rPr>
          <w:b/>
        </w:rPr>
      </w:pPr>
      <w:r>
        <w:t>13</w:t>
      </w:r>
      <w:r w:rsidR="009D2FD0">
        <w:t>9</w:t>
      </w:r>
    </w:p>
    <w:p w:rsidR="0055043A" w:rsidRPr="008550CD" w:rsidRDefault="0055043A" w:rsidP="0055043A">
      <w:pPr>
        <w:jc w:val="both"/>
        <w:rPr>
          <w:b/>
        </w:rPr>
      </w:pPr>
      <w:r w:rsidRPr="008550CD">
        <w:rPr>
          <w:b/>
        </w:rPr>
        <w:lastRenderedPageBreak/>
        <w:t xml:space="preserve">Тема 4. Действия с десятичными дробями </w:t>
      </w:r>
    </w:p>
    <w:p w:rsidR="0055043A" w:rsidRPr="008550CD" w:rsidRDefault="0055043A" w:rsidP="0055043A">
      <w:pPr>
        <w:ind w:firstLine="567"/>
        <w:jc w:val="both"/>
      </w:pPr>
      <w:r w:rsidRPr="008550CD">
        <w:t xml:space="preserve">Сложение и вычитание десятичных дробей </w:t>
      </w:r>
    </w:p>
    <w:p w:rsidR="0055043A" w:rsidRPr="008550CD" w:rsidRDefault="0055043A" w:rsidP="0055043A">
      <w:pPr>
        <w:ind w:firstLine="567"/>
        <w:jc w:val="both"/>
      </w:pPr>
      <w:r w:rsidRPr="008550CD">
        <w:t>Умножение и деление десятичной дроби на 10, 100,1000</w:t>
      </w:r>
    </w:p>
    <w:p w:rsidR="0055043A" w:rsidRPr="008550CD" w:rsidRDefault="0055043A" w:rsidP="0055043A">
      <w:pPr>
        <w:ind w:firstLine="567"/>
        <w:jc w:val="both"/>
      </w:pPr>
      <w:r w:rsidRPr="008550CD">
        <w:t>Умножение десятичных дробей</w:t>
      </w:r>
    </w:p>
    <w:p w:rsidR="0055043A" w:rsidRPr="008550CD" w:rsidRDefault="0055043A" w:rsidP="0055043A">
      <w:pPr>
        <w:ind w:firstLine="567"/>
        <w:jc w:val="both"/>
      </w:pPr>
      <w:r w:rsidRPr="008550CD">
        <w:t>Деление десятичных дробей</w:t>
      </w:r>
    </w:p>
    <w:p w:rsidR="0055043A" w:rsidRPr="008550CD" w:rsidRDefault="0055043A" w:rsidP="0055043A">
      <w:pPr>
        <w:ind w:firstLine="567"/>
        <w:jc w:val="both"/>
      </w:pPr>
      <w:r w:rsidRPr="008550CD">
        <w:t>Деление десятичных дробей (продолжение)</w:t>
      </w:r>
    </w:p>
    <w:p w:rsidR="0055043A" w:rsidRPr="008550CD" w:rsidRDefault="0055043A" w:rsidP="0055043A">
      <w:pPr>
        <w:ind w:firstLine="567"/>
        <w:jc w:val="both"/>
      </w:pPr>
      <w:r w:rsidRPr="008550CD">
        <w:t>Округление десятичных дробей</w:t>
      </w:r>
    </w:p>
    <w:p w:rsidR="0055043A" w:rsidRPr="008550CD" w:rsidRDefault="0055043A" w:rsidP="0055043A">
      <w:pPr>
        <w:ind w:firstLine="567"/>
        <w:jc w:val="both"/>
      </w:pPr>
      <w:r w:rsidRPr="008550CD">
        <w:t>Задачи на движение</w:t>
      </w:r>
    </w:p>
    <w:p w:rsidR="0055043A" w:rsidRPr="008550CD" w:rsidRDefault="0055043A" w:rsidP="0055043A">
      <w:pPr>
        <w:jc w:val="both"/>
        <w:rPr>
          <w:b/>
        </w:rPr>
      </w:pPr>
      <w:r w:rsidRPr="008550CD">
        <w:rPr>
          <w:b/>
        </w:rPr>
        <w:t xml:space="preserve">Тема 5.  Окружность </w:t>
      </w:r>
    </w:p>
    <w:p w:rsidR="0055043A" w:rsidRPr="008550CD" w:rsidRDefault="0055043A" w:rsidP="0055043A">
      <w:pPr>
        <w:ind w:firstLine="567"/>
        <w:jc w:val="both"/>
      </w:pPr>
      <w:r w:rsidRPr="008550CD">
        <w:t>Окружность и прямая</w:t>
      </w:r>
    </w:p>
    <w:p w:rsidR="0055043A" w:rsidRPr="008550CD" w:rsidRDefault="0055043A" w:rsidP="0055043A">
      <w:pPr>
        <w:ind w:firstLine="567"/>
        <w:jc w:val="both"/>
      </w:pPr>
      <w:r w:rsidRPr="008550CD">
        <w:t>Две окружности на плоскости</w:t>
      </w:r>
    </w:p>
    <w:p w:rsidR="0055043A" w:rsidRPr="008550CD" w:rsidRDefault="0055043A" w:rsidP="0055043A">
      <w:pPr>
        <w:ind w:firstLine="567"/>
        <w:jc w:val="both"/>
      </w:pPr>
      <w:r w:rsidRPr="008550CD">
        <w:t>Построение треугольника</w:t>
      </w:r>
    </w:p>
    <w:p w:rsidR="0055043A" w:rsidRPr="008550CD" w:rsidRDefault="0055043A" w:rsidP="0055043A">
      <w:pPr>
        <w:ind w:firstLine="567"/>
        <w:jc w:val="both"/>
        <w:rPr>
          <w:b/>
        </w:rPr>
      </w:pPr>
      <w:r w:rsidRPr="008550CD">
        <w:t>Круглые тела</w:t>
      </w:r>
    </w:p>
    <w:p w:rsidR="0055043A" w:rsidRPr="008550CD" w:rsidRDefault="0055043A" w:rsidP="0055043A">
      <w:pPr>
        <w:jc w:val="both"/>
        <w:rPr>
          <w:b/>
        </w:rPr>
      </w:pPr>
      <w:r w:rsidRPr="008550CD">
        <w:rPr>
          <w:b/>
        </w:rPr>
        <w:t xml:space="preserve">Тема 6. Отношения и проценты </w:t>
      </w:r>
    </w:p>
    <w:p w:rsidR="0055043A" w:rsidRPr="008550CD" w:rsidRDefault="0055043A" w:rsidP="0055043A">
      <w:pPr>
        <w:ind w:firstLine="567"/>
        <w:jc w:val="both"/>
        <w:rPr>
          <w:b/>
        </w:rPr>
      </w:pPr>
      <w:r w:rsidRPr="008550CD">
        <w:t>Что такое отношение</w:t>
      </w:r>
    </w:p>
    <w:p w:rsidR="0055043A" w:rsidRPr="008550CD" w:rsidRDefault="0055043A" w:rsidP="0055043A">
      <w:pPr>
        <w:ind w:firstLine="567"/>
        <w:jc w:val="both"/>
        <w:rPr>
          <w:b/>
        </w:rPr>
      </w:pPr>
      <w:r w:rsidRPr="008550CD">
        <w:t>Деление в данном отношении</w:t>
      </w:r>
    </w:p>
    <w:p w:rsidR="0055043A" w:rsidRPr="008550CD" w:rsidRDefault="0055043A" w:rsidP="0055043A">
      <w:pPr>
        <w:ind w:firstLine="567"/>
        <w:jc w:val="both"/>
        <w:rPr>
          <w:b/>
        </w:rPr>
      </w:pPr>
      <w:r w:rsidRPr="008550CD">
        <w:t>«Главная» задача на проценты</w:t>
      </w:r>
    </w:p>
    <w:p w:rsidR="0055043A" w:rsidRPr="008550CD" w:rsidRDefault="0055043A" w:rsidP="0055043A">
      <w:pPr>
        <w:ind w:firstLine="567"/>
        <w:jc w:val="both"/>
        <w:rPr>
          <w:b/>
        </w:rPr>
      </w:pPr>
      <w:r w:rsidRPr="008550CD">
        <w:t>Выражение отношения в процентах</w:t>
      </w:r>
    </w:p>
    <w:p w:rsidR="0055043A" w:rsidRPr="008550CD" w:rsidRDefault="0055043A" w:rsidP="0055043A">
      <w:pPr>
        <w:ind w:firstLine="567"/>
        <w:jc w:val="both"/>
        <w:rPr>
          <w:b/>
        </w:rPr>
      </w:pPr>
      <w:r w:rsidRPr="008550CD">
        <w:rPr>
          <w:b/>
        </w:rPr>
        <w:t xml:space="preserve">Тема 7. Симметрия </w:t>
      </w:r>
    </w:p>
    <w:p w:rsidR="0055043A" w:rsidRPr="008550CD" w:rsidRDefault="0055043A" w:rsidP="0055043A">
      <w:pPr>
        <w:ind w:left="567"/>
        <w:jc w:val="both"/>
        <w:rPr>
          <w:b/>
        </w:rPr>
      </w:pPr>
      <w:r w:rsidRPr="008550CD">
        <w:t>Осевая симметрия</w:t>
      </w:r>
    </w:p>
    <w:p w:rsidR="0055043A" w:rsidRPr="008550CD" w:rsidRDefault="0055043A" w:rsidP="0055043A">
      <w:pPr>
        <w:ind w:left="567"/>
        <w:jc w:val="both"/>
        <w:rPr>
          <w:b/>
        </w:rPr>
      </w:pPr>
      <w:r w:rsidRPr="008550CD">
        <w:t>Ось симметрии фигуры</w:t>
      </w:r>
    </w:p>
    <w:p w:rsidR="0055043A" w:rsidRPr="008550CD" w:rsidRDefault="0055043A" w:rsidP="0055043A">
      <w:pPr>
        <w:ind w:left="567"/>
        <w:jc w:val="both"/>
        <w:rPr>
          <w:b/>
        </w:rPr>
      </w:pPr>
      <w:r w:rsidRPr="008550CD">
        <w:t>Центральная симметрия</w:t>
      </w:r>
    </w:p>
    <w:p w:rsidR="0055043A" w:rsidRPr="008550CD" w:rsidRDefault="0055043A" w:rsidP="0055043A">
      <w:pPr>
        <w:ind w:left="567"/>
        <w:jc w:val="both"/>
        <w:rPr>
          <w:b/>
        </w:rPr>
      </w:pPr>
      <w:r w:rsidRPr="008550CD">
        <w:rPr>
          <w:b/>
        </w:rPr>
        <w:t xml:space="preserve">Тема 8. Выражения, формулы, уравнения </w:t>
      </w:r>
    </w:p>
    <w:p w:rsidR="0055043A" w:rsidRPr="008550CD" w:rsidRDefault="0055043A" w:rsidP="0055043A">
      <w:pPr>
        <w:ind w:firstLine="567"/>
        <w:jc w:val="both"/>
      </w:pPr>
      <w:r w:rsidRPr="008550CD">
        <w:t>О математическом языке</w:t>
      </w:r>
    </w:p>
    <w:p w:rsidR="0055043A" w:rsidRPr="008550CD" w:rsidRDefault="0055043A" w:rsidP="0055043A">
      <w:pPr>
        <w:ind w:firstLine="567"/>
        <w:jc w:val="both"/>
        <w:rPr>
          <w:b/>
        </w:rPr>
      </w:pPr>
      <w:r w:rsidRPr="008550CD">
        <w:t>Буквенные выражения и числовые подстановки</w:t>
      </w:r>
    </w:p>
    <w:p w:rsidR="0055043A" w:rsidRPr="008550CD" w:rsidRDefault="0055043A" w:rsidP="0055043A">
      <w:pPr>
        <w:ind w:firstLine="567"/>
        <w:jc w:val="both"/>
        <w:rPr>
          <w:b/>
        </w:rPr>
      </w:pPr>
      <w:r w:rsidRPr="008550CD">
        <w:t>Формулы. Вычисления по формулам</w:t>
      </w:r>
    </w:p>
    <w:p w:rsidR="0055043A" w:rsidRPr="008550CD" w:rsidRDefault="0055043A" w:rsidP="0055043A">
      <w:pPr>
        <w:ind w:firstLine="567"/>
        <w:jc w:val="both"/>
        <w:rPr>
          <w:b/>
        </w:rPr>
      </w:pPr>
      <w:r w:rsidRPr="008550CD">
        <w:t>Формулы длинны окружности, площади круга и объема шара</w:t>
      </w:r>
    </w:p>
    <w:p w:rsidR="0055043A" w:rsidRPr="008550CD" w:rsidRDefault="0055043A" w:rsidP="0055043A">
      <w:pPr>
        <w:ind w:firstLine="567"/>
        <w:jc w:val="both"/>
        <w:rPr>
          <w:b/>
        </w:rPr>
      </w:pPr>
      <w:r w:rsidRPr="008550CD">
        <w:t>Что такое уравнение</w:t>
      </w:r>
    </w:p>
    <w:p w:rsidR="0055043A" w:rsidRPr="008550CD" w:rsidRDefault="0055043A" w:rsidP="0055043A">
      <w:pPr>
        <w:ind w:firstLine="567"/>
        <w:jc w:val="both"/>
        <w:rPr>
          <w:b/>
        </w:rPr>
      </w:pPr>
      <w:r w:rsidRPr="008550CD">
        <w:rPr>
          <w:b/>
        </w:rPr>
        <w:t xml:space="preserve">Тема 9. Целые числа </w:t>
      </w:r>
    </w:p>
    <w:p w:rsidR="0055043A" w:rsidRPr="008550CD" w:rsidRDefault="0055043A" w:rsidP="0055043A">
      <w:pPr>
        <w:ind w:firstLine="567"/>
        <w:jc w:val="both"/>
        <w:rPr>
          <w:b/>
        </w:rPr>
      </w:pPr>
      <w:r w:rsidRPr="008550CD">
        <w:t>Какие числа называются целыми</w:t>
      </w:r>
      <w:r w:rsidRPr="008550CD">
        <w:rPr>
          <w:b/>
        </w:rPr>
        <w:t xml:space="preserve"> </w:t>
      </w:r>
    </w:p>
    <w:p w:rsidR="0055043A" w:rsidRPr="008550CD" w:rsidRDefault="0055043A" w:rsidP="0055043A">
      <w:pPr>
        <w:ind w:firstLine="567"/>
        <w:jc w:val="both"/>
        <w:rPr>
          <w:b/>
        </w:rPr>
      </w:pPr>
      <w:r w:rsidRPr="008550CD">
        <w:t>Сравнения целых чисел</w:t>
      </w:r>
    </w:p>
    <w:p w:rsidR="0055043A" w:rsidRPr="008550CD" w:rsidRDefault="0055043A" w:rsidP="0055043A">
      <w:pPr>
        <w:ind w:firstLine="567"/>
        <w:jc w:val="both"/>
        <w:rPr>
          <w:b/>
        </w:rPr>
      </w:pPr>
      <w:r w:rsidRPr="008550CD">
        <w:t>Сложение целых чисел</w:t>
      </w:r>
    </w:p>
    <w:p w:rsidR="0055043A" w:rsidRPr="008550CD" w:rsidRDefault="0055043A" w:rsidP="0055043A">
      <w:pPr>
        <w:ind w:firstLine="567"/>
        <w:jc w:val="both"/>
      </w:pPr>
      <w:r w:rsidRPr="008550CD">
        <w:t>Вычитание целых чисел</w:t>
      </w:r>
    </w:p>
    <w:p w:rsidR="0055043A" w:rsidRPr="008550CD" w:rsidRDefault="0055043A" w:rsidP="0055043A">
      <w:pPr>
        <w:ind w:firstLine="567"/>
        <w:jc w:val="both"/>
      </w:pPr>
      <w:r w:rsidRPr="008550CD">
        <w:t>Умножение и деление целых чисел</w:t>
      </w:r>
    </w:p>
    <w:p w:rsidR="0055043A" w:rsidRPr="008550CD" w:rsidRDefault="0055043A" w:rsidP="0055043A">
      <w:pPr>
        <w:ind w:firstLine="567"/>
        <w:jc w:val="both"/>
        <w:rPr>
          <w:b/>
        </w:rPr>
      </w:pPr>
      <w:r w:rsidRPr="008550CD">
        <w:rPr>
          <w:b/>
        </w:rPr>
        <w:t xml:space="preserve">Тема 10. Множества. Комбинаторики </w:t>
      </w:r>
    </w:p>
    <w:p w:rsidR="0055043A" w:rsidRPr="008550CD" w:rsidRDefault="0055043A" w:rsidP="0055043A">
      <w:pPr>
        <w:ind w:firstLine="567"/>
        <w:jc w:val="both"/>
      </w:pPr>
      <w:r w:rsidRPr="008550CD">
        <w:t>Понятие множества</w:t>
      </w:r>
    </w:p>
    <w:p w:rsidR="0055043A" w:rsidRPr="008550CD" w:rsidRDefault="0055043A" w:rsidP="0055043A">
      <w:pPr>
        <w:ind w:firstLine="567"/>
        <w:jc w:val="both"/>
      </w:pPr>
      <w:r w:rsidRPr="008550CD">
        <w:t>Операции над множествами</w:t>
      </w:r>
    </w:p>
    <w:p w:rsidR="0055043A" w:rsidRPr="008550CD" w:rsidRDefault="0055043A" w:rsidP="0055043A">
      <w:pPr>
        <w:ind w:firstLine="567"/>
        <w:jc w:val="both"/>
      </w:pPr>
      <w:r w:rsidRPr="008550CD">
        <w:t>Решение задач с помощью кругов Эйлера</w:t>
      </w:r>
    </w:p>
    <w:p w:rsidR="0055043A" w:rsidRPr="008550CD" w:rsidRDefault="0055043A" w:rsidP="0055043A">
      <w:pPr>
        <w:ind w:firstLine="567"/>
        <w:jc w:val="both"/>
      </w:pPr>
      <w:r w:rsidRPr="008550CD">
        <w:t>Комбинаторные задачи</w:t>
      </w:r>
    </w:p>
    <w:p w:rsidR="0055043A" w:rsidRPr="008550CD" w:rsidRDefault="0055043A" w:rsidP="0055043A">
      <w:pPr>
        <w:ind w:firstLine="567"/>
        <w:jc w:val="both"/>
        <w:rPr>
          <w:b/>
        </w:rPr>
      </w:pPr>
      <w:r w:rsidRPr="008550CD">
        <w:rPr>
          <w:b/>
        </w:rPr>
        <w:t xml:space="preserve">Тема 11. Рациональные числа </w:t>
      </w:r>
    </w:p>
    <w:p w:rsidR="0055043A" w:rsidRPr="008550CD" w:rsidRDefault="0055043A" w:rsidP="0055043A">
      <w:pPr>
        <w:ind w:firstLine="567"/>
        <w:jc w:val="both"/>
        <w:rPr>
          <w:b/>
        </w:rPr>
      </w:pPr>
      <w:r w:rsidRPr="008550CD">
        <w:t>Какие числа называют рациональными</w:t>
      </w:r>
    </w:p>
    <w:p w:rsidR="0055043A" w:rsidRPr="008550CD" w:rsidRDefault="0055043A" w:rsidP="0055043A">
      <w:pPr>
        <w:ind w:firstLine="567"/>
        <w:jc w:val="both"/>
        <w:rPr>
          <w:b/>
        </w:rPr>
      </w:pPr>
      <w:r w:rsidRPr="008550CD">
        <w:t>Сравнение рациональных чисел. Модуль числа</w:t>
      </w:r>
    </w:p>
    <w:p w:rsidR="0055043A" w:rsidRPr="008550CD" w:rsidRDefault="0055043A" w:rsidP="0055043A">
      <w:pPr>
        <w:ind w:firstLine="567"/>
        <w:jc w:val="both"/>
      </w:pPr>
      <w:r w:rsidRPr="008550CD">
        <w:t>Действия с рациональными числами</w:t>
      </w:r>
    </w:p>
    <w:p w:rsidR="0055043A" w:rsidRPr="008550CD" w:rsidRDefault="0055043A" w:rsidP="0055043A">
      <w:pPr>
        <w:ind w:firstLine="567"/>
        <w:jc w:val="both"/>
        <w:rPr>
          <w:b/>
        </w:rPr>
      </w:pPr>
      <w:r w:rsidRPr="008550CD">
        <w:t>Что такое координаты</w:t>
      </w:r>
    </w:p>
    <w:p w:rsidR="0055043A" w:rsidRPr="008550CD" w:rsidRDefault="0055043A" w:rsidP="0055043A">
      <w:pPr>
        <w:ind w:firstLine="567"/>
        <w:jc w:val="both"/>
        <w:rPr>
          <w:b/>
        </w:rPr>
      </w:pPr>
      <w:r w:rsidRPr="008550CD">
        <w:t>Прямоугольные координаты на плоскости</w:t>
      </w:r>
    </w:p>
    <w:p w:rsidR="0055043A" w:rsidRPr="008550CD" w:rsidRDefault="0055043A" w:rsidP="0055043A">
      <w:pPr>
        <w:ind w:firstLine="567"/>
        <w:jc w:val="both"/>
        <w:rPr>
          <w:b/>
        </w:rPr>
      </w:pPr>
      <w:r w:rsidRPr="008550CD">
        <w:rPr>
          <w:b/>
        </w:rPr>
        <w:t xml:space="preserve">Тема 12. Многоугольники и многогранники </w:t>
      </w:r>
    </w:p>
    <w:p w:rsidR="0055043A" w:rsidRPr="008550CD" w:rsidRDefault="0055043A" w:rsidP="0055043A">
      <w:pPr>
        <w:ind w:firstLine="567"/>
        <w:jc w:val="both"/>
      </w:pPr>
      <w:r w:rsidRPr="008550CD">
        <w:t>Параллелограмм</w:t>
      </w:r>
    </w:p>
    <w:p w:rsidR="0055043A" w:rsidRPr="008550CD" w:rsidRDefault="0055043A" w:rsidP="0055043A">
      <w:pPr>
        <w:ind w:firstLine="567"/>
        <w:jc w:val="both"/>
      </w:pPr>
      <w:r w:rsidRPr="008550CD">
        <w:t>Площади</w:t>
      </w:r>
    </w:p>
    <w:p w:rsidR="0055043A" w:rsidRPr="008550CD" w:rsidRDefault="0055043A" w:rsidP="0055043A">
      <w:pPr>
        <w:ind w:firstLine="567"/>
        <w:jc w:val="both"/>
        <w:rPr>
          <w:b/>
        </w:rPr>
      </w:pPr>
      <w:r w:rsidRPr="008550CD">
        <w:t>Призма</w:t>
      </w:r>
    </w:p>
    <w:p w:rsidR="0055043A" w:rsidRDefault="0055043A" w:rsidP="0055043A">
      <w:pPr>
        <w:ind w:firstLine="567"/>
        <w:jc w:val="both"/>
        <w:rPr>
          <w:b/>
        </w:rPr>
      </w:pPr>
      <w:r w:rsidRPr="008550CD">
        <w:rPr>
          <w:b/>
        </w:rPr>
        <w:t xml:space="preserve">Повторение курса математики 6 класса </w:t>
      </w:r>
    </w:p>
    <w:p w:rsidR="0055043A" w:rsidRDefault="0055043A" w:rsidP="0055043A">
      <w:pPr>
        <w:ind w:firstLine="360"/>
        <w:jc w:val="center"/>
        <w:rPr>
          <w:b/>
          <w:sz w:val="32"/>
          <w:szCs w:val="24"/>
        </w:rPr>
      </w:pPr>
    </w:p>
    <w:p w:rsidR="002C34DB" w:rsidRDefault="002C34DB">
      <w:pPr>
        <w:spacing w:line="360" w:lineRule="auto"/>
        <w:ind w:left="4" w:right="4200"/>
        <w:rPr>
          <w:rFonts w:eastAsia="Times New Roman"/>
          <w:b/>
          <w:bCs/>
          <w:sz w:val="24"/>
          <w:szCs w:val="24"/>
        </w:rPr>
      </w:pPr>
    </w:p>
    <w:p w:rsidR="008C1697" w:rsidRDefault="008C1697">
      <w:pPr>
        <w:spacing w:line="360" w:lineRule="auto"/>
        <w:ind w:left="4" w:right="4200"/>
        <w:rPr>
          <w:rFonts w:eastAsia="Times New Roman"/>
          <w:b/>
          <w:bCs/>
          <w:sz w:val="24"/>
          <w:szCs w:val="24"/>
        </w:rPr>
      </w:pPr>
    </w:p>
    <w:p w:rsidR="008C1697" w:rsidRDefault="008C1697">
      <w:pPr>
        <w:spacing w:line="360" w:lineRule="auto"/>
        <w:ind w:left="4" w:right="4200"/>
        <w:rPr>
          <w:rFonts w:eastAsia="Times New Roman"/>
          <w:b/>
          <w:bCs/>
          <w:sz w:val="24"/>
          <w:szCs w:val="24"/>
        </w:rPr>
      </w:pPr>
    </w:p>
    <w:p w:rsidR="008C1697" w:rsidRDefault="008C1697">
      <w:pPr>
        <w:spacing w:line="360" w:lineRule="auto"/>
        <w:ind w:left="4" w:right="4200"/>
        <w:rPr>
          <w:rFonts w:eastAsia="Times New Roman"/>
          <w:b/>
          <w:bCs/>
          <w:sz w:val="24"/>
          <w:szCs w:val="24"/>
        </w:rPr>
      </w:pPr>
    </w:p>
    <w:p w:rsidR="008C1697" w:rsidRDefault="008C1697">
      <w:pPr>
        <w:spacing w:line="360" w:lineRule="auto"/>
        <w:ind w:left="4" w:right="4200"/>
        <w:rPr>
          <w:rFonts w:eastAsia="Times New Roman"/>
          <w:b/>
          <w:bCs/>
          <w:sz w:val="24"/>
          <w:szCs w:val="24"/>
        </w:rPr>
      </w:pPr>
    </w:p>
    <w:p w:rsidR="008C1697" w:rsidRPr="008C1697" w:rsidRDefault="009D2FD0">
      <w:pPr>
        <w:spacing w:line="360" w:lineRule="auto"/>
        <w:ind w:left="4" w:right="4200"/>
        <w:rPr>
          <w:rFonts w:eastAsia="Times New Roman"/>
          <w:bCs/>
          <w:sz w:val="24"/>
          <w:szCs w:val="24"/>
        </w:rPr>
      </w:pPr>
      <w:r>
        <w:rPr>
          <w:rFonts w:eastAsia="Times New Roman"/>
          <w:bCs/>
          <w:sz w:val="24"/>
          <w:szCs w:val="24"/>
        </w:rPr>
        <w:t>140</w:t>
      </w:r>
    </w:p>
    <w:p w:rsidR="005650A0" w:rsidRDefault="00BD0D19">
      <w:pPr>
        <w:spacing w:line="360" w:lineRule="auto"/>
        <w:ind w:left="4" w:right="4200"/>
        <w:rPr>
          <w:sz w:val="20"/>
          <w:szCs w:val="20"/>
        </w:rPr>
      </w:pPr>
      <w:r>
        <w:rPr>
          <w:rFonts w:eastAsia="Times New Roman"/>
          <w:b/>
          <w:bCs/>
          <w:sz w:val="24"/>
          <w:szCs w:val="24"/>
        </w:rPr>
        <w:lastRenderedPageBreak/>
        <w:t>2.2.8. Алгебра</w:t>
      </w:r>
    </w:p>
    <w:p w:rsidR="005650A0" w:rsidRDefault="00BD0D19" w:rsidP="00017A35">
      <w:pPr>
        <w:numPr>
          <w:ilvl w:val="1"/>
          <w:numId w:val="83"/>
        </w:numPr>
        <w:tabs>
          <w:tab w:val="left" w:pos="4744"/>
        </w:tabs>
        <w:ind w:left="4744" w:hanging="176"/>
        <w:rPr>
          <w:rFonts w:eastAsia="Times New Roman"/>
          <w:b/>
          <w:bCs/>
          <w:sz w:val="24"/>
          <w:szCs w:val="24"/>
        </w:rPr>
      </w:pPr>
      <w:r>
        <w:rPr>
          <w:rFonts w:eastAsia="Times New Roman"/>
          <w:b/>
          <w:bCs/>
          <w:sz w:val="24"/>
          <w:szCs w:val="24"/>
        </w:rPr>
        <w:t>класс</w:t>
      </w:r>
    </w:p>
    <w:p w:rsidR="005650A0" w:rsidRDefault="00BD0D19">
      <w:pPr>
        <w:spacing w:line="252" w:lineRule="auto"/>
        <w:ind w:left="4" w:right="5280"/>
        <w:rPr>
          <w:rFonts w:eastAsia="Times New Roman"/>
          <w:b/>
          <w:bCs/>
          <w:sz w:val="24"/>
          <w:szCs w:val="24"/>
        </w:rPr>
      </w:pPr>
      <w:r>
        <w:rPr>
          <w:rFonts w:eastAsia="Times New Roman"/>
          <w:b/>
          <w:bCs/>
          <w:sz w:val="23"/>
          <w:szCs w:val="23"/>
        </w:rPr>
        <w:t>Повторение курса математики 5-6 классов Выражения, тождества, уравнения</w:t>
      </w:r>
    </w:p>
    <w:p w:rsidR="005650A0" w:rsidRDefault="005650A0">
      <w:pPr>
        <w:spacing w:line="1" w:lineRule="exact"/>
        <w:rPr>
          <w:rFonts w:eastAsia="Times New Roman"/>
          <w:b/>
          <w:bCs/>
          <w:sz w:val="24"/>
          <w:szCs w:val="24"/>
        </w:rPr>
      </w:pPr>
    </w:p>
    <w:p w:rsidR="005650A0" w:rsidRDefault="00BD0D19">
      <w:pPr>
        <w:spacing w:line="239" w:lineRule="auto"/>
        <w:ind w:left="4" w:right="20"/>
        <w:jc w:val="both"/>
        <w:rPr>
          <w:rFonts w:eastAsia="Times New Roman"/>
          <w:b/>
          <w:bCs/>
          <w:sz w:val="24"/>
          <w:szCs w:val="24"/>
        </w:rPr>
      </w:pPr>
      <w:r>
        <w:rPr>
          <w:rFonts w:eastAsia="Times New Roman"/>
          <w:sz w:val="24"/>
          <w:szCs w:val="24"/>
        </w:rPr>
        <w:t>Числовые выражения. Выражения с переменными. Сравнение значении выражении. Своиства деиствии над числами. Тождества. Тождественные преобразования выражении. Уравнение и его корни. Линеиное уравнение с однои переменнои. Решение задач с помощью линеиных уравнении. Статистические характеристики: среднее арифметическое, размах, мода и медиана.</w:t>
      </w:r>
    </w:p>
    <w:p w:rsidR="005650A0" w:rsidRDefault="00BD0D19">
      <w:pPr>
        <w:ind w:left="4"/>
        <w:rPr>
          <w:rFonts w:eastAsia="Times New Roman"/>
          <w:b/>
          <w:bCs/>
          <w:sz w:val="24"/>
          <w:szCs w:val="24"/>
        </w:rPr>
      </w:pPr>
      <w:r>
        <w:rPr>
          <w:rFonts w:eastAsia="Times New Roman"/>
          <w:b/>
          <w:bCs/>
          <w:sz w:val="24"/>
          <w:szCs w:val="24"/>
        </w:rPr>
        <w:t>Функции</w:t>
      </w:r>
    </w:p>
    <w:p w:rsidR="005650A0" w:rsidRDefault="005650A0">
      <w:pPr>
        <w:spacing w:line="4" w:lineRule="exact"/>
        <w:rPr>
          <w:rFonts w:eastAsia="Times New Roman"/>
          <w:b/>
          <w:bCs/>
          <w:sz w:val="24"/>
          <w:szCs w:val="24"/>
        </w:rPr>
      </w:pPr>
    </w:p>
    <w:p w:rsidR="005650A0" w:rsidRDefault="00BD0D19">
      <w:pPr>
        <w:spacing w:line="238" w:lineRule="auto"/>
        <w:ind w:left="4" w:right="20"/>
        <w:rPr>
          <w:rFonts w:eastAsia="Times New Roman"/>
          <w:b/>
          <w:bCs/>
          <w:sz w:val="24"/>
          <w:szCs w:val="24"/>
        </w:rPr>
      </w:pPr>
      <w:r>
        <w:rPr>
          <w:rFonts w:eastAsia="Times New Roman"/>
          <w:sz w:val="24"/>
          <w:szCs w:val="24"/>
        </w:rPr>
        <w:t>Что такое функция. Вычисление значении функции по формуле. График функции. Линеиная функция и ее график. Прямая пропорциональность.</w:t>
      </w:r>
    </w:p>
    <w:p w:rsidR="005650A0" w:rsidRDefault="00BD0D19">
      <w:pPr>
        <w:ind w:left="4"/>
        <w:rPr>
          <w:rFonts w:eastAsia="Times New Roman"/>
          <w:b/>
          <w:bCs/>
          <w:sz w:val="24"/>
          <w:szCs w:val="24"/>
        </w:rPr>
      </w:pPr>
      <w:r>
        <w:rPr>
          <w:rFonts w:eastAsia="Times New Roman"/>
          <w:b/>
          <w:bCs/>
          <w:sz w:val="24"/>
          <w:szCs w:val="24"/>
        </w:rPr>
        <w:t>Степень с натуральным показателем</w:t>
      </w:r>
    </w:p>
    <w:p w:rsidR="005650A0" w:rsidRDefault="005650A0">
      <w:pPr>
        <w:spacing w:line="4" w:lineRule="exact"/>
        <w:rPr>
          <w:rFonts w:eastAsia="Times New Roman"/>
          <w:b/>
          <w:bCs/>
          <w:sz w:val="24"/>
          <w:szCs w:val="24"/>
        </w:rPr>
      </w:pPr>
    </w:p>
    <w:p w:rsidR="005650A0" w:rsidRDefault="00BD0D19">
      <w:pPr>
        <w:ind w:left="4"/>
        <w:rPr>
          <w:rFonts w:eastAsia="Times New Roman"/>
          <w:b/>
          <w:bCs/>
          <w:sz w:val="24"/>
          <w:szCs w:val="24"/>
        </w:rPr>
      </w:pPr>
      <w:r>
        <w:rPr>
          <w:rFonts w:eastAsia="Times New Roman"/>
          <w:sz w:val="24"/>
          <w:szCs w:val="24"/>
        </w:rPr>
        <w:t>Определение степени с натуральным показателем. Умножение и деление степенеи. Возведение</w:t>
      </w:r>
    </w:p>
    <w:p w:rsidR="005650A0" w:rsidRDefault="00BD0D19" w:rsidP="00017A35">
      <w:pPr>
        <w:numPr>
          <w:ilvl w:val="0"/>
          <w:numId w:val="83"/>
        </w:numPr>
        <w:tabs>
          <w:tab w:val="left" w:pos="200"/>
        </w:tabs>
        <w:spacing w:line="238" w:lineRule="auto"/>
        <w:ind w:left="4" w:right="20" w:hanging="4"/>
        <w:rPr>
          <w:rFonts w:eastAsia="Times New Roman"/>
          <w:sz w:val="24"/>
          <w:szCs w:val="24"/>
        </w:rPr>
      </w:pPr>
      <w:r>
        <w:rPr>
          <w:rFonts w:eastAsia="Times New Roman"/>
          <w:sz w:val="24"/>
          <w:szCs w:val="24"/>
        </w:rPr>
        <w:t>степень произведения и степени. Одночлен и его стандартныи вид. Умножение одночленов. Возведение одночлена в степень. Функции у = х2 и у = х3 и их графики.</w:t>
      </w:r>
    </w:p>
    <w:p w:rsidR="005650A0" w:rsidRDefault="00BD0D19">
      <w:pPr>
        <w:ind w:left="4"/>
        <w:rPr>
          <w:rFonts w:eastAsia="Times New Roman"/>
          <w:sz w:val="24"/>
          <w:szCs w:val="24"/>
        </w:rPr>
      </w:pPr>
      <w:r>
        <w:rPr>
          <w:rFonts w:eastAsia="Times New Roman"/>
          <w:b/>
          <w:bCs/>
          <w:sz w:val="24"/>
          <w:szCs w:val="24"/>
        </w:rPr>
        <w:t>Многочлены</w:t>
      </w:r>
    </w:p>
    <w:p w:rsidR="005650A0" w:rsidRDefault="005650A0">
      <w:pPr>
        <w:spacing w:line="4" w:lineRule="exact"/>
        <w:rPr>
          <w:rFonts w:eastAsia="Times New Roman"/>
          <w:sz w:val="24"/>
          <w:szCs w:val="24"/>
        </w:rPr>
      </w:pPr>
    </w:p>
    <w:p w:rsidR="005650A0" w:rsidRDefault="00BD0D19">
      <w:pPr>
        <w:spacing w:line="238" w:lineRule="auto"/>
        <w:ind w:left="4" w:right="20"/>
        <w:jc w:val="both"/>
        <w:rPr>
          <w:rFonts w:eastAsia="Times New Roman"/>
          <w:sz w:val="24"/>
          <w:szCs w:val="24"/>
        </w:rPr>
      </w:pPr>
      <w:r>
        <w:rPr>
          <w:rFonts w:eastAsia="Times New Roman"/>
          <w:sz w:val="24"/>
          <w:szCs w:val="24"/>
        </w:rPr>
        <w:t>Многочлен и его стандартныи вид. Сложение и вычитание многочленов. Умножение одночлена на многочлен. Вынесение общего множителя за скобки. Умножение многочлена на многочлен. Разложение многочлена на множители способом группировки.</w:t>
      </w:r>
    </w:p>
    <w:p w:rsidR="005650A0" w:rsidRDefault="005650A0">
      <w:pPr>
        <w:spacing w:line="2" w:lineRule="exact"/>
        <w:rPr>
          <w:rFonts w:eastAsia="Times New Roman"/>
          <w:sz w:val="24"/>
          <w:szCs w:val="24"/>
        </w:rPr>
      </w:pPr>
    </w:p>
    <w:p w:rsidR="005650A0" w:rsidRDefault="00BD0D19">
      <w:pPr>
        <w:ind w:left="4"/>
        <w:rPr>
          <w:rFonts w:eastAsia="Times New Roman"/>
          <w:sz w:val="24"/>
          <w:szCs w:val="24"/>
        </w:rPr>
      </w:pPr>
      <w:r>
        <w:rPr>
          <w:rFonts w:eastAsia="Times New Roman"/>
          <w:b/>
          <w:bCs/>
          <w:sz w:val="24"/>
          <w:szCs w:val="24"/>
        </w:rPr>
        <w:t>Формулы сокращенного умножения</w:t>
      </w:r>
    </w:p>
    <w:p w:rsidR="005650A0" w:rsidRDefault="005650A0">
      <w:pPr>
        <w:spacing w:line="4" w:lineRule="exact"/>
        <w:rPr>
          <w:rFonts w:eastAsia="Times New Roman"/>
          <w:sz w:val="24"/>
          <w:szCs w:val="24"/>
        </w:rPr>
      </w:pPr>
    </w:p>
    <w:p w:rsidR="005650A0" w:rsidRDefault="00BD0D19">
      <w:pPr>
        <w:spacing w:line="239" w:lineRule="auto"/>
        <w:ind w:left="4"/>
        <w:jc w:val="both"/>
        <w:rPr>
          <w:rFonts w:eastAsia="Times New Roman"/>
          <w:sz w:val="24"/>
          <w:szCs w:val="24"/>
        </w:rPr>
      </w:pPr>
      <w:r>
        <w:rPr>
          <w:rFonts w:eastAsia="Times New Roman"/>
          <w:sz w:val="24"/>
          <w:szCs w:val="24"/>
        </w:rPr>
        <w:t>Возведение в квадрат и в куб суммы и разности двух выражении. Разложение на множители с помощью формул квадрата разности и квадрата суммы. Умножение разности двух выражении на их сумму. Разложение разности квадратов на множители. Разложение на множители суммы и разности кубов. Преобразование целого выражения в многочлен. Применение различных способов для разложения на множители.</w:t>
      </w:r>
    </w:p>
    <w:p w:rsidR="005650A0" w:rsidRDefault="005650A0">
      <w:pPr>
        <w:spacing w:line="1" w:lineRule="exact"/>
        <w:rPr>
          <w:rFonts w:eastAsia="Times New Roman"/>
          <w:sz w:val="24"/>
          <w:szCs w:val="24"/>
        </w:rPr>
      </w:pPr>
    </w:p>
    <w:p w:rsidR="005650A0" w:rsidRDefault="00BD0D19">
      <w:pPr>
        <w:ind w:left="4"/>
        <w:rPr>
          <w:rFonts w:eastAsia="Times New Roman"/>
          <w:sz w:val="24"/>
          <w:szCs w:val="24"/>
        </w:rPr>
      </w:pPr>
      <w:r>
        <w:rPr>
          <w:rFonts w:eastAsia="Times New Roman"/>
          <w:b/>
          <w:bCs/>
          <w:sz w:val="24"/>
          <w:szCs w:val="24"/>
        </w:rPr>
        <w:t>Итоговое повторение и систематизация изученного в 7 классе</w:t>
      </w:r>
    </w:p>
    <w:p w:rsidR="005650A0" w:rsidRDefault="005650A0">
      <w:pPr>
        <w:spacing w:line="276" w:lineRule="exact"/>
        <w:rPr>
          <w:sz w:val="20"/>
          <w:szCs w:val="20"/>
        </w:rPr>
      </w:pPr>
    </w:p>
    <w:p w:rsidR="005650A0" w:rsidRDefault="00BD0D19">
      <w:pPr>
        <w:ind w:right="56"/>
        <w:jc w:val="center"/>
        <w:rPr>
          <w:sz w:val="20"/>
          <w:szCs w:val="20"/>
        </w:rPr>
      </w:pPr>
      <w:r>
        <w:rPr>
          <w:rFonts w:eastAsia="Times New Roman"/>
          <w:b/>
          <w:bCs/>
          <w:sz w:val="24"/>
          <w:szCs w:val="24"/>
        </w:rPr>
        <w:t>8 класс</w:t>
      </w:r>
    </w:p>
    <w:p w:rsidR="0055043A" w:rsidRPr="00E43646" w:rsidRDefault="0055043A" w:rsidP="0055043A">
      <w:pPr>
        <w:spacing w:line="276" w:lineRule="auto"/>
        <w:ind w:left="284" w:hanging="284"/>
        <w:jc w:val="both"/>
      </w:pPr>
      <w:r>
        <w:rPr>
          <w:b/>
        </w:rPr>
        <w:t xml:space="preserve">Повторение курса алгебры 7 класса: </w:t>
      </w:r>
      <w:r>
        <w:t>степень с натуральным показателем и её свойства; преобразование целых выражений с использований правил раскрытия скобок, формул сокращенного умножения, приведения подобных слагаемых; разложение многочленов на множители; решение линейных уравнений; решение задач при помощи составления уравнений.</w:t>
      </w:r>
    </w:p>
    <w:p w:rsidR="0055043A" w:rsidRPr="00C501E1" w:rsidRDefault="0055043A" w:rsidP="0055043A">
      <w:pPr>
        <w:spacing w:line="276" w:lineRule="auto"/>
        <w:ind w:left="284" w:hanging="284"/>
        <w:jc w:val="both"/>
        <w:rPr>
          <w:b/>
        </w:rPr>
      </w:pPr>
      <w:r w:rsidRPr="00C2498B">
        <w:rPr>
          <w:b/>
        </w:rPr>
        <w:t>Тема</w:t>
      </w:r>
      <w:r>
        <w:rPr>
          <w:b/>
        </w:rPr>
        <w:t xml:space="preserve"> 1. Системы линейных уравнений</w:t>
      </w:r>
      <w:r w:rsidRPr="00C2498B">
        <w:rPr>
          <w:b/>
        </w:rPr>
        <w:t xml:space="preserve">: </w:t>
      </w:r>
      <w:r w:rsidRPr="00C2498B">
        <w:t>линейное уравнение с двумя переменными и его график;</w:t>
      </w:r>
      <w:r>
        <w:t xml:space="preserve"> </w:t>
      </w:r>
      <w:r w:rsidRPr="00C2498B">
        <w:t>системы линейных уравнений с двумя переменными;</w:t>
      </w:r>
      <w:r>
        <w:t xml:space="preserve"> </w:t>
      </w:r>
      <w:r w:rsidRPr="00C2498B">
        <w:t>решение систем линейных уравнений способом подстановки;</w:t>
      </w:r>
      <w:r>
        <w:t xml:space="preserve"> </w:t>
      </w:r>
      <w:r w:rsidRPr="00C2498B">
        <w:t>решение систем линейных уравнений способом сложения;</w:t>
      </w:r>
      <w:r>
        <w:t xml:space="preserve"> </w:t>
      </w:r>
      <w:r w:rsidRPr="00C2498B">
        <w:t>решение задач с помощью систем уравнений.</w:t>
      </w:r>
    </w:p>
    <w:p w:rsidR="0055043A" w:rsidRPr="00C501E1" w:rsidRDefault="0055043A" w:rsidP="0055043A">
      <w:pPr>
        <w:spacing w:line="276" w:lineRule="auto"/>
        <w:ind w:left="284" w:hanging="284"/>
        <w:jc w:val="both"/>
        <w:rPr>
          <w:b/>
        </w:rPr>
      </w:pPr>
      <w:r>
        <w:rPr>
          <w:b/>
        </w:rPr>
        <w:t>Тема 2.  Р</w:t>
      </w:r>
      <w:r w:rsidRPr="00C2498B">
        <w:rPr>
          <w:b/>
        </w:rPr>
        <w:t>ацио</w:t>
      </w:r>
      <w:r>
        <w:rPr>
          <w:b/>
        </w:rPr>
        <w:t>нальные дроби и их свойства</w:t>
      </w:r>
      <w:r w:rsidRPr="00C2498B">
        <w:rPr>
          <w:b/>
        </w:rPr>
        <w:t>:</w:t>
      </w:r>
      <w:r>
        <w:rPr>
          <w:b/>
        </w:rPr>
        <w:t xml:space="preserve"> </w:t>
      </w:r>
      <w:r w:rsidRPr="00C2498B">
        <w:t>рациональные выражения;</w:t>
      </w:r>
      <w:r>
        <w:t xml:space="preserve"> </w:t>
      </w:r>
      <w:r w:rsidRPr="00C2498B">
        <w:t>основное свойство дроби;</w:t>
      </w:r>
      <w:r>
        <w:t xml:space="preserve"> </w:t>
      </w:r>
      <w:r w:rsidRPr="00C2498B">
        <w:t>сокращение дробей;</w:t>
      </w:r>
      <w:r>
        <w:t xml:space="preserve"> </w:t>
      </w:r>
      <w:r w:rsidRPr="00C2498B">
        <w:t>сложение и вычитание дробей с одинаковыми знаменателями;</w:t>
      </w:r>
      <w:r>
        <w:t xml:space="preserve"> </w:t>
      </w:r>
      <w:r w:rsidRPr="00C2498B">
        <w:t>сложение и вычитание дробей с разными знаменателями;</w:t>
      </w:r>
      <w:r>
        <w:t xml:space="preserve"> </w:t>
      </w:r>
      <w:r w:rsidRPr="00C2498B">
        <w:t>умножение дробей;</w:t>
      </w:r>
      <w:r>
        <w:t xml:space="preserve"> </w:t>
      </w:r>
      <w:r w:rsidRPr="00C2498B">
        <w:t>возведение дроби в степень;</w:t>
      </w:r>
      <w:r>
        <w:t xml:space="preserve"> </w:t>
      </w:r>
      <w:r w:rsidRPr="00C2498B">
        <w:t>деление дробей;</w:t>
      </w:r>
      <w:r>
        <w:t xml:space="preserve"> </w:t>
      </w:r>
      <w:r w:rsidRPr="00C2498B">
        <w:t>преобразование рациональных выражений;</w:t>
      </w:r>
      <w:r>
        <w:t xml:space="preserve"> </w:t>
      </w:r>
      <w:r w:rsidRPr="00C2498B">
        <w:t xml:space="preserve">функция у = </w:t>
      </w:r>
      <m:oMath>
        <m:f>
          <m:fPr>
            <m:ctrlPr>
              <w:rPr>
                <w:rFonts w:ascii="Cambria Math" w:hAnsi="Cambria Math"/>
                <w:i/>
                <w:sz w:val="32"/>
              </w:rPr>
            </m:ctrlPr>
          </m:fPr>
          <m:num>
            <m:r>
              <w:rPr>
                <w:rFonts w:ascii="Cambria Math" w:hAnsi="Cambria Math"/>
                <w:sz w:val="32"/>
              </w:rPr>
              <m:t>к</m:t>
            </m:r>
          </m:num>
          <m:den>
            <m:r>
              <w:rPr>
                <w:rFonts w:ascii="Cambria Math" w:hAnsi="Cambria Math"/>
                <w:sz w:val="32"/>
              </w:rPr>
              <m:t>х</m:t>
            </m:r>
          </m:den>
        </m:f>
      </m:oMath>
      <w:r w:rsidRPr="00C2498B">
        <w:t xml:space="preserve">  и ее график.</w:t>
      </w:r>
    </w:p>
    <w:p w:rsidR="0055043A" w:rsidRPr="00486A6C" w:rsidRDefault="0055043A" w:rsidP="0055043A">
      <w:pPr>
        <w:spacing w:line="276" w:lineRule="auto"/>
        <w:ind w:left="284" w:hanging="284"/>
        <w:jc w:val="both"/>
        <w:rPr>
          <w:b/>
        </w:rPr>
      </w:pPr>
      <w:r w:rsidRPr="00C2498B">
        <w:rPr>
          <w:b/>
        </w:rPr>
        <w:t>Тема</w:t>
      </w:r>
      <w:r>
        <w:rPr>
          <w:b/>
        </w:rPr>
        <w:t xml:space="preserve"> 3.  Квадратные корни</w:t>
      </w:r>
      <w:r w:rsidRPr="00C2498B">
        <w:rPr>
          <w:b/>
        </w:rPr>
        <w:t>:</w:t>
      </w:r>
      <w:r>
        <w:rPr>
          <w:b/>
        </w:rPr>
        <w:t xml:space="preserve"> </w:t>
      </w:r>
      <w:r w:rsidRPr="00C2498B">
        <w:t>рациональные и иррациональные числа;</w:t>
      </w:r>
      <w:r>
        <w:t xml:space="preserve"> </w:t>
      </w:r>
      <w:r w:rsidRPr="00C2498B">
        <w:t>квадратные корни;</w:t>
      </w:r>
      <w:r>
        <w:t xml:space="preserve"> </w:t>
      </w:r>
      <w:r w:rsidRPr="00C2498B">
        <w:t>арифметический квадратный корень;</w:t>
      </w:r>
      <w:r>
        <w:t xml:space="preserve"> </w:t>
      </w:r>
      <w:r w:rsidRPr="00C2498B">
        <w:t>уравнение вида х</w:t>
      </w:r>
      <w:r w:rsidRPr="00C2498B">
        <w:rPr>
          <w:vertAlign w:val="superscript"/>
        </w:rPr>
        <w:t>2</w:t>
      </w:r>
      <w:r w:rsidRPr="00C2498B">
        <w:t xml:space="preserve"> = а;</w:t>
      </w:r>
      <w:r>
        <w:t xml:space="preserve"> </w:t>
      </w:r>
      <w:r w:rsidRPr="00C2498B">
        <w:t>нахождение приближенных значений квадратного корня;</w:t>
      </w:r>
      <w:r>
        <w:t xml:space="preserve"> </w:t>
      </w:r>
      <w:r w:rsidRPr="00C2498B">
        <w:t xml:space="preserve">функция у = </w:t>
      </w:r>
      <w:r w:rsidR="00F70C08" w:rsidRPr="00FF1BD0">
        <w:fldChar w:fldCharType="begin"/>
      </w:r>
      <w:r w:rsidRPr="00FF1BD0">
        <w:instrText xml:space="preserve"> QUOTE </w:instrText>
      </w:r>
      <w:r>
        <w:rPr>
          <w:noProof/>
        </w:rPr>
        <w:drawing>
          <wp:inline distT="0" distB="0" distL="0" distR="0">
            <wp:extent cx="178435" cy="17208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178435" cy="172085"/>
                    </a:xfrm>
                    <a:prstGeom prst="rect">
                      <a:avLst/>
                    </a:prstGeom>
                    <a:noFill/>
                    <a:ln w="9525">
                      <a:noFill/>
                      <a:miter lim="800000"/>
                      <a:headEnd/>
                      <a:tailEnd/>
                    </a:ln>
                  </pic:spPr>
                </pic:pic>
              </a:graphicData>
            </a:graphic>
          </wp:inline>
        </w:drawing>
      </w:r>
      <w:r w:rsidR="00F70C08" w:rsidRPr="00FF1BD0">
        <w:fldChar w:fldCharType="separate"/>
      </w:r>
      <m:oMath>
        <m:rad>
          <m:radPr>
            <m:degHide m:val="1"/>
            <m:ctrlPr>
              <w:rPr>
                <w:rFonts w:ascii="Cambria Math" w:hAnsi="Cambria Math"/>
                <w:i/>
              </w:rPr>
            </m:ctrlPr>
          </m:radPr>
          <m:deg/>
          <m:e>
            <m:r>
              <m:rPr>
                <m:sty m:val="p"/>
              </m:rPr>
              <w:rPr>
                <w:rFonts w:ascii="Cambria Math" w:hAnsi="Cambria Math"/>
              </w:rPr>
              <m:t>х</m:t>
            </m:r>
          </m:e>
        </m:rad>
      </m:oMath>
      <w:r w:rsidR="00F70C08" w:rsidRPr="00FF1BD0">
        <w:fldChar w:fldCharType="end"/>
      </w:r>
      <w:r w:rsidRPr="00C2498B">
        <w:t>и ее график;квадратный корень из произведения и дроби;</w:t>
      </w:r>
      <w:r>
        <w:t xml:space="preserve"> </w:t>
      </w:r>
      <w:r w:rsidRPr="00C2498B">
        <w:t>квадратный корень из степени;</w:t>
      </w:r>
      <w:r>
        <w:t xml:space="preserve"> </w:t>
      </w:r>
      <w:r w:rsidRPr="00C2498B">
        <w:t>вынесение множителя из-под знака корня;</w:t>
      </w:r>
      <w:r>
        <w:t xml:space="preserve"> </w:t>
      </w:r>
      <w:r w:rsidRPr="00C2498B">
        <w:t>внесение множителя под знак корня;</w:t>
      </w:r>
      <w:r>
        <w:t xml:space="preserve"> </w:t>
      </w:r>
      <w:r w:rsidRPr="00C2498B">
        <w:t>преобразование выражений, содержащих квадратные корни.</w:t>
      </w:r>
    </w:p>
    <w:p w:rsidR="0055043A" w:rsidRPr="00486A6C" w:rsidRDefault="0055043A" w:rsidP="0055043A">
      <w:pPr>
        <w:spacing w:line="276" w:lineRule="auto"/>
        <w:ind w:left="284" w:hanging="284"/>
        <w:jc w:val="both"/>
        <w:rPr>
          <w:b/>
        </w:rPr>
      </w:pPr>
      <w:r w:rsidRPr="00C2498B">
        <w:rPr>
          <w:b/>
        </w:rPr>
        <w:t>Тема</w:t>
      </w:r>
      <w:r>
        <w:rPr>
          <w:b/>
        </w:rPr>
        <w:t xml:space="preserve"> 4.  </w:t>
      </w:r>
      <w:r w:rsidRPr="00C2498B">
        <w:rPr>
          <w:b/>
        </w:rPr>
        <w:t xml:space="preserve">Квадратные </w:t>
      </w:r>
      <w:r>
        <w:rPr>
          <w:b/>
        </w:rPr>
        <w:t>уравнения</w:t>
      </w:r>
      <w:r w:rsidRPr="00C2498B">
        <w:rPr>
          <w:b/>
        </w:rPr>
        <w:t>:</w:t>
      </w:r>
      <w:r>
        <w:rPr>
          <w:b/>
        </w:rPr>
        <w:t xml:space="preserve"> </w:t>
      </w:r>
      <w:r w:rsidRPr="00C2498B">
        <w:t>определение квадратного уравнения;</w:t>
      </w:r>
      <w:r>
        <w:t xml:space="preserve"> </w:t>
      </w:r>
      <w:r w:rsidRPr="00C2498B">
        <w:t>неполные квадратные уравнения;</w:t>
      </w:r>
      <w:r>
        <w:t xml:space="preserve"> </w:t>
      </w:r>
      <w:r w:rsidRPr="00C2498B">
        <w:t>решение квадратных уравнений по формуле;</w:t>
      </w:r>
      <w:r>
        <w:t xml:space="preserve"> </w:t>
      </w:r>
      <w:r w:rsidRPr="00C2498B">
        <w:t>решение задач с помощью квадратных уравнений;</w:t>
      </w:r>
      <w:r>
        <w:t xml:space="preserve"> </w:t>
      </w:r>
      <w:r w:rsidRPr="00C2498B">
        <w:t>теорема Виета;</w:t>
      </w:r>
      <w:r>
        <w:t xml:space="preserve"> </w:t>
      </w:r>
      <w:r w:rsidRPr="00C2498B">
        <w:t>решение дробно-рациональных уравнений;</w:t>
      </w:r>
      <w:r>
        <w:t xml:space="preserve"> </w:t>
      </w:r>
      <w:r w:rsidRPr="00C2498B">
        <w:t>решение задач  с</w:t>
      </w:r>
      <w:r>
        <w:t xml:space="preserve"> помощью рациональных уравнений.</w:t>
      </w:r>
    </w:p>
    <w:p w:rsidR="0055043A" w:rsidRPr="00486A6C" w:rsidRDefault="0055043A" w:rsidP="0055043A">
      <w:pPr>
        <w:spacing w:line="276" w:lineRule="auto"/>
        <w:ind w:left="284" w:hanging="284"/>
        <w:jc w:val="both"/>
        <w:rPr>
          <w:b/>
        </w:rPr>
      </w:pPr>
      <w:r w:rsidRPr="00C2498B">
        <w:rPr>
          <w:b/>
        </w:rPr>
        <w:t>Тема</w:t>
      </w:r>
      <w:r>
        <w:rPr>
          <w:b/>
        </w:rPr>
        <w:t xml:space="preserve"> 5.  Элементы статистики</w:t>
      </w:r>
      <w:r w:rsidRPr="00C2498B">
        <w:rPr>
          <w:b/>
        </w:rPr>
        <w:t>:</w:t>
      </w:r>
      <w:r>
        <w:rPr>
          <w:b/>
        </w:rPr>
        <w:t xml:space="preserve"> </w:t>
      </w:r>
      <w:r w:rsidRPr="00C2498B">
        <w:t>сбор и группировка статистических данных;</w:t>
      </w:r>
      <w:r>
        <w:t xml:space="preserve"> </w:t>
      </w:r>
      <w:r w:rsidRPr="00C2498B">
        <w:t>наглядное представление статистической информации.</w:t>
      </w:r>
    </w:p>
    <w:p w:rsidR="0055043A" w:rsidRDefault="0055043A" w:rsidP="0055043A">
      <w:pPr>
        <w:rPr>
          <w:sz w:val="20"/>
          <w:szCs w:val="20"/>
        </w:rPr>
      </w:pPr>
      <w:r>
        <w:rPr>
          <w:b/>
        </w:rPr>
        <w:t xml:space="preserve">Итоговое повторение </w:t>
      </w:r>
      <w:r>
        <w:rPr>
          <w:rFonts w:eastAsia="Times New Roman"/>
          <w:b/>
          <w:bCs/>
          <w:sz w:val="24"/>
          <w:szCs w:val="24"/>
        </w:rPr>
        <w:t>изученного в 8 классе</w:t>
      </w:r>
    </w:p>
    <w:p w:rsidR="008C1697" w:rsidRPr="008C1697" w:rsidRDefault="009D2FD0" w:rsidP="0055043A">
      <w:pPr>
        <w:spacing w:line="276" w:lineRule="auto"/>
        <w:ind w:left="284" w:hanging="284"/>
        <w:jc w:val="both"/>
      </w:pPr>
      <w:r>
        <w:t>141</w:t>
      </w:r>
    </w:p>
    <w:p w:rsidR="005650A0" w:rsidRDefault="00BD0D19">
      <w:pPr>
        <w:ind w:left="4540"/>
        <w:rPr>
          <w:sz w:val="20"/>
          <w:szCs w:val="20"/>
        </w:rPr>
      </w:pPr>
      <w:r>
        <w:rPr>
          <w:rFonts w:eastAsia="Times New Roman"/>
          <w:b/>
          <w:bCs/>
          <w:sz w:val="24"/>
          <w:szCs w:val="24"/>
        </w:rPr>
        <w:t>9 класс</w:t>
      </w:r>
    </w:p>
    <w:p w:rsidR="005650A0" w:rsidRDefault="005650A0">
      <w:pPr>
        <w:spacing w:line="200" w:lineRule="exact"/>
        <w:rPr>
          <w:sz w:val="20"/>
          <w:szCs w:val="20"/>
        </w:rPr>
      </w:pPr>
    </w:p>
    <w:p w:rsidR="0055043A" w:rsidRPr="00172693" w:rsidRDefault="0055043A" w:rsidP="0055043A">
      <w:pPr>
        <w:spacing w:line="276" w:lineRule="auto"/>
        <w:ind w:firstLine="709"/>
        <w:rPr>
          <w:b/>
        </w:rPr>
      </w:pPr>
      <w:r w:rsidRPr="00172693">
        <w:rPr>
          <w:b/>
        </w:rPr>
        <w:t xml:space="preserve">Повторение </w:t>
      </w:r>
    </w:p>
    <w:p w:rsidR="0055043A" w:rsidRPr="00172693" w:rsidRDefault="0055043A" w:rsidP="0055043A">
      <w:pPr>
        <w:spacing w:line="276" w:lineRule="auto"/>
        <w:ind w:firstLine="709"/>
        <w:jc w:val="both"/>
        <w:rPr>
          <w:b/>
        </w:rPr>
      </w:pPr>
      <w:r>
        <w:rPr>
          <w:b/>
        </w:rPr>
        <w:t>Тема 1.  Неравенства</w:t>
      </w:r>
      <w:r w:rsidRPr="00172693">
        <w:rPr>
          <w:b/>
        </w:rPr>
        <w:t xml:space="preserve">: </w:t>
      </w:r>
      <w:r w:rsidRPr="00172693">
        <w:t>числовые неравенства и их свойства, сложение и умножение числовых неравенств, погрешность и точность приближения; числовые промежутки, пересечение и объединение числовых промежутков; решение неравенств с одной переменной, равносильность неравенств, решение систем неравенств с одной переменной.</w:t>
      </w:r>
    </w:p>
    <w:p w:rsidR="0055043A" w:rsidRPr="00172693" w:rsidRDefault="0055043A" w:rsidP="0055043A">
      <w:pPr>
        <w:spacing w:line="276" w:lineRule="auto"/>
        <w:ind w:firstLine="709"/>
        <w:jc w:val="both"/>
      </w:pPr>
      <w:r w:rsidRPr="00172693">
        <w:rPr>
          <w:b/>
        </w:rPr>
        <w:t>Тема 2</w:t>
      </w:r>
      <w:r>
        <w:rPr>
          <w:b/>
        </w:rPr>
        <w:t>. Степень с целым показателем</w:t>
      </w:r>
      <w:r w:rsidRPr="00172693">
        <w:rPr>
          <w:b/>
        </w:rPr>
        <w:t xml:space="preserve">: </w:t>
      </w:r>
      <w:r w:rsidRPr="00172693">
        <w:t>определение степени с целым отрицательным показателем, свойства степени с целым показателем; стандартный вид числа.</w:t>
      </w:r>
    </w:p>
    <w:p w:rsidR="0055043A" w:rsidRPr="00172693" w:rsidRDefault="0055043A" w:rsidP="0055043A">
      <w:pPr>
        <w:spacing w:line="276" w:lineRule="auto"/>
        <w:ind w:firstLine="709"/>
        <w:jc w:val="both"/>
      </w:pPr>
      <w:r w:rsidRPr="00172693">
        <w:rPr>
          <w:b/>
        </w:rPr>
        <w:t>Тема 3</w:t>
      </w:r>
      <w:r>
        <w:rPr>
          <w:b/>
        </w:rPr>
        <w:t>. Квадратичная функция</w:t>
      </w:r>
      <w:r w:rsidRPr="00172693">
        <w:rPr>
          <w:b/>
        </w:rPr>
        <w:t xml:space="preserve">: </w:t>
      </w:r>
      <w:r w:rsidRPr="00172693">
        <w:t>функция, область определения и область значений функции; свойства функций; квадратный трёхчлен и его корни, разложение квадратного трёхчлена на множители; график функции у = ах</w:t>
      </w:r>
      <w:r w:rsidRPr="00172693">
        <w:rPr>
          <w:vertAlign w:val="superscript"/>
        </w:rPr>
        <w:t>2</w:t>
      </w:r>
      <w:r w:rsidRPr="00172693">
        <w:t>, у = ах</w:t>
      </w:r>
      <w:r w:rsidRPr="00172693">
        <w:rPr>
          <w:vertAlign w:val="superscript"/>
        </w:rPr>
        <w:t>2</w:t>
      </w:r>
      <w:r w:rsidRPr="00172693">
        <w:t xml:space="preserve"> + </w:t>
      </w:r>
      <w:r w:rsidRPr="00172693">
        <w:rPr>
          <w:lang w:val="en-US"/>
        </w:rPr>
        <w:t>n</w:t>
      </w:r>
      <w:r w:rsidRPr="00172693">
        <w:t xml:space="preserve">, у = а(х – </w:t>
      </w:r>
      <w:r w:rsidRPr="00172693">
        <w:rPr>
          <w:lang w:val="en-US"/>
        </w:rPr>
        <w:t>m</w:t>
      </w:r>
      <w:r w:rsidRPr="00172693">
        <w:t>)</w:t>
      </w:r>
      <w:r w:rsidRPr="00172693">
        <w:rPr>
          <w:vertAlign w:val="superscript"/>
        </w:rPr>
        <w:t>2</w:t>
      </w:r>
      <w:r w:rsidRPr="00172693">
        <w:t>, построение графика квадратичной функции; функция у = х</w:t>
      </w:r>
      <w:r w:rsidRPr="00172693">
        <w:rPr>
          <w:vertAlign w:val="superscript"/>
        </w:rPr>
        <w:t>п</w:t>
      </w:r>
      <w:r w:rsidRPr="00172693">
        <w:t xml:space="preserve"> и её свойства; корень п-й степени; степень с рациональным показателем и её свойства.</w:t>
      </w:r>
    </w:p>
    <w:p w:rsidR="0055043A" w:rsidRPr="00172693" w:rsidRDefault="0055043A" w:rsidP="0055043A">
      <w:pPr>
        <w:spacing w:line="276" w:lineRule="auto"/>
        <w:ind w:firstLine="709"/>
        <w:jc w:val="both"/>
        <w:rPr>
          <w:b/>
        </w:rPr>
      </w:pPr>
      <w:r w:rsidRPr="00172693">
        <w:rPr>
          <w:b/>
        </w:rPr>
        <w:t xml:space="preserve">Тема 4. Уравнения и их системы: </w:t>
      </w:r>
      <w:r w:rsidRPr="00172693">
        <w:t>целое уравнение и его корни; уравнения, приводимые к квадратным, дробные рациональные уравнения; решение неравенств второй степени с одной переменной; решение неравенств методом интервалов; 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w:t>
      </w:r>
    </w:p>
    <w:p w:rsidR="0055043A" w:rsidRPr="00172693" w:rsidRDefault="0055043A" w:rsidP="0055043A">
      <w:pPr>
        <w:spacing w:line="276" w:lineRule="auto"/>
        <w:ind w:firstLine="709"/>
        <w:jc w:val="both"/>
        <w:rPr>
          <w:b/>
        </w:rPr>
      </w:pPr>
      <w:r w:rsidRPr="00172693">
        <w:rPr>
          <w:b/>
        </w:rPr>
        <w:t>Тема 5. Арифметическая и геом</w:t>
      </w:r>
      <w:r>
        <w:rPr>
          <w:b/>
        </w:rPr>
        <w:t>етрическая прогрессии</w:t>
      </w:r>
      <w:r w:rsidRPr="00172693">
        <w:rPr>
          <w:b/>
        </w:rPr>
        <w:t xml:space="preserve">: </w:t>
      </w:r>
    </w:p>
    <w:p w:rsidR="0055043A" w:rsidRPr="00172693" w:rsidRDefault="0055043A" w:rsidP="0055043A">
      <w:pPr>
        <w:spacing w:line="276" w:lineRule="auto"/>
        <w:ind w:firstLine="709"/>
        <w:jc w:val="both"/>
      </w:pPr>
      <w:r w:rsidRPr="00172693">
        <w:t xml:space="preserve">последовательности, определение арифметической и геометрической прогрессии; </w:t>
      </w:r>
    </w:p>
    <w:p w:rsidR="0055043A" w:rsidRPr="00172693" w:rsidRDefault="0055043A" w:rsidP="0055043A">
      <w:pPr>
        <w:spacing w:line="276" w:lineRule="auto"/>
        <w:jc w:val="both"/>
      </w:pPr>
      <w:r w:rsidRPr="00172693">
        <w:t xml:space="preserve">формула п-го члена арифметической и геометрической прогрессии; </w:t>
      </w:r>
    </w:p>
    <w:p w:rsidR="0055043A" w:rsidRDefault="0055043A" w:rsidP="0055043A">
      <w:pPr>
        <w:spacing w:line="276" w:lineRule="auto"/>
        <w:jc w:val="both"/>
      </w:pPr>
      <w:r w:rsidRPr="00172693">
        <w:t xml:space="preserve">формула суммы </w:t>
      </w:r>
      <w:r w:rsidRPr="00172693">
        <w:rPr>
          <w:lang w:val="en-US"/>
        </w:rPr>
        <w:t>n</w:t>
      </w:r>
      <w:r w:rsidRPr="00172693">
        <w:t xml:space="preserve"> первых членов арифметической и геометрической прогрессии, сумма бесконечно убывающей геометрической прогрессии.</w:t>
      </w:r>
    </w:p>
    <w:p w:rsidR="005650A0" w:rsidRDefault="005650A0">
      <w:pPr>
        <w:spacing w:line="347" w:lineRule="exact"/>
        <w:rPr>
          <w:sz w:val="20"/>
          <w:szCs w:val="20"/>
        </w:rPr>
      </w:pPr>
    </w:p>
    <w:p w:rsidR="005650A0" w:rsidRDefault="00BD0D19">
      <w:pPr>
        <w:ind w:left="4400"/>
        <w:rPr>
          <w:sz w:val="20"/>
          <w:szCs w:val="20"/>
        </w:rPr>
      </w:pPr>
      <w:r>
        <w:rPr>
          <w:rFonts w:eastAsia="Times New Roman"/>
          <w:b/>
          <w:bCs/>
          <w:sz w:val="28"/>
          <w:szCs w:val="28"/>
        </w:rPr>
        <w:t>10 класс</w:t>
      </w:r>
    </w:p>
    <w:p w:rsidR="002E1210" w:rsidRPr="007252C8" w:rsidRDefault="002E1210" w:rsidP="002E1210">
      <w:pPr>
        <w:tabs>
          <w:tab w:val="left" w:pos="582"/>
          <w:tab w:val="left" w:pos="7710"/>
        </w:tabs>
        <w:suppressAutoHyphens/>
        <w:spacing w:line="276" w:lineRule="auto"/>
      </w:pPr>
      <w:r w:rsidRPr="007252C8">
        <w:t>Степе</w:t>
      </w:r>
      <w:r>
        <w:t>нь с рациональным показателем</w:t>
      </w:r>
    </w:p>
    <w:p w:rsidR="002E1210" w:rsidRPr="007252C8" w:rsidRDefault="002E1210" w:rsidP="002E1210">
      <w:pPr>
        <w:tabs>
          <w:tab w:val="left" w:pos="582"/>
          <w:tab w:val="left" w:pos="7710"/>
        </w:tabs>
        <w:suppressAutoHyphens/>
        <w:spacing w:line="276" w:lineRule="auto"/>
      </w:pPr>
      <w:r>
        <w:t>Элементы комбинаторики</w:t>
      </w:r>
    </w:p>
    <w:p w:rsidR="002E1210" w:rsidRDefault="002E1210" w:rsidP="002E1210">
      <w:pPr>
        <w:tabs>
          <w:tab w:val="left" w:pos="582"/>
          <w:tab w:val="left" w:pos="7710"/>
        </w:tabs>
        <w:suppressAutoHyphens/>
        <w:spacing w:line="276" w:lineRule="auto"/>
      </w:pPr>
      <w:r>
        <w:t>Организация вычислений</w:t>
      </w:r>
      <w:r>
        <w:tab/>
      </w:r>
    </w:p>
    <w:p w:rsidR="002E1210" w:rsidRPr="007252C8" w:rsidRDefault="002E1210" w:rsidP="002E1210">
      <w:pPr>
        <w:tabs>
          <w:tab w:val="left" w:pos="582"/>
          <w:tab w:val="left" w:pos="7710"/>
        </w:tabs>
        <w:suppressAutoHyphens/>
        <w:spacing w:line="276" w:lineRule="auto"/>
      </w:pPr>
      <w:r>
        <w:t>Решение задач. Повторение</w:t>
      </w:r>
    </w:p>
    <w:p w:rsidR="002E1210" w:rsidRPr="008C1697" w:rsidRDefault="002E1210" w:rsidP="008C1697">
      <w:pPr>
        <w:tabs>
          <w:tab w:val="left" w:pos="582"/>
          <w:tab w:val="left" w:pos="7710"/>
        </w:tabs>
        <w:suppressAutoHyphens/>
        <w:spacing w:line="276" w:lineRule="auto"/>
      </w:pPr>
      <w:r w:rsidRPr="007252C8">
        <w:t xml:space="preserve"> Математика в историческом развитии (содержание раздела вводится по мере изучения других разделов)</w:t>
      </w:r>
    </w:p>
    <w:p w:rsidR="002E1210" w:rsidRDefault="002E1210">
      <w:pPr>
        <w:rPr>
          <w:rFonts w:eastAsia="Times New Roman"/>
          <w:b/>
          <w:bCs/>
          <w:sz w:val="24"/>
          <w:szCs w:val="24"/>
        </w:rPr>
      </w:pPr>
    </w:p>
    <w:p w:rsidR="002E1210" w:rsidRDefault="002E1210">
      <w:pPr>
        <w:rPr>
          <w:rFonts w:eastAsia="Times New Roman"/>
          <w:b/>
          <w:bCs/>
          <w:sz w:val="24"/>
          <w:szCs w:val="24"/>
        </w:rPr>
      </w:pPr>
    </w:p>
    <w:p w:rsidR="005650A0" w:rsidRDefault="00BD0D19">
      <w:pPr>
        <w:rPr>
          <w:sz w:val="20"/>
          <w:szCs w:val="20"/>
        </w:rPr>
      </w:pPr>
      <w:r>
        <w:rPr>
          <w:rFonts w:eastAsia="Times New Roman"/>
          <w:b/>
          <w:bCs/>
          <w:sz w:val="24"/>
          <w:szCs w:val="24"/>
        </w:rPr>
        <w:t>2.2.9. Геометрия.</w:t>
      </w:r>
    </w:p>
    <w:p w:rsidR="005650A0" w:rsidRDefault="00BD0D19">
      <w:pPr>
        <w:ind w:right="60"/>
        <w:jc w:val="center"/>
        <w:rPr>
          <w:sz w:val="20"/>
          <w:szCs w:val="20"/>
        </w:rPr>
      </w:pPr>
      <w:r>
        <w:rPr>
          <w:rFonts w:eastAsia="Times New Roman"/>
          <w:b/>
          <w:bCs/>
          <w:sz w:val="24"/>
          <w:szCs w:val="24"/>
        </w:rPr>
        <w:t>7 класс</w:t>
      </w:r>
    </w:p>
    <w:p w:rsidR="005650A0" w:rsidRDefault="00BD0D19">
      <w:pPr>
        <w:rPr>
          <w:sz w:val="20"/>
          <w:szCs w:val="20"/>
        </w:rPr>
      </w:pPr>
      <w:r>
        <w:rPr>
          <w:rFonts w:eastAsia="Times New Roman"/>
          <w:b/>
          <w:bCs/>
          <w:sz w:val="24"/>
          <w:szCs w:val="24"/>
        </w:rPr>
        <w:t>Начальные геометрические сведения</w:t>
      </w:r>
    </w:p>
    <w:p w:rsidR="005650A0" w:rsidRDefault="005650A0">
      <w:pPr>
        <w:spacing w:line="5" w:lineRule="exact"/>
        <w:rPr>
          <w:sz w:val="20"/>
          <w:szCs w:val="20"/>
        </w:rPr>
      </w:pPr>
    </w:p>
    <w:p w:rsidR="005650A0" w:rsidRDefault="00BD0D19">
      <w:pPr>
        <w:spacing w:line="238" w:lineRule="auto"/>
        <w:jc w:val="both"/>
        <w:rPr>
          <w:sz w:val="20"/>
          <w:szCs w:val="20"/>
        </w:rPr>
      </w:pPr>
      <w:r>
        <w:rPr>
          <w:rFonts w:eastAsia="Times New Roman"/>
          <w:sz w:val="24"/>
          <w:szCs w:val="24"/>
        </w:rPr>
        <w:t>Точка. прямая, отрезок, луч. Угол, виды углов, вертикальные и смежные углы, биссектриса угла. Сравнение и измерение отрезков и углов. Перпендикулярные прямые. Аксиома, теорема, определение</w:t>
      </w:r>
    </w:p>
    <w:p w:rsidR="005650A0" w:rsidRDefault="005650A0">
      <w:pPr>
        <w:spacing w:line="2" w:lineRule="exact"/>
        <w:rPr>
          <w:sz w:val="20"/>
          <w:szCs w:val="20"/>
        </w:rPr>
      </w:pPr>
    </w:p>
    <w:p w:rsidR="005650A0" w:rsidRDefault="00BD0D19">
      <w:pPr>
        <w:rPr>
          <w:sz w:val="20"/>
          <w:szCs w:val="20"/>
        </w:rPr>
      </w:pPr>
      <w:r>
        <w:rPr>
          <w:rFonts w:eastAsia="Times New Roman"/>
          <w:b/>
          <w:bCs/>
          <w:sz w:val="24"/>
          <w:szCs w:val="24"/>
        </w:rPr>
        <w:t>Треугольники</w:t>
      </w:r>
    </w:p>
    <w:p w:rsidR="005650A0" w:rsidRDefault="005650A0">
      <w:pPr>
        <w:spacing w:line="5" w:lineRule="exact"/>
        <w:rPr>
          <w:sz w:val="20"/>
          <w:szCs w:val="20"/>
        </w:rPr>
      </w:pPr>
    </w:p>
    <w:p w:rsidR="005650A0" w:rsidRDefault="00BD0D19">
      <w:pPr>
        <w:spacing w:line="239" w:lineRule="auto"/>
        <w:jc w:val="both"/>
        <w:rPr>
          <w:sz w:val="20"/>
          <w:szCs w:val="20"/>
        </w:rPr>
      </w:pPr>
      <w:r>
        <w:rPr>
          <w:rFonts w:eastAsia="Times New Roman"/>
          <w:sz w:val="24"/>
          <w:szCs w:val="24"/>
        </w:rPr>
        <w:t>Треугольник. Медианы, биссектрисы, высоты треугольника Признаки равенства треугольников. Виды треугольников по сторонам (равностороннии, равнобедренныи и разностороннии). Своиства равнобедренного треугольника. Окружность. Построения циркулем и линеикои, примеры задач на построение</w:t>
      </w:r>
    </w:p>
    <w:p w:rsidR="005650A0" w:rsidRDefault="00BD0D19">
      <w:pPr>
        <w:rPr>
          <w:sz w:val="20"/>
          <w:szCs w:val="20"/>
        </w:rPr>
      </w:pPr>
      <w:r>
        <w:rPr>
          <w:rFonts w:eastAsia="Times New Roman"/>
          <w:b/>
          <w:bCs/>
          <w:sz w:val="24"/>
          <w:szCs w:val="24"/>
        </w:rPr>
        <w:t>Параллельные прямые</w:t>
      </w:r>
    </w:p>
    <w:p w:rsidR="005650A0" w:rsidRDefault="005650A0">
      <w:pPr>
        <w:spacing w:line="5" w:lineRule="exact"/>
        <w:rPr>
          <w:sz w:val="20"/>
          <w:szCs w:val="20"/>
        </w:rPr>
      </w:pPr>
    </w:p>
    <w:p w:rsidR="005650A0" w:rsidRDefault="00BD0D19">
      <w:pPr>
        <w:spacing w:line="238" w:lineRule="auto"/>
        <w:ind w:right="20"/>
        <w:jc w:val="both"/>
        <w:rPr>
          <w:sz w:val="20"/>
          <w:szCs w:val="20"/>
        </w:rPr>
      </w:pPr>
      <w:r>
        <w:rPr>
          <w:rFonts w:eastAsia="Times New Roman"/>
          <w:sz w:val="24"/>
          <w:szCs w:val="24"/>
        </w:rPr>
        <w:t>Определение параллельности прямых. Признаки параллельности двух прямых. Практические способы построения параллельных прямых. Аксиома параллельных прямых. Теоремы об углах, образованных двумя параллельными прямыми и секущеи.</w:t>
      </w:r>
    </w:p>
    <w:p w:rsidR="005650A0" w:rsidRDefault="005650A0">
      <w:pPr>
        <w:spacing w:line="2" w:lineRule="exact"/>
        <w:rPr>
          <w:sz w:val="20"/>
          <w:szCs w:val="20"/>
        </w:rPr>
      </w:pPr>
    </w:p>
    <w:p w:rsidR="005650A0" w:rsidRDefault="00BD0D19">
      <w:pPr>
        <w:rPr>
          <w:sz w:val="20"/>
          <w:szCs w:val="20"/>
        </w:rPr>
      </w:pPr>
      <w:r>
        <w:rPr>
          <w:rFonts w:eastAsia="Times New Roman"/>
          <w:b/>
          <w:bCs/>
          <w:sz w:val="24"/>
          <w:szCs w:val="24"/>
        </w:rPr>
        <w:t>Соотношения между сторонами и углами треугольника</w:t>
      </w:r>
    </w:p>
    <w:p w:rsidR="005650A0" w:rsidRDefault="005650A0">
      <w:pPr>
        <w:spacing w:line="5" w:lineRule="exact"/>
        <w:rPr>
          <w:sz w:val="20"/>
          <w:szCs w:val="20"/>
        </w:rPr>
      </w:pPr>
    </w:p>
    <w:p w:rsidR="005650A0" w:rsidRDefault="00BD0D19">
      <w:pPr>
        <w:spacing w:line="239" w:lineRule="auto"/>
        <w:ind w:right="20"/>
        <w:jc w:val="both"/>
        <w:rPr>
          <w:sz w:val="20"/>
          <w:szCs w:val="20"/>
        </w:rPr>
      </w:pPr>
      <w:r>
        <w:rPr>
          <w:rFonts w:eastAsia="Times New Roman"/>
          <w:sz w:val="24"/>
          <w:szCs w:val="24"/>
        </w:rPr>
        <w:t>Теорема о сумме углов треугольника. Остроугольныи, прямоугольныи и тупоугольныи треугольники. Теорема о соотношениях между сторонами и углами треугольника. Неравенства треугольника. Некоторые своиства прямоугольных треугольников. Признаки равенства прямоугольных треугольников.</w:t>
      </w:r>
    </w:p>
    <w:p w:rsidR="005650A0" w:rsidRDefault="00BD0D19">
      <w:pPr>
        <w:rPr>
          <w:sz w:val="20"/>
          <w:szCs w:val="20"/>
        </w:rPr>
      </w:pPr>
      <w:r>
        <w:rPr>
          <w:rFonts w:eastAsia="Times New Roman"/>
          <w:b/>
          <w:bCs/>
          <w:sz w:val="24"/>
          <w:szCs w:val="24"/>
        </w:rPr>
        <w:t>Итоговое повторение</w:t>
      </w:r>
    </w:p>
    <w:p w:rsidR="002E1210" w:rsidRDefault="002E1210">
      <w:pPr>
        <w:ind w:right="60"/>
        <w:jc w:val="center"/>
        <w:rPr>
          <w:rFonts w:eastAsia="Times New Roman"/>
          <w:b/>
          <w:bCs/>
          <w:sz w:val="24"/>
          <w:szCs w:val="24"/>
        </w:rPr>
      </w:pPr>
    </w:p>
    <w:p w:rsidR="008C1697" w:rsidRPr="008C1697" w:rsidRDefault="008C1697" w:rsidP="008C1697">
      <w:pPr>
        <w:ind w:right="60"/>
        <w:rPr>
          <w:rFonts w:eastAsia="Times New Roman"/>
          <w:bCs/>
          <w:sz w:val="24"/>
          <w:szCs w:val="24"/>
        </w:rPr>
      </w:pPr>
      <w:r>
        <w:rPr>
          <w:rFonts w:eastAsia="Times New Roman"/>
          <w:bCs/>
          <w:sz w:val="24"/>
          <w:szCs w:val="24"/>
        </w:rPr>
        <w:t>14</w:t>
      </w:r>
      <w:r w:rsidR="009D2FD0">
        <w:rPr>
          <w:rFonts w:eastAsia="Times New Roman"/>
          <w:bCs/>
          <w:sz w:val="24"/>
          <w:szCs w:val="24"/>
        </w:rPr>
        <w:t>2</w:t>
      </w:r>
    </w:p>
    <w:p w:rsidR="009D2FD0" w:rsidRDefault="009D2FD0">
      <w:pPr>
        <w:ind w:right="60"/>
        <w:jc w:val="center"/>
        <w:rPr>
          <w:rFonts w:eastAsia="Times New Roman"/>
          <w:b/>
          <w:bCs/>
          <w:sz w:val="24"/>
          <w:szCs w:val="24"/>
        </w:rPr>
      </w:pPr>
    </w:p>
    <w:p w:rsidR="005650A0" w:rsidRDefault="00BD0D19">
      <w:pPr>
        <w:ind w:right="60"/>
        <w:jc w:val="center"/>
        <w:rPr>
          <w:sz w:val="20"/>
          <w:szCs w:val="20"/>
        </w:rPr>
      </w:pPr>
      <w:r>
        <w:rPr>
          <w:rFonts w:eastAsia="Times New Roman"/>
          <w:b/>
          <w:bCs/>
          <w:sz w:val="24"/>
          <w:szCs w:val="24"/>
        </w:rPr>
        <w:lastRenderedPageBreak/>
        <w:t>8 класс</w:t>
      </w:r>
    </w:p>
    <w:p w:rsidR="002E1210" w:rsidRDefault="002E1210" w:rsidP="002E1210">
      <w:pPr>
        <w:ind w:right="60"/>
        <w:rPr>
          <w:rFonts w:eastAsia="Times New Roman"/>
          <w:b/>
          <w:bCs/>
          <w:sz w:val="24"/>
          <w:szCs w:val="24"/>
        </w:rPr>
      </w:pPr>
    </w:p>
    <w:p w:rsidR="002E1210" w:rsidRDefault="002E1210" w:rsidP="002E1210">
      <w:pPr>
        <w:spacing w:line="276" w:lineRule="auto"/>
        <w:ind w:left="567" w:hanging="567"/>
        <w:jc w:val="both"/>
      </w:pPr>
      <w:r>
        <w:rPr>
          <w:b/>
        </w:rPr>
        <w:t xml:space="preserve">Повторение курса геометрии 7 класса: </w:t>
      </w:r>
      <w:r w:rsidRPr="00616EDB">
        <w:t>взаимн</w:t>
      </w:r>
      <w:r>
        <w:t xml:space="preserve">ое расположение прямых и точек; </w:t>
      </w:r>
    </w:p>
    <w:p w:rsidR="002E1210" w:rsidRDefault="002E1210" w:rsidP="002E1210">
      <w:pPr>
        <w:spacing w:line="276" w:lineRule="auto"/>
        <w:ind w:left="567" w:hanging="567"/>
        <w:jc w:val="both"/>
      </w:pPr>
      <w:r>
        <w:t xml:space="preserve">параллельные прямые (аксиома, свойства, признаки); перпендикулярные прямые; треугольники (виды, </w:t>
      </w:r>
    </w:p>
    <w:p w:rsidR="002E1210" w:rsidRDefault="002E1210" w:rsidP="002E1210">
      <w:pPr>
        <w:spacing w:line="276" w:lineRule="auto"/>
        <w:ind w:left="567" w:hanging="567"/>
        <w:jc w:val="both"/>
      </w:pPr>
      <w:r>
        <w:t xml:space="preserve">признаки равенства, соотношения между сторонами и углами треугольника), прямоугольный </w:t>
      </w:r>
    </w:p>
    <w:p w:rsidR="002E1210" w:rsidRPr="00616EDB" w:rsidRDefault="002E1210" w:rsidP="002E1210">
      <w:pPr>
        <w:spacing w:line="276" w:lineRule="auto"/>
        <w:ind w:left="567" w:hanging="567"/>
        <w:jc w:val="both"/>
      </w:pPr>
      <w:r>
        <w:t>треугольник.</w:t>
      </w:r>
    </w:p>
    <w:p w:rsidR="002E1210" w:rsidRPr="00C968F2" w:rsidRDefault="002E1210" w:rsidP="002E1210">
      <w:pPr>
        <w:spacing w:line="276" w:lineRule="auto"/>
        <w:jc w:val="both"/>
        <w:rPr>
          <w:b/>
        </w:rPr>
      </w:pPr>
      <w:r>
        <w:rPr>
          <w:b/>
        </w:rPr>
        <w:t>Тема «Четырехугольники»</w:t>
      </w:r>
      <w:r w:rsidRPr="00A13831">
        <w:rPr>
          <w:b/>
        </w:rPr>
        <w:t>:</w:t>
      </w:r>
      <w:r>
        <w:rPr>
          <w:b/>
        </w:rPr>
        <w:t xml:space="preserve"> </w:t>
      </w:r>
      <w:r>
        <w:t xml:space="preserve">многоугольники; </w:t>
      </w:r>
      <w:r w:rsidRPr="00A13831">
        <w:t>параллелограмм,</w:t>
      </w:r>
      <w:r>
        <w:t xml:space="preserve"> свойства и признаки параллелограмма; </w:t>
      </w:r>
      <w:r w:rsidRPr="00A13831">
        <w:t>прямоугольник,</w:t>
      </w:r>
      <w:r>
        <w:t xml:space="preserve"> </w:t>
      </w:r>
      <w:r w:rsidRPr="00A13831">
        <w:t>ромб,</w:t>
      </w:r>
      <w:r>
        <w:t xml:space="preserve"> </w:t>
      </w:r>
      <w:r w:rsidRPr="00A13831">
        <w:t>квадрат,</w:t>
      </w:r>
      <w:r>
        <w:t xml:space="preserve"> их свойства и признаки; трапеция; </w:t>
      </w:r>
      <w:r w:rsidRPr="00A13831">
        <w:t>осевая и центральная симметрии.</w:t>
      </w:r>
    </w:p>
    <w:p w:rsidR="002E1210" w:rsidRPr="00C968F2" w:rsidRDefault="002E1210" w:rsidP="002E1210">
      <w:pPr>
        <w:spacing w:line="276" w:lineRule="auto"/>
        <w:jc w:val="both"/>
        <w:rPr>
          <w:b/>
        </w:rPr>
      </w:pPr>
      <w:r>
        <w:rPr>
          <w:b/>
        </w:rPr>
        <w:t>Тема «Площадь»</w:t>
      </w:r>
      <w:r w:rsidRPr="00A13831">
        <w:rPr>
          <w:b/>
        </w:rPr>
        <w:t>:</w:t>
      </w:r>
      <w:r>
        <w:rPr>
          <w:b/>
        </w:rPr>
        <w:t xml:space="preserve"> </w:t>
      </w:r>
      <w:r w:rsidRPr="00A13831">
        <w:t>площадь многоугольника,</w:t>
      </w:r>
      <w:r>
        <w:t xml:space="preserve"> </w:t>
      </w:r>
      <w:r w:rsidRPr="00A13831">
        <w:t>площадь параллелограмма,</w:t>
      </w:r>
      <w:r>
        <w:t xml:space="preserve"> </w:t>
      </w:r>
      <w:r w:rsidRPr="00A13831">
        <w:t xml:space="preserve">площадь </w:t>
      </w:r>
      <w:r>
        <w:t xml:space="preserve">треугольника и трапеции; </w:t>
      </w:r>
      <w:r w:rsidRPr="00A13831">
        <w:t>теорема Пифагора.</w:t>
      </w:r>
    </w:p>
    <w:p w:rsidR="002E1210" w:rsidRPr="00C968F2" w:rsidRDefault="002E1210" w:rsidP="002E1210">
      <w:pPr>
        <w:spacing w:line="276" w:lineRule="auto"/>
        <w:jc w:val="both"/>
        <w:rPr>
          <w:b/>
        </w:rPr>
      </w:pPr>
      <w:r>
        <w:rPr>
          <w:b/>
        </w:rPr>
        <w:t>Тема «Подобные треугольники»</w:t>
      </w:r>
      <w:r w:rsidRPr="00A13831">
        <w:rPr>
          <w:b/>
        </w:rPr>
        <w:t>:</w:t>
      </w:r>
      <w:r>
        <w:rPr>
          <w:b/>
        </w:rPr>
        <w:t xml:space="preserve"> </w:t>
      </w:r>
      <w:r w:rsidRPr="00A13831">
        <w:t>определение подобных треугольников,</w:t>
      </w:r>
      <w:r>
        <w:t xml:space="preserve"> признаки подобия треугольников; </w:t>
      </w:r>
      <w:r w:rsidRPr="00A13831">
        <w:t>средняя линия треугольников,</w:t>
      </w:r>
      <w:r>
        <w:t xml:space="preserve"> </w:t>
      </w:r>
      <w:r w:rsidRPr="00A13831">
        <w:t>пропорциональные отрезки в прямоугольном треугольнике,</w:t>
      </w:r>
      <w:r>
        <w:t xml:space="preserve"> </w:t>
      </w:r>
      <w:r w:rsidRPr="00A13831">
        <w:t>практические приложения подобных треугольников,</w:t>
      </w:r>
      <w:r>
        <w:t xml:space="preserve"> о подобии произвольных фигур</w:t>
      </w:r>
      <w:r w:rsidRPr="00A13831">
        <w:t>.</w:t>
      </w:r>
    </w:p>
    <w:p w:rsidR="002E1210" w:rsidRPr="00C2498B" w:rsidRDefault="002E1210" w:rsidP="002E1210">
      <w:pPr>
        <w:spacing w:line="276" w:lineRule="auto"/>
        <w:jc w:val="both"/>
        <w:rPr>
          <w:b/>
        </w:rPr>
      </w:pPr>
      <w:r>
        <w:rPr>
          <w:b/>
        </w:rPr>
        <w:t xml:space="preserve">Повторение </w:t>
      </w:r>
      <w:r w:rsidRPr="00E17B3B">
        <w:rPr>
          <w:b/>
        </w:rPr>
        <w:t xml:space="preserve"> </w:t>
      </w:r>
    </w:p>
    <w:p w:rsidR="005650A0" w:rsidRDefault="00BD0D19" w:rsidP="002E1210">
      <w:pPr>
        <w:ind w:right="60"/>
        <w:jc w:val="center"/>
        <w:rPr>
          <w:sz w:val="20"/>
          <w:szCs w:val="20"/>
        </w:rPr>
      </w:pPr>
      <w:r>
        <w:rPr>
          <w:rFonts w:eastAsia="Times New Roman"/>
          <w:b/>
          <w:bCs/>
          <w:sz w:val="24"/>
          <w:szCs w:val="24"/>
        </w:rPr>
        <w:t>9 класс</w:t>
      </w:r>
    </w:p>
    <w:p w:rsidR="002E1210" w:rsidRPr="006807C1" w:rsidRDefault="002E1210" w:rsidP="002E1210">
      <w:pPr>
        <w:spacing w:line="276" w:lineRule="auto"/>
        <w:jc w:val="both"/>
      </w:pPr>
      <w:r>
        <w:rPr>
          <w:b/>
        </w:rPr>
        <w:t>Вводное повторение</w:t>
      </w:r>
    </w:p>
    <w:p w:rsidR="002E1210" w:rsidRPr="006807C1" w:rsidRDefault="002E1210" w:rsidP="002E1210">
      <w:pPr>
        <w:widowControl w:val="0"/>
        <w:spacing w:line="276" w:lineRule="auto"/>
        <w:jc w:val="both"/>
        <w:rPr>
          <w:b/>
        </w:rPr>
      </w:pPr>
      <w:r>
        <w:rPr>
          <w:b/>
        </w:rPr>
        <w:t xml:space="preserve">Тема 1. </w:t>
      </w:r>
      <w:r w:rsidRPr="006807C1">
        <w:rPr>
          <w:b/>
        </w:rPr>
        <w:t xml:space="preserve">Подобные треугольники: </w:t>
      </w:r>
    </w:p>
    <w:p w:rsidR="002E1210" w:rsidRPr="006807C1" w:rsidRDefault="002E1210" w:rsidP="002E1210">
      <w:pPr>
        <w:widowControl w:val="0"/>
        <w:spacing w:line="276" w:lineRule="auto"/>
        <w:jc w:val="both"/>
      </w:pPr>
      <w:r w:rsidRPr="006807C1">
        <w:t>Соотношения между сторонами и углами прямоугольного треугольника.</w:t>
      </w:r>
    </w:p>
    <w:p w:rsidR="002E1210" w:rsidRPr="006807C1" w:rsidRDefault="002E1210" w:rsidP="002E1210">
      <w:pPr>
        <w:widowControl w:val="0"/>
        <w:spacing w:line="276" w:lineRule="auto"/>
        <w:jc w:val="both"/>
        <w:rPr>
          <w:b/>
        </w:rPr>
      </w:pPr>
      <w:r>
        <w:rPr>
          <w:b/>
        </w:rPr>
        <w:t xml:space="preserve">Тема 2. </w:t>
      </w:r>
      <w:r w:rsidRPr="006807C1">
        <w:rPr>
          <w:b/>
        </w:rPr>
        <w:t xml:space="preserve">Окружность: </w:t>
      </w:r>
    </w:p>
    <w:p w:rsidR="002E1210" w:rsidRPr="006807C1" w:rsidRDefault="002E1210" w:rsidP="002E1210">
      <w:pPr>
        <w:widowControl w:val="0"/>
        <w:spacing w:line="276" w:lineRule="auto"/>
        <w:jc w:val="both"/>
        <w:rPr>
          <w:b/>
        </w:rPr>
      </w:pPr>
      <w:r w:rsidRPr="006807C1">
        <w:t>Касательная и секущая к окружности, их свойства; центральные и вписанные углы, величина вписанного угла; четыре замечательные точки треугольника; вписанные и описанные многоугольники; окружность, вписанная в треугольник и окружность, описанная около треугольника.</w:t>
      </w:r>
    </w:p>
    <w:p w:rsidR="002E1210" w:rsidRPr="006807C1" w:rsidRDefault="002E1210" w:rsidP="002E1210">
      <w:pPr>
        <w:widowControl w:val="0"/>
        <w:spacing w:line="276" w:lineRule="auto"/>
        <w:jc w:val="both"/>
        <w:rPr>
          <w:b/>
        </w:rPr>
      </w:pPr>
      <w:r>
        <w:rPr>
          <w:b/>
        </w:rPr>
        <w:t xml:space="preserve">Тема 3. </w:t>
      </w:r>
      <w:r w:rsidRPr="006807C1">
        <w:rPr>
          <w:b/>
        </w:rPr>
        <w:t xml:space="preserve">Векторы: </w:t>
      </w:r>
    </w:p>
    <w:p w:rsidR="002E1210" w:rsidRPr="006807C1" w:rsidRDefault="002E1210" w:rsidP="002E1210">
      <w:pPr>
        <w:widowControl w:val="0"/>
        <w:spacing w:line="276" w:lineRule="auto"/>
        <w:jc w:val="both"/>
        <w:rPr>
          <w:b/>
        </w:rPr>
      </w:pPr>
      <w:r w:rsidRPr="006807C1">
        <w:t>Понятие вектора, длина вектора, равенство векторов, коллинеарные векторы; сумма двух векторов, законы сложения векторов, правило параллелограмма; сумма нескольких векторов; вычитание векторов; произведение вектора на число; применение векторов к решению задач; средняя линия трапеции.</w:t>
      </w:r>
    </w:p>
    <w:p w:rsidR="002E1210" w:rsidRPr="006807C1" w:rsidRDefault="002E1210" w:rsidP="002E1210">
      <w:pPr>
        <w:widowControl w:val="0"/>
        <w:spacing w:line="276" w:lineRule="auto"/>
        <w:jc w:val="both"/>
        <w:rPr>
          <w:b/>
        </w:rPr>
      </w:pPr>
      <w:r>
        <w:rPr>
          <w:b/>
        </w:rPr>
        <w:t xml:space="preserve">Тема 4. </w:t>
      </w:r>
      <w:r w:rsidRPr="006807C1">
        <w:rPr>
          <w:b/>
        </w:rPr>
        <w:t xml:space="preserve">Метод координат: </w:t>
      </w:r>
    </w:p>
    <w:p w:rsidR="002E1210" w:rsidRPr="006807C1" w:rsidRDefault="002E1210" w:rsidP="002E1210">
      <w:pPr>
        <w:widowControl w:val="0"/>
        <w:spacing w:line="276" w:lineRule="auto"/>
        <w:jc w:val="both"/>
      </w:pPr>
      <w:r w:rsidRPr="006807C1">
        <w:t>Координаты вектора; сложение и вычитание векторов, умножение вектора на число в координатах; связь между координатами вектора и координатами его начала и конца; простейшие задачи в координатах (координаты середины отрезка, длина вектора, формула расстояния между двумя точками плоскости), применение метода координат к решению задач; уравнение окружности; уравнение прямой.</w:t>
      </w:r>
    </w:p>
    <w:p w:rsidR="002E1210" w:rsidRPr="006807C1" w:rsidRDefault="002E1210" w:rsidP="002E1210">
      <w:pPr>
        <w:widowControl w:val="0"/>
        <w:spacing w:line="276" w:lineRule="auto"/>
        <w:jc w:val="both"/>
        <w:rPr>
          <w:b/>
        </w:rPr>
      </w:pPr>
      <w:r w:rsidRPr="006807C1">
        <w:rPr>
          <w:b/>
        </w:rPr>
        <w:t>П</w:t>
      </w:r>
      <w:r>
        <w:rPr>
          <w:b/>
        </w:rPr>
        <w:t xml:space="preserve">овторение курса 9 класса </w:t>
      </w:r>
    </w:p>
    <w:p w:rsidR="002E1210" w:rsidRDefault="002E1210">
      <w:pPr>
        <w:ind w:left="840"/>
        <w:rPr>
          <w:rFonts w:eastAsia="Times New Roman"/>
          <w:b/>
          <w:bCs/>
          <w:sz w:val="24"/>
          <w:szCs w:val="24"/>
        </w:rPr>
      </w:pPr>
    </w:p>
    <w:p w:rsidR="005650A0" w:rsidRDefault="00BD0D19" w:rsidP="002E1210">
      <w:pPr>
        <w:ind w:left="840"/>
        <w:jc w:val="center"/>
        <w:rPr>
          <w:sz w:val="20"/>
          <w:szCs w:val="20"/>
        </w:rPr>
      </w:pPr>
      <w:r>
        <w:rPr>
          <w:rFonts w:eastAsia="Times New Roman"/>
          <w:b/>
          <w:bCs/>
          <w:sz w:val="24"/>
          <w:szCs w:val="24"/>
        </w:rPr>
        <w:t>10 класс</w:t>
      </w:r>
    </w:p>
    <w:p w:rsidR="005650A0" w:rsidRDefault="00BD0D19">
      <w:pPr>
        <w:spacing w:line="242" w:lineRule="auto"/>
        <w:ind w:left="280"/>
        <w:jc w:val="both"/>
        <w:rPr>
          <w:sz w:val="20"/>
          <w:szCs w:val="20"/>
        </w:rPr>
      </w:pPr>
      <w:r>
        <w:rPr>
          <w:rFonts w:eastAsia="Times New Roman"/>
          <w:b/>
          <w:bCs/>
          <w:sz w:val="24"/>
          <w:szCs w:val="24"/>
        </w:rPr>
        <w:t>Соотношения между сторонами и углами треугольника</w:t>
      </w:r>
      <w:r>
        <w:rPr>
          <w:rFonts w:eastAsia="Times New Roman"/>
          <w:sz w:val="24"/>
          <w:szCs w:val="24"/>
        </w:rPr>
        <w:t>.</w:t>
      </w:r>
      <w:r>
        <w:rPr>
          <w:rFonts w:eastAsia="Times New Roman"/>
          <w:b/>
          <w:bCs/>
          <w:sz w:val="24"/>
          <w:szCs w:val="24"/>
        </w:rPr>
        <w:t xml:space="preserve"> Скалярное произведение векторов</w:t>
      </w:r>
    </w:p>
    <w:p w:rsidR="005650A0" w:rsidRDefault="00BD0D19">
      <w:pPr>
        <w:spacing w:line="239" w:lineRule="auto"/>
        <w:ind w:left="280" w:firstLine="168"/>
        <w:jc w:val="both"/>
        <w:rPr>
          <w:sz w:val="20"/>
          <w:szCs w:val="20"/>
        </w:rPr>
      </w:pPr>
      <w:r>
        <w:rPr>
          <w:rFonts w:eastAsia="Times New Roman"/>
          <w:sz w:val="24"/>
          <w:szCs w:val="24"/>
        </w:rPr>
        <w:t>Синус, косинус и тангенс угла (0°&lt;α.&lt;180°), основное тригонометрическое тождество, формулы приведения, формулы для вычисления координат точки. Теорема о площади треугольника, теорема синусов, теорема косинусов, решение треугольников. Угол между векторами, скалярное произведение векторов, скалярное произведение векторов в координатах, своиства скалярного произведения векторов.</w:t>
      </w:r>
    </w:p>
    <w:p w:rsidR="005650A0" w:rsidRDefault="005650A0">
      <w:pPr>
        <w:spacing w:line="1" w:lineRule="exact"/>
        <w:rPr>
          <w:sz w:val="20"/>
          <w:szCs w:val="20"/>
        </w:rPr>
      </w:pPr>
    </w:p>
    <w:p w:rsidR="005650A0" w:rsidRDefault="00BD0D19">
      <w:pPr>
        <w:ind w:left="280"/>
        <w:rPr>
          <w:sz w:val="20"/>
          <w:szCs w:val="20"/>
        </w:rPr>
      </w:pPr>
      <w:r>
        <w:rPr>
          <w:rFonts w:eastAsia="Times New Roman"/>
          <w:b/>
          <w:bCs/>
          <w:sz w:val="24"/>
          <w:szCs w:val="24"/>
        </w:rPr>
        <w:t>Длина окружности и площадь круга</w:t>
      </w:r>
    </w:p>
    <w:p w:rsidR="005650A0" w:rsidRDefault="005650A0">
      <w:pPr>
        <w:spacing w:line="5" w:lineRule="exact"/>
        <w:rPr>
          <w:sz w:val="20"/>
          <w:szCs w:val="20"/>
        </w:rPr>
      </w:pPr>
    </w:p>
    <w:p w:rsidR="005650A0" w:rsidRDefault="00BD0D19">
      <w:pPr>
        <w:spacing w:line="239" w:lineRule="auto"/>
        <w:ind w:left="280"/>
        <w:jc w:val="both"/>
        <w:rPr>
          <w:sz w:val="20"/>
          <w:szCs w:val="20"/>
        </w:rPr>
      </w:pPr>
      <w:r>
        <w:rPr>
          <w:rFonts w:eastAsia="Times New Roman"/>
          <w:sz w:val="24"/>
          <w:szCs w:val="24"/>
        </w:rPr>
        <w:t>Правильныи многоугольник; окружность, описанная около правильного многоугольника; окружность, вписанная в правильныи многоугольник; формулы для вычисления площади правильного многоугольника, его стороны и радиуса вписаннои окружности; построение правильных многоугольников; длина окружности и дуги окружности; площадь круга и кругового сектора.</w:t>
      </w:r>
    </w:p>
    <w:p w:rsidR="005650A0" w:rsidRDefault="005650A0">
      <w:pPr>
        <w:spacing w:line="1" w:lineRule="exact"/>
        <w:rPr>
          <w:sz w:val="20"/>
          <w:szCs w:val="20"/>
        </w:rPr>
      </w:pPr>
    </w:p>
    <w:p w:rsidR="005650A0" w:rsidRDefault="00BD0D19">
      <w:pPr>
        <w:ind w:left="280"/>
        <w:rPr>
          <w:sz w:val="20"/>
          <w:szCs w:val="20"/>
        </w:rPr>
      </w:pPr>
      <w:r>
        <w:rPr>
          <w:rFonts w:eastAsia="Times New Roman"/>
          <w:b/>
          <w:bCs/>
          <w:sz w:val="24"/>
          <w:szCs w:val="24"/>
        </w:rPr>
        <w:t>Движения</w:t>
      </w:r>
    </w:p>
    <w:p w:rsidR="005650A0" w:rsidRDefault="00BD0D19">
      <w:pPr>
        <w:ind w:left="280"/>
        <w:rPr>
          <w:sz w:val="20"/>
          <w:szCs w:val="20"/>
        </w:rPr>
      </w:pPr>
      <w:r>
        <w:rPr>
          <w:rFonts w:eastAsia="Times New Roman"/>
          <w:sz w:val="24"/>
          <w:szCs w:val="24"/>
        </w:rPr>
        <w:t>Понятие движения; параллельныи перенос и поворот.</w:t>
      </w:r>
    </w:p>
    <w:p w:rsidR="005650A0" w:rsidRDefault="00BD0D19">
      <w:pPr>
        <w:ind w:left="280"/>
        <w:rPr>
          <w:sz w:val="20"/>
          <w:szCs w:val="20"/>
        </w:rPr>
      </w:pPr>
      <w:r>
        <w:rPr>
          <w:rFonts w:eastAsia="Times New Roman"/>
          <w:b/>
          <w:bCs/>
          <w:sz w:val="24"/>
          <w:szCs w:val="24"/>
        </w:rPr>
        <w:t>Начальные сведения из стереометрии</w:t>
      </w:r>
    </w:p>
    <w:p w:rsidR="005650A0" w:rsidRDefault="005650A0">
      <w:pPr>
        <w:spacing w:line="5" w:lineRule="exact"/>
        <w:rPr>
          <w:sz w:val="20"/>
          <w:szCs w:val="20"/>
        </w:rPr>
      </w:pPr>
    </w:p>
    <w:p w:rsidR="005650A0" w:rsidRDefault="00BD0D19">
      <w:pPr>
        <w:spacing w:line="238" w:lineRule="auto"/>
        <w:ind w:left="280" w:right="20"/>
        <w:jc w:val="both"/>
        <w:rPr>
          <w:sz w:val="20"/>
          <w:szCs w:val="20"/>
        </w:rPr>
      </w:pPr>
      <w:r>
        <w:rPr>
          <w:rFonts w:eastAsia="Times New Roman"/>
          <w:sz w:val="24"/>
          <w:szCs w:val="24"/>
        </w:rPr>
        <w:t>Многогранники призма, параллелепипед, куб, пирамида, их элементы, формулы объема; тела вращения шар, сфера, цилиндр, конус, их элементы, формулы объема и площади боковои поверхности.</w:t>
      </w:r>
    </w:p>
    <w:p w:rsidR="005650A0" w:rsidRDefault="005650A0">
      <w:pPr>
        <w:spacing w:line="2" w:lineRule="exact"/>
        <w:rPr>
          <w:sz w:val="20"/>
          <w:szCs w:val="20"/>
        </w:rPr>
      </w:pPr>
    </w:p>
    <w:p w:rsidR="002E1210" w:rsidRDefault="00BD0D19" w:rsidP="002E1210">
      <w:pPr>
        <w:ind w:left="280"/>
        <w:rPr>
          <w:sz w:val="20"/>
          <w:szCs w:val="20"/>
        </w:rPr>
      </w:pPr>
      <w:r>
        <w:rPr>
          <w:rFonts w:eastAsia="Times New Roman"/>
          <w:b/>
          <w:bCs/>
          <w:sz w:val="24"/>
          <w:szCs w:val="24"/>
        </w:rPr>
        <w:t>Итоговое повторение и систематизация изученного</w:t>
      </w:r>
    </w:p>
    <w:p w:rsidR="002E1210" w:rsidRDefault="008C1697">
      <w:pPr>
        <w:spacing w:line="200" w:lineRule="exact"/>
        <w:rPr>
          <w:sz w:val="20"/>
          <w:szCs w:val="20"/>
        </w:rPr>
      </w:pPr>
      <w:r>
        <w:rPr>
          <w:sz w:val="20"/>
          <w:szCs w:val="20"/>
        </w:rPr>
        <w:t>14</w:t>
      </w:r>
      <w:r w:rsidR="009D2FD0">
        <w:rPr>
          <w:sz w:val="20"/>
          <w:szCs w:val="20"/>
        </w:rPr>
        <w:t>3</w:t>
      </w:r>
    </w:p>
    <w:p w:rsidR="002E1210" w:rsidRDefault="002E1210">
      <w:pPr>
        <w:spacing w:line="200" w:lineRule="exact"/>
        <w:rPr>
          <w:sz w:val="20"/>
          <w:szCs w:val="20"/>
        </w:rPr>
      </w:pPr>
    </w:p>
    <w:p w:rsidR="005650A0" w:rsidRDefault="005650A0">
      <w:pPr>
        <w:spacing w:line="242" w:lineRule="exact"/>
        <w:rPr>
          <w:sz w:val="20"/>
          <w:szCs w:val="20"/>
        </w:rPr>
      </w:pPr>
    </w:p>
    <w:p w:rsidR="005650A0" w:rsidRDefault="00BD0D19">
      <w:pPr>
        <w:ind w:left="280"/>
        <w:rPr>
          <w:sz w:val="20"/>
          <w:szCs w:val="20"/>
        </w:rPr>
      </w:pPr>
      <w:r w:rsidRPr="00BE7AB3">
        <w:rPr>
          <w:rFonts w:eastAsia="Times New Roman"/>
          <w:b/>
          <w:bCs/>
          <w:sz w:val="24"/>
          <w:szCs w:val="24"/>
        </w:rPr>
        <w:t>2.2.10. Информатика и ИКТ</w:t>
      </w:r>
    </w:p>
    <w:p w:rsidR="005650A0" w:rsidRDefault="00BD0D19">
      <w:pPr>
        <w:ind w:right="-279"/>
        <w:jc w:val="center"/>
        <w:rPr>
          <w:sz w:val="20"/>
          <w:szCs w:val="20"/>
        </w:rPr>
      </w:pPr>
      <w:r>
        <w:rPr>
          <w:rFonts w:eastAsia="Times New Roman"/>
          <w:b/>
          <w:bCs/>
          <w:sz w:val="24"/>
          <w:szCs w:val="24"/>
        </w:rPr>
        <w:t>8 класс</w:t>
      </w:r>
    </w:p>
    <w:p w:rsidR="005650A0" w:rsidRDefault="00BD0D19">
      <w:pPr>
        <w:rPr>
          <w:sz w:val="20"/>
          <w:szCs w:val="20"/>
        </w:rPr>
      </w:pPr>
      <w:r>
        <w:rPr>
          <w:rFonts w:eastAsia="Times New Roman"/>
          <w:b/>
          <w:bCs/>
          <w:sz w:val="24"/>
          <w:szCs w:val="24"/>
        </w:rPr>
        <w:t>Объекты и их имена:</w:t>
      </w:r>
    </w:p>
    <w:p w:rsidR="005650A0" w:rsidRDefault="005650A0">
      <w:pPr>
        <w:spacing w:line="47" w:lineRule="exact"/>
        <w:rPr>
          <w:sz w:val="20"/>
          <w:szCs w:val="20"/>
        </w:rPr>
      </w:pPr>
    </w:p>
    <w:p w:rsidR="005650A0" w:rsidRDefault="00BD0D19">
      <w:pPr>
        <w:spacing w:line="274" w:lineRule="auto"/>
        <w:ind w:left="260"/>
        <w:jc w:val="both"/>
        <w:rPr>
          <w:sz w:val="20"/>
          <w:szCs w:val="20"/>
        </w:rPr>
      </w:pPr>
      <w:r>
        <w:rPr>
          <w:rFonts w:eastAsia="Times New Roman"/>
          <w:sz w:val="24"/>
          <w:szCs w:val="24"/>
        </w:rPr>
        <w:t>Объекты и их имена, признаки объектов, отношения объектов, разновидности объектов и их классификация, состав объектов, системы объектов, система и окружающая среда, персональ-ныи компьютер как система</w:t>
      </w:r>
    </w:p>
    <w:p w:rsidR="005650A0" w:rsidRDefault="00BD0D19">
      <w:pPr>
        <w:ind w:left="280"/>
        <w:rPr>
          <w:sz w:val="20"/>
          <w:szCs w:val="20"/>
        </w:rPr>
      </w:pPr>
      <w:r>
        <w:rPr>
          <w:rFonts w:eastAsia="Times New Roman"/>
          <w:b/>
          <w:bCs/>
          <w:sz w:val="24"/>
          <w:szCs w:val="24"/>
        </w:rPr>
        <w:t>Способы познания окружающего мира:</w:t>
      </w:r>
    </w:p>
    <w:p w:rsidR="005650A0" w:rsidRDefault="005650A0">
      <w:pPr>
        <w:spacing w:line="47" w:lineRule="exact"/>
        <w:rPr>
          <w:sz w:val="20"/>
          <w:szCs w:val="20"/>
        </w:rPr>
      </w:pPr>
    </w:p>
    <w:p w:rsidR="005650A0" w:rsidRDefault="00BD0D19">
      <w:pPr>
        <w:spacing w:line="273" w:lineRule="auto"/>
        <w:ind w:left="260"/>
        <w:jc w:val="both"/>
        <w:rPr>
          <w:sz w:val="20"/>
          <w:szCs w:val="20"/>
        </w:rPr>
      </w:pPr>
      <w:r>
        <w:rPr>
          <w:rFonts w:eastAsia="Times New Roman"/>
          <w:sz w:val="24"/>
          <w:szCs w:val="24"/>
        </w:rPr>
        <w:t>Чувственное и логическое познание, абстрактное мышление, понятие как форма мышления, су-ждение и умозаключение.</w:t>
      </w:r>
    </w:p>
    <w:p w:rsidR="005650A0" w:rsidRDefault="005650A0">
      <w:pPr>
        <w:spacing w:line="2" w:lineRule="exact"/>
        <w:rPr>
          <w:sz w:val="20"/>
          <w:szCs w:val="20"/>
        </w:rPr>
      </w:pPr>
    </w:p>
    <w:p w:rsidR="005650A0" w:rsidRDefault="00BD0D19">
      <w:pPr>
        <w:ind w:left="280"/>
        <w:rPr>
          <w:sz w:val="20"/>
          <w:szCs w:val="20"/>
        </w:rPr>
      </w:pPr>
      <w:r>
        <w:rPr>
          <w:rFonts w:eastAsia="Times New Roman"/>
          <w:b/>
          <w:bCs/>
          <w:sz w:val="24"/>
          <w:szCs w:val="24"/>
        </w:rPr>
        <w:t>Информационное моделирование:</w:t>
      </w:r>
    </w:p>
    <w:p w:rsidR="005650A0" w:rsidRDefault="005650A0">
      <w:pPr>
        <w:spacing w:line="45" w:lineRule="exact"/>
        <w:rPr>
          <w:sz w:val="20"/>
          <w:szCs w:val="20"/>
        </w:rPr>
      </w:pPr>
    </w:p>
    <w:p w:rsidR="005650A0" w:rsidRDefault="00BD0D19">
      <w:pPr>
        <w:spacing w:line="274" w:lineRule="auto"/>
        <w:ind w:left="280"/>
        <w:jc w:val="both"/>
        <w:rPr>
          <w:sz w:val="20"/>
          <w:szCs w:val="20"/>
        </w:rPr>
      </w:pPr>
      <w:r>
        <w:rPr>
          <w:rFonts w:eastAsia="Times New Roman"/>
          <w:sz w:val="24"/>
          <w:szCs w:val="24"/>
        </w:rPr>
        <w:t>Моделирование, формализация, визуализация. Информационные модели. Словесные информа-ционные модели. Математические модели. Табличные информационные модели. Многоуровне-вые списки.</w:t>
      </w:r>
    </w:p>
    <w:p w:rsidR="005650A0" w:rsidRDefault="005650A0">
      <w:pPr>
        <w:spacing w:line="2" w:lineRule="exact"/>
        <w:rPr>
          <w:sz w:val="20"/>
          <w:szCs w:val="20"/>
        </w:rPr>
      </w:pPr>
    </w:p>
    <w:p w:rsidR="005650A0" w:rsidRDefault="00BD0D19">
      <w:pPr>
        <w:spacing w:line="311" w:lineRule="auto"/>
        <w:ind w:left="280"/>
        <w:jc w:val="both"/>
        <w:rPr>
          <w:sz w:val="20"/>
          <w:szCs w:val="20"/>
        </w:rPr>
      </w:pPr>
      <w:r>
        <w:rPr>
          <w:rFonts w:eastAsia="Times New Roman"/>
          <w:b/>
          <w:bCs/>
          <w:sz w:val="24"/>
          <w:szCs w:val="24"/>
        </w:rPr>
        <w:t xml:space="preserve">Практикум: </w:t>
      </w:r>
      <w:r>
        <w:rPr>
          <w:rFonts w:eastAsia="Times New Roman"/>
          <w:sz w:val="24"/>
          <w:szCs w:val="24"/>
        </w:rPr>
        <w:t>структура и правила оформления таблицы, создание простых и сложные таблиц,</w:t>
      </w:r>
      <w:r>
        <w:rPr>
          <w:rFonts w:eastAsia="Times New Roman"/>
          <w:b/>
          <w:bCs/>
          <w:sz w:val="24"/>
          <w:szCs w:val="24"/>
        </w:rPr>
        <w:t xml:space="preserve"> </w:t>
      </w:r>
      <w:r>
        <w:rPr>
          <w:rFonts w:eastAsia="Times New Roman"/>
          <w:sz w:val="24"/>
          <w:szCs w:val="24"/>
        </w:rPr>
        <w:t>использование таблиц при решении логических задач.</w:t>
      </w:r>
    </w:p>
    <w:p w:rsidR="005650A0" w:rsidRDefault="005650A0">
      <w:pPr>
        <w:spacing w:line="236" w:lineRule="exact"/>
        <w:rPr>
          <w:sz w:val="20"/>
          <w:szCs w:val="20"/>
        </w:rPr>
      </w:pPr>
    </w:p>
    <w:p w:rsidR="005650A0" w:rsidRDefault="00BD0D19" w:rsidP="00017A35">
      <w:pPr>
        <w:numPr>
          <w:ilvl w:val="1"/>
          <w:numId w:val="84"/>
        </w:numPr>
        <w:tabs>
          <w:tab w:val="left" w:pos="5000"/>
        </w:tabs>
        <w:ind w:left="5000" w:hanging="220"/>
        <w:rPr>
          <w:rFonts w:eastAsia="Times New Roman"/>
          <w:b/>
          <w:bCs/>
          <w:sz w:val="28"/>
          <w:szCs w:val="28"/>
        </w:rPr>
      </w:pPr>
      <w:r>
        <w:rPr>
          <w:rFonts w:eastAsia="Times New Roman"/>
          <w:b/>
          <w:bCs/>
          <w:sz w:val="28"/>
          <w:szCs w:val="28"/>
        </w:rPr>
        <w:t>класс</w:t>
      </w:r>
    </w:p>
    <w:p w:rsidR="005650A0" w:rsidRDefault="005650A0">
      <w:pPr>
        <w:spacing w:line="5" w:lineRule="exact"/>
        <w:rPr>
          <w:rFonts w:eastAsia="Times New Roman"/>
          <w:b/>
          <w:bCs/>
          <w:sz w:val="28"/>
          <w:szCs w:val="28"/>
        </w:rPr>
      </w:pPr>
    </w:p>
    <w:p w:rsidR="005650A0" w:rsidRDefault="00BD0D19" w:rsidP="00017A35">
      <w:pPr>
        <w:numPr>
          <w:ilvl w:val="0"/>
          <w:numId w:val="84"/>
        </w:numPr>
        <w:tabs>
          <w:tab w:val="left" w:pos="520"/>
        </w:tabs>
        <w:ind w:left="520" w:hanging="244"/>
        <w:rPr>
          <w:rFonts w:eastAsia="Times New Roman"/>
          <w:b/>
          <w:bCs/>
          <w:sz w:val="24"/>
          <w:szCs w:val="24"/>
        </w:rPr>
      </w:pPr>
      <w:r>
        <w:rPr>
          <w:rFonts w:eastAsia="Times New Roman"/>
          <w:b/>
          <w:bCs/>
          <w:sz w:val="24"/>
          <w:szCs w:val="24"/>
        </w:rPr>
        <w:t>Информация и информационные процессы</w:t>
      </w:r>
    </w:p>
    <w:p w:rsidR="005650A0" w:rsidRDefault="005650A0">
      <w:pPr>
        <w:spacing w:line="45" w:lineRule="exact"/>
        <w:rPr>
          <w:sz w:val="20"/>
          <w:szCs w:val="20"/>
        </w:rPr>
      </w:pPr>
    </w:p>
    <w:p w:rsidR="005650A0" w:rsidRDefault="00BD0D19">
      <w:pPr>
        <w:ind w:left="280"/>
        <w:rPr>
          <w:sz w:val="20"/>
          <w:szCs w:val="20"/>
        </w:rPr>
      </w:pPr>
      <w:r>
        <w:rPr>
          <w:rFonts w:eastAsia="Times New Roman"/>
          <w:sz w:val="24"/>
          <w:szCs w:val="24"/>
        </w:rPr>
        <w:t>Информация. Информационныи процесс. Представление информации.</w:t>
      </w:r>
    </w:p>
    <w:p w:rsidR="005650A0" w:rsidRDefault="00BD0D19">
      <w:pPr>
        <w:spacing w:line="275" w:lineRule="auto"/>
        <w:ind w:left="4" w:right="20"/>
        <w:jc w:val="both"/>
        <w:rPr>
          <w:sz w:val="20"/>
          <w:szCs w:val="20"/>
        </w:rPr>
      </w:pPr>
      <w:r>
        <w:rPr>
          <w:rFonts w:eastAsia="Times New Roman"/>
          <w:sz w:val="24"/>
          <w:szCs w:val="24"/>
        </w:rPr>
        <w:t>Формы представления информации. Язык как способ представления информации: естественные и формальные языки. Алфавит, мощность алфавита.</w:t>
      </w:r>
    </w:p>
    <w:p w:rsidR="005650A0" w:rsidRDefault="005650A0">
      <w:pPr>
        <w:spacing w:line="2" w:lineRule="exact"/>
        <w:rPr>
          <w:sz w:val="20"/>
          <w:szCs w:val="20"/>
        </w:rPr>
      </w:pPr>
    </w:p>
    <w:p w:rsidR="005650A0" w:rsidRDefault="00BD0D19">
      <w:pPr>
        <w:spacing w:line="275" w:lineRule="auto"/>
        <w:ind w:left="4" w:right="20"/>
        <w:jc w:val="both"/>
        <w:rPr>
          <w:sz w:val="20"/>
          <w:szCs w:val="20"/>
        </w:rPr>
      </w:pPr>
      <w:r>
        <w:rPr>
          <w:rFonts w:eastAsia="Times New Roman"/>
          <w:sz w:val="24"/>
          <w:szCs w:val="24"/>
        </w:rPr>
        <w:t>Кодирование информации. Универсальность дискретного (цифрового, в том числе двоичного) кодирования. Двоичныи алфавит. Двоичныи код. Разрядность двоичного кода. Связь длины (разрядности) двоичного кода и количества кодовых комбинации.</w:t>
      </w:r>
    </w:p>
    <w:p w:rsidR="005650A0" w:rsidRDefault="005650A0">
      <w:pPr>
        <w:spacing w:line="3" w:lineRule="exact"/>
        <w:rPr>
          <w:sz w:val="20"/>
          <w:szCs w:val="20"/>
        </w:rPr>
      </w:pPr>
    </w:p>
    <w:p w:rsidR="005650A0" w:rsidRDefault="00BD0D19">
      <w:pPr>
        <w:ind w:left="4"/>
        <w:rPr>
          <w:sz w:val="20"/>
          <w:szCs w:val="20"/>
        </w:rPr>
      </w:pPr>
      <w:r>
        <w:rPr>
          <w:rFonts w:eastAsia="Times New Roman"/>
          <w:sz w:val="24"/>
          <w:szCs w:val="24"/>
        </w:rPr>
        <w:t>Размер (длина) сообщения как мера количества содержащеися в нем информации. Достоинства</w:t>
      </w:r>
    </w:p>
    <w:p w:rsidR="005650A0" w:rsidRDefault="005650A0">
      <w:pPr>
        <w:spacing w:line="40" w:lineRule="exact"/>
        <w:rPr>
          <w:sz w:val="20"/>
          <w:szCs w:val="20"/>
        </w:rPr>
      </w:pPr>
    </w:p>
    <w:p w:rsidR="005650A0" w:rsidRDefault="00BD0D19" w:rsidP="00017A35">
      <w:pPr>
        <w:numPr>
          <w:ilvl w:val="0"/>
          <w:numId w:val="85"/>
        </w:numPr>
        <w:tabs>
          <w:tab w:val="left" w:pos="206"/>
        </w:tabs>
        <w:spacing w:line="275" w:lineRule="auto"/>
        <w:ind w:left="4" w:right="20" w:hanging="4"/>
        <w:rPr>
          <w:rFonts w:eastAsia="Times New Roman"/>
          <w:sz w:val="24"/>
          <w:szCs w:val="24"/>
        </w:rPr>
      </w:pPr>
      <w:r>
        <w:rPr>
          <w:rFonts w:eastAsia="Times New Roman"/>
          <w:sz w:val="24"/>
          <w:szCs w:val="24"/>
        </w:rPr>
        <w:t>недостатки такого подхода. Другие подходы к измерению количества информации. Единицы измерения количества информации.</w:t>
      </w:r>
    </w:p>
    <w:p w:rsidR="005650A0" w:rsidRDefault="005650A0">
      <w:pPr>
        <w:spacing w:line="1" w:lineRule="exact"/>
        <w:rPr>
          <w:rFonts w:eastAsia="Times New Roman"/>
          <w:sz w:val="24"/>
          <w:szCs w:val="24"/>
        </w:rPr>
      </w:pPr>
    </w:p>
    <w:p w:rsidR="005650A0" w:rsidRDefault="00BD0D19">
      <w:pPr>
        <w:ind w:left="4"/>
        <w:rPr>
          <w:rFonts w:eastAsia="Times New Roman"/>
          <w:sz w:val="24"/>
          <w:szCs w:val="24"/>
        </w:rPr>
      </w:pPr>
      <w:r>
        <w:rPr>
          <w:rFonts w:eastAsia="Times New Roman"/>
          <w:sz w:val="24"/>
          <w:szCs w:val="24"/>
        </w:rPr>
        <w:t>Основные виды информационных процессов: хранение, передача и обработка информации.</w:t>
      </w:r>
    </w:p>
    <w:p w:rsidR="005650A0" w:rsidRDefault="005650A0">
      <w:pPr>
        <w:spacing w:line="37" w:lineRule="exact"/>
        <w:rPr>
          <w:rFonts w:eastAsia="Times New Roman"/>
          <w:sz w:val="24"/>
          <w:szCs w:val="24"/>
        </w:rPr>
      </w:pPr>
    </w:p>
    <w:p w:rsidR="005650A0" w:rsidRDefault="00BD0D19">
      <w:pPr>
        <w:spacing w:line="277" w:lineRule="auto"/>
        <w:ind w:left="4" w:right="2220"/>
        <w:rPr>
          <w:rFonts w:eastAsia="Times New Roman"/>
          <w:sz w:val="24"/>
          <w:szCs w:val="24"/>
        </w:rPr>
      </w:pPr>
      <w:r>
        <w:rPr>
          <w:rFonts w:eastAsia="Times New Roman"/>
          <w:b/>
          <w:bCs/>
          <w:sz w:val="24"/>
          <w:szCs w:val="24"/>
        </w:rPr>
        <w:t xml:space="preserve">2. Компьютер – как универсальное средство обработки информации. </w:t>
      </w:r>
      <w:r>
        <w:rPr>
          <w:rFonts w:eastAsia="Times New Roman"/>
          <w:sz w:val="24"/>
          <w:szCs w:val="24"/>
        </w:rPr>
        <w:t>Общее описание компьютера. Программныи принцип работы компьютера.</w:t>
      </w:r>
    </w:p>
    <w:p w:rsidR="005650A0" w:rsidRDefault="005650A0">
      <w:pPr>
        <w:spacing w:line="1" w:lineRule="exact"/>
        <w:rPr>
          <w:rFonts w:eastAsia="Times New Roman"/>
          <w:sz w:val="24"/>
          <w:szCs w:val="24"/>
        </w:rPr>
      </w:pPr>
    </w:p>
    <w:p w:rsidR="005650A0" w:rsidRDefault="00BD0D19">
      <w:pPr>
        <w:spacing w:line="275" w:lineRule="auto"/>
        <w:ind w:left="4" w:right="20"/>
        <w:jc w:val="both"/>
        <w:rPr>
          <w:rFonts w:eastAsia="Times New Roman"/>
          <w:sz w:val="24"/>
          <w:szCs w:val="24"/>
        </w:rPr>
      </w:pPr>
      <w:r>
        <w:rPr>
          <w:rFonts w:eastAsia="Times New Roman"/>
          <w:sz w:val="24"/>
          <w:szCs w:val="24"/>
        </w:rPr>
        <w:t>Основные компоненты персонального компьютера (процессор, оперативная и долговременная память, устроиства ввода и вывода информации), их функции и основные характеристики (по состоянию на текущии период времени).</w:t>
      </w:r>
    </w:p>
    <w:p w:rsidR="005650A0" w:rsidRDefault="005650A0">
      <w:pPr>
        <w:spacing w:line="1" w:lineRule="exact"/>
        <w:rPr>
          <w:rFonts w:eastAsia="Times New Roman"/>
          <w:sz w:val="24"/>
          <w:szCs w:val="24"/>
        </w:rPr>
      </w:pPr>
    </w:p>
    <w:p w:rsidR="005650A0" w:rsidRDefault="00BD0D19">
      <w:pPr>
        <w:spacing w:line="275" w:lineRule="auto"/>
        <w:ind w:left="4"/>
        <w:jc w:val="both"/>
        <w:rPr>
          <w:rFonts w:eastAsia="Times New Roman"/>
          <w:sz w:val="24"/>
          <w:szCs w:val="24"/>
        </w:rPr>
      </w:pPr>
      <w:r>
        <w:rPr>
          <w:rFonts w:eastAsia="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5650A0" w:rsidRDefault="005650A0">
      <w:pPr>
        <w:spacing w:line="3" w:lineRule="exact"/>
        <w:rPr>
          <w:rFonts w:eastAsia="Times New Roman"/>
          <w:sz w:val="24"/>
          <w:szCs w:val="24"/>
        </w:rPr>
      </w:pPr>
    </w:p>
    <w:p w:rsidR="005650A0" w:rsidRDefault="00BD0D19">
      <w:pPr>
        <w:ind w:left="4"/>
        <w:rPr>
          <w:rFonts w:eastAsia="Times New Roman"/>
          <w:sz w:val="24"/>
          <w:szCs w:val="24"/>
        </w:rPr>
      </w:pPr>
      <w:r>
        <w:rPr>
          <w:rFonts w:eastAsia="Times New Roman"/>
          <w:sz w:val="24"/>
          <w:szCs w:val="24"/>
        </w:rPr>
        <w:t>Фаил. Типы фаилов. Каталог (директория). Фаиловая система.</w:t>
      </w:r>
    </w:p>
    <w:p w:rsidR="005650A0" w:rsidRDefault="005650A0">
      <w:pPr>
        <w:spacing w:line="40" w:lineRule="exact"/>
        <w:rPr>
          <w:rFonts w:eastAsia="Times New Roman"/>
          <w:sz w:val="24"/>
          <w:szCs w:val="24"/>
        </w:rPr>
      </w:pPr>
    </w:p>
    <w:p w:rsidR="005650A0" w:rsidRDefault="00BD0D19">
      <w:pPr>
        <w:spacing w:line="285" w:lineRule="auto"/>
        <w:ind w:left="4" w:right="160"/>
        <w:rPr>
          <w:rFonts w:eastAsia="Times New Roman"/>
          <w:sz w:val="24"/>
          <w:szCs w:val="24"/>
        </w:rPr>
      </w:pPr>
      <w:r>
        <w:rPr>
          <w:rFonts w:eastAsia="Times New Roman"/>
          <w:sz w:val="23"/>
          <w:szCs w:val="23"/>
        </w:rPr>
        <w:t>Графическии пользовательскии интерфеис (рабочии стол, окна, диалоговые окна, меню). Гигиенические, эргономические и технические условия безопаснои эксплуатации компьютера.</w:t>
      </w:r>
    </w:p>
    <w:p w:rsidR="005650A0" w:rsidRDefault="005650A0">
      <w:pPr>
        <w:spacing w:line="1" w:lineRule="exact"/>
        <w:rPr>
          <w:rFonts w:eastAsia="Times New Roman"/>
          <w:sz w:val="24"/>
          <w:szCs w:val="24"/>
        </w:rPr>
      </w:pPr>
    </w:p>
    <w:p w:rsidR="005650A0" w:rsidRDefault="00BD0D19">
      <w:pPr>
        <w:ind w:left="4"/>
        <w:rPr>
          <w:rFonts w:eastAsia="Times New Roman"/>
          <w:sz w:val="24"/>
          <w:szCs w:val="24"/>
        </w:rPr>
      </w:pPr>
      <w:r>
        <w:rPr>
          <w:rFonts w:eastAsia="Times New Roman"/>
          <w:b/>
          <w:bCs/>
          <w:sz w:val="24"/>
          <w:szCs w:val="24"/>
        </w:rPr>
        <w:t>3. Обработка текстовои информации</w:t>
      </w:r>
    </w:p>
    <w:p w:rsidR="005650A0" w:rsidRDefault="005650A0">
      <w:pPr>
        <w:spacing w:line="46" w:lineRule="exact"/>
        <w:rPr>
          <w:rFonts w:eastAsia="Times New Roman"/>
          <w:sz w:val="24"/>
          <w:szCs w:val="24"/>
        </w:rPr>
      </w:pPr>
    </w:p>
    <w:p w:rsidR="005650A0" w:rsidRDefault="00BD0D19">
      <w:pPr>
        <w:spacing w:line="275" w:lineRule="auto"/>
        <w:ind w:left="4"/>
        <w:jc w:val="both"/>
        <w:rPr>
          <w:rFonts w:eastAsia="Times New Roman"/>
          <w:sz w:val="24"/>
          <w:szCs w:val="24"/>
        </w:rPr>
      </w:pPr>
      <w:r>
        <w:rPr>
          <w:rFonts w:eastAsia="Times New Roman"/>
          <w:sz w:val="24"/>
          <w:szCs w:val="24"/>
        </w:rPr>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w:t>
      </w:r>
    </w:p>
    <w:p w:rsidR="005650A0" w:rsidRDefault="005650A0">
      <w:pPr>
        <w:spacing w:line="1" w:lineRule="exact"/>
        <w:rPr>
          <w:rFonts w:eastAsia="Times New Roman"/>
          <w:sz w:val="24"/>
          <w:szCs w:val="24"/>
        </w:rPr>
      </w:pPr>
    </w:p>
    <w:p w:rsidR="005650A0" w:rsidRDefault="00BD0D19">
      <w:pPr>
        <w:spacing w:line="275" w:lineRule="auto"/>
        <w:ind w:left="4" w:right="20" w:firstLine="66"/>
        <w:rPr>
          <w:rFonts w:eastAsia="Times New Roman"/>
          <w:sz w:val="24"/>
          <w:szCs w:val="24"/>
        </w:rPr>
      </w:pPr>
      <w:r>
        <w:rPr>
          <w:rFonts w:eastAsia="Times New Roman"/>
          <w:sz w:val="24"/>
          <w:szCs w:val="24"/>
        </w:rPr>
        <w:t>Форматирование страниц документа. Ориентация, размеры страницы. Сохранение документа в различных текстовых форматах.</w:t>
      </w:r>
    </w:p>
    <w:p w:rsidR="008C1697" w:rsidRDefault="008C1697">
      <w:pPr>
        <w:spacing w:line="275" w:lineRule="auto"/>
        <w:ind w:left="4" w:right="20" w:firstLine="66"/>
        <w:rPr>
          <w:rFonts w:eastAsia="Times New Roman"/>
          <w:sz w:val="24"/>
          <w:szCs w:val="24"/>
        </w:rPr>
      </w:pPr>
      <w:r>
        <w:rPr>
          <w:rFonts w:eastAsia="Times New Roman"/>
          <w:sz w:val="24"/>
          <w:szCs w:val="24"/>
        </w:rPr>
        <w:t>14</w:t>
      </w:r>
      <w:r w:rsidR="009D2FD0">
        <w:rPr>
          <w:rFonts w:eastAsia="Times New Roman"/>
          <w:sz w:val="24"/>
          <w:szCs w:val="24"/>
        </w:rPr>
        <w:t>4</w:t>
      </w:r>
    </w:p>
    <w:p w:rsidR="005650A0" w:rsidRDefault="005650A0">
      <w:pPr>
        <w:spacing w:line="1" w:lineRule="exact"/>
        <w:rPr>
          <w:rFonts w:eastAsia="Times New Roman"/>
          <w:sz w:val="24"/>
          <w:szCs w:val="24"/>
        </w:rPr>
      </w:pPr>
    </w:p>
    <w:p w:rsidR="005650A0" w:rsidRDefault="00BD0D19">
      <w:pPr>
        <w:spacing w:line="291" w:lineRule="auto"/>
        <w:ind w:left="4"/>
        <w:jc w:val="both"/>
        <w:rPr>
          <w:rFonts w:eastAsia="Times New Roman"/>
          <w:sz w:val="24"/>
          <w:szCs w:val="24"/>
        </w:rPr>
      </w:pPr>
      <w:r>
        <w:rPr>
          <w:rFonts w:eastAsia="Times New Roman"/>
          <w:sz w:val="24"/>
          <w:szCs w:val="24"/>
        </w:rPr>
        <w:lastRenderedPageBreak/>
        <w:t>Компьютерное представление текстовои информации. Кодовые таблицы. Американскии стан-дартныи код для обмена информациеи, примеры кодирования букв национальных алфавитов. Представление о стандарте Юникод.</w:t>
      </w:r>
    </w:p>
    <w:p w:rsidR="005650A0" w:rsidRDefault="005650A0">
      <w:pPr>
        <w:spacing w:line="196" w:lineRule="exact"/>
        <w:rPr>
          <w:sz w:val="20"/>
          <w:szCs w:val="20"/>
        </w:rPr>
      </w:pPr>
    </w:p>
    <w:p w:rsidR="005650A0" w:rsidRDefault="00BD0D19">
      <w:pPr>
        <w:ind w:right="56"/>
        <w:jc w:val="center"/>
        <w:rPr>
          <w:sz w:val="20"/>
          <w:szCs w:val="20"/>
        </w:rPr>
      </w:pPr>
      <w:r>
        <w:rPr>
          <w:rFonts w:eastAsia="Times New Roman"/>
          <w:b/>
          <w:bCs/>
          <w:sz w:val="24"/>
          <w:szCs w:val="24"/>
        </w:rPr>
        <w:t>10 класс</w:t>
      </w:r>
    </w:p>
    <w:p w:rsidR="005650A0" w:rsidRDefault="00BD0D19" w:rsidP="00017A35">
      <w:pPr>
        <w:numPr>
          <w:ilvl w:val="0"/>
          <w:numId w:val="86"/>
        </w:numPr>
        <w:tabs>
          <w:tab w:val="left" w:pos="304"/>
        </w:tabs>
        <w:spacing w:line="276" w:lineRule="auto"/>
        <w:ind w:left="4" w:right="4860" w:hanging="4"/>
        <w:rPr>
          <w:rFonts w:eastAsia="Times New Roman"/>
          <w:b/>
          <w:bCs/>
          <w:sz w:val="24"/>
          <w:szCs w:val="24"/>
        </w:rPr>
      </w:pPr>
      <w:r>
        <w:rPr>
          <w:rFonts w:eastAsia="Times New Roman"/>
          <w:b/>
          <w:bCs/>
          <w:sz w:val="24"/>
          <w:szCs w:val="24"/>
        </w:rPr>
        <w:t xml:space="preserve">Обработка графическои информации </w:t>
      </w:r>
      <w:r>
        <w:rPr>
          <w:rFonts w:eastAsia="Times New Roman"/>
          <w:sz w:val="24"/>
          <w:szCs w:val="24"/>
        </w:rPr>
        <w:t>Формирование изображения на экране монитора. Компьютерное представление цвета. Компьютерная графика (растровая, векторная). Интерфеис графических редакторов.</w:t>
      </w:r>
    </w:p>
    <w:p w:rsidR="005650A0" w:rsidRDefault="005650A0">
      <w:pPr>
        <w:spacing w:line="3" w:lineRule="exact"/>
        <w:rPr>
          <w:rFonts w:eastAsia="Times New Roman"/>
          <w:b/>
          <w:bCs/>
          <w:sz w:val="24"/>
          <w:szCs w:val="24"/>
        </w:rPr>
      </w:pPr>
    </w:p>
    <w:p w:rsidR="005650A0" w:rsidRDefault="00BD0D19">
      <w:pPr>
        <w:ind w:left="4"/>
        <w:rPr>
          <w:rFonts w:eastAsia="Times New Roman"/>
          <w:b/>
          <w:bCs/>
          <w:sz w:val="24"/>
          <w:szCs w:val="24"/>
        </w:rPr>
      </w:pPr>
      <w:r>
        <w:rPr>
          <w:rFonts w:eastAsia="Times New Roman"/>
          <w:sz w:val="24"/>
          <w:szCs w:val="24"/>
        </w:rPr>
        <w:t>Фораты графических фаилов.</w:t>
      </w:r>
    </w:p>
    <w:p w:rsidR="005650A0" w:rsidRDefault="005650A0">
      <w:pPr>
        <w:spacing w:line="35" w:lineRule="exact"/>
        <w:rPr>
          <w:rFonts w:eastAsia="Times New Roman"/>
          <w:b/>
          <w:bCs/>
          <w:sz w:val="24"/>
          <w:szCs w:val="24"/>
        </w:rPr>
      </w:pPr>
    </w:p>
    <w:p w:rsidR="005650A0" w:rsidRDefault="00BD0D19" w:rsidP="00017A35">
      <w:pPr>
        <w:numPr>
          <w:ilvl w:val="1"/>
          <w:numId w:val="86"/>
        </w:numPr>
        <w:tabs>
          <w:tab w:val="left" w:pos="304"/>
        </w:tabs>
        <w:ind w:left="304" w:hanging="244"/>
        <w:rPr>
          <w:rFonts w:eastAsia="Times New Roman"/>
          <w:b/>
          <w:bCs/>
          <w:sz w:val="24"/>
          <w:szCs w:val="24"/>
        </w:rPr>
      </w:pPr>
      <w:r>
        <w:rPr>
          <w:rFonts w:eastAsia="Times New Roman"/>
          <w:b/>
          <w:bCs/>
          <w:sz w:val="24"/>
          <w:szCs w:val="24"/>
        </w:rPr>
        <w:t>Обработка текстовои информации</w:t>
      </w:r>
    </w:p>
    <w:p w:rsidR="005650A0" w:rsidRDefault="005650A0">
      <w:pPr>
        <w:spacing w:line="47" w:lineRule="exact"/>
        <w:rPr>
          <w:sz w:val="20"/>
          <w:szCs w:val="20"/>
        </w:rPr>
      </w:pPr>
    </w:p>
    <w:p w:rsidR="005650A0" w:rsidRDefault="00BD0D19">
      <w:pPr>
        <w:ind w:left="4"/>
        <w:rPr>
          <w:sz w:val="20"/>
          <w:szCs w:val="20"/>
        </w:rPr>
      </w:pPr>
      <w:r>
        <w:rPr>
          <w:rFonts w:eastAsia="Times New Roman"/>
          <w:sz w:val="24"/>
          <w:szCs w:val="24"/>
        </w:rPr>
        <w:t>Текстовые документы и их структурные единицы (раздел, абзац, строка, слово, символ).</w:t>
      </w:r>
    </w:p>
    <w:p w:rsidR="005650A0" w:rsidRDefault="005650A0">
      <w:pPr>
        <w:spacing w:line="40" w:lineRule="exact"/>
        <w:rPr>
          <w:sz w:val="20"/>
          <w:szCs w:val="20"/>
        </w:rPr>
      </w:pPr>
    </w:p>
    <w:p w:rsidR="005650A0" w:rsidRDefault="00BD0D19">
      <w:pPr>
        <w:ind w:left="4"/>
        <w:rPr>
          <w:sz w:val="20"/>
          <w:szCs w:val="20"/>
        </w:rPr>
      </w:pPr>
      <w:r>
        <w:rPr>
          <w:rFonts w:eastAsia="Times New Roman"/>
          <w:sz w:val="24"/>
          <w:szCs w:val="24"/>
        </w:rPr>
        <w:t>Технологии создания текстовых документов.</w:t>
      </w:r>
    </w:p>
    <w:p w:rsidR="005650A0" w:rsidRDefault="005650A0">
      <w:pPr>
        <w:spacing w:line="42" w:lineRule="exact"/>
        <w:rPr>
          <w:sz w:val="20"/>
          <w:szCs w:val="20"/>
        </w:rPr>
      </w:pPr>
    </w:p>
    <w:p w:rsidR="005650A0" w:rsidRDefault="00BD0D19">
      <w:pPr>
        <w:spacing w:line="275" w:lineRule="auto"/>
        <w:ind w:left="4" w:right="20"/>
        <w:rPr>
          <w:sz w:val="20"/>
          <w:szCs w:val="20"/>
        </w:rPr>
      </w:pPr>
      <w:r>
        <w:rPr>
          <w:rFonts w:eastAsia="Times New Roman"/>
          <w:sz w:val="24"/>
          <w:szCs w:val="24"/>
        </w:rPr>
        <w:t>Создание, редактирование и форматирование текстовых документов на компьютере Стилевое форматирование.</w:t>
      </w:r>
    </w:p>
    <w:p w:rsidR="005650A0" w:rsidRDefault="005650A0">
      <w:pPr>
        <w:spacing w:line="2" w:lineRule="exact"/>
        <w:rPr>
          <w:sz w:val="20"/>
          <w:szCs w:val="20"/>
        </w:rPr>
      </w:pPr>
    </w:p>
    <w:p w:rsidR="005650A0" w:rsidRDefault="00BD0D19">
      <w:pPr>
        <w:ind w:left="4"/>
        <w:rPr>
          <w:sz w:val="20"/>
          <w:szCs w:val="20"/>
        </w:rPr>
      </w:pPr>
      <w:r>
        <w:rPr>
          <w:rFonts w:eastAsia="Times New Roman"/>
          <w:sz w:val="24"/>
          <w:szCs w:val="24"/>
        </w:rPr>
        <w:t>Включение в текстовыи документ списков, таблиц, диаграмм.</w:t>
      </w:r>
    </w:p>
    <w:p w:rsidR="005650A0" w:rsidRDefault="005650A0">
      <w:pPr>
        <w:spacing w:line="40" w:lineRule="exact"/>
        <w:rPr>
          <w:sz w:val="20"/>
          <w:szCs w:val="20"/>
        </w:rPr>
      </w:pPr>
    </w:p>
    <w:p w:rsidR="005650A0" w:rsidRDefault="00BD0D19">
      <w:pPr>
        <w:ind w:left="4"/>
        <w:rPr>
          <w:sz w:val="20"/>
          <w:szCs w:val="20"/>
        </w:rPr>
      </w:pPr>
      <w:r>
        <w:rPr>
          <w:rFonts w:eastAsia="Times New Roman"/>
          <w:sz w:val="24"/>
          <w:szCs w:val="24"/>
        </w:rPr>
        <w:t>Сохранение документа в различных текстовых форматах.</w:t>
      </w:r>
    </w:p>
    <w:p w:rsidR="005650A0" w:rsidRDefault="005650A0">
      <w:pPr>
        <w:spacing w:line="42" w:lineRule="exact"/>
        <w:rPr>
          <w:sz w:val="20"/>
          <w:szCs w:val="20"/>
        </w:rPr>
      </w:pPr>
    </w:p>
    <w:p w:rsidR="005650A0" w:rsidRDefault="00BD0D19" w:rsidP="002E1210">
      <w:pPr>
        <w:ind w:left="4"/>
        <w:rPr>
          <w:sz w:val="20"/>
          <w:szCs w:val="20"/>
        </w:rPr>
      </w:pPr>
      <w:r>
        <w:rPr>
          <w:rFonts w:eastAsia="Times New Roman"/>
          <w:sz w:val="24"/>
          <w:szCs w:val="24"/>
        </w:rPr>
        <w:t>Инструменты распознавания текстов и компьютерного перевода.</w:t>
      </w:r>
      <w:r w:rsidR="002E1210">
        <w:rPr>
          <w:rFonts w:eastAsia="Times New Roman"/>
          <w:sz w:val="24"/>
          <w:szCs w:val="24"/>
        </w:rPr>
        <w:t xml:space="preserve"> </w:t>
      </w:r>
      <w:r>
        <w:rPr>
          <w:rFonts w:eastAsia="Times New Roman"/>
          <w:sz w:val="24"/>
          <w:szCs w:val="24"/>
        </w:rPr>
        <w:t>Компьютерное представление текстовои информации. Кодовые таблицы. Американскии стан-дартныи код для обмена информациеи, примеры кодирования букв национальных алфавитов. Представление о стандарте Юникод.</w:t>
      </w:r>
    </w:p>
    <w:p w:rsidR="005650A0" w:rsidRDefault="005650A0">
      <w:pPr>
        <w:spacing w:line="2" w:lineRule="exact"/>
        <w:rPr>
          <w:sz w:val="20"/>
          <w:szCs w:val="20"/>
        </w:rPr>
      </w:pPr>
    </w:p>
    <w:p w:rsidR="005650A0" w:rsidRDefault="00BD0D19">
      <w:pPr>
        <w:ind w:left="60"/>
        <w:rPr>
          <w:sz w:val="20"/>
          <w:szCs w:val="20"/>
        </w:rPr>
      </w:pPr>
      <w:r>
        <w:rPr>
          <w:rFonts w:eastAsia="Times New Roman"/>
          <w:b/>
          <w:bCs/>
          <w:sz w:val="24"/>
          <w:szCs w:val="24"/>
        </w:rPr>
        <w:t>3. Математические основы информатики</w:t>
      </w:r>
    </w:p>
    <w:p w:rsidR="005650A0" w:rsidRDefault="005650A0">
      <w:pPr>
        <w:spacing w:line="45" w:lineRule="exact"/>
        <w:rPr>
          <w:sz w:val="20"/>
          <w:szCs w:val="20"/>
        </w:rPr>
      </w:pPr>
    </w:p>
    <w:p w:rsidR="005650A0" w:rsidRDefault="00BD0D19">
      <w:pPr>
        <w:spacing w:line="275" w:lineRule="auto"/>
        <w:ind w:right="20"/>
        <w:jc w:val="both"/>
        <w:rPr>
          <w:sz w:val="20"/>
          <w:szCs w:val="20"/>
        </w:rPr>
      </w:pPr>
      <w:r>
        <w:rPr>
          <w:rFonts w:eastAsia="Times New Roman"/>
          <w:sz w:val="24"/>
          <w:szCs w:val="24"/>
        </w:rPr>
        <w:t>Общие сведения о системах счисления. Понятие о непозиционных и позиционных системах счисления.</w:t>
      </w:r>
    </w:p>
    <w:p w:rsidR="005650A0" w:rsidRDefault="005650A0">
      <w:pPr>
        <w:spacing w:line="2" w:lineRule="exact"/>
        <w:rPr>
          <w:sz w:val="20"/>
          <w:szCs w:val="20"/>
        </w:rPr>
      </w:pPr>
    </w:p>
    <w:p w:rsidR="005650A0" w:rsidRDefault="00BD0D19">
      <w:pPr>
        <w:rPr>
          <w:sz w:val="20"/>
          <w:szCs w:val="20"/>
        </w:rPr>
      </w:pPr>
      <w:r>
        <w:rPr>
          <w:rFonts w:eastAsia="Times New Roman"/>
          <w:sz w:val="24"/>
          <w:szCs w:val="24"/>
        </w:rPr>
        <w:t>Знакомство с двоичнои, восьмеричнои и шестнадцатеричнои системами счисления, запись в</w:t>
      </w:r>
    </w:p>
    <w:p w:rsidR="005650A0" w:rsidRDefault="005650A0">
      <w:pPr>
        <w:spacing w:line="42" w:lineRule="exact"/>
        <w:rPr>
          <w:sz w:val="20"/>
          <w:szCs w:val="20"/>
        </w:rPr>
      </w:pPr>
    </w:p>
    <w:p w:rsidR="005650A0" w:rsidRDefault="00BD0D19">
      <w:pPr>
        <w:rPr>
          <w:sz w:val="20"/>
          <w:szCs w:val="20"/>
        </w:rPr>
      </w:pPr>
      <w:r>
        <w:rPr>
          <w:rFonts w:eastAsia="Times New Roman"/>
          <w:sz w:val="24"/>
          <w:szCs w:val="24"/>
        </w:rPr>
        <w:t>них целых десятичных чисел от 0 до 1024. Перевод небольших целых чисел из двоичнои систе-</w:t>
      </w:r>
    </w:p>
    <w:p w:rsidR="005650A0" w:rsidRDefault="005650A0">
      <w:pPr>
        <w:spacing w:line="40" w:lineRule="exact"/>
        <w:rPr>
          <w:sz w:val="20"/>
          <w:szCs w:val="20"/>
        </w:rPr>
      </w:pPr>
    </w:p>
    <w:p w:rsidR="005650A0" w:rsidRDefault="00BD0D19">
      <w:pPr>
        <w:rPr>
          <w:sz w:val="20"/>
          <w:szCs w:val="20"/>
        </w:rPr>
      </w:pPr>
      <w:r>
        <w:rPr>
          <w:rFonts w:eastAsia="Times New Roman"/>
          <w:sz w:val="24"/>
          <w:szCs w:val="24"/>
        </w:rPr>
        <w:t>мы счисления в десятичную.</w:t>
      </w:r>
    </w:p>
    <w:p w:rsidR="005650A0" w:rsidRDefault="005650A0">
      <w:pPr>
        <w:spacing w:line="42" w:lineRule="exact"/>
        <w:rPr>
          <w:sz w:val="20"/>
          <w:szCs w:val="20"/>
        </w:rPr>
      </w:pPr>
    </w:p>
    <w:p w:rsidR="005650A0" w:rsidRDefault="00BD0D19">
      <w:pPr>
        <w:rPr>
          <w:sz w:val="20"/>
          <w:szCs w:val="20"/>
        </w:rPr>
      </w:pPr>
      <w:r>
        <w:rPr>
          <w:rFonts w:eastAsia="Times New Roman"/>
          <w:sz w:val="24"/>
          <w:szCs w:val="24"/>
        </w:rPr>
        <w:t>Двоичная арифметика.</w:t>
      </w:r>
    </w:p>
    <w:p w:rsidR="005650A0" w:rsidRDefault="005650A0">
      <w:pPr>
        <w:spacing w:line="40" w:lineRule="exact"/>
        <w:rPr>
          <w:sz w:val="20"/>
          <w:szCs w:val="20"/>
        </w:rPr>
      </w:pPr>
    </w:p>
    <w:p w:rsidR="005650A0" w:rsidRDefault="00BD0D19">
      <w:pPr>
        <w:rPr>
          <w:sz w:val="20"/>
          <w:szCs w:val="20"/>
        </w:rPr>
      </w:pPr>
      <w:r>
        <w:rPr>
          <w:rFonts w:eastAsia="Times New Roman"/>
          <w:sz w:val="24"/>
          <w:szCs w:val="24"/>
        </w:rPr>
        <w:t>Компьютерное представление целых чисел.</w:t>
      </w:r>
    </w:p>
    <w:p w:rsidR="005650A0" w:rsidRDefault="005650A0">
      <w:pPr>
        <w:spacing w:line="42" w:lineRule="exact"/>
        <w:rPr>
          <w:sz w:val="20"/>
          <w:szCs w:val="20"/>
        </w:rPr>
      </w:pPr>
    </w:p>
    <w:p w:rsidR="005650A0" w:rsidRDefault="00BD0D19">
      <w:pPr>
        <w:rPr>
          <w:sz w:val="20"/>
          <w:szCs w:val="20"/>
        </w:rPr>
      </w:pPr>
      <w:r>
        <w:rPr>
          <w:rFonts w:eastAsia="Times New Roman"/>
          <w:sz w:val="24"/>
          <w:szCs w:val="24"/>
        </w:rPr>
        <w:t>Представление вещественных чисел.</w:t>
      </w:r>
    </w:p>
    <w:p w:rsidR="005650A0" w:rsidRDefault="005650A0">
      <w:pPr>
        <w:spacing w:line="35" w:lineRule="exact"/>
        <w:rPr>
          <w:sz w:val="20"/>
          <w:szCs w:val="20"/>
        </w:rPr>
      </w:pPr>
    </w:p>
    <w:p w:rsidR="005650A0" w:rsidRDefault="00BD0D19">
      <w:pPr>
        <w:rPr>
          <w:sz w:val="20"/>
          <w:szCs w:val="20"/>
        </w:rPr>
      </w:pPr>
      <w:r>
        <w:rPr>
          <w:rFonts w:eastAsia="Times New Roman"/>
          <w:b/>
          <w:bCs/>
          <w:sz w:val="24"/>
          <w:szCs w:val="24"/>
        </w:rPr>
        <w:t>4. Мультимедиа</w:t>
      </w:r>
    </w:p>
    <w:p w:rsidR="005650A0" w:rsidRDefault="005650A0">
      <w:pPr>
        <w:spacing w:line="47" w:lineRule="exact"/>
        <w:rPr>
          <w:sz w:val="20"/>
          <w:szCs w:val="20"/>
        </w:rPr>
      </w:pPr>
    </w:p>
    <w:p w:rsidR="005650A0" w:rsidRDefault="00BD0D19">
      <w:pPr>
        <w:rPr>
          <w:sz w:val="20"/>
          <w:szCs w:val="20"/>
        </w:rPr>
      </w:pPr>
      <w:r>
        <w:rPr>
          <w:rFonts w:eastAsia="Times New Roman"/>
          <w:sz w:val="24"/>
          <w:szCs w:val="24"/>
        </w:rPr>
        <w:t>Понятие технологии мультимедиа и области ее применения.</w:t>
      </w:r>
    </w:p>
    <w:p w:rsidR="005650A0" w:rsidRDefault="005650A0">
      <w:pPr>
        <w:spacing w:line="40" w:lineRule="exact"/>
        <w:rPr>
          <w:sz w:val="20"/>
          <w:szCs w:val="20"/>
        </w:rPr>
      </w:pPr>
    </w:p>
    <w:p w:rsidR="005650A0" w:rsidRDefault="00BD0D19">
      <w:pPr>
        <w:rPr>
          <w:sz w:val="20"/>
          <w:szCs w:val="20"/>
        </w:rPr>
      </w:pPr>
      <w:r>
        <w:rPr>
          <w:rFonts w:eastAsia="Times New Roman"/>
          <w:sz w:val="24"/>
          <w:szCs w:val="24"/>
        </w:rPr>
        <w:t>Компьютерные презентации.</w:t>
      </w:r>
    </w:p>
    <w:p w:rsidR="005650A0" w:rsidRDefault="005650A0">
      <w:pPr>
        <w:spacing w:line="42" w:lineRule="exact"/>
        <w:rPr>
          <w:sz w:val="20"/>
          <w:szCs w:val="20"/>
        </w:rPr>
      </w:pPr>
    </w:p>
    <w:p w:rsidR="005650A0" w:rsidRDefault="00BD0D19">
      <w:pPr>
        <w:rPr>
          <w:sz w:val="20"/>
          <w:szCs w:val="20"/>
        </w:rPr>
      </w:pPr>
      <w:r>
        <w:rPr>
          <w:rFonts w:eastAsia="Times New Roman"/>
          <w:sz w:val="24"/>
          <w:szCs w:val="24"/>
        </w:rPr>
        <w:t>Дизаин презентации и макеты слаидов.</w:t>
      </w:r>
    </w:p>
    <w:p w:rsidR="005650A0" w:rsidRDefault="005650A0">
      <w:pPr>
        <w:spacing w:line="40" w:lineRule="exact"/>
        <w:rPr>
          <w:sz w:val="20"/>
          <w:szCs w:val="20"/>
        </w:rPr>
      </w:pPr>
    </w:p>
    <w:p w:rsidR="005650A0" w:rsidRDefault="00BD0D19">
      <w:pPr>
        <w:rPr>
          <w:sz w:val="20"/>
          <w:szCs w:val="20"/>
        </w:rPr>
      </w:pPr>
      <w:r>
        <w:rPr>
          <w:rFonts w:eastAsia="Times New Roman"/>
          <w:sz w:val="24"/>
          <w:szCs w:val="24"/>
        </w:rPr>
        <w:t>Работа над слаидами: перемещение, удаление и добавление. Режим сортировщика слаидов, ре-</w:t>
      </w:r>
    </w:p>
    <w:p w:rsidR="005650A0" w:rsidRDefault="005650A0">
      <w:pPr>
        <w:spacing w:line="42" w:lineRule="exact"/>
        <w:rPr>
          <w:sz w:val="20"/>
          <w:szCs w:val="20"/>
        </w:rPr>
      </w:pPr>
    </w:p>
    <w:p w:rsidR="005650A0" w:rsidRDefault="00BD0D19">
      <w:pPr>
        <w:rPr>
          <w:sz w:val="20"/>
          <w:szCs w:val="20"/>
        </w:rPr>
      </w:pPr>
      <w:r>
        <w:rPr>
          <w:rFonts w:eastAsia="Times New Roman"/>
          <w:sz w:val="24"/>
          <w:szCs w:val="24"/>
        </w:rPr>
        <w:t>жим заметок, режим чтения.</w:t>
      </w:r>
    </w:p>
    <w:p w:rsidR="005650A0" w:rsidRDefault="005650A0">
      <w:pPr>
        <w:spacing w:line="40" w:lineRule="exact"/>
        <w:rPr>
          <w:sz w:val="20"/>
          <w:szCs w:val="20"/>
        </w:rPr>
      </w:pPr>
    </w:p>
    <w:p w:rsidR="005650A0" w:rsidRDefault="00BD0D19">
      <w:pPr>
        <w:rPr>
          <w:sz w:val="20"/>
          <w:szCs w:val="20"/>
        </w:rPr>
      </w:pPr>
      <w:r>
        <w:rPr>
          <w:rFonts w:eastAsia="Times New Roman"/>
          <w:sz w:val="24"/>
          <w:szCs w:val="24"/>
        </w:rPr>
        <w:t>Вывод презентации на печать.</w:t>
      </w:r>
    </w:p>
    <w:p w:rsidR="005650A0" w:rsidRDefault="005650A0">
      <w:pPr>
        <w:spacing w:line="42" w:lineRule="exact"/>
        <w:rPr>
          <w:sz w:val="20"/>
          <w:szCs w:val="20"/>
        </w:rPr>
      </w:pPr>
    </w:p>
    <w:p w:rsidR="005650A0" w:rsidRDefault="00BD0D19">
      <w:pPr>
        <w:spacing w:line="286" w:lineRule="auto"/>
        <w:jc w:val="both"/>
        <w:rPr>
          <w:sz w:val="20"/>
          <w:szCs w:val="20"/>
        </w:rPr>
      </w:pPr>
      <w:r>
        <w:rPr>
          <w:rFonts w:eastAsia="Times New Roman"/>
          <w:sz w:val="24"/>
          <w:szCs w:val="24"/>
        </w:rPr>
        <w:t>Вставка различных объектов*. Вставка объектов Word Art*, фигур*, снимков*. Вставка и редак-тирование изображении из коллекции*. Анимация объектов*. Настроика смены слаидов*. Сохранение презентации. Демонстрация презентации. Вставка диаграмм и таблиц*. Звуки и ви-део изображения*. Композиция и монтаж*.</w:t>
      </w:r>
    </w:p>
    <w:p w:rsidR="005650A0" w:rsidRDefault="005650A0">
      <w:pPr>
        <w:spacing w:line="200" w:lineRule="exact"/>
        <w:rPr>
          <w:sz w:val="20"/>
          <w:szCs w:val="20"/>
        </w:rPr>
      </w:pPr>
    </w:p>
    <w:p w:rsidR="005650A0" w:rsidRDefault="005650A0">
      <w:pPr>
        <w:spacing w:line="276" w:lineRule="exact"/>
        <w:rPr>
          <w:sz w:val="20"/>
          <w:szCs w:val="20"/>
        </w:rPr>
      </w:pPr>
    </w:p>
    <w:p w:rsidR="005650A0" w:rsidRDefault="00824F82">
      <w:pPr>
        <w:rPr>
          <w:sz w:val="20"/>
          <w:szCs w:val="20"/>
        </w:rPr>
      </w:pPr>
      <w:r>
        <w:rPr>
          <w:rFonts w:eastAsia="Times New Roman"/>
          <w:b/>
          <w:bCs/>
          <w:sz w:val="24"/>
          <w:szCs w:val="24"/>
        </w:rPr>
        <w:t>2.2.11</w:t>
      </w:r>
      <w:r w:rsidR="00BD0D19">
        <w:rPr>
          <w:rFonts w:eastAsia="Times New Roman"/>
          <w:b/>
          <w:bCs/>
          <w:sz w:val="24"/>
          <w:szCs w:val="24"/>
        </w:rPr>
        <w:t>. География</w:t>
      </w:r>
    </w:p>
    <w:p w:rsidR="005650A0" w:rsidRDefault="00BD0D19">
      <w:pPr>
        <w:jc w:val="center"/>
        <w:rPr>
          <w:sz w:val="20"/>
          <w:szCs w:val="20"/>
        </w:rPr>
      </w:pPr>
      <w:r>
        <w:rPr>
          <w:rFonts w:eastAsia="Times New Roman"/>
          <w:b/>
          <w:bCs/>
          <w:sz w:val="24"/>
          <w:szCs w:val="24"/>
        </w:rPr>
        <w:t>6 класс</w:t>
      </w:r>
    </w:p>
    <w:p w:rsidR="00824F82" w:rsidRPr="00254FDA" w:rsidRDefault="00824F82" w:rsidP="00824F82">
      <w:pPr>
        <w:widowControl w:val="0"/>
        <w:autoSpaceDE w:val="0"/>
        <w:autoSpaceDN w:val="0"/>
        <w:adjustRightInd w:val="0"/>
        <w:spacing w:line="276" w:lineRule="auto"/>
        <w:jc w:val="both"/>
        <w:rPr>
          <w:rFonts w:eastAsia="Times New Roman"/>
          <w:b/>
        </w:rPr>
      </w:pPr>
      <w:r w:rsidRPr="00254FDA">
        <w:rPr>
          <w:rFonts w:eastAsia="Times New Roman"/>
          <w:b/>
        </w:rPr>
        <w:t xml:space="preserve">Гидросфера </w:t>
      </w:r>
    </w:p>
    <w:p w:rsidR="00824F82" w:rsidRDefault="00824F82" w:rsidP="00824F82">
      <w:pPr>
        <w:widowControl w:val="0"/>
        <w:autoSpaceDE w:val="0"/>
        <w:autoSpaceDN w:val="0"/>
        <w:adjustRightInd w:val="0"/>
        <w:spacing w:line="276" w:lineRule="auto"/>
        <w:jc w:val="both"/>
        <w:rPr>
          <w:rFonts w:eastAsia="Times New Roman"/>
        </w:rPr>
      </w:pPr>
      <w:r w:rsidRPr="00254FDA">
        <w:rPr>
          <w:rFonts w:eastAsia="Times New Roman"/>
        </w:rPr>
        <w:t>Водная оболочка Земли. Части гидросферы: Мировой океан, ледники, воды суши. Океаны. Части Мирового океана. Рельеф дна Мирового океана. Методы изучения морских глубин.</w:t>
      </w:r>
    </w:p>
    <w:p w:rsidR="008C1697" w:rsidRDefault="008C1697" w:rsidP="00824F82">
      <w:pPr>
        <w:widowControl w:val="0"/>
        <w:autoSpaceDE w:val="0"/>
        <w:autoSpaceDN w:val="0"/>
        <w:adjustRightInd w:val="0"/>
        <w:spacing w:line="276" w:lineRule="auto"/>
        <w:jc w:val="both"/>
        <w:rPr>
          <w:rFonts w:eastAsia="Times New Roman"/>
        </w:rPr>
      </w:pPr>
    </w:p>
    <w:p w:rsidR="008C1697" w:rsidRPr="00254FDA" w:rsidRDefault="008C1697" w:rsidP="00824F82">
      <w:pPr>
        <w:widowControl w:val="0"/>
        <w:autoSpaceDE w:val="0"/>
        <w:autoSpaceDN w:val="0"/>
        <w:adjustRightInd w:val="0"/>
        <w:spacing w:line="276" w:lineRule="auto"/>
        <w:jc w:val="both"/>
        <w:rPr>
          <w:rFonts w:eastAsia="Times New Roman"/>
        </w:rPr>
      </w:pPr>
      <w:r>
        <w:rPr>
          <w:rFonts w:eastAsia="Times New Roman"/>
        </w:rPr>
        <w:t>14</w:t>
      </w:r>
      <w:r w:rsidR="009D2FD0">
        <w:rPr>
          <w:rFonts w:eastAsia="Times New Roman"/>
        </w:rPr>
        <w:t>5</w:t>
      </w:r>
    </w:p>
    <w:p w:rsidR="00824F82" w:rsidRPr="00254FDA" w:rsidRDefault="00824F82" w:rsidP="00824F82">
      <w:pPr>
        <w:widowControl w:val="0"/>
        <w:autoSpaceDE w:val="0"/>
        <w:autoSpaceDN w:val="0"/>
        <w:adjustRightInd w:val="0"/>
        <w:spacing w:line="276" w:lineRule="auto"/>
        <w:jc w:val="both"/>
        <w:rPr>
          <w:rFonts w:eastAsia="Times New Roman"/>
        </w:rPr>
      </w:pPr>
      <w:r w:rsidRPr="00254FDA">
        <w:rPr>
          <w:rFonts w:eastAsia="Times New Roman"/>
        </w:rPr>
        <w:lastRenderedPageBreak/>
        <w:t>Происхождение озерных котловин. Типы болот. Крупные водохранилища. Использование человеком.</w:t>
      </w:r>
      <w:r>
        <w:rPr>
          <w:rFonts w:eastAsia="Times New Roman"/>
        </w:rPr>
        <w:t xml:space="preserve"> </w:t>
      </w:r>
      <w:r w:rsidRPr="00254FDA">
        <w:rPr>
          <w:rFonts w:eastAsia="Times New Roman"/>
        </w:rPr>
        <w:t>Происхождение и виды подземных вод. Возможность их использования человеком.</w:t>
      </w:r>
      <w:r>
        <w:rPr>
          <w:rFonts w:eastAsia="Times New Roman"/>
        </w:rPr>
        <w:t xml:space="preserve"> </w:t>
      </w:r>
      <w:r w:rsidRPr="00254FDA">
        <w:rPr>
          <w:rFonts w:eastAsia="Times New Roman"/>
        </w:rPr>
        <w:t>Ледники – главные аккумуляторы пресной воды на Земле. Географическое распространение многолетней мерзлоты и ее воздействие на хозяйственную деятельность человека.</w:t>
      </w:r>
      <w:r>
        <w:rPr>
          <w:rFonts w:eastAsia="Times New Roman"/>
        </w:rPr>
        <w:t xml:space="preserve"> </w:t>
      </w:r>
      <w:r w:rsidRPr="00254FDA">
        <w:rPr>
          <w:rFonts w:eastAsia="Times New Roman"/>
        </w:rPr>
        <w:t>Объемы потребления воды. Проблемы и пути решения водных проблем.</w:t>
      </w:r>
    </w:p>
    <w:p w:rsidR="00824F82" w:rsidRPr="00254FDA" w:rsidRDefault="00824F82" w:rsidP="00824F82">
      <w:pPr>
        <w:widowControl w:val="0"/>
        <w:autoSpaceDE w:val="0"/>
        <w:autoSpaceDN w:val="0"/>
        <w:adjustRightInd w:val="0"/>
        <w:spacing w:line="276" w:lineRule="auto"/>
        <w:jc w:val="both"/>
        <w:rPr>
          <w:rFonts w:eastAsia="Times New Roman"/>
          <w:b/>
        </w:rPr>
      </w:pPr>
      <w:r w:rsidRPr="00254FDA">
        <w:rPr>
          <w:rFonts w:eastAsia="Times New Roman"/>
          <w:b/>
        </w:rPr>
        <w:t>Атмосфера</w:t>
      </w:r>
    </w:p>
    <w:p w:rsidR="00824F82" w:rsidRPr="00254FDA" w:rsidRDefault="00824F82" w:rsidP="00824F82">
      <w:pPr>
        <w:widowControl w:val="0"/>
        <w:autoSpaceDE w:val="0"/>
        <w:autoSpaceDN w:val="0"/>
        <w:adjustRightInd w:val="0"/>
        <w:spacing w:line="276" w:lineRule="auto"/>
        <w:jc w:val="both"/>
        <w:rPr>
          <w:rFonts w:eastAsia="Times New Roman"/>
        </w:rPr>
      </w:pPr>
      <w:r w:rsidRPr="00254FDA">
        <w:rPr>
          <w:rFonts w:eastAsia="Times New Roman"/>
        </w:rPr>
        <w:t>Значение для жизни на Земле. Состав и структура. Значение атмосферы.</w:t>
      </w:r>
      <w:r>
        <w:rPr>
          <w:rFonts w:eastAsia="Times New Roman"/>
        </w:rPr>
        <w:t xml:space="preserve"> </w:t>
      </w:r>
      <w:r w:rsidRPr="00254FDA">
        <w:rPr>
          <w:rFonts w:eastAsia="Times New Roman"/>
        </w:rPr>
        <w:t>Нагревание атмосферы, распределение тепла на Земле.</w:t>
      </w:r>
      <w:r>
        <w:rPr>
          <w:rFonts w:eastAsia="Times New Roman"/>
        </w:rPr>
        <w:t xml:space="preserve"> </w:t>
      </w:r>
      <w:r w:rsidRPr="00254FDA">
        <w:rPr>
          <w:rFonts w:eastAsia="Times New Roman"/>
        </w:rPr>
        <w:t>Влага в атмосфере. Облачность и ее влияние на погоду. Построение  или чтение графиков изменения облачности.</w:t>
      </w:r>
      <w:r>
        <w:rPr>
          <w:rFonts w:eastAsia="Times New Roman"/>
        </w:rPr>
        <w:t xml:space="preserve"> </w:t>
      </w:r>
      <w:r w:rsidRPr="00254FDA">
        <w:rPr>
          <w:rFonts w:eastAsia="Times New Roman"/>
        </w:rPr>
        <w:t>Виды осадков. Условия образования осадков. Распределение влаги на поверхности Земли.</w:t>
      </w:r>
    </w:p>
    <w:p w:rsidR="00824F82" w:rsidRPr="00254FDA" w:rsidRDefault="00824F82" w:rsidP="00824F82">
      <w:pPr>
        <w:widowControl w:val="0"/>
        <w:autoSpaceDE w:val="0"/>
        <w:autoSpaceDN w:val="0"/>
        <w:adjustRightInd w:val="0"/>
        <w:spacing w:line="276" w:lineRule="auto"/>
        <w:jc w:val="both"/>
        <w:rPr>
          <w:rFonts w:eastAsia="Times New Roman"/>
        </w:rPr>
      </w:pPr>
      <w:r w:rsidRPr="00254FDA">
        <w:rPr>
          <w:rFonts w:eastAsia="Times New Roman"/>
        </w:rPr>
        <w:t xml:space="preserve">Распределение атмосферного давления на Земле. Изменение атмосферного давления с высотой. </w:t>
      </w:r>
    </w:p>
    <w:p w:rsidR="00824F82" w:rsidRPr="00254FDA" w:rsidRDefault="00824F82" w:rsidP="00824F82">
      <w:pPr>
        <w:widowControl w:val="0"/>
        <w:autoSpaceDE w:val="0"/>
        <w:autoSpaceDN w:val="0"/>
        <w:adjustRightInd w:val="0"/>
        <w:spacing w:line="276" w:lineRule="auto"/>
        <w:jc w:val="both"/>
        <w:rPr>
          <w:rFonts w:eastAsia="Times New Roman"/>
        </w:rPr>
      </w:pPr>
      <w:r w:rsidRPr="00254FDA">
        <w:rPr>
          <w:rFonts w:eastAsia="Times New Roman"/>
        </w:rPr>
        <w:t>Причины образования ветра. Направление, скорость, сила ветра. Постоянные, сезонные, суточные ветры. Значение ветров.</w:t>
      </w:r>
      <w:r>
        <w:rPr>
          <w:rFonts w:eastAsia="Times New Roman"/>
        </w:rPr>
        <w:t xml:space="preserve"> </w:t>
      </w:r>
      <w:r w:rsidRPr="00254FDA">
        <w:rPr>
          <w:rFonts w:eastAsia="Times New Roman"/>
        </w:rPr>
        <w:t>Элементы погоды. Причины изменения погоды. Прогнозы погоды, синоптические карты. Метеорологические приборы и инструменты.</w:t>
      </w:r>
      <w:r>
        <w:rPr>
          <w:rFonts w:eastAsia="Times New Roman"/>
        </w:rPr>
        <w:t xml:space="preserve"> </w:t>
      </w:r>
      <w:r w:rsidRPr="00254FDA">
        <w:rPr>
          <w:rFonts w:eastAsia="Times New Roman"/>
        </w:rPr>
        <w:t>Понятие о климате и его показателях. Климатические карты. Климатообразующие факторы.</w:t>
      </w:r>
      <w:r>
        <w:rPr>
          <w:rFonts w:eastAsia="Times New Roman"/>
        </w:rPr>
        <w:t xml:space="preserve"> </w:t>
      </w:r>
      <w:r w:rsidRPr="00254FDA">
        <w:rPr>
          <w:rFonts w:eastAsia="Times New Roman"/>
        </w:rPr>
        <w:t>Человек и атмосфера. Опасные явления в атмосфере. Правила обеспечения личной безопасности. Антропогенное воздействие на атмосферу.</w:t>
      </w:r>
    </w:p>
    <w:p w:rsidR="00824F82" w:rsidRPr="00254FDA" w:rsidRDefault="00824F82" w:rsidP="00824F82">
      <w:pPr>
        <w:widowControl w:val="0"/>
        <w:autoSpaceDE w:val="0"/>
        <w:autoSpaceDN w:val="0"/>
        <w:adjustRightInd w:val="0"/>
        <w:spacing w:line="276" w:lineRule="auto"/>
        <w:jc w:val="both"/>
        <w:rPr>
          <w:rFonts w:eastAsia="Times New Roman"/>
        </w:rPr>
      </w:pPr>
      <w:r w:rsidRPr="00254FDA">
        <w:rPr>
          <w:rFonts w:eastAsia="Times New Roman"/>
          <w:b/>
        </w:rPr>
        <w:t>Биосфера</w:t>
      </w:r>
      <w:r w:rsidRPr="00254FDA">
        <w:rPr>
          <w:rFonts w:eastAsia="Times New Roman"/>
        </w:rPr>
        <w:t>.</w:t>
      </w:r>
    </w:p>
    <w:p w:rsidR="00824F82" w:rsidRPr="00254FDA" w:rsidRDefault="00824F82" w:rsidP="00824F82">
      <w:pPr>
        <w:widowControl w:val="0"/>
        <w:autoSpaceDE w:val="0"/>
        <w:autoSpaceDN w:val="0"/>
        <w:adjustRightInd w:val="0"/>
        <w:spacing w:line="276" w:lineRule="auto"/>
        <w:jc w:val="both"/>
        <w:rPr>
          <w:rFonts w:eastAsia="Times New Roman"/>
        </w:rPr>
      </w:pPr>
      <w:r w:rsidRPr="00254FDA">
        <w:rPr>
          <w:rFonts w:eastAsia="Times New Roman"/>
        </w:rPr>
        <w:t>Границы современной биосферы. Распространение живых организмов в биосфере.</w:t>
      </w:r>
    </w:p>
    <w:p w:rsidR="00824F82" w:rsidRPr="00254FDA" w:rsidRDefault="00824F82" w:rsidP="00824F82">
      <w:pPr>
        <w:widowControl w:val="0"/>
        <w:autoSpaceDE w:val="0"/>
        <w:autoSpaceDN w:val="0"/>
        <w:adjustRightInd w:val="0"/>
        <w:spacing w:line="276" w:lineRule="auto"/>
        <w:jc w:val="both"/>
        <w:rPr>
          <w:rFonts w:eastAsia="Times New Roman"/>
        </w:rPr>
      </w:pPr>
      <w:r w:rsidRPr="00254FDA">
        <w:rPr>
          <w:rFonts w:eastAsia="Times New Roman"/>
        </w:rPr>
        <w:t>Соотношение растений и животных на суше и в Мировом океане.</w:t>
      </w:r>
      <w:r>
        <w:rPr>
          <w:rFonts w:eastAsia="Times New Roman"/>
        </w:rPr>
        <w:t xml:space="preserve"> </w:t>
      </w:r>
      <w:r w:rsidRPr="00254FDA">
        <w:rPr>
          <w:rFonts w:eastAsia="Times New Roman"/>
        </w:rPr>
        <w:t xml:space="preserve">Особенности распространения живых организмов на суше и в Океане. Факторы воздействия на распространение организмов. Группы морских организмов по условиям обитания. Географические закономерности изменения растительного и животного мира суши. Воздействие температурного режима  количества осадков, рельефа. </w:t>
      </w:r>
    </w:p>
    <w:p w:rsidR="00824F82" w:rsidRPr="00254FDA" w:rsidRDefault="00824F82" w:rsidP="00824F82">
      <w:pPr>
        <w:widowControl w:val="0"/>
        <w:autoSpaceDE w:val="0"/>
        <w:autoSpaceDN w:val="0"/>
        <w:adjustRightInd w:val="0"/>
        <w:spacing w:line="276" w:lineRule="auto"/>
        <w:jc w:val="both"/>
        <w:rPr>
          <w:rFonts w:eastAsia="Times New Roman"/>
        </w:rPr>
      </w:pPr>
      <w:r w:rsidRPr="00254FDA">
        <w:rPr>
          <w:rFonts w:eastAsia="Times New Roman"/>
          <w:b/>
        </w:rPr>
        <w:t>Биологиче</w:t>
      </w:r>
      <w:r>
        <w:rPr>
          <w:rFonts w:eastAsia="Times New Roman"/>
          <w:b/>
        </w:rPr>
        <w:t>с</w:t>
      </w:r>
      <w:r w:rsidRPr="00254FDA">
        <w:rPr>
          <w:rFonts w:eastAsia="Times New Roman"/>
          <w:b/>
        </w:rPr>
        <w:t>кий круговорот, его значение</w:t>
      </w:r>
      <w:r w:rsidRPr="00254FDA">
        <w:rPr>
          <w:rFonts w:eastAsia="Times New Roman"/>
        </w:rPr>
        <w:t>.</w:t>
      </w:r>
    </w:p>
    <w:p w:rsidR="00824F82" w:rsidRPr="00254FDA" w:rsidRDefault="00824F82" w:rsidP="00824F82">
      <w:pPr>
        <w:widowControl w:val="0"/>
        <w:autoSpaceDE w:val="0"/>
        <w:autoSpaceDN w:val="0"/>
        <w:adjustRightInd w:val="0"/>
        <w:spacing w:line="276" w:lineRule="auto"/>
        <w:jc w:val="both"/>
        <w:rPr>
          <w:rFonts w:eastAsia="Times New Roman"/>
        </w:rPr>
      </w:pPr>
      <w:r w:rsidRPr="00254FDA">
        <w:rPr>
          <w:rFonts w:eastAsia="Times New Roman"/>
        </w:rPr>
        <w:t>Взаимодействие биосферы с другими оболочками Земли. Влияние живых организмов на земную кору, атмосферу, гидросферу, человека.</w:t>
      </w:r>
      <w:r>
        <w:rPr>
          <w:rFonts w:eastAsia="Times New Roman"/>
        </w:rPr>
        <w:t xml:space="preserve"> </w:t>
      </w:r>
      <w:r w:rsidRPr="00254FDA">
        <w:rPr>
          <w:rFonts w:eastAsia="Times New Roman"/>
        </w:rPr>
        <w:t>Распространение людей на Земле. Географические факторы расселения человека. Расовый состав населения. Внешние признаки  различных рас.</w:t>
      </w:r>
    </w:p>
    <w:p w:rsidR="00824F82" w:rsidRPr="00254FDA" w:rsidRDefault="00824F82" w:rsidP="00824F82">
      <w:pPr>
        <w:widowControl w:val="0"/>
        <w:autoSpaceDE w:val="0"/>
        <w:autoSpaceDN w:val="0"/>
        <w:adjustRightInd w:val="0"/>
        <w:spacing w:line="276" w:lineRule="auto"/>
        <w:jc w:val="both"/>
        <w:rPr>
          <w:rFonts w:eastAsia="Times New Roman"/>
        </w:rPr>
      </w:pPr>
      <w:r w:rsidRPr="00254FDA">
        <w:rPr>
          <w:rFonts w:eastAsia="Times New Roman"/>
        </w:rPr>
        <w:t>Роль биосферы в жизни человека. Экологические кризисы в истории развития человечества. Современные экологические проблемы и охрана биосферы.</w:t>
      </w:r>
    </w:p>
    <w:p w:rsidR="00824F82" w:rsidRPr="00254FDA" w:rsidRDefault="00824F82" w:rsidP="00824F82">
      <w:pPr>
        <w:widowControl w:val="0"/>
        <w:autoSpaceDE w:val="0"/>
        <w:autoSpaceDN w:val="0"/>
        <w:adjustRightInd w:val="0"/>
        <w:spacing w:line="276" w:lineRule="auto"/>
        <w:jc w:val="both"/>
        <w:rPr>
          <w:rFonts w:eastAsia="Times New Roman"/>
          <w:b/>
        </w:rPr>
      </w:pPr>
      <w:r w:rsidRPr="00254FDA">
        <w:rPr>
          <w:rFonts w:eastAsia="Times New Roman"/>
          <w:b/>
        </w:rPr>
        <w:t>Географическая оболочка.</w:t>
      </w:r>
    </w:p>
    <w:p w:rsidR="00824F82" w:rsidRPr="00254FDA" w:rsidRDefault="00824F82" w:rsidP="00824F82">
      <w:pPr>
        <w:widowControl w:val="0"/>
        <w:autoSpaceDE w:val="0"/>
        <w:autoSpaceDN w:val="0"/>
        <w:adjustRightInd w:val="0"/>
        <w:spacing w:line="276" w:lineRule="auto"/>
        <w:jc w:val="both"/>
        <w:rPr>
          <w:rFonts w:eastAsia="Times New Roman"/>
        </w:rPr>
      </w:pPr>
      <w:r w:rsidRPr="00254FDA">
        <w:rPr>
          <w:rFonts w:eastAsia="Times New Roman"/>
        </w:rPr>
        <w:t>Строение, границы, этапы формирования, взаимосвязи между ее составными частями Свойства географической оболочки.</w:t>
      </w:r>
    </w:p>
    <w:p w:rsidR="00824F82" w:rsidRPr="00254FDA" w:rsidRDefault="00824F82" w:rsidP="00824F82">
      <w:pPr>
        <w:widowControl w:val="0"/>
        <w:autoSpaceDE w:val="0"/>
        <w:autoSpaceDN w:val="0"/>
        <w:adjustRightInd w:val="0"/>
        <w:spacing w:line="276" w:lineRule="auto"/>
        <w:jc w:val="both"/>
        <w:rPr>
          <w:rFonts w:eastAsia="Times New Roman"/>
        </w:rPr>
      </w:pPr>
      <w:r w:rsidRPr="00254FDA">
        <w:rPr>
          <w:rFonts w:eastAsia="Times New Roman"/>
        </w:rPr>
        <w:t>Компоненты природных комплексов, их взаимодействие. Размеры природных комплексов. Природные зоны как крупнейшие зональные комплексы. Высотные пояса. Территориальные комплексы: природно-антропогенные и антропогенные комплексы.</w:t>
      </w:r>
    </w:p>
    <w:p w:rsidR="00824F82" w:rsidRPr="00254FDA" w:rsidRDefault="00824F82" w:rsidP="00824F82">
      <w:pPr>
        <w:spacing w:line="276" w:lineRule="auto"/>
        <w:ind w:firstLine="360"/>
        <w:rPr>
          <w:rFonts w:eastAsia="Times New Roman"/>
          <w:b/>
        </w:rPr>
      </w:pPr>
      <w:r w:rsidRPr="00254FDA">
        <w:rPr>
          <w:rFonts w:eastAsia="Times New Roman"/>
          <w:b/>
        </w:rPr>
        <w:t xml:space="preserve">Почва </w:t>
      </w:r>
    </w:p>
    <w:p w:rsidR="00824F82" w:rsidRPr="00254FDA" w:rsidRDefault="00824F82" w:rsidP="00824F82">
      <w:pPr>
        <w:spacing w:line="276" w:lineRule="auto"/>
        <w:rPr>
          <w:rFonts w:eastAsia="Times New Roman"/>
        </w:rPr>
      </w:pPr>
      <w:r w:rsidRPr="00254FDA">
        <w:rPr>
          <w:rFonts w:eastAsia="Times New Roman"/>
        </w:rPr>
        <w:t>Особое природное образование. Состав и строение почв. Плодородие почв. Распространенные зональные типы почв. Охрана почв.</w:t>
      </w:r>
    </w:p>
    <w:p w:rsidR="00824F82" w:rsidRPr="00254FDA" w:rsidRDefault="00824F82" w:rsidP="00824F82">
      <w:pPr>
        <w:spacing w:line="276" w:lineRule="auto"/>
        <w:rPr>
          <w:rFonts w:eastAsia="Times New Roman"/>
        </w:rPr>
      </w:pPr>
      <w:r w:rsidRPr="00254FDA">
        <w:rPr>
          <w:rFonts w:eastAsia="Times New Roman"/>
        </w:rPr>
        <w:t xml:space="preserve">Арктические и антарктические пустыни, тундры. Леса. Засушливые области планеты.: </w:t>
      </w:r>
    </w:p>
    <w:p w:rsidR="00824F82" w:rsidRPr="00254FDA" w:rsidRDefault="00824F82" w:rsidP="00824F82">
      <w:pPr>
        <w:spacing w:line="276" w:lineRule="auto"/>
        <w:rPr>
          <w:rFonts w:eastAsia="Times New Roman"/>
        </w:rPr>
      </w:pPr>
      <w:r w:rsidRPr="00254FDA">
        <w:rPr>
          <w:rFonts w:eastAsia="Times New Roman"/>
        </w:rPr>
        <w:t>географическое положение, климат. Растительный и животный мир. Особенности взаимодействия компонентов природы и хозяйственной деятельности в разных природных зонах</w:t>
      </w:r>
    </w:p>
    <w:p w:rsidR="00824F82" w:rsidRPr="00824F82" w:rsidRDefault="00824F82" w:rsidP="00824F82">
      <w:pPr>
        <w:pStyle w:val="a6"/>
        <w:spacing w:line="276" w:lineRule="auto"/>
        <w:rPr>
          <w:rFonts w:ascii="Times New Roman" w:eastAsia="Calibri" w:hAnsi="Times New Roman" w:cs="Times New Roman"/>
          <w:sz w:val="24"/>
          <w:szCs w:val="24"/>
        </w:rPr>
      </w:pPr>
      <w:r w:rsidRPr="00824F82">
        <w:rPr>
          <w:rFonts w:ascii="Times New Roman" w:eastAsia="Calibri" w:hAnsi="Times New Roman" w:cs="Times New Roman"/>
          <w:spacing w:val="-7"/>
          <w:sz w:val="24"/>
          <w:szCs w:val="24"/>
        </w:rPr>
        <w:t>Практические работы</w:t>
      </w:r>
    </w:p>
    <w:p w:rsidR="00824F82" w:rsidRPr="00824F82" w:rsidRDefault="00824F82" w:rsidP="00824F82">
      <w:pPr>
        <w:pStyle w:val="a6"/>
        <w:spacing w:line="276" w:lineRule="auto"/>
        <w:rPr>
          <w:rFonts w:ascii="Times New Roman" w:eastAsia="Calibri" w:hAnsi="Times New Roman" w:cs="Times New Roman"/>
          <w:spacing w:val="-23"/>
          <w:sz w:val="24"/>
          <w:szCs w:val="24"/>
        </w:rPr>
      </w:pPr>
      <w:r w:rsidRPr="00824F82">
        <w:rPr>
          <w:rFonts w:ascii="Times New Roman" w:eastAsia="Calibri" w:hAnsi="Times New Roman" w:cs="Times New Roman"/>
          <w:spacing w:val="-6"/>
          <w:sz w:val="24"/>
          <w:szCs w:val="24"/>
        </w:rPr>
        <w:t>Организация и обучение приемам учебной работы: наблюдению над погодой, фенологическими</w:t>
      </w:r>
      <w:r w:rsidRPr="00824F82">
        <w:rPr>
          <w:rFonts w:ascii="Times New Roman" w:eastAsia="Calibri" w:hAnsi="Times New Roman" w:cs="Times New Roman"/>
          <w:spacing w:val="-6"/>
          <w:sz w:val="24"/>
          <w:szCs w:val="24"/>
        </w:rPr>
        <w:br/>
        <w:t>явлениями; измерению высоты Солнца над горизонтом, ориентированию по Солнцу.</w:t>
      </w:r>
    </w:p>
    <w:p w:rsidR="00824F82" w:rsidRPr="00824F82" w:rsidRDefault="00824F82" w:rsidP="00824F82">
      <w:pPr>
        <w:pStyle w:val="a6"/>
        <w:spacing w:line="276" w:lineRule="auto"/>
        <w:rPr>
          <w:rFonts w:ascii="Times New Roman" w:eastAsia="Calibri" w:hAnsi="Times New Roman" w:cs="Times New Roman"/>
          <w:spacing w:val="-18"/>
          <w:sz w:val="24"/>
          <w:szCs w:val="24"/>
        </w:rPr>
      </w:pPr>
      <w:r w:rsidRPr="00824F82">
        <w:rPr>
          <w:rFonts w:ascii="Times New Roman" w:eastAsia="Calibri" w:hAnsi="Times New Roman" w:cs="Times New Roman"/>
          <w:spacing w:val="-6"/>
          <w:sz w:val="24"/>
          <w:szCs w:val="24"/>
        </w:rPr>
        <w:t>Топографический диктант.</w:t>
      </w:r>
    </w:p>
    <w:p w:rsidR="00824F82" w:rsidRPr="00824F82" w:rsidRDefault="00824F82" w:rsidP="00824F82">
      <w:pPr>
        <w:pStyle w:val="a6"/>
        <w:spacing w:line="276" w:lineRule="auto"/>
        <w:rPr>
          <w:rFonts w:ascii="Times New Roman" w:eastAsia="Calibri" w:hAnsi="Times New Roman" w:cs="Times New Roman"/>
          <w:spacing w:val="-16"/>
          <w:sz w:val="24"/>
          <w:szCs w:val="24"/>
        </w:rPr>
      </w:pPr>
      <w:r w:rsidRPr="00824F82">
        <w:rPr>
          <w:rFonts w:ascii="Times New Roman" w:eastAsia="Calibri" w:hAnsi="Times New Roman" w:cs="Times New Roman"/>
          <w:spacing w:val="-6"/>
          <w:sz w:val="24"/>
          <w:szCs w:val="24"/>
        </w:rPr>
        <w:t>Ориентирование на местности.</w:t>
      </w:r>
    </w:p>
    <w:p w:rsidR="00824F82" w:rsidRPr="00824F82" w:rsidRDefault="00824F82" w:rsidP="00824F82">
      <w:pPr>
        <w:pStyle w:val="a6"/>
        <w:spacing w:line="276" w:lineRule="auto"/>
        <w:rPr>
          <w:rFonts w:ascii="Times New Roman" w:eastAsia="Calibri" w:hAnsi="Times New Roman" w:cs="Times New Roman"/>
          <w:spacing w:val="-17"/>
          <w:sz w:val="24"/>
          <w:szCs w:val="24"/>
        </w:rPr>
      </w:pPr>
      <w:r w:rsidRPr="00824F82">
        <w:rPr>
          <w:rFonts w:ascii="Times New Roman" w:eastAsia="Calibri" w:hAnsi="Times New Roman" w:cs="Times New Roman"/>
          <w:spacing w:val="-6"/>
          <w:sz w:val="24"/>
          <w:szCs w:val="24"/>
        </w:rPr>
        <w:t>Определение объектов местности по плану, а также направлений, расстояний между ними.</w:t>
      </w:r>
    </w:p>
    <w:p w:rsidR="00824F82" w:rsidRPr="00824F82" w:rsidRDefault="00824F82" w:rsidP="00824F82">
      <w:pPr>
        <w:pStyle w:val="a6"/>
        <w:spacing w:line="276" w:lineRule="auto"/>
        <w:rPr>
          <w:rFonts w:ascii="Times New Roman" w:eastAsia="Calibri" w:hAnsi="Times New Roman" w:cs="Times New Roman"/>
          <w:spacing w:val="-16"/>
          <w:sz w:val="24"/>
          <w:szCs w:val="24"/>
        </w:rPr>
      </w:pPr>
      <w:r w:rsidRPr="00824F82">
        <w:rPr>
          <w:rFonts w:ascii="Times New Roman" w:eastAsia="Calibri" w:hAnsi="Times New Roman" w:cs="Times New Roman"/>
          <w:spacing w:val="-5"/>
          <w:sz w:val="24"/>
          <w:szCs w:val="24"/>
        </w:rPr>
        <w:t>Обучение определению направлений по карте; определению географических координат по гло</w:t>
      </w:r>
      <w:r w:rsidRPr="00824F82">
        <w:rPr>
          <w:rFonts w:ascii="Times New Roman" w:eastAsia="Calibri" w:hAnsi="Times New Roman" w:cs="Times New Roman"/>
          <w:spacing w:val="-5"/>
          <w:sz w:val="24"/>
          <w:szCs w:val="24"/>
        </w:rPr>
        <w:softHyphen/>
      </w:r>
      <w:r w:rsidRPr="00824F82">
        <w:rPr>
          <w:rFonts w:ascii="Times New Roman" w:eastAsia="Calibri" w:hAnsi="Times New Roman" w:cs="Times New Roman"/>
          <w:spacing w:val="-6"/>
          <w:sz w:val="24"/>
          <w:szCs w:val="24"/>
        </w:rPr>
        <w:t>бусу и карте (в том числе на своей местности).</w:t>
      </w:r>
    </w:p>
    <w:p w:rsidR="00824F82" w:rsidRDefault="00824F82" w:rsidP="00824F82">
      <w:pPr>
        <w:pStyle w:val="a6"/>
        <w:spacing w:line="276" w:lineRule="auto"/>
        <w:rPr>
          <w:rFonts w:ascii="Times New Roman" w:eastAsia="Calibri" w:hAnsi="Times New Roman" w:cs="Times New Roman"/>
          <w:spacing w:val="-6"/>
          <w:sz w:val="24"/>
          <w:szCs w:val="24"/>
        </w:rPr>
      </w:pPr>
      <w:r w:rsidRPr="00824F82">
        <w:rPr>
          <w:rFonts w:ascii="Times New Roman" w:eastAsia="Calibri" w:hAnsi="Times New Roman" w:cs="Times New Roman"/>
          <w:spacing w:val="-6"/>
          <w:sz w:val="24"/>
          <w:szCs w:val="24"/>
        </w:rPr>
        <w:t>Обозначение на контурной карте названных объектов рельефа.</w:t>
      </w:r>
    </w:p>
    <w:p w:rsidR="008C1697" w:rsidRDefault="008C1697" w:rsidP="00824F82">
      <w:pPr>
        <w:pStyle w:val="a6"/>
        <w:spacing w:line="276" w:lineRule="auto"/>
        <w:rPr>
          <w:rFonts w:ascii="Times New Roman" w:eastAsia="Calibri" w:hAnsi="Times New Roman" w:cs="Times New Roman"/>
          <w:spacing w:val="-6"/>
          <w:sz w:val="24"/>
          <w:szCs w:val="24"/>
        </w:rPr>
      </w:pPr>
    </w:p>
    <w:p w:rsidR="008C1697" w:rsidRPr="00824F82" w:rsidRDefault="008C1697" w:rsidP="00824F82">
      <w:pPr>
        <w:pStyle w:val="a6"/>
        <w:spacing w:line="276" w:lineRule="auto"/>
        <w:rPr>
          <w:rFonts w:ascii="Times New Roman" w:eastAsia="Calibri" w:hAnsi="Times New Roman" w:cs="Times New Roman"/>
          <w:spacing w:val="-16"/>
          <w:sz w:val="24"/>
          <w:szCs w:val="24"/>
        </w:rPr>
      </w:pPr>
      <w:r>
        <w:rPr>
          <w:rFonts w:ascii="Times New Roman" w:eastAsia="Calibri" w:hAnsi="Times New Roman" w:cs="Times New Roman"/>
          <w:spacing w:val="-6"/>
          <w:sz w:val="24"/>
          <w:szCs w:val="24"/>
        </w:rPr>
        <w:t>14</w:t>
      </w:r>
      <w:r w:rsidR="009D2FD0">
        <w:rPr>
          <w:rFonts w:ascii="Times New Roman" w:eastAsia="Calibri" w:hAnsi="Times New Roman" w:cs="Times New Roman"/>
          <w:spacing w:val="-6"/>
          <w:sz w:val="24"/>
          <w:szCs w:val="24"/>
        </w:rPr>
        <w:t>6</w:t>
      </w:r>
    </w:p>
    <w:p w:rsidR="00824F82" w:rsidRPr="00824F82" w:rsidRDefault="00824F82" w:rsidP="00824F82">
      <w:pPr>
        <w:pStyle w:val="a6"/>
        <w:spacing w:line="276" w:lineRule="auto"/>
        <w:rPr>
          <w:rFonts w:ascii="Times New Roman" w:eastAsia="Calibri" w:hAnsi="Times New Roman" w:cs="Times New Roman"/>
          <w:spacing w:val="-18"/>
          <w:sz w:val="24"/>
          <w:szCs w:val="24"/>
        </w:rPr>
      </w:pPr>
      <w:r w:rsidRPr="00824F82">
        <w:rPr>
          <w:rFonts w:ascii="Times New Roman" w:eastAsia="Calibri" w:hAnsi="Times New Roman" w:cs="Times New Roman"/>
          <w:spacing w:val="-5"/>
          <w:sz w:val="24"/>
          <w:szCs w:val="24"/>
        </w:rPr>
        <w:lastRenderedPageBreak/>
        <w:t>Определение географического положения объектов: океаны, моря, заливы, полуострова, реки,</w:t>
      </w:r>
      <w:r w:rsidRPr="00824F82">
        <w:rPr>
          <w:rFonts w:ascii="Times New Roman" w:eastAsia="Calibri" w:hAnsi="Times New Roman" w:cs="Times New Roman"/>
          <w:spacing w:val="-5"/>
          <w:sz w:val="24"/>
          <w:szCs w:val="24"/>
        </w:rPr>
        <w:br/>
      </w:r>
      <w:r w:rsidRPr="00824F82">
        <w:rPr>
          <w:rFonts w:ascii="Times New Roman" w:eastAsia="Calibri" w:hAnsi="Times New Roman" w:cs="Times New Roman"/>
          <w:spacing w:val="-6"/>
          <w:sz w:val="24"/>
          <w:szCs w:val="24"/>
        </w:rPr>
        <w:t>озера, водохранилища (по выбору).</w:t>
      </w:r>
    </w:p>
    <w:p w:rsidR="005650A0" w:rsidRDefault="005650A0">
      <w:pPr>
        <w:spacing w:line="221" w:lineRule="exact"/>
        <w:rPr>
          <w:sz w:val="20"/>
          <w:szCs w:val="20"/>
        </w:rPr>
      </w:pPr>
    </w:p>
    <w:p w:rsidR="005650A0" w:rsidRDefault="00BD0D19">
      <w:pPr>
        <w:ind w:right="180"/>
        <w:jc w:val="center"/>
        <w:rPr>
          <w:sz w:val="20"/>
          <w:szCs w:val="20"/>
        </w:rPr>
      </w:pPr>
      <w:r>
        <w:rPr>
          <w:rFonts w:eastAsia="Times New Roman"/>
          <w:b/>
          <w:bCs/>
          <w:sz w:val="28"/>
          <w:szCs w:val="28"/>
        </w:rPr>
        <w:t>7 класс</w:t>
      </w:r>
    </w:p>
    <w:p w:rsidR="005650A0" w:rsidRDefault="005650A0">
      <w:pPr>
        <w:spacing w:line="45" w:lineRule="exact"/>
        <w:rPr>
          <w:sz w:val="20"/>
          <w:szCs w:val="20"/>
        </w:rPr>
      </w:pPr>
    </w:p>
    <w:p w:rsidR="005650A0" w:rsidRDefault="00BD0D19">
      <w:pPr>
        <w:rPr>
          <w:sz w:val="20"/>
          <w:szCs w:val="20"/>
        </w:rPr>
      </w:pPr>
      <w:r>
        <w:rPr>
          <w:rFonts w:eastAsia="Times New Roman"/>
          <w:b/>
          <w:bCs/>
          <w:sz w:val="24"/>
          <w:szCs w:val="24"/>
        </w:rPr>
        <w:t>Введение</w:t>
      </w:r>
    </w:p>
    <w:p w:rsidR="005650A0" w:rsidRDefault="005650A0">
      <w:pPr>
        <w:spacing w:line="45" w:lineRule="exact"/>
        <w:rPr>
          <w:sz w:val="20"/>
          <w:szCs w:val="20"/>
        </w:rPr>
      </w:pPr>
    </w:p>
    <w:p w:rsidR="005650A0" w:rsidRDefault="00BD0D19">
      <w:pPr>
        <w:rPr>
          <w:sz w:val="20"/>
          <w:szCs w:val="20"/>
        </w:rPr>
      </w:pPr>
      <w:r>
        <w:rPr>
          <w:rFonts w:eastAsia="Times New Roman"/>
          <w:sz w:val="23"/>
          <w:szCs w:val="23"/>
        </w:rPr>
        <w:t>Как вы будете изучать географию в 7 классе. Учимся с «Полярнои звездои». Географические карты.</w:t>
      </w:r>
    </w:p>
    <w:p w:rsidR="005650A0" w:rsidRDefault="005650A0">
      <w:pPr>
        <w:spacing w:line="47" w:lineRule="exact"/>
        <w:rPr>
          <w:sz w:val="20"/>
          <w:szCs w:val="20"/>
        </w:rPr>
      </w:pPr>
    </w:p>
    <w:p w:rsidR="005650A0" w:rsidRDefault="00BD0D19">
      <w:pPr>
        <w:rPr>
          <w:sz w:val="20"/>
          <w:szCs w:val="20"/>
        </w:rPr>
      </w:pPr>
      <w:r>
        <w:rPr>
          <w:rFonts w:eastAsia="Times New Roman"/>
          <w:b/>
          <w:bCs/>
          <w:sz w:val="24"/>
          <w:szCs w:val="24"/>
        </w:rPr>
        <w:t>Население Земли</w:t>
      </w:r>
    </w:p>
    <w:p w:rsidR="005650A0" w:rsidRDefault="005650A0">
      <w:pPr>
        <w:spacing w:line="45" w:lineRule="exact"/>
        <w:rPr>
          <w:sz w:val="20"/>
          <w:szCs w:val="20"/>
        </w:rPr>
      </w:pPr>
    </w:p>
    <w:p w:rsidR="005650A0" w:rsidRDefault="00BD0D19">
      <w:pPr>
        <w:spacing w:line="250" w:lineRule="auto"/>
        <w:ind w:right="120"/>
        <w:jc w:val="both"/>
        <w:rPr>
          <w:sz w:val="20"/>
          <w:szCs w:val="20"/>
        </w:rPr>
      </w:pPr>
      <w:r>
        <w:rPr>
          <w:rFonts w:eastAsia="Times New Roman"/>
          <w:sz w:val="24"/>
          <w:szCs w:val="24"/>
        </w:rPr>
        <w:t>Народы, языки и религии. Города и сельские поселения. Типы городов и сельских поселении. Размещение населения Земли. Изменение численности населения Земли. Страны мира. Республики и монархии. Что такое хозяиство? Какие страны самые развитые?</w:t>
      </w:r>
    </w:p>
    <w:p w:rsidR="005650A0" w:rsidRDefault="005650A0">
      <w:pPr>
        <w:spacing w:line="1" w:lineRule="exact"/>
        <w:rPr>
          <w:sz w:val="20"/>
          <w:szCs w:val="20"/>
        </w:rPr>
      </w:pPr>
    </w:p>
    <w:p w:rsidR="005650A0" w:rsidRDefault="00BD0D19">
      <w:pPr>
        <w:rPr>
          <w:sz w:val="20"/>
          <w:szCs w:val="20"/>
        </w:rPr>
      </w:pPr>
      <w:r>
        <w:rPr>
          <w:rFonts w:eastAsia="Times New Roman"/>
          <w:b/>
          <w:bCs/>
          <w:sz w:val="24"/>
          <w:szCs w:val="24"/>
        </w:rPr>
        <w:t>Природа Земли</w:t>
      </w:r>
    </w:p>
    <w:p w:rsidR="005650A0" w:rsidRDefault="005650A0">
      <w:pPr>
        <w:spacing w:line="45" w:lineRule="exact"/>
        <w:rPr>
          <w:sz w:val="20"/>
          <w:szCs w:val="20"/>
        </w:rPr>
      </w:pPr>
    </w:p>
    <w:p w:rsidR="005650A0" w:rsidRDefault="00BD0D19">
      <w:pPr>
        <w:spacing w:line="251" w:lineRule="auto"/>
        <w:ind w:right="100"/>
        <w:jc w:val="both"/>
        <w:rPr>
          <w:sz w:val="20"/>
          <w:szCs w:val="20"/>
        </w:rPr>
      </w:pPr>
      <w:r>
        <w:rPr>
          <w:rFonts w:eastAsia="Times New Roman"/>
          <w:sz w:val="24"/>
          <w:szCs w:val="24"/>
        </w:rPr>
        <w:t>Развитие земнои коры. Литосферные плиты. Платформы и складчатые области. Карта строения земнои коры. Размещение на Земле гор и равнин. Природные ресурсы земнои коры. Горные породы. Размещение полезных ископаемых.</w:t>
      </w:r>
    </w:p>
    <w:p w:rsidR="005650A0" w:rsidRDefault="005650A0">
      <w:pPr>
        <w:spacing w:line="2" w:lineRule="exact"/>
        <w:rPr>
          <w:sz w:val="20"/>
          <w:szCs w:val="20"/>
        </w:rPr>
      </w:pPr>
    </w:p>
    <w:p w:rsidR="005650A0" w:rsidRDefault="00BD0D19">
      <w:pPr>
        <w:spacing w:line="258" w:lineRule="auto"/>
        <w:jc w:val="both"/>
        <w:rPr>
          <w:sz w:val="20"/>
          <w:szCs w:val="20"/>
        </w:rPr>
      </w:pPr>
      <w:r>
        <w:rPr>
          <w:rFonts w:eastAsia="Times New Roman"/>
          <w:sz w:val="23"/>
          <w:szCs w:val="23"/>
        </w:rPr>
        <w:t>Температура воздуха. Распределение атмосферного давления на Земле. Осадки. Общая циркуляция атмосферы. Воздушные массы. Постоянные ветры. Климатообразующие факторы. Климатические пояса Земли. Океанические течения. Реки и озера Земли. Растительныи и животныи мир Земли. Флора и фауна разных материков. Почвы. Факторы почвообразования. Типы почв.</w:t>
      </w:r>
    </w:p>
    <w:p w:rsidR="005650A0" w:rsidRDefault="005650A0">
      <w:pPr>
        <w:spacing w:line="2" w:lineRule="exact"/>
        <w:rPr>
          <w:sz w:val="20"/>
          <w:szCs w:val="20"/>
        </w:rPr>
      </w:pPr>
    </w:p>
    <w:p w:rsidR="005650A0" w:rsidRDefault="00BD0D19">
      <w:pPr>
        <w:rPr>
          <w:sz w:val="20"/>
          <w:szCs w:val="20"/>
        </w:rPr>
      </w:pPr>
      <w:r>
        <w:rPr>
          <w:rFonts w:eastAsia="Times New Roman"/>
          <w:b/>
          <w:bCs/>
          <w:sz w:val="24"/>
          <w:szCs w:val="24"/>
        </w:rPr>
        <w:t>Природные комплексы и регионы</w:t>
      </w:r>
    </w:p>
    <w:p w:rsidR="005650A0" w:rsidRDefault="005650A0">
      <w:pPr>
        <w:spacing w:line="45" w:lineRule="exact"/>
        <w:rPr>
          <w:sz w:val="20"/>
          <w:szCs w:val="20"/>
        </w:rPr>
      </w:pPr>
    </w:p>
    <w:p w:rsidR="005650A0" w:rsidRDefault="00BD0D19">
      <w:pPr>
        <w:rPr>
          <w:sz w:val="20"/>
          <w:szCs w:val="20"/>
        </w:rPr>
      </w:pPr>
      <w:r>
        <w:rPr>
          <w:rFonts w:eastAsia="Times New Roman"/>
          <w:sz w:val="24"/>
          <w:szCs w:val="24"/>
        </w:rPr>
        <w:t>Природные зоны Земли. Широтная зональность. Высотная поясность.</w:t>
      </w:r>
    </w:p>
    <w:p w:rsidR="005650A0" w:rsidRDefault="005650A0">
      <w:pPr>
        <w:spacing w:line="40" w:lineRule="exact"/>
        <w:rPr>
          <w:sz w:val="20"/>
          <w:szCs w:val="20"/>
        </w:rPr>
      </w:pPr>
    </w:p>
    <w:p w:rsidR="005650A0" w:rsidRDefault="00BD0D19">
      <w:pPr>
        <w:spacing w:line="255" w:lineRule="auto"/>
        <w:ind w:right="100"/>
        <w:jc w:val="both"/>
        <w:rPr>
          <w:sz w:val="20"/>
          <w:szCs w:val="20"/>
        </w:rPr>
      </w:pPr>
      <w:r>
        <w:rPr>
          <w:rFonts w:eastAsia="Times New Roman"/>
          <w:sz w:val="23"/>
          <w:szCs w:val="23"/>
        </w:rPr>
        <w:t>Океаны. Природа Тихого и Северного Ледовитого океанов. Атлантическии и Индиискии океаны. Географическое положение, площадь, глубина, особенности природы, органическии мир, ресурсы океанов и их хозяиственное использование, экологические проблемы и охрана природы океана. Материки как крупные ПК Земли. Евразия, Африка, Северная Америка, Южная Америка, Антарктида, Австралия. Современное географическое положение материков. Сходства и различия между материками. Части света. Историко-культурные раионы мира. Географические регионы. Границы. Объединение стран в организации и союзы. ООН. Сотрудничество стран. Диалог культур.</w:t>
      </w:r>
    </w:p>
    <w:p w:rsidR="005650A0" w:rsidRDefault="00BD0D19">
      <w:pPr>
        <w:rPr>
          <w:sz w:val="20"/>
          <w:szCs w:val="20"/>
        </w:rPr>
      </w:pPr>
      <w:r>
        <w:rPr>
          <w:rFonts w:eastAsia="Times New Roman"/>
          <w:b/>
          <w:bCs/>
          <w:sz w:val="24"/>
          <w:szCs w:val="24"/>
        </w:rPr>
        <w:t>Материки и страны</w:t>
      </w:r>
    </w:p>
    <w:p w:rsidR="005650A0" w:rsidRDefault="005650A0">
      <w:pPr>
        <w:spacing w:line="40" w:lineRule="exact"/>
        <w:rPr>
          <w:sz w:val="20"/>
          <w:szCs w:val="20"/>
        </w:rPr>
      </w:pPr>
    </w:p>
    <w:p w:rsidR="005650A0" w:rsidRDefault="00BD0D19">
      <w:pPr>
        <w:spacing w:line="259" w:lineRule="auto"/>
        <w:ind w:right="120"/>
        <w:jc w:val="both"/>
        <w:rPr>
          <w:sz w:val="20"/>
          <w:szCs w:val="20"/>
        </w:rPr>
      </w:pPr>
      <w:r>
        <w:rPr>
          <w:rFonts w:eastAsia="Times New Roman"/>
          <w:b/>
          <w:bCs/>
          <w:sz w:val="24"/>
          <w:szCs w:val="24"/>
        </w:rPr>
        <w:t>Африка. Австралия. Антарктида. Южная Америка. Латинская Америка в мире. Северная Америка. Евразия.</w:t>
      </w:r>
    </w:p>
    <w:p w:rsidR="005650A0" w:rsidRDefault="005650A0">
      <w:pPr>
        <w:spacing w:line="1" w:lineRule="exact"/>
        <w:rPr>
          <w:sz w:val="20"/>
          <w:szCs w:val="20"/>
        </w:rPr>
      </w:pPr>
    </w:p>
    <w:p w:rsidR="005650A0" w:rsidRDefault="00BD0D19">
      <w:pPr>
        <w:spacing w:line="247" w:lineRule="auto"/>
        <w:ind w:right="100"/>
        <w:jc w:val="both"/>
        <w:rPr>
          <w:sz w:val="20"/>
          <w:szCs w:val="20"/>
        </w:rPr>
      </w:pPr>
      <w:r>
        <w:rPr>
          <w:rFonts w:eastAsia="Times New Roman"/>
          <w:sz w:val="24"/>
          <w:szCs w:val="24"/>
        </w:rPr>
        <w:t>Образ материка: географическое положение, строение земнои коры и рельеф, климат, внутренние воды, растительныи и животныи мир. Зональные природные комплексы. Природные ресурсы и их использование. Материк в мире: население и хозяиственная деятельность. Путешествие по материку и странам.</w:t>
      </w:r>
    </w:p>
    <w:p w:rsidR="005650A0" w:rsidRDefault="005650A0">
      <w:pPr>
        <w:spacing w:line="3" w:lineRule="exact"/>
        <w:rPr>
          <w:sz w:val="20"/>
          <w:szCs w:val="20"/>
        </w:rPr>
      </w:pPr>
    </w:p>
    <w:p w:rsidR="005650A0" w:rsidRDefault="00BD0D19">
      <w:pPr>
        <w:rPr>
          <w:sz w:val="20"/>
          <w:szCs w:val="20"/>
        </w:rPr>
      </w:pPr>
      <w:r>
        <w:rPr>
          <w:rFonts w:eastAsia="Times New Roman"/>
          <w:b/>
          <w:bCs/>
          <w:sz w:val="23"/>
          <w:szCs w:val="23"/>
        </w:rPr>
        <w:t xml:space="preserve">Многообразие стран. </w:t>
      </w:r>
      <w:r>
        <w:rPr>
          <w:rFonts w:eastAsia="Times New Roman"/>
          <w:sz w:val="23"/>
          <w:szCs w:val="23"/>
        </w:rPr>
        <w:t>Столицы и крупные города. Памятники природного и культурного наследия.</w:t>
      </w:r>
    </w:p>
    <w:p w:rsidR="005650A0" w:rsidRDefault="005650A0">
      <w:pPr>
        <w:spacing w:line="16" w:lineRule="exact"/>
        <w:rPr>
          <w:sz w:val="20"/>
          <w:szCs w:val="20"/>
        </w:rPr>
      </w:pPr>
    </w:p>
    <w:p w:rsidR="005650A0" w:rsidRDefault="00BD0D19">
      <w:pPr>
        <w:rPr>
          <w:sz w:val="20"/>
          <w:szCs w:val="20"/>
        </w:rPr>
      </w:pPr>
      <w:r>
        <w:rPr>
          <w:rFonts w:eastAsia="Times New Roman"/>
          <w:sz w:val="24"/>
          <w:szCs w:val="24"/>
        </w:rPr>
        <w:t>Зональные природные комплексы. Хозяиственная деятельность людеи.</w:t>
      </w:r>
    </w:p>
    <w:p w:rsidR="005650A0" w:rsidRDefault="005650A0">
      <w:pPr>
        <w:spacing w:line="35" w:lineRule="exact"/>
        <w:rPr>
          <w:sz w:val="20"/>
          <w:szCs w:val="20"/>
        </w:rPr>
      </w:pPr>
    </w:p>
    <w:p w:rsidR="005650A0" w:rsidRDefault="00BD0D19">
      <w:pPr>
        <w:rPr>
          <w:sz w:val="20"/>
          <w:szCs w:val="20"/>
        </w:rPr>
      </w:pPr>
      <w:r>
        <w:rPr>
          <w:rFonts w:eastAsia="Times New Roman"/>
          <w:b/>
          <w:bCs/>
        </w:rPr>
        <w:t xml:space="preserve">Страны: </w:t>
      </w:r>
      <w:r>
        <w:rPr>
          <w:rFonts w:eastAsia="Times New Roman"/>
        </w:rPr>
        <w:t>Египет, Австралиискии Союз, Бразилия, Англо-Саксонская Америка, США и Канада, Европа</w:t>
      </w:r>
    </w:p>
    <w:p w:rsidR="005650A0" w:rsidRDefault="005650A0">
      <w:pPr>
        <w:spacing w:line="28" w:lineRule="exact"/>
        <w:rPr>
          <w:sz w:val="20"/>
          <w:szCs w:val="20"/>
        </w:rPr>
      </w:pPr>
    </w:p>
    <w:p w:rsidR="005650A0" w:rsidRDefault="00BD0D19">
      <w:pPr>
        <w:rPr>
          <w:sz w:val="20"/>
          <w:szCs w:val="20"/>
        </w:rPr>
      </w:pPr>
      <w:r>
        <w:rPr>
          <w:rFonts w:eastAsia="Times New Roman"/>
          <w:sz w:val="24"/>
          <w:szCs w:val="24"/>
        </w:rPr>
        <w:t>в мире: Германия, Франция, Великобритания, Азия в мире: Китаи, Индия.</w:t>
      </w:r>
    </w:p>
    <w:p w:rsidR="005650A0" w:rsidRDefault="005650A0">
      <w:pPr>
        <w:spacing w:line="266" w:lineRule="exact"/>
        <w:rPr>
          <w:sz w:val="20"/>
          <w:szCs w:val="20"/>
        </w:rPr>
      </w:pPr>
    </w:p>
    <w:p w:rsidR="005650A0" w:rsidRDefault="00BD0D19">
      <w:pPr>
        <w:ind w:right="180"/>
        <w:jc w:val="center"/>
        <w:rPr>
          <w:sz w:val="20"/>
          <w:szCs w:val="20"/>
        </w:rPr>
      </w:pPr>
      <w:r>
        <w:rPr>
          <w:rFonts w:eastAsia="Times New Roman"/>
          <w:b/>
          <w:bCs/>
          <w:sz w:val="28"/>
          <w:szCs w:val="28"/>
        </w:rPr>
        <w:t>8 класс</w:t>
      </w:r>
    </w:p>
    <w:p w:rsidR="005650A0" w:rsidRDefault="005650A0">
      <w:pPr>
        <w:spacing w:line="5" w:lineRule="exact"/>
        <w:rPr>
          <w:sz w:val="20"/>
          <w:szCs w:val="20"/>
        </w:rPr>
      </w:pPr>
    </w:p>
    <w:p w:rsidR="00824F82" w:rsidRPr="00EC0EF4" w:rsidRDefault="00824F82" w:rsidP="00824F82">
      <w:pPr>
        <w:tabs>
          <w:tab w:val="left" w:pos="2115"/>
        </w:tabs>
        <w:spacing w:line="276" w:lineRule="auto"/>
        <w:jc w:val="both"/>
        <w:rPr>
          <w:rFonts w:eastAsia="Times New Roman"/>
        </w:rPr>
      </w:pPr>
      <w:r w:rsidRPr="00EC0EF4">
        <w:rPr>
          <w:rFonts w:eastAsia="Times New Roman"/>
          <w:b/>
        </w:rPr>
        <w:t xml:space="preserve">Введение.     </w:t>
      </w:r>
      <w:r w:rsidRPr="00EC0EF4">
        <w:rPr>
          <w:rFonts w:eastAsia="Times New Roman"/>
        </w:rPr>
        <w:tab/>
      </w:r>
    </w:p>
    <w:p w:rsidR="00824F82" w:rsidRPr="00EC0EF4" w:rsidRDefault="00824F82" w:rsidP="00824F82">
      <w:pPr>
        <w:spacing w:line="276" w:lineRule="auto"/>
        <w:jc w:val="both"/>
        <w:rPr>
          <w:rFonts w:eastAsia="Times New Roman"/>
          <w:b/>
        </w:rPr>
      </w:pPr>
      <w:r w:rsidRPr="00EC0EF4">
        <w:rPr>
          <w:rFonts w:eastAsia="Times New Roman"/>
          <w:b/>
        </w:rPr>
        <w:t xml:space="preserve">Раздел </w:t>
      </w:r>
      <w:r w:rsidRPr="00EC0EF4">
        <w:rPr>
          <w:rFonts w:eastAsia="Times New Roman"/>
          <w:b/>
          <w:lang w:val="en-US"/>
        </w:rPr>
        <w:t>I</w:t>
      </w:r>
      <w:r w:rsidRPr="00EC0EF4">
        <w:rPr>
          <w:rFonts w:eastAsia="Times New Roman"/>
          <w:b/>
        </w:rPr>
        <w:t>. Пространства России.</w:t>
      </w:r>
    </w:p>
    <w:p w:rsidR="00824F82" w:rsidRPr="00EC0EF4" w:rsidRDefault="00824F82" w:rsidP="00824F82">
      <w:pPr>
        <w:spacing w:line="276" w:lineRule="auto"/>
        <w:jc w:val="both"/>
        <w:rPr>
          <w:rFonts w:eastAsia="Times New Roman"/>
        </w:rPr>
      </w:pPr>
      <w:r w:rsidRPr="00EC0EF4">
        <w:rPr>
          <w:rFonts w:eastAsia="Times New Roman"/>
        </w:rPr>
        <w:t>Россия на карте мира.  Границы России. Россия на карте часовых поясов. Формирование территории России. Географическое изучение территории России.</w:t>
      </w:r>
    </w:p>
    <w:p w:rsidR="00824F82" w:rsidRPr="00EC0EF4" w:rsidRDefault="00824F82" w:rsidP="00824F82">
      <w:pPr>
        <w:spacing w:line="276" w:lineRule="auto"/>
        <w:jc w:val="both"/>
        <w:rPr>
          <w:rFonts w:eastAsia="Times New Roman"/>
          <w:b/>
        </w:rPr>
      </w:pPr>
      <w:r w:rsidRPr="00EC0EF4">
        <w:rPr>
          <w:rFonts w:eastAsia="Times New Roman"/>
          <w:b/>
        </w:rPr>
        <w:t xml:space="preserve">Раздел </w:t>
      </w:r>
      <w:r w:rsidRPr="00EC0EF4">
        <w:rPr>
          <w:rFonts w:eastAsia="Times New Roman"/>
          <w:b/>
          <w:lang w:val="en-US"/>
        </w:rPr>
        <w:t>II</w:t>
      </w:r>
      <w:r w:rsidRPr="00EC0EF4">
        <w:rPr>
          <w:rFonts w:eastAsia="Times New Roman"/>
          <w:b/>
        </w:rPr>
        <w:t>. Природа и человек.</w:t>
      </w:r>
    </w:p>
    <w:p w:rsidR="00824F82" w:rsidRPr="00EC0EF4" w:rsidRDefault="00824F82" w:rsidP="00824F82">
      <w:pPr>
        <w:spacing w:line="276" w:lineRule="auto"/>
        <w:jc w:val="both"/>
        <w:rPr>
          <w:rFonts w:eastAsia="Times New Roman"/>
        </w:rPr>
      </w:pPr>
      <w:r w:rsidRPr="00EC0EF4">
        <w:rPr>
          <w:rFonts w:eastAsia="Times New Roman"/>
        </w:rPr>
        <w:t>Тема 1. Рельеф и недра. Строение земной коры на территории России. Важнейшие особенности рельефа России. Современное развитие рельефа России. Использование недр.</w:t>
      </w:r>
    </w:p>
    <w:p w:rsidR="00824F82" w:rsidRPr="00EC0EF4" w:rsidRDefault="00824F82" w:rsidP="00824F82">
      <w:pPr>
        <w:spacing w:line="276" w:lineRule="auto"/>
        <w:jc w:val="both"/>
        <w:rPr>
          <w:rFonts w:eastAsia="Times New Roman"/>
        </w:rPr>
      </w:pPr>
      <w:r w:rsidRPr="00EC0EF4">
        <w:rPr>
          <w:rFonts w:eastAsia="Times New Roman"/>
        </w:rPr>
        <w:t>Тема 2. Климат. Общая характеристика климата России. Закономерности циркуляции воздушных масс. Распределение температур и осадков. Типы климата нашей страны. Климат и человек.</w:t>
      </w:r>
    </w:p>
    <w:p w:rsidR="00824F82" w:rsidRDefault="00824F82" w:rsidP="00824F82">
      <w:pPr>
        <w:spacing w:line="276" w:lineRule="auto"/>
        <w:jc w:val="both"/>
        <w:rPr>
          <w:rFonts w:eastAsia="Times New Roman"/>
        </w:rPr>
      </w:pPr>
      <w:r w:rsidRPr="00EC0EF4">
        <w:rPr>
          <w:rFonts w:eastAsia="Times New Roman"/>
        </w:rPr>
        <w:t>Тема 3. Богатство внутренних вод. Реки. Озера, подземные воды, болота, многолетняя мерзлота и ледники. Человек и вода.</w:t>
      </w:r>
    </w:p>
    <w:p w:rsidR="008C1697" w:rsidRPr="00EC0EF4" w:rsidRDefault="008C1697" w:rsidP="00824F82">
      <w:pPr>
        <w:spacing w:line="276" w:lineRule="auto"/>
        <w:jc w:val="both"/>
        <w:rPr>
          <w:rFonts w:eastAsia="Times New Roman"/>
        </w:rPr>
      </w:pPr>
      <w:r>
        <w:rPr>
          <w:rFonts w:eastAsia="Times New Roman"/>
        </w:rPr>
        <w:t>14</w:t>
      </w:r>
      <w:r w:rsidR="009D2FD0">
        <w:rPr>
          <w:rFonts w:eastAsia="Times New Roman"/>
        </w:rPr>
        <w:t>7</w:t>
      </w:r>
    </w:p>
    <w:p w:rsidR="00824F82" w:rsidRPr="00EC0EF4" w:rsidRDefault="00824F82" w:rsidP="00824F82">
      <w:pPr>
        <w:spacing w:line="276" w:lineRule="auto"/>
        <w:jc w:val="both"/>
        <w:rPr>
          <w:rFonts w:eastAsia="Times New Roman"/>
        </w:rPr>
      </w:pPr>
      <w:r w:rsidRPr="00EC0EF4">
        <w:rPr>
          <w:rFonts w:eastAsia="Times New Roman"/>
        </w:rPr>
        <w:lastRenderedPageBreak/>
        <w:t xml:space="preserve">Тема 4. Почвы – национальное достояние страны. Почвы – «особое природное тело». География почв России. Почвы и урожай. Рациональное использование и охрана почв. </w:t>
      </w:r>
    </w:p>
    <w:p w:rsidR="00824F82" w:rsidRPr="00EC0EF4" w:rsidRDefault="00824F82" w:rsidP="00824F82">
      <w:pPr>
        <w:spacing w:line="276" w:lineRule="auto"/>
        <w:jc w:val="both"/>
        <w:rPr>
          <w:rFonts w:eastAsia="Times New Roman"/>
        </w:rPr>
      </w:pPr>
      <w:r w:rsidRPr="00EC0EF4">
        <w:rPr>
          <w:rFonts w:eastAsia="Times New Roman"/>
        </w:rPr>
        <w:t>Тема 5. Живая природа. География лесов России. Лес и окружающая среда. Безлесные просторы России. Тундра и степи. Болота. Животный мир.</w:t>
      </w:r>
    </w:p>
    <w:p w:rsidR="00824F82" w:rsidRPr="00EC0EF4" w:rsidRDefault="00824F82" w:rsidP="00824F82">
      <w:pPr>
        <w:spacing w:line="276" w:lineRule="auto"/>
        <w:jc w:val="both"/>
        <w:rPr>
          <w:rFonts w:eastAsia="Times New Roman"/>
        </w:rPr>
      </w:pPr>
      <w:r w:rsidRPr="00EC0EF4">
        <w:rPr>
          <w:rFonts w:eastAsia="Times New Roman"/>
        </w:rPr>
        <w:t>Тема 6. В природе все взаимосвязано. Понятие о природном территориальном комплексе. Свойства природных территориальных комплексов. Человек в ландшафте.</w:t>
      </w:r>
    </w:p>
    <w:p w:rsidR="00824F82" w:rsidRPr="00EC0EF4" w:rsidRDefault="00824F82" w:rsidP="00824F82">
      <w:pPr>
        <w:spacing w:line="276" w:lineRule="auto"/>
        <w:jc w:val="both"/>
        <w:rPr>
          <w:rFonts w:eastAsia="Times New Roman"/>
        </w:rPr>
      </w:pPr>
      <w:r w:rsidRPr="00EC0EF4">
        <w:rPr>
          <w:rFonts w:eastAsia="Times New Roman"/>
        </w:rPr>
        <w:t>Тема 7. Природно-хозяйственные зоны. Учение о природных зонах. «Безмолвная» Арктика. Чуткая Субарктика. Таежная зона. Зона смешанных и широколиственных лесов. Лесостепи и степи. Полупустыни, пустыни, субтропики. «Многоэтажность» природы гор. Человек и горы.</w:t>
      </w:r>
    </w:p>
    <w:p w:rsidR="00824F82" w:rsidRPr="00EC0EF4" w:rsidRDefault="00824F82" w:rsidP="00824F82">
      <w:pPr>
        <w:spacing w:line="276" w:lineRule="auto"/>
        <w:jc w:val="both"/>
        <w:rPr>
          <w:rFonts w:eastAsia="Times New Roman"/>
        </w:rPr>
      </w:pPr>
      <w:r w:rsidRPr="00EC0EF4">
        <w:rPr>
          <w:rFonts w:eastAsia="Times New Roman"/>
        </w:rPr>
        <w:t>Тема 8. Природопользование и охрана природы. Природная среда, природные условия, природные ресурсы. Рациональное использование природных ресурсов. Охрана природы и охраняемые территории.</w:t>
      </w:r>
    </w:p>
    <w:p w:rsidR="00824F82" w:rsidRDefault="00824F82">
      <w:pPr>
        <w:rPr>
          <w:sz w:val="20"/>
          <w:szCs w:val="20"/>
        </w:rPr>
      </w:pPr>
    </w:p>
    <w:p w:rsidR="005650A0" w:rsidRDefault="00BD0D19">
      <w:pPr>
        <w:ind w:right="80"/>
        <w:jc w:val="center"/>
        <w:rPr>
          <w:sz w:val="20"/>
          <w:szCs w:val="20"/>
        </w:rPr>
      </w:pPr>
      <w:r>
        <w:rPr>
          <w:rFonts w:eastAsia="Times New Roman"/>
          <w:b/>
          <w:bCs/>
          <w:sz w:val="28"/>
          <w:szCs w:val="28"/>
        </w:rPr>
        <w:t>9 класс</w:t>
      </w:r>
    </w:p>
    <w:p w:rsidR="005650A0" w:rsidRDefault="005650A0">
      <w:pPr>
        <w:spacing w:line="5" w:lineRule="exact"/>
        <w:rPr>
          <w:sz w:val="20"/>
          <w:szCs w:val="20"/>
        </w:rPr>
      </w:pPr>
    </w:p>
    <w:p w:rsidR="003A20FB" w:rsidRPr="0009121B" w:rsidRDefault="003A20FB" w:rsidP="003A20FB">
      <w:pPr>
        <w:pStyle w:val="CM2"/>
        <w:spacing w:line="276" w:lineRule="auto"/>
        <w:ind w:firstLine="426"/>
        <w:jc w:val="both"/>
        <w:rPr>
          <w:rFonts w:ascii="Times New Roman" w:hAnsi="Times New Roman"/>
        </w:rPr>
      </w:pPr>
      <w:r>
        <w:rPr>
          <w:rFonts w:ascii="Times New Roman" w:hAnsi="Times New Roman"/>
        </w:rPr>
        <w:t xml:space="preserve">ВВЕДЕНИЕ </w:t>
      </w:r>
    </w:p>
    <w:p w:rsidR="003A20FB" w:rsidRPr="0009121B" w:rsidRDefault="003A20FB" w:rsidP="003A20FB">
      <w:pPr>
        <w:pStyle w:val="CM23"/>
        <w:spacing w:after="0" w:line="276" w:lineRule="auto"/>
        <w:ind w:firstLine="426"/>
        <w:jc w:val="both"/>
        <w:rPr>
          <w:rFonts w:ascii="Times New Roman" w:hAnsi="Times New Roman"/>
        </w:rPr>
      </w:pPr>
      <w:r w:rsidRPr="0009121B">
        <w:rPr>
          <w:rFonts w:ascii="Times New Roman" w:hAnsi="Times New Roman"/>
        </w:rPr>
        <w:t>Что изучает география России. Комплексное изучение России во всем ее многообразии и контрастности.</w:t>
      </w:r>
    </w:p>
    <w:p w:rsidR="003A20FB" w:rsidRPr="0009121B" w:rsidRDefault="003A20FB" w:rsidP="003A20FB">
      <w:pPr>
        <w:pStyle w:val="CM6"/>
        <w:spacing w:line="276" w:lineRule="auto"/>
        <w:ind w:firstLine="426"/>
        <w:jc w:val="both"/>
        <w:rPr>
          <w:rFonts w:ascii="Times New Roman" w:hAnsi="Times New Roman"/>
        </w:rPr>
      </w:pPr>
      <w:r w:rsidRPr="0009121B">
        <w:rPr>
          <w:rFonts w:ascii="Times New Roman" w:hAnsi="Times New Roman"/>
        </w:rPr>
        <w:t>Раздел 1. ГЕОГРАФИ</w:t>
      </w:r>
      <w:r>
        <w:rPr>
          <w:rFonts w:ascii="Times New Roman" w:hAnsi="Times New Roman"/>
        </w:rPr>
        <w:t xml:space="preserve">ЧЕСКОЕ ПРОСТРАНСТВО РОССИИ </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iCs/>
        </w:rPr>
        <w:t xml:space="preserve">Границы России. </w:t>
      </w:r>
      <w:r w:rsidRPr="0009121B">
        <w:rPr>
          <w:rFonts w:ascii="Times New Roman" w:hAnsi="Times New Roman"/>
        </w:rPr>
        <w:t>Государственная территория и государственные границы России. Морские и сухопутные границы. Воздушное пространство. Территориальные воды. Континентальный шельф и исключительная экономическая зона Российской Федерации. Соседи России.</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iCs/>
        </w:rPr>
        <w:t xml:space="preserve">Размеры территории России. Часовые пояса. </w:t>
      </w:r>
      <w:r w:rsidRPr="0009121B">
        <w:rPr>
          <w:rFonts w:ascii="Times New Roman" w:hAnsi="Times New Roman"/>
        </w:rPr>
        <w:t>Размеры и конфигурация территории, их влияние на жизнь и деятельность населения. Часовые пояса на территории нашей страны. Поясное, декретное, летнее время.</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rPr>
        <w:t>Географическое положение России</w:t>
      </w:r>
      <w:r w:rsidRPr="0009121B">
        <w:rPr>
          <w:rFonts w:ascii="Times New Roman" w:hAnsi="Times New Roman"/>
        </w:rPr>
        <w:t>. Виды и особенности. Сравнение физико-географического положения России с положением других государств. Влияние физико-географического положения на природу, население и хозяйство страны.</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iCs/>
        </w:rPr>
        <w:t xml:space="preserve">Административно-территориальное устройство России. </w:t>
      </w:r>
      <w:r w:rsidRPr="0009121B">
        <w:rPr>
          <w:rFonts w:ascii="Times New Roman" w:hAnsi="Times New Roman"/>
          <w:iCs/>
        </w:rPr>
        <w:t xml:space="preserve">Функции административно-территориального деления. </w:t>
      </w:r>
      <w:r w:rsidRPr="0009121B">
        <w:rPr>
          <w:rFonts w:ascii="Times New Roman" w:hAnsi="Times New Roman"/>
        </w:rPr>
        <w:t>Россия — федеративное государство. Разнообразие субъектов федерации. Административно-территориальное устройство России. Федеральные округа.</w:t>
      </w:r>
    </w:p>
    <w:p w:rsidR="003A20FB" w:rsidRPr="0009121B" w:rsidRDefault="003A20FB" w:rsidP="003A20FB">
      <w:pPr>
        <w:pStyle w:val="CM6"/>
        <w:spacing w:line="276" w:lineRule="auto"/>
        <w:ind w:firstLine="425"/>
        <w:contextualSpacing/>
        <w:jc w:val="both"/>
        <w:rPr>
          <w:rFonts w:ascii="Times New Roman" w:hAnsi="Times New Roman"/>
        </w:rPr>
      </w:pPr>
      <w:r w:rsidRPr="0009121B">
        <w:rPr>
          <w:rFonts w:ascii="Times New Roman" w:hAnsi="Times New Roman"/>
        </w:rPr>
        <w:t>Р</w:t>
      </w:r>
      <w:r>
        <w:rPr>
          <w:rFonts w:ascii="Times New Roman" w:hAnsi="Times New Roman"/>
        </w:rPr>
        <w:t xml:space="preserve">аздел 2. НАСЕЛЕНИЕ РОССИИ </w:t>
      </w:r>
    </w:p>
    <w:p w:rsidR="003A20FB" w:rsidRPr="0009121B" w:rsidRDefault="003A20FB" w:rsidP="003A20FB">
      <w:pPr>
        <w:pStyle w:val="CM5"/>
        <w:spacing w:line="276" w:lineRule="auto"/>
        <w:ind w:firstLine="425"/>
        <w:contextualSpacing/>
        <w:jc w:val="both"/>
        <w:rPr>
          <w:rFonts w:ascii="Times New Roman" w:hAnsi="Times New Roman"/>
        </w:rPr>
      </w:pPr>
      <w:r w:rsidRPr="0009121B">
        <w:rPr>
          <w:rFonts w:ascii="Times New Roman" w:hAnsi="Times New Roman"/>
          <w:i/>
          <w:iCs/>
        </w:rPr>
        <w:t xml:space="preserve">Численность населения. </w:t>
      </w:r>
      <w:r w:rsidRPr="0009121B">
        <w:rPr>
          <w:rFonts w:ascii="Times New Roman" w:hAnsi="Times New Roman"/>
          <w:iCs/>
        </w:rPr>
        <w:t xml:space="preserve">Динамика </w:t>
      </w:r>
      <w:r w:rsidRPr="0009121B">
        <w:rPr>
          <w:rFonts w:ascii="Times New Roman" w:hAnsi="Times New Roman"/>
        </w:rPr>
        <w:t>численности населения. Переписи населения. Геодемографическое положение России. Воспроизводство и механический прирост российского населения на разных исторических этапах. Факторы, влияющие на динамику численности населения. Прогнозы изменения численности населения России и демографические проблемы страны.</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iCs/>
        </w:rPr>
        <w:t xml:space="preserve">Половой и возрастной состав населения страны. </w:t>
      </w:r>
      <w:r w:rsidRPr="0009121B">
        <w:rPr>
          <w:rFonts w:ascii="Times New Roman" w:hAnsi="Times New Roman"/>
        </w:rPr>
        <w:t>Соотношение мужчин и женщин. Продолжительность жизни россиян. Возрастная структура населения. Половозрастная пирамида, причины ее своеобразия в России.</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iCs/>
        </w:rPr>
        <w:t xml:space="preserve">Народы, языки и религии России. </w:t>
      </w:r>
      <w:r w:rsidRPr="0009121B">
        <w:rPr>
          <w:rFonts w:ascii="Times New Roman" w:hAnsi="Times New Roman"/>
        </w:rPr>
        <w:t>Многонациональность — важнейший фактор формирования и развития России. Национальный и языковой состав России. Наиболее многонациональные районы России. Русский язык — язык межнационального общения. География основных религий.</w:t>
      </w:r>
    </w:p>
    <w:p w:rsidR="003A20FB" w:rsidRDefault="003A20FB" w:rsidP="003A20FB">
      <w:pPr>
        <w:pStyle w:val="CM5"/>
        <w:spacing w:line="276" w:lineRule="auto"/>
        <w:ind w:firstLine="426"/>
        <w:jc w:val="both"/>
        <w:rPr>
          <w:rFonts w:ascii="Times New Roman" w:hAnsi="Times New Roman"/>
        </w:rPr>
      </w:pPr>
      <w:r w:rsidRPr="0009121B">
        <w:rPr>
          <w:rFonts w:ascii="Times New Roman" w:hAnsi="Times New Roman"/>
          <w:i/>
          <w:iCs/>
        </w:rPr>
        <w:t xml:space="preserve">Расселение населения. </w:t>
      </w:r>
      <w:r w:rsidRPr="0009121B">
        <w:rPr>
          <w:rFonts w:ascii="Times New Roman" w:hAnsi="Times New Roman"/>
        </w:rPr>
        <w:t>Географические особенности размещения населения: их обусловленность природными, историческими и социально-экономическими факторами. Средняя плотность населения страны. Основная зона расселения. Размещение населения в зоне Севера. Городское и сельское население. Городские поселения. Размещение городов по территории, их функции. Крупнейшие города и городские агломерации, их роль в жизни страны. Сельская местность, сельские поселения, их различия.</w:t>
      </w:r>
    </w:p>
    <w:p w:rsidR="008C1697" w:rsidRPr="008C1697" w:rsidRDefault="008C1697" w:rsidP="008C1697">
      <w:r>
        <w:t>14</w:t>
      </w:r>
      <w:r w:rsidR="009D2FD0">
        <w:t>8</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iCs/>
        </w:rPr>
        <w:lastRenderedPageBreak/>
        <w:t xml:space="preserve">Миграции населения. </w:t>
      </w:r>
      <w:r w:rsidRPr="0009121B">
        <w:rPr>
          <w:rFonts w:ascii="Times New Roman" w:hAnsi="Times New Roman"/>
        </w:rPr>
        <w:t>Миграции, их типы и причины возникновения. Основные направления миграций на разных этапах развития страны. Роль миграций в условиях сокращения численности населения России.</w:t>
      </w:r>
    </w:p>
    <w:p w:rsidR="003A20FB" w:rsidRPr="0009121B" w:rsidRDefault="003A20FB" w:rsidP="003A20FB">
      <w:pPr>
        <w:pStyle w:val="CM6"/>
        <w:spacing w:line="276" w:lineRule="auto"/>
        <w:ind w:firstLine="426"/>
        <w:jc w:val="both"/>
        <w:rPr>
          <w:rFonts w:ascii="Times New Roman" w:hAnsi="Times New Roman"/>
        </w:rPr>
      </w:pPr>
      <w:r w:rsidRPr="0009121B">
        <w:rPr>
          <w:rFonts w:ascii="Times New Roman" w:hAnsi="Times New Roman"/>
        </w:rPr>
        <w:t>Раздел 3.</w:t>
      </w:r>
      <w:r>
        <w:rPr>
          <w:rFonts w:ascii="Times New Roman" w:hAnsi="Times New Roman"/>
        </w:rPr>
        <w:t xml:space="preserve"> ХОЗЯЙСТВО РОССИИ </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iCs/>
        </w:rPr>
        <w:t xml:space="preserve">Особенности хозяйства России. </w:t>
      </w:r>
      <w:r w:rsidRPr="0009121B">
        <w:rPr>
          <w:rFonts w:ascii="Times New Roman" w:hAnsi="Times New Roman"/>
        </w:rPr>
        <w:t>Отраслевая, функциональная и территориальная структуры хозяйства страны. Секторы хозяйства и динамика соотношений между ними. Межотраслевые комплексы. Факторы и условия размещения предприятий. Территориальная структура хозяйства, ее основные элементы и типы. Основная зона хозяйственного освоения. Изменения территориальной структуры хозяйства в перспективе.</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rPr>
        <w:t>Географическое положение России как фактор развития хозяйства</w:t>
      </w:r>
      <w:r w:rsidRPr="0009121B">
        <w:rPr>
          <w:rFonts w:ascii="Times New Roman" w:hAnsi="Times New Roman"/>
        </w:rPr>
        <w:t>. Влияние на хозяйство северного, транспортного, соседского, геополитического и геоэкономического положения России.</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iCs/>
        </w:rPr>
        <w:t xml:space="preserve">Человеческий капитал и качество населения России. </w:t>
      </w:r>
      <w:r w:rsidRPr="0009121B">
        <w:rPr>
          <w:rFonts w:ascii="Times New Roman" w:hAnsi="Times New Roman"/>
          <w:iCs/>
        </w:rPr>
        <w:t xml:space="preserve">Человеческий капитал, его доля в национальном богатстве страны. Оценка и </w:t>
      </w:r>
      <w:r w:rsidRPr="0009121B">
        <w:rPr>
          <w:rFonts w:ascii="Times New Roman" w:hAnsi="Times New Roman"/>
        </w:rPr>
        <w:t xml:space="preserve">географические различия </w:t>
      </w:r>
      <w:r w:rsidRPr="0009121B">
        <w:rPr>
          <w:rFonts w:ascii="Times New Roman" w:hAnsi="Times New Roman"/>
          <w:iCs/>
        </w:rPr>
        <w:t>к</w:t>
      </w:r>
      <w:r w:rsidRPr="0009121B">
        <w:rPr>
          <w:rFonts w:ascii="Times New Roman" w:hAnsi="Times New Roman"/>
        </w:rPr>
        <w:t>ачества населения. Перспективы развития человеческого капитала России.</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rPr>
        <w:t>Трудовые ресурсы и экономически активное население России</w:t>
      </w:r>
      <w:r w:rsidRPr="0009121B">
        <w:rPr>
          <w:rFonts w:ascii="Times New Roman" w:hAnsi="Times New Roman"/>
        </w:rPr>
        <w:t>. Соотношение понятий трудовые ресурсы и экономически активное население. Безработица. Основные сферы занятости населения. Перспективы развития рынка труда.</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iCs/>
        </w:rPr>
        <w:t>Природно-ресурсный капитал России.</w:t>
      </w:r>
      <w:r w:rsidRPr="0009121B">
        <w:rPr>
          <w:rFonts w:ascii="Times New Roman" w:hAnsi="Times New Roman"/>
          <w:iCs/>
        </w:rPr>
        <w:t xml:space="preserve"> Доля природно-ресурсного капитала в национальном богатстве страны.</w:t>
      </w:r>
      <w:r w:rsidRPr="0009121B">
        <w:rPr>
          <w:rFonts w:ascii="Times New Roman" w:hAnsi="Times New Roman"/>
          <w:i/>
          <w:iCs/>
        </w:rPr>
        <w:t xml:space="preserve"> </w:t>
      </w:r>
      <w:r w:rsidRPr="0009121B">
        <w:rPr>
          <w:rFonts w:ascii="Times New Roman" w:hAnsi="Times New Roman"/>
          <w:iCs/>
        </w:rPr>
        <w:t>Место России в мировых запасах природных ресурсов. Геологическая изученность России. Основные черты географии природных ресурсов. Пе</w:t>
      </w:r>
      <w:r w:rsidRPr="0009121B">
        <w:rPr>
          <w:rFonts w:ascii="Times New Roman" w:hAnsi="Times New Roman"/>
        </w:rPr>
        <w:t>рспективы использования природно-ресурсного капитала России.</w:t>
      </w:r>
    </w:p>
    <w:p w:rsidR="003A20FB" w:rsidRPr="0009121B" w:rsidRDefault="003A20FB" w:rsidP="003A20FB">
      <w:pPr>
        <w:pStyle w:val="CM5"/>
        <w:spacing w:line="276" w:lineRule="auto"/>
        <w:ind w:firstLine="426"/>
        <w:jc w:val="both"/>
        <w:rPr>
          <w:rFonts w:ascii="Times New Roman" w:hAnsi="Times New Roman"/>
          <w:iCs/>
        </w:rPr>
      </w:pPr>
      <w:r w:rsidRPr="0009121B">
        <w:rPr>
          <w:rFonts w:ascii="Times New Roman" w:hAnsi="Times New Roman"/>
          <w:i/>
          <w:iCs/>
        </w:rPr>
        <w:t xml:space="preserve">Производственный капитал. </w:t>
      </w:r>
      <w:r w:rsidRPr="0009121B">
        <w:rPr>
          <w:rFonts w:ascii="Times New Roman" w:hAnsi="Times New Roman"/>
          <w:iCs/>
        </w:rPr>
        <w:t>Доля производственного капитала в национальном богатстве России, его современное и перспективное распределение по территории страны.</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iCs/>
        </w:rPr>
        <w:t xml:space="preserve">Топливно-энергетический комплекс (ТЭК). </w:t>
      </w:r>
      <w:r w:rsidRPr="0009121B">
        <w:rPr>
          <w:rFonts w:ascii="Times New Roman" w:hAnsi="Times New Roman"/>
        </w:rPr>
        <w:t>Состав, место и значение в хозяйстве. Динамика структуры потребления топливно-энергических ресурсов.</w:t>
      </w:r>
    </w:p>
    <w:p w:rsidR="003A20FB" w:rsidRPr="0009121B" w:rsidRDefault="003A20FB" w:rsidP="003A20FB">
      <w:pPr>
        <w:spacing w:line="276" w:lineRule="auto"/>
        <w:ind w:firstLine="426"/>
        <w:jc w:val="both"/>
      </w:pPr>
      <w:r w:rsidRPr="0009121B">
        <w:rPr>
          <w:i/>
        </w:rPr>
        <w:t xml:space="preserve">Газовая промышленность. </w:t>
      </w:r>
      <w:r w:rsidRPr="0009121B">
        <w:t xml:space="preserve">Место России в мировых запасах и добыче природного газа. География его запасов и добычи в стране. Основные сферы использования природного газа. География основных газопроводов. Влияние газовой промышленности на окружающую среду. Перспективы развития отрасли. </w:t>
      </w:r>
    </w:p>
    <w:p w:rsidR="003A20FB" w:rsidRPr="0009121B" w:rsidRDefault="003A20FB" w:rsidP="003A20FB">
      <w:pPr>
        <w:spacing w:line="276" w:lineRule="auto"/>
        <w:ind w:firstLine="426"/>
        <w:jc w:val="both"/>
      </w:pPr>
      <w:r w:rsidRPr="0009121B">
        <w:rPr>
          <w:i/>
        </w:rPr>
        <w:t xml:space="preserve">Нефтяная промышленность. </w:t>
      </w:r>
      <w:r w:rsidRPr="0009121B">
        <w:t>Место России в мировых запасах и добыче нефти. География ее запасов и добычи в стране. Основные сферы использования нефти. География основных нефтепроводов. Влияние нефтяной промышленности на окружающую среду. Перспективы развития отрасли.</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rPr>
        <w:t xml:space="preserve">Угольная промышленность. </w:t>
      </w:r>
      <w:r w:rsidRPr="0009121B">
        <w:rPr>
          <w:rFonts w:ascii="Times New Roman" w:hAnsi="Times New Roman"/>
        </w:rPr>
        <w:t>Место России в мировых запасах и добыче угля. География его запасов и добычи в стране. Основные сферы использования угля. Влияние угольной промышленности на окружающую среду. Перспективы развития отрасли.</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rPr>
        <w:t>Электроэнергетика</w:t>
      </w:r>
      <w:r w:rsidRPr="0009121B">
        <w:rPr>
          <w:rFonts w:ascii="Times New Roman" w:hAnsi="Times New Roman"/>
        </w:rPr>
        <w:t>. Место России в мире по производству электроэнергии. Типы электростанций, их особенности и доля в производстве электроэнергии. Нетрадиционные возобновляемые источники энергии. Энергосистемы. Влияние электроэнергетики на окружающую среду. Перспективы развития отрасли.</w:t>
      </w:r>
    </w:p>
    <w:p w:rsidR="003A20FB" w:rsidRPr="0009121B" w:rsidRDefault="003A20FB" w:rsidP="003A20FB">
      <w:pPr>
        <w:spacing w:line="276" w:lineRule="auto"/>
        <w:jc w:val="both"/>
      </w:pPr>
      <w:r w:rsidRPr="0009121B">
        <w:t>Машиностроение. Значение в хозяйстве, объем производства, состав. Факторы размещения машиностроительных предприятий. География важнейших отраслей машиностроения. Перспективы развития отрасли.</w:t>
      </w:r>
    </w:p>
    <w:p w:rsidR="003A20FB" w:rsidRPr="0009121B" w:rsidRDefault="003A20FB" w:rsidP="003A20FB">
      <w:pPr>
        <w:pStyle w:val="CM5"/>
        <w:spacing w:line="276" w:lineRule="auto"/>
        <w:ind w:firstLine="708"/>
        <w:jc w:val="both"/>
        <w:rPr>
          <w:rFonts w:ascii="Times New Roman" w:hAnsi="Times New Roman"/>
        </w:rPr>
      </w:pPr>
      <w:r w:rsidRPr="0009121B">
        <w:rPr>
          <w:rFonts w:ascii="Times New Roman" w:hAnsi="Times New Roman"/>
          <w:i/>
          <w:iCs/>
        </w:rPr>
        <w:t xml:space="preserve">Черная металлургия. </w:t>
      </w:r>
      <w:r w:rsidRPr="0009121B">
        <w:rPr>
          <w:rFonts w:ascii="Times New Roman" w:hAnsi="Times New Roman"/>
          <w:iCs/>
        </w:rPr>
        <w:t xml:space="preserve">Значение в хозяйстве, объем производства, </w:t>
      </w:r>
      <w:r w:rsidRPr="0009121B">
        <w:rPr>
          <w:rFonts w:ascii="Times New Roman" w:hAnsi="Times New Roman"/>
        </w:rPr>
        <w:t>состав. Особенности производства, факторы размещения предприятий. География производства черных металлов. Влияние черной металлургии на окружающую среду. Перспективы развития отрасли.</w:t>
      </w:r>
    </w:p>
    <w:p w:rsidR="008C1697" w:rsidRDefault="003A20FB" w:rsidP="003A20FB">
      <w:pPr>
        <w:pStyle w:val="CM5"/>
        <w:spacing w:line="276" w:lineRule="auto"/>
        <w:jc w:val="both"/>
        <w:rPr>
          <w:rFonts w:ascii="Times New Roman" w:hAnsi="Times New Roman"/>
        </w:rPr>
      </w:pPr>
      <w:r w:rsidRPr="0009121B">
        <w:rPr>
          <w:rFonts w:ascii="Times New Roman" w:hAnsi="Times New Roman"/>
          <w:i/>
        </w:rPr>
        <w:t>Цвет</w:t>
      </w:r>
      <w:r w:rsidRPr="0009121B">
        <w:rPr>
          <w:rFonts w:ascii="Times New Roman" w:hAnsi="Times New Roman"/>
          <w:i/>
          <w:iCs/>
        </w:rPr>
        <w:t xml:space="preserve">ная металлургия. </w:t>
      </w:r>
      <w:r w:rsidRPr="0009121B">
        <w:rPr>
          <w:rFonts w:ascii="Times New Roman" w:hAnsi="Times New Roman"/>
          <w:iCs/>
        </w:rPr>
        <w:t xml:space="preserve">Значение в хозяйстве, объем производства, </w:t>
      </w:r>
      <w:r w:rsidRPr="0009121B">
        <w:rPr>
          <w:rFonts w:ascii="Times New Roman" w:hAnsi="Times New Roman"/>
        </w:rPr>
        <w:t>состав. Особенности производства, факторы размещения предприятий. География производства тяжелых и легких цветных металлов.</w:t>
      </w:r>
    </w:p>
    <w:p w:rsidR="008C1697" w:rsidRDefault="009D2FD0" w:rsidP="003A20FB">
      <w:pPr>
        <w:pStyle w:val="CM5"/>
        <w:spacing w:line="276" w:lineRule="auto"/>
        <w:jc w:val="both"/>
        <w:rPr>
          <w:rFonts w:ascii="Times New Roman" w:hAnsi="Times New Roman"/>
        </w:rPr>
      </w:pPr>
      <w:r>
        <w:rPr>
          <w:rFonts w:ascii="Times New Roman" w:hAnsi="Times New Roman"/>
        </w:rPr>
        <w:t>149</w:t>
      </w:r>
    </w:p>
    <w:p w:rsidR="003A20FB" w:rsidRPr="0009121B" w:rsidRDefault="003A20FB" w:rsidP="003A20FB">
      <w:pPr>
        <w:pStyle w:val="CM5"/>
        <w:spacing w:line="276" w:lineRule="auto"/>
        <w:jc w:val="both"/>
        <w:rPr>
          <w:rFonts w:ascii="Times New Roman" w:hAnsi="Times New Roman"/>
        </w:rPr>
      </w:pPr>
      <w:r w:rsidRPr="0009121B">
        <w:rPr>
          <w:rFonts w:ascii="Times New Roman" w:hAnsi="Times New Roman"/>
        </w:rPr>
        <w:lastRenderedPageBreak/>
        <w:t xml:space="preserve"> Влияние цветной металлургии на окружающую среду. Перспективы развития отрасли.</w:t>
      </w:r>
    </w:p>
    <w:p w:rsidR="003A20FB" w:rsidRPr="0009121B" w:rsidRDefault="003A20FB" w:rsidP="003A20FB">
      <w:pPr>
        <w:pStyle w:val="CM5"/>
        <w:spacing w:line="276" w:lineRule="auto"/>
        <w:ind w:firstLine="708"/>
        <w:jc w:val="both"/>
        <w:rPr>
          <w:rFonts w:ascii="Times New Roman" w:hAnsi="Times New Roman"/>
        </w:rPr>
      </w:pPr>
      <w:r w:rsidRPr="0009121B">
        <w:rPr>
          <w:rFonts w:ascii="Times New Roman" w:hAnsi="Times New Roman"/>
          <w:i/>
          <w:iCs/>
        </w:rPr>
        <w:t xml:space="preserve">Химическая промышленность. </w:t>
      </w:r>
      <w:r w:rsidRPr="0009121B">
        <w:rPr>
          <w:rFonts w:ascii="Times New Roman" w:hAnsi="Times New Roman"/>
          <w:iCs/>
        </w:rPr>
        <w:t xml:space="preserve">Значение в хозяйстве, объем производства, </w:t>
      </w:r>
      <w:r w:rsidRPr="0009121B">
        <w:rPr>
          <w:rFonts w:ascii="Times New Roman" w:hAnsi="Times New Roman"/>
        </w:rPr>
        <w:t>состав. Особенности производства, факторы размещения предприятий. География химической промышленности. Влияние химической промышленности на окружающую среду. Перспективы развития отрасли.</w:t>
      </w:r>
    </w:p>
    <w:p w:rsidR="003A20FB" w:rsidRPr="0009121B" w:rsidRDefault="003A20FB" w:rsidP="003A20FB">
      <w:pPr>
        <w:pStyle w:val="CM5"/>
        <w:spacing w:line="276" w:lineRule="auto"/>
        <w:ind w:firstLine="708"/>
        <w:jc w:val="both"/>
        <w:rPr>
          <w:rFonts w:ascii="Times New Roman" w:hAnsi="Times New Roman"/>
        </w:rPr>
      </w:pPr>
      <w:r w:rsidRPr="0009121B">
        <w:rPr>
          <w:rFonts w:ascii="Times New Roman" w:hAnsi="Times New Roman"/>
          <w:i/>
          <w:iCs/>
        </w:rPr>
        <w:t xml:space="preserve">Лесная промышленность. </w:t>
      </w:r>
      <w:r w:rsidRPr="0009121B">
        <w:rPr>
          <w:rFonts w:ascii="Times New Roman" w:hAnsi="Times New Roman"/>
          <w:iCs/>
        </w:rPr>
        <w:t xml:space="preserve">Значение в хозяйстве, объем производства, </w:t>
      </w:r>
      <w:r w:rsidRPr="0009121B">
        <w:rPr>
          <w:rFonts w:ascii="Times New Roman" w:hAnsi="Times New Roman"/>
        </w:rPr>
        <w:t>состав. Особенности производства, факторы размещения предприятий. География лесной промышленности. Влияние лесной промышленности на окружающую среду. Перспективы развития отрасли.</w:t>
      </w:r>
    </w:p>
    <w:p w:rsidR="003A20FB" w:rsidRPr="0009121B" w:rsidRDefault="003A20FB" w:rsidP="003A20FB">
      <w:pPr>
        <w:pStyle w:val="CM5"/>
        <w:spacing w:line="276" w:lineRule="auto"/>
        <w:ind w:firstLine="708"/>
        <w:jc w:val="both"/>
        <w:rPr>
          <w:rFonts w:ascii="Times New Roman" w:hAnsi="Times New Roman"/>
        </w:rPr>
      </w:pPr>
      <w:r w:rsidRPr="0009121B">
        <w:rPr>
          <w:rFonts w:ascii="Times New Roman" w:hAnsi="Times New Roman"/>
          <w:i/>
        </w:rPr>
        <w:t>Сельское хозяйство</w:t>
      </w:r>
      <w:r w:rsidRPr="0009121B">
        <w:rPr>
          <w:rFonts w:ascii="Times New Roman" w:hAnsi="Times New Roman"/>
        </w:rPr>
        <w:t>. Значение в хозяйстве, объем производства. Отличия от других отраслей хозяйства. Сельскохозяйственные угодья, их структура. Состав сельского хозяйства. Влияние сельского хозяйства на окружающую среду. Растениеводство и животноводство: объемы производства продукции, география основных направлений, перспективы развития.</w:t>
      </w:r>
    </w:p>
    <w:p w:rsidR="003A20FB" w:rsidRPr="0009121B" w:rsidRDefault="003A20FB" w:rsidP="003A20FB">
      <w:pPr>
        <w:spacing w:line="276" w:lineRule="auto"/>
        <w:ind w:firstLine="708"/>
        <w:jc w:val="both"/>
      </w:pPr>
      <w:r w:rsidRPr="0009121B">
        <w:rPr>
          <w:i/>
        </w:rPr>
        <w:t>Пищевая и легкая промышленность. Агропромышленный комплекс</w:t>
      </w:r>
      <w:r w:rsidRPr="0009121B">
        <w:t xml:space="preserve">. </w:t>
      </w:r>
      <w:r w:rsidRPr="0009121B">
        <w:rPr>
          <w:iCs/>
        </w:rPr>
        <w:t xml:space="preserve">Значение в хозяйстве, объем производства, </w:t>
      </w:r>
      <w:r w:rsidRPr="0009121B">
        <w:t>состав. Особенности производства, факторы размещения предприятий. География пищевой и легкой промышленности, их влияние на окружающую среду. Перспективы развития отраслей. Состав агропромышленного комплекса.</w:t>
      </w:r>
    </w:p>
    <w:p w:rsidR="003A20FB" w:rsidRPr="0009121B" w:rsidRDefault="003A20FB" w:rsidP="003A20FB">
      <w:pPr>
        <w:pStyle w:val="CM5"/>
        <w:spacing w:line="276" w:lineRule="auto"/>
        <w:ind w:firstLine="708"/>
        <w:jc w:val="both"/>
        <w:rPr>
          <w:rFonts w:ascii="Times New Roman" w:hAnsi="Times New Roman"/>
        </w:rPr>
      </w:pPr>
      <w:r w:rsidRPr="0009121B">
        <w:rPr>
          <w:rFonts w:ascii="Times New Roman" w:hAnsi="Times New Roman"/>
          <w:i/>
        </w:rPr>
        <w:t>Транспорт</w:t>
      </w:r>
      <w:r w:rsidRPr="0009121B">
        <w:rPr>
          <w:rFonts w:ascii="Times New Roman" w:hAnsi="Times New Roman"/>
          <w:i/>
          <w:iCs/>
        </w:rPr>
        <w:t>.</w:t>
      </w:r>
      <w:r w:rsidRPr="0009121B">
        <w:rPr>
          <w:rFonts w:ascii="Times New Roman" w:hAnsi="Times New Roman"/>
        </w:rPr>
        <w:t xml:space="preserve"> Значение в хозяйстве. Виды транспорта, их доля в транспортной работе. Транспортные узлы и транспортная система. Влияние транспорта на размещение населения и хозяйства. География железнодорожного, автомобильного, воздушного, морского и внутреннего водного транспорта: уровень развития и особенности, основные магистрали, морские бассейны и речные системы, влияние на окружающую среду и перспективы развития.</w:t>
      </w:r>
    </w:p>
    <w:p w:rsidR="003A20FB" w:rsidRPr="0009121B" w:rsidRDefault="003A20FB" w:rsidP="003A20FB">
      <w:pPr>
        <w:spacing w:line="276" w:lineRule="auto"/>
        <w:ind w:firstLine="708"/>
        <w:jc w:val="both"/>
      </w:pPr>
      <w:r w:rsidRPr="0009121B">
        <w:rPr>
          <w:i/>
        </w:rPr>
        <w:t xml:space="preserve">Связь. </w:t>
      </w:r>
      <w:r w:rsidRPr="0009121B">
        <w:t>Значение в хозяйстве</w:t>
      </w:r>
      <w:r w:rsidRPr="0009121B">
        <w:rPr>
          <w:i/>
        </w:rPr>
        <w:t>.</w:t>
      </w:r>
      <w:r w:rsidRPr="0009121B">
        <w:t xml:space="preserve"> Виды связи и уровень их развития. География связи. Перспективы развития отрасли.</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iCs/>
        </w:rPr>
        <w:t xml:space="preserve">Наука и образование. </w:t>
      </w:r>
      <w:r w:rsidRPr="0009121B">
        <w:rPr>
          <w:rFonts w:ascii="Times New Roman" w:hAnsi="Times New Roman"/>
        </w:rPr>
        <w:t>Значение в хозяйстве. Уровень развития. География и перспективы развития науки и образования.</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i/>
        </w:rPr>
        <w:t>Жилищное хозяйство</w:t>
      </w:r>
      <w:r w:rsidRPr="0009121B">
        <w:rPr>
          <w:rFonts w:ascii="Times New Roman" w:hAnsi="Times New Roman"/>
        </w:rPr>
        <w:t>. Величина жилого фонда России. Уровень развития жилищного хозяйства страны, особенности его географии. Перспективы развития.</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rPr>
        <w:t>Составление характеристики одного из нефтяных (угольных) бассейнов по картам и статистическим материалам.</w:t>
      </w:r>
    </w:p>
    <w:p w:rsidR="003A20FB" w:rsidRPr="0009121B" w:rsidRDefault="003A20FB" w:rsidP="003A20FB">
      <w:pPr>
        <w:pStyle w:val="CM5"/>
        <w:spacing w:line="276" w:lineRule="auto"/>
        <w:ind w:firstLine="426"/>
        <w:jc w:val="both"/>
        <w:rPr>
          <w:rFonts w:ascii="Times New Roman" w:hAnsi="Times New Roman"/>
        </w:rPr>
      </w:pPr>
      <w:r w:rsidRPr="0009121B">
        <w:rPr>
          <w:rFonts w:ascii="Times New Roman" w:hAnsi="Times New Roman"/>
        </w:rPr>
        <w:t>Определение главных районов размещения отраслей трудоемкого и металлоемкого машиностроения по картам.</w:t>
      </w:r>
    </w:p>
    <w:p w:rsidR="003A20FB" w:rsidRPr="0009121B" w:rsidRDefault="003A20FB" w:rsidP="003A20FB">
      <w:pPr>
        <w:pStyle w:val="CM17"/>
        <w:spacing w:after="0" w:line="276" w:lineRule="auto"/>
        <w:ind w:firstLine="426"/>
        <w:jc w:val="both"/>
        <w:rPr>
          <w:rFonts w:ascii="Times New Roman" w:hAnsi="Times New Roman"/>
        </w:rPr>
      </w:pPr>
      <w:r w:rsidRPr="0009121B">
        <w:rPr>
          <w:rFonts w:ascii="Times New Roman" w:hAnsi="Times New Roman"/>
        </w:rPr>
        <w:t>Определение по картам и эколого-климатическим показателям районов выращивания зерновых и технических культур, главных районов животноводства.</w:t>
      </w:r>
    </w:p>
    <w:p w:rsidR="005650A0" w:rsidRDefault="005650A0">
      <w:pPr>
        <w:spacing w:line="259" w:lineRule="exact"/>
        <w:rPr>
          <w:sz w:val="20"/>
          <w:szCs w:val="20"/>
        </w:rPr>
      </w:pPr>
    </w:p>
    <w:p w:rsidR="005650A0" w:rsidRDefault="00BD0D19">
      <w:pPr>
        <w:ind w:right="-3"/>
        <w:jc w:val="center"/>
        <w:rPr>
          <w:sz w:val="20"/>
          <w:szCs w:val="20"/>
        </w:rPr>
      </w:pPr>
      <w:r>
        <w:rPr>
          <w:rFonts w:eastAsia="Times New Roman"/>
          <w:b/>
          <w:bCs/>
          <w:sz w:val="28"/>
          <w:szCs w:val="28"/>
        </w:rPr>
        <w:t>10 класс</w:t>
      </w:r>
    </w:p>
    <w:p w:rsidR="005650A0" w:rsidRDefault="005650A0">
      <w:pPr>
        <w:spacing w:line="5" w:lineRule="exact"/>
        <w:rPr>
          <w:sz w:val="20"/>
          <w:szCs w:val="20"/>
        </w:rPr>
      </w:pPr>
    </w:p>
    <w:p w:rsidR="003A20FB" w:rsidRPr="00D81494" w:rsidRDefault="003A20FB" w:rsidP="003A20FB">
      <w:pPr>
        <w:pStyle w:val="CM2"/>
        <w:spacing w:line="276" w:lineRule="auto"/>
        <w:ind w:firstLine="426"/>
        <w:jc w:val="both"/>
        <w:rPr>
          <w:rFonts w:ascii="Times New Roman" w:hAnsi="Times New Roman"/>
        </w:rPr>
      </w:pPr>
      <w:r>
        <w:rPr>
          <w:rFonts w:ascii="Times New Roman" w:hAnsi="Times New Roman"/>
        </w:rPr>
        <w:t xml:space="preserve">ВВЕДЕНИЕ </w:t>
      </w:r>
    </w:p>
    <w:p w:rsidR="003A20FB" w:rsidRPr="00D81494" w:rsidRDefault="003A20FB" w:rsidP="003A20FB">
      <w:pPr>
        <w:pStyle w:val="CM23"/>
        <w:spacing w:after="0" w:line="276" w:lineRule="auto"/>
        <w:ind w:firstLine="426"/>
        <w:jc w:val="both"/>
        <w:rPr>
          <w:rFonts w:ascii="Times New Roman" w:hAnsi="Times New Roman"/>
        </w:rPr>
      </w:pPr>
      <w:r w:rsidRPr="00D81494">
        <w:rPr>
          <w:rFonts w:ascii="Times New Roman" w:hAnsi="Times New Roman"/>
        </w:rPr>
        <w:t xml:space="preserve">Что изучает география России. Комплексное изучение России во всем ее многообразии и контрастности. Географическое положение России. </w:t>
      </w:r>
    </w:p>
    <w:p w:rsidR="003A20FB" w:rsidRPr="00D81494" w:rsidRDefault="003A20FB" w:rsidP="003A20FB">
      <w:pPr>
        <w:spacing w:line="276" w:lineRule="auto"/>
        <w:ind w:firstLine="426"/>
      </w:pPr>
      <w:r w:rsidRPr="00D81494">
        <w:t xml:space="preserve">РАЙОНЫ РОССИИ </w:t>
      </w:r>
    </w:p>
    <w:p w:rsidR="003A20FB" w:rsidRPr="00D81494" w:rsidRDefault="003A20FB" w:rsidP="003A20FB">
      <w:pPr>
        <w:spacing w:line="276" w:lineRule="auto"/>
        <w:ind w:firstLine="709"/>
        <w:jc w:val="both"/>
      </w:pPr>
      <w:r w:rsidRPr="00D81494">
        <w:rPr>
          <w:b/>
        </w:rPr>
        <w:t>Европейский Север</w:t>
      </w:r>
      <w:r w:rsidRPr="00D81494">
        <w:t>,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3A20FB" w:rsidRDefault="003A20FB" w:rsidP="003A20FB">
      <w:pPr>
        <w:spacing w:line="276" w:lineRule="auto"/>
        <w:ind w:firstLine="709"/>
        <w:jc w:val="both"/>
      </w:pPr>
      <w:r w:rsidRPr="00D81494">
        <w:rPr>
          <w:b/>
        </w:rPr>
        <w:t>Европейский Северо-Запад</w:t>
      </w:r>
      <w:r w:rsidRPr="00D81494">
        <w:t>,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w:t>
      </w:r>
    </w:p>
    <w:p w:rsidR="008C1697" w:rsidRDefault="008C1697" w:rsidP="003A20FB">
      <w:pPr>
        <w:spacing w:line="276" w:lineRule="auto"/>
        <w:ind w:firstLine="709"/>
        <w:jc w:val="both"/>
      </w:pPr>
    </w:p>
    <w:p w:rsidR="008C1697" w:rsidRPr="00D81494" w:rsidRDefault="008C1697" w:rsidP="003A20FB">
      <w:pPr>
        <w:spacing w:line="276" w:lineRule="auto"/>
        <w:ind w:firstLine="709"/>
        <w:jc w:val="both"/>
      </w:pPr>
      <w:r>
        <w:t>1</w:t>
      </w:r>
      <w:r w:rsidR="009D2FD0">
        <w:t>50</w:t>
      </w:r>
    </w:p>
    <w:p w:rsidR="003A20FB" w:rsidRPr="00D81494" w:rsidRDefault="003A20FB" w:rsidP="003A20FB">
      <w:pPr>
        <w:spacing w:line="276" w:lineRule="auto"/>
        <w:ind w:firstLine="709"/>
        <w:jc w:val="both"/>
      </w:pPr>
      <w:r w:rsidRPr="00D81494">
        <w:lastRenderedPageBreak/>
        <w:t xml:space="preserve">Калининградская область — самая западная территория России. </w:t>
      </w:r>
    </w:p>
    <w:p w:rsidR="003A20FB" w:rsidRPr="00D81494" w:rsidRDefault="003A20FB" w:rsidP="003A20FB">
      <w:pPr>
        <w:spacing w:line="276" w:lineRule="auto"/>
        <w:ind w:firstLine="709"/>
        <w:jc w:val="both"/>
      </w:pPr>
      <w:r w:rsidRPr="00D81494">
        <w:rPr>
          <w:b/>
        </w:rPr>
        <w:t>Регион Центральная Россия</w:t>
      </w:r>
      <w:r w:rsidRPr="00D81494">
        <w:t>,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страны.</w:t>
      </w:r>
    </w:p>
    <w:p w:rsidR="003A20FB" w:rsidRPr="00D81494" w:rsidRDefault="003A20FB" w:rsidP="003A20FB">
      <w:pPr>
        <w:spacing w:line="276" w:lineRule="auto"/>
        <w:ind w:firstLine="709"/>
        <w:jc w:val="both"/>
      </w:pPr>
      <w:r w:rsidRPr="00D81494">
        <w:rPr>
          <w:b/>
        </w:rPr>
        <w:t>Европейский Юг,</w:t>
      </w:r>
      <w:r w:rsidRPr="00D81494">
        <w:t xml:space="preserve">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3A20FB" w:rsidRPr="00D81494" w:rsidRDefault="003A20FB" w:rsidP="003A20FB">
      <w:pPr>
        <w:spacing w:line="276" w:lineRule="auto"/>
        <w:ind w:firstLine="709"/>
        <w:jc w:val="both"/>
      </w:pPr>
      <w:r w:rsidRPr="00D81494">
        <w:rPr>
          <w:b/>
        </w:rPr>
        <w:t>Поволжье</w:t>
      </w:r>
      <w:r w:rsidRPr="00D81494">
        <w:t>,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3A20FB" w:rsidRPr="00D81494" w:rsidRDefault="003A20FB" w:rsidP="003A20FB">
      <w:pPr>
        <w:spacing w:line="276" w:lineRule="auto"/>
        <w:ind w:firstLine="709"/>
        <w:jc w:val="both"/>
      </w:pPr>
      <w:r w:rsidRPr="00D81494">
        <w:rPr>
          <w:b/>
        </w:rPr>
        <w:t>Урал</w:t>
      </w:r>
      <w:r w:rsidRPr="00D81494">
        <w:t xml:space="preserve">,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 </w:t>
      </w:r>
    </w:p>
    <w:p w:rsidR="003A20FB" w:rsidRPr="00D81494" w:rsidRDefault="003A20FB" w:rsidP="003A20FB">
      <w:pPr>
        <w:spacing w:line="276" w:lineRule="auto"/>
        <w:ind w:firstLine="709"/>
        <w:jc w:val="both"/>
      </w:pPr>
      <w:r w:rsidRPr="00D81494">
        <w:rPr>
          <w:b/>
        </w:rPr>
        <w:t>Западная Сибирь</w:t>
      </w:r>
      <w:r w:rsidRPr="00D81494">
        <w:t xml:space="preserve">, ее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 </w:t>
      </w:r>
    </w:p>
    <w:p w:rsidR="003A20FB" w:rsidRPr="00D81494" w:rsidRDefault="003A20FB" w:rsidP="003A20FB">
      <w:pPr>
        <w:spacing w:line="276" w:lineRule="auto"/>
        <w:ind w:firstLine="709"/>
        <w:jc w:val="both"/>
      </w:pPr>
      <w:r w:rsidRPr="00D81494">
        <w:rPr>
          <w:b/>
        </w:rPr>
        <w:t>Восточная Сибирь</w:t>
      </w:r>
      <w:r w:rsidRPr="00D81494">
        <w:t>,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3A20FB" w:rsidRPr="00D81494" w:rsidRDefault="003A20FB" w:rsidP="003A20FB">
      <w:pPr>
        <w:spacing w:line="276" w:lineRule="auto"/>
        <w:ind w:firstLine="709"/>
        <w:jc w:val="both"/>
      </w:pPr>
      <w:r w:rsidRPr="00D81494">
        <w:rPr>
          <w:b/>
        </w:rPr>
        <w:t>Дальний Восток</w:t>
      </w:r>
      <w:r w:rsidRPr="00D81494">
        <w:t xml:space="preserve">,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 </w:t>
      </w:r>
    </w:p>
    <w:p w:rsidR="003A20FB" w:rsidRPr="00D81494" w:rsidRDefault="003A20FB" w:rsidP="003A20FB">
      <w:pPr>
        <w:spacing w:line="276" w:lineRule="auto"/>
        <w:ind w:firstLine="709"/>
        <w:jc w:val="both"/>
      </w:pPr>
      <w:r w:rsidRPr="00D81494">
        <w:rPr>
          <w:b/>
        </w:rPr>
        <w:t xml:space="preserve">Россия и страны нового зарубежья </w:t>
      </w:r>
      <w:r w:rsidRPr="00D81494">
        <w:t>16 часов: географическое положение, история формирования территории. Природа, население, особенности хозяйства. Транспорт и внешнеэкономические связи.</w:t>
      </w:r>
    </w:p>
    <w:p w:rsidR="005650A0" w:rsidRDefault="005650A0">
      <w:pPr>
        <w:spacing w:line="338" w:lineRule="exact"/>
        <w:rPr>
          <w:sz w:val="20"/>
          <w:szCs w:val="20"/>
        </w:rPr>
      </w:pPr>
    </w:p>
    <w:p w:rsidR="003A20FB" w:rsidRDefault="003A20FB">
      <w:pPr>
        <w:spacing w:line="338" w:lineRule="exact"/>
        <w:rPr>
          <w:sz w:val="20"/>
          <w:szCs w:val="20"/>
        </w:rPr>
      </w:pPr>
    </w:p>
    <w:p w:rsidR="003A20FB" w:rsidRDefault="00824F82" w:rsidP="00824F82">
      <w:pPr>
        <w:rPr>
          <w:rFonts w:eastAsia="Times New Roman"/>
          <w:b/>
          <w:bCs/>
          <w:sz w:val="24"/>
          <w:szCs w:val="24"/>
        </w:rPr>
      </w:pPr>
      <w:r>
        <w:rPr>
          <w:rFonts w:eastAsia="Times New Roman"/>
          <w:b/>
          <w:bCs/>
          <w:sz w:val="24"/>
          <w:szCs w:val="24"/>
        </w:rPr>
        <w:t xml:space="preserve">2.2.12. </w:t>
      </w:r>
      <w:r w:rsidR="003A20FB">
        <w:rPr>
          <w:rFonts w:eastAsia="Times New Roman"/>
          <w:b/>
          <w:bCs/>
          <w:sz w:val="24"/>
          <w:szCs w:val="24"/>
        </w:rPr>
        <w:t>Биология.</w:t>
      </w:r>
    </w:p>
    <w:p w:rsidR="00824F82" w:rsidRDefault="00824F82" w:rsidP="00824F82">
      <w:pPr>
        <w:ind w:right="60"/>
        <w:jc w:val="center"/>
        <w:rPr>
          <w:rFonts w:eastAsia="Times New Roman"/>
          <w:b/>
          <w:bCs/>
          <w:sz w:val="24"/>
          <w:szCs w:val="24"/>
        </w:rPr>
      </w:pPr>
      <w:r>
        <w:rPr>
          <w:rFonts w:eastAsia="Times New Roman"/>
          <w:b/>
          <w:bCs/>
          <w:sz w:val="24"/>
          <w:szCs w:val="24"/>
        </w:rPr>
        <w:t>5 класс</w:t>
      </w:r>
    </w:p>
    <w:p w:rsidR="003A20FB" w:rsidRDefault="003A20FB" w:rsidP="003A20FB">
      <w:pPr>
        <w:jc w:val="center"/>
        <w:rPr>
          <w:sz w:val="20"/>
          <w:szCs w:val="20"/>
        </w:rPr>
      </w:pPr>
      <w:r>
        <w:rPr>
          <w:rFonts w:eastAsia="Times New Roman"/>
          <w:b/>
          <w:bCs/>
          <w:sz w:val="24"/>
          <w:szCs w:val="24"/>
        </w:rPr>
        <w:t>Природоведение.</w:t>
      </w:r>
    </w:p>
    <w:p w:rsidR="003A20FB" w:rsidRPr="00DF0962" w:rsidRDefault="003A20FB" w:rsidP="003A20FB">
      <w:pPr>
        <w:jc w:val="both"/>
        <w:rPr>
          <w:b/>
          <w:bCs/>
          <w:sz w:val="24"/>
          <w:szCs w:val="24"/>
        </w:rPr>
      </w:pPr>
      <w:r w:rsidRPr="00DF0962">
        <w:rPr>
          <w:b/>
          <w:bCs/>
          <w:sz w:val="24"/>
          <w:szCs w:val="24"/>
        </w:rPr>
        <w:t>Тема 1. Б</w:t>
      </w:r>
      <w:r>
        <w:rPr>
          <w:b/>
          <w:bCs/>
          <w:sz w:val="24"/>
          <w:szCs w:val="24"/>
        </w:rPr>
        <w:t xml:space="preserve">иология — наука о живом мире </w:t>
      </w:r>
    </w:p>
    <w:p w:rsidR="003A20FB" w:rsidRPr="00DF0962" w:rsidRDefault="003A20FB" w:rsidP="003A20FB">
      <w:pPr>
        <w:ind w:firstLine="708"/>
        <w:jc w:val="both"/>
        <w:rPr>
          <w:sz w:val="24"/>
          <w:szCs w:val="24"/>
        </w:rPr>
      </w:pPr>
      <w:r w:rsidRPr="00DF0962">
        <w:rPr>
          <w:sz w:val="24"/>
          <w:szCs w:val="24"/>
        </w:rPr>
        <w:t>Человек и природа. Живые организмы – важная часть природы. Зависимость жизни первобытных людей от природы. Охота и собирательство. Начало земледелия и скотоводства. Культурные растения и домашние животные. Наука о живой природе – биология</w:t>
      </w:r>
    </w:p>
    <w:p w:rsidR="003A20FB" w:rsidRPr="00DF0962" w:rsidRDefault="003A20FB" w:rsidP="003A20FB">
      <w:pPr>
        <w:ind w:firstLine="708"/>
        <w:jc w:val="both"/>
        <w:rPr>
          <w:sz w:val="24"/>
          <w:szCs w:val="24"/>
        </w:rPr>
      </w:pPr>
      <w:r w:rsidRPr="00DF0962">
        <w:rPr>
          <w:sz w:val="24"/>
          <w:szCs w:val="24"/>
        </w:rPr>
        <w:t>Отличие живых тел от тел неживой природы. Признаки живого: обмен веществ, питание, дыхание, рост, развитие, размножение, раздражимость. Организм – единица живой природы. Органы организма, их функции. Согласованность работы органов, обеспечивающая жизнедеятельность организма как единого целого</w:t>
      </w:r>
    </w:p>
    <w:p w:rsidR="003A20FB" w:rsidRPr="00DF0962" w:rsidRDefault="003A20FB" w:rsidP="003A20FB">
      <w:pPr>
        <w:ind w:firstLine="708"/>
        <w:jc w:val="both"/>
        <w:rPr>
          <w:sz w:val="24"/>
          <w:szCs w:val="24"/>
        </w:rPr>
      </w:pPr>
      <w:r w:rsidRPr="00DF0962">
        <w:rPr>
          <w:sz w:val="24"/>
          <w:szCs w:val="24"/>
        </w:rPr>
        <w:t>Использование биологических методов для изучения любого живого объекта. Общие методы изучения природы: наблюдение, описание, измерение, эксперимент. Использование сравнения и моделирования в лабораторных условиях</w:t>
      </w:r>
    </w:p>
    <w:p w:rsidR="003A20FB" w:rsidRPr="00DF0962" w:rsidRDefault="003A20FB" w:rsidP="003A20FB">
      <w:pPr>
        <w:snapToGrid w:val="0"/>
        <w:ind w:right="58" w:firstLine="708"/>
        <w:jc w:val="both"/>
        <w:rPr>
          <w:sz w:val="24"/>
          <w:szCs w:val="24"/>
        </w:rPr>
      </w:pPr>
      <w:r w:rsidRPr="00DF0962">
        <w:rPr>
          <w:sz w:val="24"/>
          <w:szCs w:val="24"/>
        </w:rPr>
        <w:t>Необходимость использования увеличительных приборов при изучении объектов живой природы. Увеличительные приборы: лупы ручная, штативная, микроскоп. Р. Гук, А. ван Левенгук. Части микроскопа. Микропрепарат. Правила работы с микроскопом.</w:t>
      </w:r>
    </w:p>
    <w:p w:rsidR="003A20FB" w:rsidRDefault="003A20FB" w:rsidP="003A20FB">
      <w:pPr>
        <w:ind w:firstLine="708"/>
        <w:jc w:val="both"/>
        <w:rPr>
          <w:sz w:val="24"/>
          <w:szCs w:val="24"/>
        </w:rPr>
      </w:pPr>
      <w:r w:rsidRPr="00DF0962">
        <w:rPr>
          <w:sz w:val="24"/>
          <w:szCs w:val="24"/>
        </w:rPr>
        <w:t>Клеточное строение живых организмов. Клетка. Части клетки и их назначение. Понятие о ткани. Ткани животных и растений. Их функции.</w:t>
      </w:r>
    </w:p>
    <w:p w:rsidR="008C1697" w:rsidRPr="00DF0962" w:rsidRDefault="008C1697" w:rsidP="003A20FB">
      <w:pPr>
        <w:ind w:firstLine="708"/>
        <w:jc w:val="both"/>
        <w:rPr>
          <w:sz w:val="24"/>
          <w:szCs w:val="24"/>
        </w:rPr>
      </w:pPr>
      <w:r>
        <w:rPr>
          <w:sz w:val="24"/>
          <w:szCs w:val="24"/>
        </w:rPr>
        <w:t>15</w:t>
      </w:r>
      <w:r w:rsidR="009D2FD0">
        <w:rPr>
          <w:sz w:val="24"/>
          <w:szCs w:val="24"/>
        </w:rPr>
        <w:t>1</w:t>
      </w:r>
    </w:p>
    <w:p w:rsidR="003A20FB" w:rsidRPr="00DF0962" w:rsidRDefault="003A20FB" w:rsidP="003A20FB">
      <w:pPr>
        <w:ind w:firstLine="708"/>
        <w:jc w:val="both"/>
        <w:rPr>
          <w:sz w:val="24"/>
          <w:szCs w:val="24"/>
        </w:rPr>
      </w:pPr>
      <w:r w:rsidRPr="00DF0962">
        <w:rPr>
          <w:sz w:val="24"/>
          <w:szCs w:val="24"/>
        </w:rPr>
        <w:lastRenderedPageBreak/>
        <w:t>Химические вещества клетки. Неорганические вещества клетки, их значение для клетки и организма. Органические вещества клетки, их значение для жизни организма и клетки</w:t>
      </w:r>
    </w:p>
    <w:p w:rsidR="003A20FB" w:rsidRPr="00DF0962" w:rsidRDefault="003A20FB" w:rsidP="003A20FB">
      <w:pPr>
        <w:ind w:firstLine="708"/>
        <w:jc w:val="both"/>
        <w:rPr>
          <w:sz w:val="24"/>
          <w:szCs w:val="24"/>
        </w:rPr>
      </w:pPr>
      <w:r w:rsidRPr="00DF0962">
        <w:rPr>
          <w:sz w:val="24"/>
          <w:szCs w:val="24"/>
        </w:rPr>
        <w:t>Основные процессы, присущие живой клетке: дыхание, питание, обмен веществ, рост, развитие, размножение. Размножение клетки путём деления. Передача наследственного материала дочерним клеткам. Взаимосвязанная работа частей клетки, обусловливающая её жизнедеятельность как целостной живой системы – биосистемы</w:t>
      </w:r>
    </w:p>
    <w:p w:rsidR="003A20FB" w:rsidRPr="00DF0962" w:rsidRDefault="003A20FB" w:rsidP="003A20FB">
      <w:pPr>
        <w:snapToGrid w:val="0"/>
        <w:ind w:left="113" w:right="59" w:firstLine="595"/>
        <w:jc w:val="both"/>
        <w:rPr>
          <w:sz w:val="24"/>
          <w:szCs w:val="24"/>
        </w:rPr>
      </w:pPr>
      <w:r w:rsidRPr="00DF0962">
        <w:rPr>
          <w:sz w:val="24"/>
          <w:szCs w:val="24"/>
        </w:rPr>
        <w:t>Великие учёные-естествоиспытатели: Аристотель, Теофраст, К. Линней, Ч. Дарвин, В.И. Вернадский, Н.И. Вавилов.</w:t>
      </w:r>
    </w:p>
    <w:p w:rsidR="003A20FB" w:rsidRPr="00DF0962" w:rsidRDefault="003A20FB" w:rsidP="003A20FB">
      <w:pPr>
        <w:ind w:firstLine="700"/>
        <w:jc w:val="both"/>
        <w:rPr>
          <w:sz w:val="24"/>
          <w:szCs w:val="24"/>
        </w:rPr>
      </w:pPr>
      <w:r w:rsidRPr="00DF0962">
        <w:rPr>
          <w:b/>
          <w:i/>
          <w:sz w:val="24"/>
          <w:szCs w:val="24"/>
        </w:rPr>
        <w:t>Лабораторная работа № 1</w:t>
      </w:r>
      <w:r w:rsidRPr="00DF0962">
        <w:rPr>
          <w:sz w:val="24"/>
          <w:szCs w:val="24"/>
        </w:rPr>
        <w:t xml:space="preserve"> «Изучение устройства увеличительных приборов»</w:t>
      </w:r>
    </w:p>
    <w:p w:rsidR="003A20FB" w:rsidRPr="00DF0962" w:rsidRDefault="003A20FB" w:rsidP="003A20FB">
      <w:pPr>
        <w:ind w:firstLine="700"/>
        <w:jc w:val="both"/>
        <w:rPr>
          <w:sz w:val="24"/>
          <w:szCs w:val="24"/>
        </w:rPr>
      </w:pPr>
      <w:r w:rsidRPr="00DF0962">
        <w:rPr>
          <w:b/>
          <w:i/>
          <w:sz w:val="24"/>
          <w:szCs w:val="24"/>
        </w:rPr>
        <w:t xml:space="preserve">Лабораторная работа № </w:t>
      </w:r>
      <w:r w:rsidRPr="00DF0962">
        <w:rPr>
          <w:sz w:val="24"/>
          <w:szCs w:val="24"/>
        </w:rPr>
        <w:t>2 «Органические вещества в живых организмах»</w:t>
      </w:r>
    </w:p>
    <w:p w:rsidR="003A20FB" w:rsidRPr="00DF0962" w:rsidRDefault="003A20FB" w:rsidP="003A20FB">
      <w:pPr>
        <w:ind w:firstLine="700"/>
        <w:jc w:val="both"/>
        <w:rPr>
          <w:sz w:val="24"/>
          <w:szCs w:val="24"/>
        </w:rPr>
      </w:pPr>
      <w:r w:rsidRPr="00DF0962">
        <w:rPr>
          <w:b/>
          <w:i/>
          <w:sz w:val="24"/>
          <w:szCs w:val="24"/>
        </w:rPr>
        <w:t>Лабораторная работа № 3</w:t>
      </w:r>
      <w:r w:rsidRPr="00DF0962">
        <w:rPr>
          <w:b/>
          <w:bCs/>
          <w:i/>
          <w:iCs/>
          <w:w w:val="112"/>
          <w:sz w:val="24"/>
          <w:szCs w:val="24"/>
        </w:rPr>
        <w:t xml:space="preserve"> </w:t>
      </w:r>
      <w:r w:rsidRPr="00DF0962">
        <w:rPr>
          <w:sz w:val="24"/>
          <w:szCs w:val="24"/>
        </w:rPr>
        <w:t xml:space="preserve">«Знакомство с клетками растений» </w:t>
      </w:r>
    </w:p>
    <w:p w:rsidR="003A20FB" w:rsidRPr="00DF0962" w:rsidRDefault="003A20FB" w:rsidP="003A20FB">
      <w:pPr>
        <w:jc w:val="both"/>
        <w:rPr>
          <w:b/>
          <w:bCs/>
          <w:sz w:val="24"/>
          <w:szCs w:val="24"/>
        </w:rPr>
      </w:pPr>
      <w:r w:rsidRPr="00DF0962">
        <w:rPr>
          <w:b/>
          <w:bCs/>
          <w:sz w:val="24"/>
          <w:szCs w:val="24"/>
        </w:rPr>
        <w:t xml:space="preserve">Тема 2. Вселенная </w:t>
      </w:r>
    </w:p>
    <w:p w:rsidR="003A20FB" w:rsidRPr="00DF0962" w:rsidRDefault="003A20FB" w:rsidP="003A20FB">
      <w:pPr>
        <w:ind w:firstLine="708"/>
        <w:jc w:val="both"/>
        <w:rPr>
          <w:sz w:val="24"/>
          <w:szCs w:val="24"/>
        </w:rPr>
      </w:pPr>
      <w:r w:rsidRPr="00DF0962">
        <w:rPr>
          <w:sz w:val="24"/>
          <w:szCs w:val="24"/>
        </w:rPr>
        <w:t>Представления о строении Вселенной, различных взглядах на модель Вселенной.</w:t>
      </w:r>
    </w:p>
    <w:p w:rsidR="003A20FB" w:rsidRPr="00DF0962" w:rsidRDefault="003A20FB" w:rsidP="003A20FB">
      <w:pPr>
        <w:ind w:firstLine="708"/>
        <w:jc w:val="both"/>
        <w:rPr>
          <w:sz w:val="24"/>
          <w:szCs w:val="24"/>
        </w:rPr>
      </w:pPr>
      <w:r w:rsidRPr="00DF0962">
        <w:rPr>
          <w:sz w:val="24"/>
          <w:szCs w:val="24"/>
        </w:rPr>
        <w:t xml:space="preserve">Вклад великих ученых в развитие науки о Вселенной.  </w:t>
      </w:r>
    </w:p>
    <w:p w:rsidR="003A20FB" w:rsidRDefault="003A20FB" w:rsidP="003A20FB">
      <w:pPr>
        <w:ind w:right="59" w:firstLine="708"/>
        <w:jc w:val="both"/>
        <w:rPr>
          <w:sz w:val="24"/>
          <w:szCs w:val="24"/>
        </w:rPr>
      </w:pPr>
      <w:r w:rsidRPr="00DF0962">
        <w:rPr>
          <w:sz w:val="24"/>
          <w:szCs w:val="24"/>
        </w:rPr>
        <w:t>Современная модель Вселенной и Солнечной системы.</w:t>
      </w:r>
    </w:p>
    <w:p w:rsidR="003A20FB" w:rsidRPr="00DF0962" w:rsidRDefault="003A20FB" w:rsidP="003A20FB">
      <w:pPr>
        <w:ind w:right="59"/>
        <w:jc w:val="both"/>
        <w:rPr>
          <w:sz w:val="24"/>
          <w:szCs w:val="24"/>
        </w:rPr>
      </w:pPr>
      <w:r w:rsidRPr="00DF0962">
        <w:rPr>
          <w:b/>
          <w:bCs/>
          <w:sz w:val="24"/>
          <w:szCs w:val="24"/>
        </w:rPr>
        <w:t xml:space="preserve">Тема 3. Земля </w:t>
      </w:r>
    </w:p>
    <w:p w:rsidR="003A20FB" w:rsidRPr="00DF0962" w:rsidRDefault="003A20FB" w:rsidP="003A20FB">
      <w:pPr>
        <w:ind w:firstLine="708"/>
        <w:jc w:val="both"/>
        <w:rPr>
          <w:bCs/>
          <w:sz w:val="24"/>
          <w:szCs w:val="24"/>
        </w:rPr>
      </w:pPr>
      <w:r w:rsidRPr="00DF0962">
        <w:rPr>
          <w:bCs/>
          <w:sz w:val="24"/>
          <w:szCs w:val="24"/>
        </w:rPr>
        <w:t>Многообразие гипотез о возникновении Земли.</w:t>
      </w:r>
    </w:p>
    <w:p w:rsidR="003A20FB" w:rsidRPr="00DF0962" w:rsidRDefault="003A20FB" w:rsidP="003A20FB">
      <w:pPr>
        <w:ind w:firstLine="708"/>
        <w:jc w:val="both"/>
        <w:rPr>
          <w:bCs/>
          <w:sz w:val="24"/>
          <w:szCs w:val="24"/>
        </w:rPr>
      </w:pPr>
      <w:r w:rsidRPr="00DF0962">
        <w:rPr>
          <w:bCs/>
          <w:sz w:val="24"/>
          <w:szCs w:val="24"/>
        </w:rPr>
        <w:t>Особенности внутреннего и внешнего строения Земли: горные породы и минералы, слагающие земную кору.</w:t>
      </w:r>
    </w:p>
    <w:p w:rsidR="003A20FB" w:rsidRPr="00DF0962" w:rsidRDefault="003A20FB" w:rsidP="003A20FB">
      <w:pPr>
        <w:ind w:firstLine="708"/>
        <w:jc w:val="both"/>
        <w:rPr>
          <w:bCs/>
          <w:sz w:val="24"/>
          <w:szCs w:val="24"/>
        </w:rPr>
      </w:pPr>
      <w:r w:rsidRPr="00DF0962">
        <w:rPr>
          <w:bCs/>
          <w:sz w:val="24"/>
          <w:szCs w:val="24"/>
        </w:rPr>
        <w:t>Природные явления, связанные с движением земной коры (землетрясения, вулканы).</w:t>
      </w:r>
    </w:p>
    <w:p w:rsidR="003A20FB" w:rsidRPr="00DF0962" w:rsidRDefault="003A20FB" w:rsidP="003A20FB">
      <w:pPr>
        <w:ind w:firstLine="708"/>
        <w:jc w:val="both"/>
        <w:rPr>
          <w:bCs/>
          <w:sz w:val="24"/>
          <w:szCs w:val="24"/>
        </w:rPr>
      </w:pPr>
      <w:r w:rsidRPr="00DF0962">
        <w:rPr>
          <w:bCs/>
          <w:sz w:val="24"/>
          <w:szCs w:val="24"/>
        </w:rPr>
        <w:t>Особенности Суши Земли, воздушная и водная оболочки Земли.</w:t>
      </w:r>
    </w:p>
    <w:p w:rsidR="003A20FB" w:rsidRPr="00DF0962" w:rsidRDefault="003A20FB" w:rsidP="003A20FB">
      <w:pPr>
        <w:ind w:firstLine="708"/>
        <w:jc w:val="both"/>
        <w:rPr>
          <w:bCs/>
          <w:sz w:val="24"/>
          <w:szCs w:val="24"/>
        </w:rPr>
      </w:pPr>
      <w:r w:rsidRPr="00DF0962">
        <w:rPr>
          <w:bCs/>
          <w:sz w:val="24"/>
          <w:szCs w:val="24"/>
        </w:rPr>
        <w:t>Уникальность Земли, единственной планеты, на которой существует жизнь.</w:t>
      </w:r>
    </w:p>
    <w:p w:rsidR="003A20FB" w:rsidRPr="00DF0962" w:rsidRDefault="003A20FB" w:rsidP="003A20FB">
      <w:pPr>
        <w:jc w:val="both"/>
        <w:rPr>
          <w:b/>
          <w:bCs/>
          <w:sz w:val="24"/>
          <w:szCs w:val="24"/>
        </w:rPr>
      </w:pPr>
      <w:r w:rsidRPr="00DF0962">
        <w:rPr>
          <w:b/>
          <w:bCs/>
          <w:sz w:val="24"/>
          <w:szCs w:val="24"/>
        </w:rPr>
        <w:t xml:space="preserve">Тема 4. Жизнь на Земле </w:t>
      </w:r>
    </w:p>
    <w:p w:rsidR="003A20FB" w:rsidRPr="00DF0962" w:rsidRDefault="003A20FB" w:rsidP="003A20FB">
      <w:pPr>
        <w:ind w:firstLine="708"/>
        <w:jc w:val="both"/>
        <w:rPr>
          <w:sz w:val="24"/>
          <w:szCs w:val="24"/>
        </w:rPr>
      </w:pPr>
      <w:r w:rsidRPr="00DF0962">
        <w:rPr>
          <w:sz w:val="24"/>
          <w:szCs w:val="24"/>
        </w:rPr>
        <w:t>Многообразие условий обитания на планете. Среды жизни организмов. Особенности водной, почвенной, наземно-воздушной и организменной сред. Примеры организмов — обитателей этих сред жизни</w:t>
      </w:r>
    </w:p>
    <w:p w:rsidR="003A20FB" w:rsidRPr="00DF0962" w:rsidRDefault="003A20FB" w:rsidP="003A20FB">
      <w:pPr>
        <w:ind w:firstLine="708"/>
        <w:jc w:val="both"/>
        <w:rPr>
          <w:sz w:val="24"/>
          <w:szCs w:val="24"/>
        </w:rPr>
      </w:pPr>
      <w:r w:rsidRPr="00DF0962">
        <w:rPr>
          <w:sz w:val="24"/>
          <w:szCs w:val="24"/>
        </w:rPr>
        <w:t>Условия, влияющие на жизнь организмов в природе, — экологические факторы среды. Факторы неживой природы, факторы живой природы и антропогенные. Примеры экологических факторов</w:t>
      </w:r>
    </w:p>
    <w:p w:rsidR="003A20FB" w:rsidRPr="00DF0962" w:rsidRDefault="003A20FB" w:rsidP="003A20FB">
      <w:pPr>
        <w:ind w:firstLine="708"/>
        <w:jc w:val="both"/>
        <w:rPr>
          <w:sz w:val="24"/>
          <w:szCs w:val="24"/>
        </w:rPr>
      </w:pPr>
      <w:r w:rsidRPr="00DF0962">
        <w:rPr>
          <w:sz w:val="24"/>
          <w:szCs w:val="24"/>
        </w:rPr>
        <w:t>Влияние среды на организмы. Приспособленность организмов к условиям своего обитания. Биологическая роль защитной окраски у животных, яркой окраски и аромата у цветков, наличия соцветий у растений</w:t>
      </w:r>
    </w:p>
    <w:p w:rsidR="003A20FB" w:rsidRPr="00DF0962" w:rsidRDefault="003A20FB" w:rsidP="003A20FB">
      <w:pPr>
        <w:ind w:firstLine="708"/>
        <w:jc w:val="both"/>
        <w:rPr>
          <w:sz w:val="24"/>
          <w:szCs w:val="24"/>
        </w:rPr>
      </w:pPr>
      <w:r w:rsidRPr="00DF0962">
        <w:rPr>
          <w:sz w:val="24"/>
          <w:szCs w:val="24"/>
        </w:rPr>
        <w:t>Потоки веществ между живой и неживой природой. Взаимодействие живых организмов между собой. Пищевая цепь. Растения — производители органических веществ; животные — потребители органических веществ; грибы, бактерии — разлагатели. Понятие о круговороте веществ в природе. Понятие о природном сообществе. Примеры природных сообществ</w:t>
      </w:r>
    </w:p>
    <w:p w:rsidR="003A20FB" w:rsidRPr="00DF0962" w:rsidRDefault="003A20FB" w:rsidP="003A20FB">
      <w:pPr>
        <w:ind w:firstLine="708"/>
        <w:jc w:val="both"/>
        <w:rPr>
          <w:sz w:val="24"/>
          <w:szCs w:val="24"/>
        </w:rPr>
      </w:pPr>
      <w:r w:rsidRPr="00DF0962">
        <w:rPr>
          <w:sz w:val="24"/>
          <w:szCs w:val="24"/>
        </w:rPr>
        <w:t>Понятие природной зоны. Различные типы природных зон: влажный тропический лес, тайга, тундра, широколиственный лес, степь. Природные зоны России, их обитатели. Редкие и исчезающие виды природных зон, требующие охраны</w:t>
      </w:r>
    </w:p>
    <w:p w:rsidR="003A20FB" w:rsidRPr="00DF0962" w:rsidRDefault="003A20FB" w:rsidP="003A20FB">
      <w:pPr>
        <w:ind w:firstLine="708"/>
        <w:jc w:val="both"/>
        <w:rPr>
          <w:sz w:val="24"/>
          <w:szCs w:val="24"/>
        </w:rPr>
      </w:pPr>
      <w:r w:rsidRPr="00DF0962">
        <w:rPr>
          <w:sz w:val="24"/>
          <w:szCs w:val="24"/>
        </w:rPr>
        <w:t>Понятие о материке как части суши, окружённой морями и океанами. Многообразие живого мира нашей планеты. Открытие человеком новых видов организмов. Своеобразие и уникальность живого мира материков: Африки, Австралии, Южной Америки, Северной Америки, Евразии, Антарктиды</w:t>
      </w:r>
    </w:p>
    <w:p w:rsidR="003A20FB" w:rsidRPr="00DF0962" w:rsidRDefault="003A20FB" w:rsidP="003A20FB">
      <w:pPr>
        <w:ind w:right="59" w:firstLine="708"/>
        <w:rPr>
          <w:sz w:val="24"/>
          <w:szCs w:val="24"/>
        </w:rPr>
      </w:pPr>
      <w:r w:rsidRPr="00DF0962">
        <w:rPr>
          <w:sz w:val="24"/>
          <w:szCs w:val="24"/>
        </w:rPr>
        <w:t>Условия жизни организмов в водной среде. Обитатели мелководий и средних глубин. Прикреплённые организмы. Жизнь организмов на больших глубинах. Приспособленность организмов к условиям обитания.</w:t>
      </w:r>
    </w:p>
    <w:p w:rsidR="003A20FB" w:rsidRPr="00DF0962" w:rsidRDefault="003A20FB" w:rsidP="003A20FB">
      <w:pPr>
        <w:jc w:val="both"/>
        <w:rPr>
          <w:sz w:val="24"/>
          <w:szCs w:val="24"/>
        </w:rPr>
      </w:pPr>
      <w:r w:rsidRPr="00DF0962">
        <w:rPr>
          <w:b/>
          <w:bCs/>
          <w:sz w:val="24"/>
          <w:szCs w:val="24"/>
        </w:rPr>
        <w:t xml:space="preserve">Тема 5. Человек на Земле </w:t>
      </w:r>
    </w:p>
    <w:p w:rsidR="003A20FB" w:rsidRPr="00DF0962" w:rsidRDefault="003A20FB" w:rsidP="003A20FB">
      <w:pPr>
        <w:ind w:firstLine="708"/>
        <w:jc w:val="both"/>
        <w:rPr>
          <w:sz w:val="24"/>
          <w:szCs w:val="24"/>
        </w:rPr>
      </w:pPr>
      <w:r w:rsidRPr="00DF0962">
        <w:rPr>
          <w:sz w:val="24"/>
          <w:szCs w:val="24"/>
        </w:rPr>
        <w:t>Когда и где появился человек. Предки Человека разумного. Родственник человека современного типа — неандерталец. Орудия труда Человека умелого. Образ жизни кроманьонца. Биологические особенности современного человека. Деятельность человека в природе в наши дни</w:t>
      </w:r>
    </w:p>
    <w:p w:rsidR="003A20FB" w:rsidRDefault="003A20FB" w:rsidP="003A20FB">
      <w:pPr>
        <w:ind w:firstLine="708"/>
        <w:jc w:val="both"/>
        <w:rPr>
          <w:sz w:val="24"/>
          <w:szCs w:val="24"/>
        </w:rPr>
      </w:pPr>
      <w:r w:rsidRPr="00DF0962">
        <w:rPr>
          <w:sz w:val="24"/>
          <w:szCs w:val="24"/>
        </w:rPr>
        <w:t>Изменение человеком окружающей среды. Необходимость знания законов развития живой природы. Мероприятия по охране природы</w:t>
      </w:r>
    </w:p>
    <w:p w:rsidR="008C1697" w:rsidRDefault="008C1697" w:rsidP="003A20FB">
      <w:pPr>
        <w:ind w:firstLine="708"/>
        <w:jc w:val="both"/>
        <w:rPr>
          <w:sz w:val="24"/>
          <w:szCs w:val="24"/>
        </w:rPr>
      </w:pPr>
    </w:p>
    <w:p w:rsidR="008C1697" w:rsidRPr="00DF0962" w:rsidRDefault="008C1697" w:rsidP="003A20FB">
      <w:pPr>
        <w:ind w:firstLine="708"/>
        <w:jc w:val="both"/>
        <w:rPr>
          <w:sz w:val="24"/>
          <w:szCs w:val="24"/>
        </w:rPr>
      </w:pPr>
      <w:r>
        <w:rPr>
          <w:sz w:val="24"/>
          <w:szCs w:val="24"/>
        </w:rPr>
        <w:t>15</w:t>
      </w:r>
      <w:r w:rsidR="009D2FD0">
        <w:rPr>
          <w:sz w:val="24"/>
          <w:szCs w:val="24"/>
        </w:rPr>
        <w:t>2</w:t>
      </w:r>
    </w:p>
    <w:p w:rsidR="003A20FB" w:rsidRPr="00DF0962" w:rsidRDefault="003A20FB" w:rsidP="003A20FB">
      <w:pPr>
        <w:ind w:firstLine="708"/>
        <w:jc w:val="both"/>
        <w:rPr>
          <w:sz w:val="24"/>
          <w:szCs w:val="24"/>
        </w:rPr>
      </w:pPr>
      <w:r w:rsidRPr="00DF0962">
        <w:rPr>
          <w:sz w:val="24"/>
          <w:szCs w:val="24"/>
        </w:rPr>
        <w:lastRenderedPageBreak/>
        <w:t>Взаимосвязь процессов, происходящих в живой и неживой природе. Причины исчезновения многих видов животных и растений. Виды, находящиеся на грани исчезновения. Проявление современным человечеством заботы о живом мире. Заповедники, Красная книга. Мероприятия по восстановлению численности редких видов и природных сообществ</w:t>
      </w:r>
    </w:p>
    <w:p w:rsidR="003A20FB" w:rsidRPr="00DF0962" w:rsidRDefault="003A20FB" w:rsidP="003A20FB">
      <w:pPr>
        <w:ind w:right="59" w:firstLine="708"/>
        <w:rPr>
          <w:sz w:val="24"/>
          <w:szCs w:val="24"/>
        </w:rPr>
      </w:pPr>
      <w:r w:rsidRPr="00DF0962">
        <w:rPr>
          <w:sz w:val="24"/>
          <w:szCs w:val="24"/>
        </w:rPr>
        <w:t>Ценность разнообразия живого мира. Обязанности человека перед природой. Примеры участия школьников в деле охраны природы. Результаты бережного отношения к природе. Примеры увеличения численности отдельных видов. Расселение редких видов на новых территориях.</w:t>
      </w:r>
    </w:p>
    <w:p w:rsidR="00824F82" w:rsidRDefault="00824F82">
      <w:pPr>
        <w:rPr>
          <w:rFonts w:eastAsia="Times New Roman"/>
          <w:b/>
          <w:bCs/>
          <w:sz w:val="24"/>
          <w:szCs w:val="24"/>
        </w:rPr>
      </w:pPr>
    </w:p>
    <w:p w:rsidR="005650A0" w:rsidRDefault="00BD0D19" w:rsidP="003A20FB">
      <w:pPr>
        <w:jc w:val="center"/>
        <w:rPr>
          <w:sz w:val="20"/>
          <w:szCs w:val="20"/>
        </w:rPr>
      </w:pPr>
      <w:r>
        <w:rPr>
          <w:rFonts w:eastAsia="Times New Roman"/>
          <w:b/>
          <w:bCs/>
          <w:sz w:val="24"/>
          <w:szCs w:val="24"/>
        </w:rPr>
        <w:t>6 класс</w:t>
      </w:r>
    </w:p>
    <w:p w:rsidR="003A20FB" w:rsidRPr="00D04245" w:rsidRDefault="003A20FB" w:rsidP="003A20FB">
      <w:pPr>
        <w:jc w:val="center"/>
        <w:rPr>
          <w:b/>
          <w:sz w:val="24"/>
          <w:szCs w:val="24"/>
        </w:rPr>
      </w:pPr>
    </w:p>
    <w:p w:rsidR="003A20FB" w:rsidRDefault="003A20FB" w:rsidP="003A20FB">
      <w:pPr>
        <w:contextualSpacing/>
        <w:jc w:val="both"/>
        <w:rPr>
          <w:rFonts w:eastAsia="FranklinGothicDemiC"/>
          <w:b/>
          <w:bCs/>
          <w:color w:val="231F20"/>
          <w:sz w:val="24"/>
          <w:szCs w:val="24"/>
        </w:rPr>
      </w:pPr>
      <w:r w:rsidRPr="00D04245">
        <w:rPr>
          <w:rFonts w:eastAsia="FranklinGothicDemiC"/>
          <w:b/>
          <w:bCs/>
          <w:color w:val="231F20"/>
          <w:sz w:val="24"/>
          <w:szCs w:val="24"/>
        </w:rPr>
        <w:t>Тема 1. Строение живых организмов</w:t>
      </w:r>
    </w:p>
    <w:p w:rsidR="003A20FB" w:rsidRPr="00D04245" w:rsidRDefault="003A20FB" w:rsidP="003A20FB">
      <w:pPr>
        <w:contextualSpacing/>
        <w:jc w:val="both"/>
        <w:rPr>
          <w:sz w:val="24"/>
          <w:szCs w:val="24"/>
        </w:rPr>
      </w:pPr>
      <w:r w:rsidRPr="00D04245">
        <w:rPr>
          <w:sz w:val="24"/>
          <w:szCs w:val="24"/>
        </w:rPr>
        <w:t>Клетка как основная структурная единица растения. Строение растительной клетки: клеточная стенка, ядро, цитоплазма, вакуоли, пластиды. Жизнедеятельность клетки. Деление клетки. Клетка как живая система. Особенности растительной клетки</w:t>
      </w:r>
    </w:p>
    <w:p w:rsidR="003A20FB" w:rsidRPr="00D04245" w:rsidRDefault="003A20FB" w:rsidP="003A20FB">
      <w:pPr>
        <w:contextualSpacing/>
        <w:jc w:val="both"/>
        <w:rPr>
          <w:sz w:val="24"/>
          <w:szCs w:val="24"/>
        </w:rPr>
      </w:pPr>
      <w:r w:rsidRPr="00D04245">
        <w:rPr>
          <w:sz w:val="24"/>
          <w:szCs w:val="24"/>
        </w:rPr>
        <w:t>Понятие о тканях  растений и животных. Виды тканей. Причины появления тканей. Целостный живой организм, состоящий из клеток и тканей.</w:t>
      </w:r>
    </w:p>
    <w:p w:rsidR="003A20FB" w:rsidRPr="00D04245" w:rsidRDefault="003A20FB" w:rsidP="003A20FB">
      <w:pPr>
        <w:contextualSpacing/>
        <w:jc w:val="both"/>
        <w:rPr>
          <w:sz w:val="24"/>
          <w:szCs w:val="24"/>
        </w:rPr>
      </w:pPr>
      <w:r w:rsidRPr="00D04245">
        <w:rPr>
          <w:sz w:val="24"/>
          <w:szCs w:val="24"/>
        </w:rPr>
        <w:t>Органы живых организмов. Особенности строения органов, функции органов, систем органов.</w:t>
      </w:r>
    </w:p>
    <w:p w:rsidR="003A20FB" w:rsidRPr="00D04245" w:rsidRDefault="003A20FB" w:rsidP="003A20FB">
      <w:pPr>
        <w:contextualSpacing/>
        <w:jc w:val="both"/>
        <w:rPr>
          <w:b/>
          <w:sz w:val="24"/>
          <w:szCs w:val="24"/>
        </w:rPr>
      </w:pPr>
      <w:r w:rsidRPr="00D04245">
        <w:rPr>
          <w:b/>
          <w:sz w:val="24"/>
          <w:szCs w:val="24"/>
        </w:rPr>
        <w:t>Тема 2. Жизнедеяте</w:t>
      </w:r>
      <w:r>
        <w:rPr>
          <w:b/>
          <w:sz w:val="24"/>
          <w:szCs w:val="24"/>
        </w:rPr>
        <w:t>льность организмов</w:t>
      </w:r>
    </w:p>
    <w:p w:rsidR="003A20FB" w:rsidRPr="00D04245" w:rsidRDefault="003A20FB" w:rsidP="003A20FB">
      <w:pPr>
        <w:contextualSpacing/>
        <w:jc w:val="both"/>
        <w:rPr>
          <w:sz w:val="24"/>
          <w:szCs w:val="24"/>
        </w:rPr>
      </w:pPr>
      <w:r w:rsidRPr="00D04245">
        <w:rPr>
          <w:sz w:val="24"/>
          <w:szCs w:val="24"/>
        </w:rPr>
        <w:t>Процессы, обеспечивающие жизнедеятельность организмов: питание, дыхание, передвижение веществ, выделение, обмен веществ, рост и развитие, как главные признаки живых организмов.</w:t>
      </w:r>
    </w:p>
    <w:p w:rsidR="003A20FB" w:rsidRPr="00D04245" w:rsidRDefault="003A20FB" w:rsidP="003A20FB">
      <w:pPr>
        <w:contextualSpacing/>
        <w:jc w:val="both"/>
        <w:rPr>
          <w:sz w:val="24"/>
          <w:szCs w:val="24"/>
        </w:rPr>
      </w:pPr>
      <w:r w:rsidRPr="00D04245">
        <w:rPr>
          <w:sz w:val="24"/>
          <w:szCs w:val="24"/>
        </w:rPr>
        <w:t>Опорные образования организмов, связанные с их функциями, регуляцией и координацией процессов жизнедеятельности живых существ и их связь с окружающей средой.</w:t>
      </w:r>
    </w:p>
    <w:p w:rsidR="003A20FB" w:rsidRPr="00D04245" w:rsidRDefault="003A20FB" w:rsidP="003A20FB">
      <w:pPr>
        <w:contextualSpacing/>
        <w:jc w:val="both"/>
        <w:rPr>
          <w:sz w:val="24"/>
          <w:szCs w:val="24"/>
        </w:rPr>
      </w:pPr>
      <w:r w:rsidRPr="00D04245">
        <w:rPr>
          <w:sz w:val="24"/>
          <w:szCs w:val="24"/>
        </w:rPr>
        <w:t>Способность организмов к размножению, способы размножения.</w:t>
      </w:r>
    </w:p>
    <w:p w:rsidR="005650A0" w:rsidRDefault="005650A0">
      <w:pPr>
        <w:spacing w:line="276" w:lineRule="exact"/>
        <w:rPr>
          <w:sz w:val="20"/>
          <w:szCs w:val="20"/>
        </w:rPr>
      </w:pPr>
    </w:p>
    <w:p w:rsidR="005650A0" w:rsidRDefault="00BD0D19">
      <w:pPr>
        <w:ind w:right="60"/>
        <w:jc w:val="center"/>
        <w:rPr>
          <w:sz w:val="20"/>
          <w:szCs w:val="20"/>
        </w:rPr>
      </w:pPr>
      <w:r>
        <w:rPr>
          <w:rFonts w:eastAsia="Times New Roman"/>
          <w:b/>
          <w:bCs/>
          <w:sz w:val="24"/>
          <w:szCs w:val="24"/>
        </w:rPr>
        <w:t>7 класс</w:t>
      </w:r>
    </w:p>
    <w:p w:rsidR="003A20FB" w:rsidRPr="002C49DE" w:rsidRDefault="003A20FB" w:rsidP="003A20FB">
      <w:pPr>
        <w:contextualSpacing/>
        <w:jc w:val="both"/>
        <w:rPr>
          <w:rFonts w:eastAsia="FranklinGothicDemiC"/>
          <w:b/>
          <w:bCs/>
          <w:color w:val="231F20"/>
          <w:sz w:val="24"/>
          <w:szCs w:val="24"/>
        </w:rPr>
      </w:pPr>
      <w:r w:rsidRPr="002C49DE">
        <w:rPr>
          <w:rFonts w:eastAsia="FranklinGothicDemiC"/>
          <w:b/>
          <w:bCs/>
          <w:color w:val="231F20"/>
          <w:sz w:val="24"/>
          <w:szCs w:val="24"/>
        </w:rPr>
        <w:t xml:space="preserve">Тема </w:t>
      </w:r>
      <w:r>
        <w:rPr>
          <w:rFonts w:eastAsia="FranklinGothicDemiC"/>
          <w:b/>
          <w:bCs/>
          <w:color w:val="231F20"/>
          <w:sz w:val="24"/>
          <w:szCs w:val="24"/>
        </w:rPr>
        <w:t>1. Царство Прокариоты</w:t>
      </w:r>
      <w:r w:rsidRPr="002C49DE">
        <w:rPr>
          <w:rFonts w:eastAsia="FranklinGothicDemiC"/>
          <w:b/>
          <w:bCs/>
          <w:color w:val="231F20"/>
          <w:sz w:val="24"/>
          <w:szCs w:val="24"/>
        </w:rPr>
        <w:t>.</w:t>
      </w:r>
    </w:p>
    <w:p w:rsidR="003A20FB" w:rsidRPr="002C49DE" w:rsidRDefault="003A20FB" w:rsidP="003A20FB">
      <w:pPr>
        <w:jc w:val="both"/>
        <w:rPr>
          <w:sz w:val="24"/>
          <w:szCs w:val="24"/>
        </w:rPr>
      </w:pPr>
      <w:r w:rsidRPr="002C49DE">
        <w:rPr>
          <w:sz w:val="24"/>
          <w:szCs w:val="24"/>
        </w:rPr>
        <w:t xml:space="preserve">Общее понятие. Многообразие.  Значение в природе и жизни человека. </w:t>
      </w:r>
    </w:p>
    <w:p w:rsidR="003A20FB" w:rsidRPr="002C49DE" w:rsidRDefault="003A20FB" w:rsidP="003A20FB">
      <w:pPr>
        <w:jc w:val="both"/>
        <w:rPr>
          <w:b/>
          <w:sz w:val="24"/>
          <w:szCs w:val="24"/>
        </w:rPr>
      </w:pPr>
      <w:r w:rsidRPr="002C49DE">
        <w:rPr>
          <w:b/>
          <w:sz w:val="24"/>
          <w:szCs w:val="24"/>
        </w:rPr>
        <w:t xml:space="preserve">Тема 2. </w:t>
      </w:r>
      <w:r>
        <w:rPr>
          <w:b/>
          <w:sz w:val="24"/>
          <w:szCs w:val="24"/>
        </w:rPr>
        <w:t>Царство Грибы</w:t>
      </w:r>
      <w:r w:rsidRPr="002C49DE">
        <w:rPr>
          <w:b/>
          <w:sz w:val="24"/>
          <w:szCs w:val="24"/>
        </w:rPr>
        <w:t>.</w:t>
      </w:r>
    </w:p>
    <w:p w:rsidR="003A20FB" w:rsidRPr="002C49DE" w:rsidRDefault="003A20FB" w:rsidP="003A20FB">
      <w:pPr>
        <w:jc w:val="both"/>
        <w:rPr>
          <w:sz w:val="24"/>
          <w:szCs w:val="24"/>
        </w:rPr>
      </w:pPr>
      <w:r w:rsidRPr="002C49DE">
        <w:rPr>
          <w:sz w:val="24"/>
          <w:szCs w:val="24"/>
        </w:rPr>
        <w:t xml:space="preserve">Общее понятие. Многообразие.  Значение в природе и жизни человека. Строение шляпочного гриба: плодовое тело, грибница. Грибы съедобные и ядовитые, их распознавание. Правила сбора и обработки съедобных грибов. </w:t>
      </w:r>
    </w:p>
    <w:p w:rsidR="003A20FB" w:rsidRPr="002C49DE" w:rsidRDefault="003A20FB" w:rsidP="003A20FB">
      <w:pPr>
        <w:jc w:val="both"/>
        <w:rPr>
          <w:b/>
          <w:sz w:val="24"/>
          <w:szCs w:val="24"/>
        </w:rPr>
      </w:pPr>
      <w:r w:rsidRPr="002C49DE">
        <w:rPr>
          <w:b/>
          <w:sz w:val="24"/>
          <w:szCs w:val="24"/>
        </w:rPr>
        <w:t>Тема 3. Царство Растения</w:t>
      </w:r>
      <w:r>
        <w:rPr>
          <w:b/>
          <w:sz w:val="24"/>
          <w:szCs w:val="24"/>
        </w:rPr>
        <w:t>.</w:t>
      </w:r>
    </w:p>
    <w:p w:rsidR="003A20FB" w:rsidRPr="002C49DE" w:rsidRDefault="003A20FB" w:rsidP="003A20FB">
      <w:pPr>
        <w:jc w:val="both"/>
        <w:rPr>
          <w:sz w:val="24"/>
          <w:szCs w:val="24"/>
        </w:rPr>
      </w:pPr>
      <w:r w:rsidRPr="002C49DE">
        <w:rPr>
          <w:sz w:val="24"/>
          <w:szCs w:val="24"/>
        </w:rPr>
        <w:t xml:space="preserve">Общее понятие. Многообразие.  Значение в природе и жизни человека. </w:t>
      </w:r>
    </w:p>
    <w:p w:rsidR="003A20FB" w:rsidRPr="002C49DE" w:rsidRDefault="003A20FB" w:rsidP="003A20FB">
      <w:pPr>
        <w:jc w:val="both"/>
        <w:rPr>
          <w:b/>
          <w:sz w:val="24"/>
          <w:szCs w:val="24"/>
        </w:rPr>
      </w:pPr>
      <w:r w:rsidRPr="002C49DE">
        <w:rPr>
          <w:b/>
          <w:sz w:val="24"/>
          <w:szCs w:val="24"/>
        </w:rPr>
        <w:t>Тема 4. Царство Животные</w:t>
      </w:r>
      <w:r>
        <w:rPr>
          <w:b/>
          <w:sz w:val="24"/>
          <w:szCs w:val="24"/>
        </w:rPr>
        <w:t>.</w:t>
      </w:r>
    </w:p>
    <w:p w:rsidR="003A20FB" w:rsidRPr="002C49DE" w:rsidRDefault="003A20FB" w:rsidP="003A20FB">
      <w:pPr>
        <w:jc w:val="both"/>
        <w:rPr>
          <w:sz w:val="24"/>
          <w:szCs w:val="24"/>
        </w:rPr>
      </w:pPr>
      <w:r w:rsidRPr="002C49DE">
        <w:rPr>
          <w:sz w:val="24"/>
          <w:szCs w:val="24"/>
        </w:rPr>
        <w:t xml:space="preserve">Общее понятие. Многообразие.  Значение в природе и жизни человека. </w:t>
      </w:r>
    </w:p>
    <w:p w:rsidR="003A20FB" w:rsidRDefault="003A20FB">
      <w:pPr>
        <w:rPr>
          <w:rFonts w:eastAsia="Times New Roman"/>
          <w:b/>
          <w:bCs/>
          <w:sz w:val="24"/>
          <w:szCs w:val="24"/>
        </w:rPr>
      </w:pPr>
    </w:p>
    <w:p w:rsidR="005650A0" w:rsidRDefault="005650A0">
      <w:pPr>
        <w:spacing w:line="169" w:lineRule="exact"/>
        <w:rPr>
          <w:sz w:val="20"/>
          <w:szCs w:val="20"/>
        </w:rPr>
      </w:pPr>
    </w:p>
    <w:p w:rsidR="003A20FB" w:rsidRDefault="00BD0D19" w:rsidP="003A20FB">
      <w:pPr>
        <w:ind w:right="56"/>
        <w:jc w:val="center"/>
        <w:rPr>
          <w:rFonts w:eastAsia="Times New Roman"/>
          <w:b/>
          <w:bCs/>
          <w:sz w:val="24"/>
          <w:szCs w:val="24"/>
        </w:rPr>
      </w:pPr>
      <w:r>
        <w:rPr>
          <w:rFonts w:eastAsia="Times New Roman"/>
          <w:b/>
          <w:bCs/>
          <w:sz w:val="24"/>
          <w:szCs w:val="24"/>
        </w:rPr>
        <w:t>8 класс</w:t>
      </w:r>
    </w:p>
    <w:p w:rsidR="003A20FB" w:rsidRPr="00BC369A" w:rsidRDefault="003A20FB" w:rsidP="003A20FB">
      <w:pPr>
        <w:jc w:val="both"/>
        <w:rPr>
          <w:b/>
          <w:bCs/>
          <w:sz w:val="24"/>
          <w:szCs w:val="24"/>
        </w:rPr>
      </w:pPr>
      <w:r w:rsidRPr="00BC369A">
        <w:rPr>
          <w:b/>
          <w:bCs/>
          <w:sz w:val="24"/>
          <w:szCs w:val="24"/>
        </w:rPr>
        <w:t xml:space="preserve">Тема 1. Организм человека. Общий обзор </w:t>
      </w:r>
    </w:p>
    <w:p w:rsidR="003A20FB" w:rsidRPr="00BC369A" w:rsidRDefault="003A20FB" w:rsidP="003A20FB">
      <w:pPr>
        <w:jc w:val="both"/>
        <w:rPr>
          <w:sz w:val="24"/>
          <w:szCs w:val="24"/>
        </w:rPr>
      </w:pPr>
      <w:r w:rsidRPr="00BC369A">
        <w:rPr>
          <w:sz w:val="24"/>
          <w:szCs w:val="24"/>
        </w:rPr>
        <w:t xml:space="preserve">         </w:t>
      </w:r>
      <w:r w:rsidRPr="00BC369A">
        <w:rPr>
          <w:sz w:val="24"/>
          <w:szCs w:val="24"/>
        </w:rPr>
        <w:tab/>
        <w:t>Биологические и социальные факторы в становлении человека. Принципиальные отличия условий жизни человека, связанные с появлением социальной среды. Ее преимущества и издержки. Зависимость человека как от природной, так и от социальной сред. Значение знаний о строении и функциях организма для поддержания своего здоровья и здоровья окружающих.</w:t>
      </w:r>
    </w:p>
    <w:p w:rsidR="003A20FB" w:rsidRPr="00BC369A" w:rsidRDefault="003A20FB" w:rsidP="003A20FB">
      <w:pPr>
        <w:ind w:firstLine="708"/>
        <w:jc w:val="both"/>
        <w:rPr>
          <w:sz w:val="24"/>
          <w:szCs w:val="24"/>
        </w:rPr>
      </w:pPr>
      <w:r w:rsidRPr="00BC369A">
        <w:rPr>
          <w:sz w:val="24"/>
          <w:szCs w:val="24"/>
        </w:rPr>
        <w:t>Науки об организме человека: анатомия, физиология, гигиена. Санитарно - гигиеническая служба. Функции санитарно-эпидемиологических центров (СЭЦ). Ответственность людей, нарушающие санитарные нормы общежития.</w:t>
      </w:r>
    </w:p>
    <w:p w:rsidR="003A20FB" w:rsidRPr="00BC369A" w:rsidRDefault="003A20FB" w:rsidP="003A20FB">
      <w:pPr>
        <w:jc w:val="both"/>
        <w:rPr>
          <w:sz w:val="24"/>
          <w:szCs w:val="24"/>
        </w:rPr>
      </w:pPr>
      <w:r w:rsidRPr="00BC369A">
        <w:rPr>
          <w:sz w:val="24"/>
          <w:szCs w:val="24"/>
        </w:rPr>
        <w:t xml:space="preserve">        </w:t>
      </w:r>
      <w:r w:rsidRPr="00BC369A">
        <w:rPr>
          <w:sz w:val="24"/>
          <w:szCs w:val="24"/>
        </w:rPr>
        <w:tab/>
        <w:t>Строение организма человека. Структура тела. Место человека в природе. Сходство и отличия человека от животных. Морфофизиологические особенности человека, связанные с прямохождением, развитием головного мозга, трудом, социальным образом жизни.</w:t>
      </w:r>
    </w:p>
    <w:p w:rsidR="003A20FB" w:rsidRPr="00BC369A" w:rsidRDefault="003A20FB" w:rsidP="003A20FB">
      <w:pPr>
        <w:jc w:val="both"/>
        <w:rPr>
          <w:sz w:val="24"/>
          <w:szCs w:val="24"/>
        </w:rPr>
      </w:pPr>
      <w:r w:rsidRPr="00BC369A">
        <w:rPr>
          <w:sz w:val="24"/>
          <w:szCs w:val="24"/>
        </w:rPr>
        <w:t xml:space="preserve">         </w:t>
      </w:r>
      <w:r w:rsidRPr="00BC369A">
        <w:rPr>
          <w:sz w:val="24"/>
          <w:szCs w:val="24"/>
        </w:rPr>
        <w:tab/>
        <w:t>Клетка. Строение, химический состав, жизнедеятельность: обмен веществ, ферменты, биосинтез и биологическое окисление, рост, развитие, возбудимость, деление.</w:t>
      </w:r>
    </w:p>
    <w:p w:rsidR="003A20FB" w:rsidRDefault="003A20FB" w:rsidP="003A20FB">
      <w:pPr>
        <w:jc w:val="both"/>
        <w:rPr>
          <w:sz w:val="24"/>
          <w:szCs w:val="24"/>
        </w:rPr>
      </w:pPr>
      <w:r w:rsidRPr="00BC369A">
        <w:rPr>
          <w:sz w:val="24"/>
          <w:szCs w:val="24"/>
        </w:rPr>
        <w:t xml:space="preserve">         </w:t>
      </w:r>
      <w:r w:rsidRPr="00BC369A">
        <w:rPr>
          <w:sz w:val="24"/>
          <w:szCs w:val="24"/>
        </w:rPr>
        <w:tab/>
        <w:t>Ткани животных и человека: эпителиальные, соединительные, мышечные, нервная. Строение нейрона: тело, дендриты, аксон, синапсы.</w:t>
      </w:r>
    </w:p>
    <w:p w:rsidR="008C1697" w:rsidRPr="00BC369A" w:rsidRDefault="008C1697" w:rsidP="003A20FB">
      <w:pPr>
        <w:jc w:val="both"/>
        <w:rPr>
          <w:sz w:val="24"/>
          <w:szCs w:val="24"/>
        </w:rPr>
      </w:pPr>
      <w:r>
        <w:rPr>
          <w:sz w:val="24"/>
          <w:szCs w:val="24"/>
        </w:rPr>
        <w:t>15</w:t>
      </w:r>
      <w:r w:rsidR="009D2FD0">
        <w:rPr>
          <w:sz w:val="24"/>
          <w:szCs w:val="24"/>
        </w:rPr>
        <w:t>3</w:t>
      </w:r>
    </w:p>
    <w:p w:rsidR="003A20FB" w:rsidRPr="00BC369A" w:rsidRDefault="003A20FB" w:rsidP="003A20FB">
      <w:pPr>
        <w:jc w:val="both"/>
        <w:rPr>
          <w:sz w:val="24"/>
          <w:szCs w:val="24"/>
        </w:rPr>
      </w:pPr>
      <w:r w:rsidRPr="00BC369A">
        <w:rPr>
          <w:sz w:val="24"/>
          <w:szCs w:val="24"/>
        </w:rPr>
        <w:lastRenderedPageBreak/>
        <w:t xml:space="preserve">         </w:t>
      </w:r>
      <w:r w:rsidRPr="00BC369A">
        <w:rPr>
          <w:sz w:val="24"/>
          <w:szCs w:val="24"/>
        </w:rPr>
        <w:tab/>
        <w:t>Уровни организации организма. Орган и системы органов. Нервная регуляция. Части и отделы нервной системы. Рефлекс, рефлекторная дуга, процессы возбуждения и торможения. Гуморальная регуляция. Роль эндокринных желез и вырабатываемых ими гормонов.</w:t>
      </w:r>
    </w:p>
    <w:p w:rsidR="003A20FB" w:rsidRPr="00BC369A" w:rsidRDefault="003A20FB" w:rsidP="003A20FB">
      <w:pPr>
        <w:jc w:val="both"/>
        <w:rPr>
          <w:i/>
          <w:iCs/>
          <w:sz w:val="24"/>
          <w:szCs w:val="24"/>
        </w:rPr>
      </w:pPr>
      <w:r w:rsidRPr="00BC369A">
        <w:rPr>
          <w:sz w:val="24"/>
          <w:szCs w:val="24"/>
        </w:rPr>
        <w:t xml:space="preserve">         </w:t>
      </w:r>
      <w:r w:rsidRPr="00BC369A">
        <w:rPr>
          <w:sz w:val="24"/>
          <w:szCs w:val="24"/>
        </w:rPr>
        <w:tab/>
      </w:r>
      <w:r w:rsidRPr="00BC369A">
        <w:rPr>
          <w:b/>
          <w:bCs/>
          <w:i/>
          <w:iCs/>
          <w:sz w:val="24"/>
          <w:szCs w:val="24"/>
        </w:rPr>
        <w:t>Практическая работа</w:t>
      </w:r>
      <w:r w:rsidRPr="00BC369A">
        <w:rPr>
          <w:i/>
          <w:iCs/>
          <w:sz w:val="24"/>
          <w:szCs w:val="24"/>
        </w:rPr>
        <w:t>.</w:t>
      </w:r>
    </w:p>
    <w:p w:rsidR="003A20FB" w:rsidRPr="00BC369A" w:rsidRDefault="003A20FB" w:rsidP="003A20FB">
      <w:pPr>
        <w:ind w:firstLine="708"/>
        <w:jc w:val="both"/>
        <w:rPr>
          <w:i/>
          <w:iCs/>
          <w:sz w:val="24"/>
          <w:szCs w:val="24"/>
        </w:rPr>
      </w:pPr>
      <w:r w:rsidRPr="00BC369A">
        <w:rPr>
          <w:i/>
          <w:iCs/>
          <w:sz w:val="24"/>
          <w:szCs w:val="24"/>
        </w:rPr>
        <w:t>Получение мигательного рефлекса и условий, вызывающих его торможение.</w:t>
      </w:r>
    </w:p>
    <w:p w:rsidR="003A20FB" w:rsidRPr="00BC369A" w:rsidRDefault="003A20FB" w:rsidP="003A20FB">
      <w:pPr>
        <w:jc w:val="both"/>
        <w:rPr>
          <w:b/>
          <w:bCs/>
          <w:i/>
          <w:iCs/>
          <w:sz w:val="24"/>
          <w:szCs w:val="24"/>
        </w:rPr>
      </w:pPr>
      <w:r w:rsidRPr="00BC369A">
        <w:rPr>
          <w:b/>
          <w:bCs/>
          <w:sz w:val="24"/>
          <w:szCs w:val="24"/>
        </w:rPr>
        <w:t xml:space="preserve">         </w:t>
      </w:r>
      <w:r w:rsidRPr="00BC369A">
        <w:rPr>
          <w:b/>
          <w:bCs/>
          <w:sz w:val="24"/>
          <w:szCs w:val="24"/>
        </w:rPr>
        <w:tab/>
      </w:r>
      <w:r w:rsidRPr="00BC369A">
        <w:rPr>
          <w:b/>
          <w:bCs/>
          <w:i/>
          <w:iCs/>
          <w:sz w:val="24"/>
          <w:szCs w:val="24"/>
        </w:rPr>
        <w:t xml:space="preserve">Лабораторные работы. </w:t>
      </w:r>
    </w:p>
    <w:p w:rsidR="003A20FB" w:rsidRPr="00BC369A" w:rsidRDefault="003A20FB" w:rsidP="003A20FB">
      <w:pPr>
        <w:ind w:left="360" w:firstLine="348"/>
        <w:jc w:val="both"/>
        <w:rPr>
          <w:i/>
          <w:iCs/>
          <w:sz w:val="24"/>
          <w:szCs w:val="24"/>
        </w:rPr>
      </w:pPr>
      <w:r w:rsidRPr="00BC369A">
        <w:rPr>
          <w:i/>
          <w:iCs/>
          <w:sz w:val="24"/>
          <w:szCs w:val="24"/>
        </w:rPr>
        <w:t>Разложение ферментом каталазой пероксида водорода</w:t>
      </w:r>
    </w:p>
    <w:p w:rsidR="003A20FB" w:rsidRDefault="003A20FB" w:rsidP="003A20FB">
      <w:pPr>
        <w:ind w:left="360" w:firstLine="348"/>
        <w:jc w:val="both"/>
        <w:rPr>
          <w:i/>
          <w:iCs/>
          <w:sz w:val="24"/>
          <w:szCs w:val="24"/>
        </w:rPr>
      </w:pPr>
      <w:r w:rsidRPr="00BC369A">
        <w:rPr>
          <w:i/>
          <w:iCs/>
          <w:sz w:val="24"/>
          <w:szCs w:val="24"/>
        </w:rPr>
        <w:t>Клетки и ткани под микроскопом.</w:t>
      </w:r>
    </w:p>
    <w:p w:rsidR="003A20FB" w:rsidRPr="00BC369A" w:rsidRDefault="003A20FB" w:rsidP="003A20FB">
      <w:pPr>
        <w:jc w:val="both"/>
        <w:rPr>
          <w:i/>
          <w:iCs/>
          <w:sz w:val="24"/>
          <w:szCs w:val="24"/>
        </w:rPr>
      </w:pPr>
      <w:r w:rsidRPr="00BC369A">
        <w:rPr>
          <w:b/>
          <w:bCs/>
          <w:sz w:val="24"/>
          <w:szCs w:val="24"/>
        </w:rPr>
        <w:t xml:space="preserve">Тема 2. Опорно-двигательная система </w:t>
      </w:r>
    </w:p>
    <w:p w:rsidR="003A20FB" w:rsidRPr="00BC369A" w:rsidRDefault="003A20FB" w:rsidP="003A20FB">
      <w:pPr>
        <w:jc w:val="both"/>
        <w:rPr>
          <w:sz w:val="24"/>
          <w:szCs w:val="24"/>
        </w:rPr>
      </w:pPr>
      <w:r w:rsidRPr="00BC369A">
        <w:rPr>
          <w:sz w:val="24"/>
          <w:szCs w:val="24"/>
        </w:rPr>
        <w:t xml:space="preserve">         Значение костно-мышечной системы. Скелет, строение, состав и соединение костей. Обзор скелета головы и туловища. Скелет поясов и свободных конечностей. Первая помощь при травмах скелета и мышц.</w:t>
      </w:r>
    </w:p>
    <w:p w:rsidR="003A20FB" w:rsidRPr="00BC369A" w:rsidRDefault="003A20FB" w:rsidP="003A20FB">
      <w:pPr>
        <w:jc w:val="both"/>
        <w:rPr>
          <w:sz w:val="24"/>
          <w:szCs w:val="24"/>
        </w:rPr>
      </w:pPr>
      <w:r w:rsidRPr="00BC369A">
        <w:rPr>
          <w:sz w:val="24"/>
          <w:szCs w:val="24"/>
        </w:rPr>
        <w:t xml:space="preserve">         Типы мышц, их строение и значение. Обзор основных мышц человека. Динамическая и статическая работа мышц. Энергетика мышечного сокращения. Регуляция мышечных движений.</w:t>
      </w:r>
    </w:p>
    <w:p w:rsidR="003A20FB" w:rsidRPr="00BC369A" w:rsidRDefault="003A20FB" w:rsidP="003A20FB">
      <w:pPr>
        <w:jc w:val="both"/>
        <w:rPr>
          <w:sz w:val="24"/>
          <w:szCs w:val="24"/>
        </w:rPr>
      </w:pPr>
      <w:r w:rsidRPr="00BC369A">
        <w:rPr>
          <w:sz w:val="24"/>
          <w:szCs w:val="24"/>
        </w:rPr>
        <w:t xml:space="preserve">         Нарушение правильной осанки. Плоскостопие. Коррекция. Развитие опорно-двигательной системы: роль зарядки, уроков физкультуры и спорта в развитии организма. Тренировочный эффект и способы его достижения.</w:t>
      </w:r>
    </w:p>
    <w:p w:rsidR="003A20FB" w:rsidRPr="00BC369A" w:rsidRDefault="003A20FB" w:rsidP="003A20FB">
      <w:pPr>
        <w:jc w:val="both"/>
        <w:rPr>
          <w:i/>
          <w:iCs/>
          <w:sz w:val="24"/>
          <w:szCs w:val="24"/>
        </w:rPr>
      </w:pPr>
      <w:r w:rsidRPr="00BC369A">
        <w:rPr>
          <w:i/>
          <w:iCs/>
          <w:sz w:val="24"/>
          <w:szCs w:val="24"/>
        </w:rPr>
        <w:t xml:space="preserve">         </w:t>
      </w:r>
      <w:r w:rsidRPr="00BC369A">
        <w:rPr>
          <w:b/>
          <w:bCs/>
          <w:i/>
          <w:iCs/>
          <w:sz w:val="24"/>
          <w:szCs w:val="24"/>
        </w:rPr>
        <w:t>Практическая работа</w:t>
      </w:r>
      <w:r w:rsidRPr="00BC369A">
        <w:rPr>
          <w:i/>
          <w:iCs/>
          <w:sz w:val="24"/>
          <w:szCs w:val="24"/>
        </w:rPr>
        <w:t>.</w:t>
      </w:r>
    </w:p>
    <w:p w:rsidR="003A20FB" w:rsidRPr="00BC369A" w:rsidRDefault="003A20FB" w:rsidP="003A20FB">
      <w:pPr>
        <w:jc w:val="both"/>
        <w:rPr>
          <w:i/>
          <w:iCs/>
          <w:sz w:val="24"/>
          <w:szCs w:val="24"/>
        </w:rPr>
      </w:pPr>
      <w:r w:rsidRPr="00BC369A">
        <w:rPr>
          <w:i/>
          <w:iCs/>
          <w:sz w:val="24"/>
          <w:szCs w:val="24"/>
        </w:rPr>
        <w:t xml:space="preserve">         Выявление нарушений осанки и плоскостопия.</w:t>
      </w:r>
    </w:p>
    <w:p w:rsidR="003A20FB" w:rsidRPr="00BC369A" w:rsidRDefault="003A20FB" w:rsidP="003A20FB">
      <w:pPr>
        <w:jc w:val="both"/>
        <w:rPr>
          <w:i/>
          <w:iCs/>
          <w:sz w:val="24"/>
          <w:szCs w:val="24"/>
        </w:rPr>
      </w:pPr>
      <w:r w:rsidRPr="00BC369A">
        <w:rPr>
          <w:i/>
          <w:iCs/>
          <w:sz w:val="24"/>
          <w:szCs w:val="24"/>
        </w:rPr>
        <w:t xml:space="preserve">         </w:t>
      </w:r>
      <w:r w:rsidRPr="00BC369A">
        <w:rPr>
          <w:b/>
          <w:bCs/>
          <w:i/>
          <w:iCs/>
          <w:sz w:val="24"/>
          <w:szCs w:val="24"/>
        </w:rPr>
        <w:t>Лабораторные работы.</w:t>
      </w:r>
      <w:r w:rsidRPr="00BC369A">
        <w:rPr>
          <w:i/>
          <w:iCs/>
          <w:sz w:val="24"/>
          <w:szCs w:val="24"/>
        </w:rPr>
        <w:t xml:space="preserve"> </w:t>
      </w:r>
    </w:p>
    <w:p w:rsidR="003A20FB" w:rsidRDefault="003A20FB" w:rsidP="003A20FB">
      <w:pPr>
        <w:ind w:firstLine="360"/>
        <w:jc w:val="both"/>
        <w:rPr>
          <w:i/>
          <w:iCs/>
          <w:sz w:val="24"/>
          <w:szCs w:val="24"/>
        </w:rPr>
      </w:pPr>
      <w:r w:rsidRPr="00BC369A">
        <w:rPr>
          <w:i/>
          <w:iCs/>
          <w:sz w:val="24"/>
          <w:szCs w:val="24"/>
        </w:rPr>
        <w:t xml:space="preserve">   Состав костей.</w:t>
      </w:r>
    </w:p>
    <w:p w:rsidR="003A20FB" w:rsidRPr="00BC369A" w:rsidRDefault="003A20FB" w:rsidP="003A20FB">
      <w:pPr>
        <w:jc w:val="both"/>
        <w:rPr>
          <w:i/>
          <w:iCs/>
          <w:sz w:val="24"/>
          <w:szCs w:val="24"/>
        </w:rPr>
      </w:pPr>
      <w:r w:rsidRPr="00BC369A">
        <w:rPr>
          <w:b/>
          <w:bCs/>
          <w:sz w:val="24"/>
          <w:szCs w:val="24"/>
        </w:rPr>
        <w:t>Тема 3 Кровь и кровообращение</w:t>
      </w:r>
    </w:p>
    <w:p w:rsidR="003A20FB" w:rsidRPr="00BC369A" w:rsidRDefault="003A20FB" w:rsidP="003A20FB">
      <w:pPr>
        <w:jc w:val="both"/>
        <w:rPr>
          <w:sz w:val="24"/>
          <w:szCs w:val="24"/>
        </w:rPr>
      </w:pPr>
      <w:r w:rsidRPr="00BC369A">
        <w:rPr>
          <w:sz w:val="24"/>
          <w:szCs w:val="24"/>
        </w:rPr>
        <w:t xml:space="preserve">         Внутренняя среда: кровь, тканевая жидкость, лимфа; их круговорот. Значение крови и ее состав: плазма и клеточные элементы. Их функции. Свертываемость крови.</w:t>
      </w:r>
    </w:p>
    <w:p w:rsidR="003A20FB" w:rsidRPr="00BC369A" w:rsidRDefault="003A20FB" w:rsidP="003A20FB">
      <w:pPr>
        <w:jc w:val="both"/>
        <w:rPr>
          <w:sz w:val="24"/>
          <w:szCs w:val="24"/>
        </w:rPr>
      </w:pPr>
      <w:r w:rsidRPr="00BC369A">
        <w:rPr>
          <w:sz w:val="24"/>
          <w:szCs w:val="24"/>
        </w:rPr>
        <w:t xml:space="preserve">         Иммунитет. Органы иммунной системы. Антигены и антитела. Иммунная реакция. Клеточный и гуморальный иммунитеты. Работы Луи Пастера, И.И. Мечникова. Изобретение вакцин. Лечебные сыворотки. Классификация иммунитета. Тканевая совместимость и переливание крови. </w:t>
      </w:r>
      <w:r w:rsidRPr="00BC369A">
        <w:rPr>
          <w:sz w:val="24"/>
          <w:szCs w:val="24"/>
          <w:lang w:val="en-US"/>
        </w:rPr>
        <w:t>I</w:t>
      </w:r>
      <w:r w:rsidRPr="00BC369A">
        <w:rPr>
          <w:sz w:val="24"/>
          <w:szCs w:val="24"/>
        </w:rPr>
        <w:t xml:space="preserve">, </w:t>
      </w:r>
      <w:r w:rsidRPr="00BC369A">
        <w:rPr>
          <w:sz w:val="24"/>
          <w:szCs w:val="24"/>
          <w:lang w:val="en-US"/>
        </w:rPr>
        <w:t>II</w:t>
      </w:r>
      <w:r w:rsidRPr="00BC369A">
        <w:rPr>
          <w:sz w:val="24"/>
          <w:szCs w:val="24"/>
        </w:rPr>
        <w:t xml:space="preserve">, </w:t>
      </w:r>
      <w:r w:rsidRPr="00BC369A">
        <w:rPr>
          <w:sz w:val="24"/>
          <w:szCs w:val="24"/>
          <w:lang w:val="en-US"/>
        </w:rPr>
        <w:t>III</w:t>
      </w:r>
      <w:r w:rsidRPr="00BC369A">
        <w:rPr>
          <w:sz w:val="24"/>
          <w:szCs w:val="24"/>
        </w:rPr>
        <w:t xml:space="preserve">, </w:t>
      </w:r>
      <w:r w:rsidRPr="00BC369A">
        <w:rPr>
          <w:sz w:val="24"/>
          <w:szCs w:val="24"/>
          <w:lang w:val="en-US"/>
        </w:rPr>
        <w:t>IV</w:t>
      </w:r>
      <w:r w:rsidRPr="00BC369A">
        <w:rPr>
          <w:sz w:val="24"/>
          <w:szCs w:val="24"/>
        </w:rPr>
        <w:t xml:space="preserve"> группы крови – проявление наследственного иммунитета. Резус-фактор. Резус-конфликт как следствие приобретенного иммунитета.</w:t>
      </w:r>
    </w:p>
    <w:p w:rsidR="003A20FB" w:rsidRPr="00BC369A" w:rsidRDefault="003A20FB" w:rsidP="003A20FB">
      <w:pPr>
        <w:jc w:val="both"/>
        <w:rPr>
          <w:sz w:val="24"/>
          <w:szCs w:val="24"/>
        </w:rPr>
      </w:pPr>
      <w:r w:rsidRPr="00BC369A">
        <w:rPr>
          <w:sz w:val="24"/>
          <w:szCs w:val="24"/>
        </w:rPr>
        <w:t xml:space="preserve">         Сердце и сосуды – органы кровообращения. Строение и функции сердца. Фазы сердечной деятельности. Малый и большой круги кровообращения. Артерии, капилляры, вены. Функции венозных клапанов. Отток лимфы. Функции лимфоузлов. Движение крови по сосудам. Давление крови на стенки сосуда. Скорость кровотока. Измерение артериального давления. Перераспределение крови в организме. Регуляция работы сердца и сосудов. Автоматизм сердечной мышцы. Болезни сердечно-сосудистой системы и их предупреждение. Первая помощь при кровотечениях.</w:t>
      </w:r>
    </w:p>
    <w:p w:rsidR="003A20FB" w:rsidRPr="00BC369A" w:rsidRDefault="003A20FB" w:rsidP="003A20FB">
      <w:pPr>
        <w:jc w:val="both"/>
        <w:rPr>
          <w:i/>
          <w:iCs/>
          <w:sz w:val="24"/>
          <w:szCs w:val="24"/>
        </w:rPr>
      </w:pPr>
      <w:r w:rsidRPr="00BC369A">
        <w:rPr>
          <w:i/>
          <w:iCs/>
          <w:sz w:val="24"/>
          <w:szCs w:val="24"/>
        </w:rPr>
        <w:t xml:space="preserve">         </w:t>
      </w:r>
      <w:r w:rsidRPr="00BC369A">
        <w:rPr>
          <w:b/>
          <w:bCs/>
          <w:i/>
          <w:iCs/>
          <w:sz w:val="24"/>
          <w:szCs w:val="24"/>
        </w:rPr>
        <w:t>Лабораторная работа.</w:t>
      </w:r>
    </w:p>
    <w:p w:rsidR="003A20FB" w:rsidRPr="00BC369A" w:rsidRDefault="003A20FB" w:rsidP="003A20FB">
      <w:pPr>
        <w:jc w:val="both"/>
        <w:rPr>
          <w:i/>
          <w:iCs/>
          <w:sz w:val="24"/>
          <w:szCs w:val="24"/>
        </w:rPr>
      </w:pPr>
      <w:r w:rsidRPr="00BC369A">
        <w:rPr>
          <w:i/>
          <w:iCs/>
          <w:sz w:val="24"/>
          <w:szCs w:val="24"/>
        </w:rPr>
        <w:t xml:space="preserve">        Сравнение крови человека с кровью лягушки.</w:t>
      </w:r>
    </w:p>
    <w:p w:rsidR="003A20FB" w:rsidRPr="00BC369A" w:rsidRDefault="003A20FB" w:rsidP="003A20FB">
      <w:pPr>
        <w:jc w:val="both"/>
        <w:rPr>
          <w:b/>
          <w:bCs/>
          <w:i/>
          <w:iCs/>
          <w:sz w:val="24"/>
          <w:szCs w:val="24"/>
        </w:rPr>
      </w:pPr>
      <w:r w:rsidRPr="00BC369A">
        <w:rPr>
          <w:b/>
          <w:bCs/>
          <w:i/>
          <w:iCs/>
          <w:sz w:val="24"/>
          <w:szCs w:val="24"/>
        </w:rPr>
        <w:t xml:space="preserve">        Практические работы.</w:t>
      </w:r>
    </w:p>
    <w:p w:rsidR="003A20FB" w:rsidRPr="00BC369A" w:rsidRDefault="003A20FB" w:rsidP="003A20FB">
      <w:pPr>
        <w:jc w:val="both"/>
        <w:rPr>
          <w:i/>
          <w:iCs/>
          <w:sz w:val="24"/>
          <w:szCs w:val="24"/>
        </w:rPr>
      </w:pPr>
      <w:r w:rsidRPr="00BC369A">
        <w:rPr>
          <w:i/>
          <w:iCs/>
          <w:sz w:val="24"/>
          <w:szCs w:val="24"/>
        </w:rPr>
        <w:t xml:space="preserve">        Пульс и движение крови.</w:t>
      </w:r>
    </w:p>
    <w:p w:rsidR="003A20FB" w:rsidRPr="00BC369A" w:rsidRDefault="003A20FB" w:rsidP="003A20FB">
      <w:pPr>
        <w:ind w:left="360"/>
        <w:jc w:val="both"/>
        <w:rPr>
          <w:i/>
          <w:iCs/>
          <w:sz w:val="24"/>
          <w:szCs w:val="24"/>
        </w:rPr>
      </w:pPr>
      <w:r w:rsidRPr="00BC369A">
        <w:rPr>
          <w:i/>
          <w:iCs/>
          <w:sz w:val="24"/>
          <w:szCs w:val="24"/>
        </w:rPr>
        <w:t xml:space="preserve">  Функциональная сердечно-сосудистая проба.</w:t>
      </w:r>
    </w:p>
    <w:p w:rsidR="003A20FB" w:rsidRPr="00BC369A" w:rsidRDefault="003A20FB" w:rsidP="003A20FB">
      <w:pPr>
        <w:jc w:val="both"/>
        <w:rPr>
          <w:b/>
          <w:bCs/>
          <w:sz w:val="24"/>
          <w:szCs w:val="24"/>
        </w:rPr>
      </w:pPr>
      <w:r w:rsidRPr="00BC369A">
        <w:rPr>
          <w:b/>
          <w:bCs/>
          <w:sz w:val="24"/>
          <w:szCs w:val="24"/>
        </w:rPr>
        <w:t xml:space="preserve">Тема 4. Дыхательная система </w:t>
      </w:r>
    </w:p>
    <w:p w:rsidR="003A20FB" w:rsidRPr="00BC369A" w:rsidRDefault="003A20FB" w:rsidP="003A20FB">
      <w:pPr>
        <w:jc w:val="both"/>
        <w:rPr>
          <w:sz w:val="24"/>
          <w:szCs w:val="24"/>
        </w:rPr>
      </w:pPr>
      <w:r w:rsidRPr="00BC369A">
        <w:rPr>
          <w:sz w:val="24"/>
          <w:szCs w:val="24"/>
        </w:rPr>
        <w:t xml:space="preserve">         Значение дыхательной системы, ее связь с кровеносной системой. Верхние дыхательные пути. Гортань – орган голосообразования. Трахея, главные бронхи, бронхиальное дерево, альвеолы. Легкие. Пристеночная и легочная плевры, плевральная полость. Обмен газов в легких и тканях. Дыхательные движения. Нервная и гуморальная регуляция дыхания. Болезни органов дыхания, их предупреждение. Гигиена дыхания. Первая помощь при поражении органов дыхания. Понятие о клинической и биологической смерти. Приемы искусственного дыхания изо рта в рот и непрямого массажа сердца.</w:t>
      </w:r>
    </w:p>
    <w:p w:rsidR="003A20FB" w:rsidRPr="00BC369A" w:rsidRDefault="003A20FB" w:rsidP="003A20FB">
      <w:pPr>
        <w:jc w:val="both"/>
        <w:rPr>
          <w:i/>
          <w:iCs/>
          <w:sz w:val="24"/>
          <w:szCs w:val="24"/>
        </w:rPr>
      </w:pPr>
      <w:r w:rsidRPr="00BC369A">
        <w:rPr>
          <w:i/>
          <w:iCs/>
          <w:sz w:val="24"/>
          <w:szCs w:val="24"/>
        </w:rPr>
        <w:t xml:space="preserve">         </w:t>
      </w:r>
      <w:r w:rsidRPr="00BC369A">
        <w:rPr>
          <w:b/>
          <w:bCs/>
          <w:i/>
          <w:iCs/>
          <w:sz w:val="24"/>
          <w:szCs w:val="24"/>
        </w:rPr>
        <w:t>Лабораторные работы.</w:t>
      </w:r>
      <w:r w:rsidRPr="00BC369A">
        <w:rPr>
          <w:i/>
          <w:iCs/>
          <w:sz w:val="24"/>
          <w:szCs w:val="24"/>
        </w:rPr>
        <w:t xml:space="preserve"> </w:t>
      </w:r>
    </w:p>
    <w:p w:rsidR="003A20FB" w:rsidRDefault="003A20FB" w:rsidP="003A20FB">
      <w:pPr>
        <w:ind w:left="360" w:firstLine="120"/>
        <w:jc w:val="both"/>
        <w:rPr>
          <w:i/>
          <w:iCs/>
          <w:sz w:val="24"/>
          <w:szCs w:val="24"/>
        </w:rPr>
      </w:pPr>
      <w:r w:rsidRPr="00BC369A">
        <w:rPr>
          <w:i/>
          <w:iCs/>
          <w:sz w:val="24"/>
          <w:szCs w:val="24"/>
        </w:rPr>
        <w:t xml:space="preserve"> Дыхательные движения.</w:t>
      </w:r>
    </w:p>
    <w:p w:rsidR="008C1697" w:rsidRDefault="008C1697" w:rsidP="003A20FB">
      <w:pPr>
        <w:ind w:left="360" w:firstLine="120"/>
        <w:jc w:val="both"/>
        <w:rPr>
          <w:i/>
          <w:iCs/>
          <w:sz w:val="24"/>
          <w:szCs w:val="24"/>
        </w:rPr>
      </w:pPr>
    </w:p>
    <w:p w:rsidR="008C1697" w:rsidRDefault="008C1697" w:rsidP="003A20FB">
      <w:pPr>
        <w:ind w:left="360" w:firstLine="120"/>
        <w:jc w:val="both"/>
        <w:rPr>
          <w:i/>
          <w:iCs/>
          <w:sz w:val="24"/>
          <w:szCs w:val="24"/>
        </w:rPr>
      </w:pPr>
    </w:p>
    <w:p w:rsidR="008C1697" w:rsidRDefault="008C1697" w:rsidP="003A20FB">
      <w:pPr>
        <w:ind w:left="360" w:firstLine="120"/>
        <w:jc w:val="both"/>
        <w:rPr>
          <w:i/>
          <w:iCs/>
          <w:sz w:val="24"/>
          <w:szCs w:val="24"/>
        </w:rPr>
      </w:pPr>
    </w:p>
    <w:p w:rsidR="008C1697" w:rsidRPr="008C1697" w:rsidRDefault="008C1697" w:rsidP="003A20FB">
      <w:pPr>
        <w:ind w:left="360" w:firstLine="120"/>
        <w:jc w:val="both"/>
        <w:rPr>
          <w:iCs/>
          <w:sz w:val="24"/>
          <w:szCs w:val="24"/>
        </w:rPr>
      </w:pPr>
      <w:r>
        <w:rPr>
          <w:iCs/>
          <w:sz w:val="24"/>
          <w:szCs w:val="24"/>
        </w:rPr>
        <w:t>153</w:t>
      </w:r>
    </w:p>
    <w:p w:rsidR="003A20FB" w:rsidRPr="00BC369A" w:rsidRDefault="003A20FB" w:rsidP="003A20FB">
      <w:pPr>
        <w:jc w:val="both"/>
        <w:rPr>
          <w:b/>
          <w:bCs/>
          <w:sz w:val="24"/>
          <w:szCs w:val="24"/>
        </w:rPr>
      </w:pPr>
      <w:r w:rsidRPr="00BC369A">
        <w:rPr>
          <w:b/>
          <w:bCs/>
          <w:sz w:val="24"/>
          <w:szCs w:val="24"/>
        </w:rPr>
        <w:lastRenderedPageBreak/>
        <w:t>Те</w:t>
      </w:r>
      <w:r>
        <w:rPr>
          <w:b/>
          <w:bCs/>
          <w:sz w:val="24"/>
          <w:szCs w:val="24"/>
        </w:rPr>
        <w:t xml:space="preserve">ма 5. Пищеварительная система </w:t>
      </w:r>
    </w:p>
    <w:p w:rsidR="003A20FB" w:rsidRPr="00BC369A" w:rsidRDefault="003A20FB" w:rsidP="003A20FB">
      <w:pPr>
        <w:jc w:val="both"/>
        <w:rPr>
          <w:sz w:val="24"/>
          <w:szCs w:val="24"/>
        </w:rPr>
      </w:pPr>
      <w:r w:rsidRPr="00BC369A">
        <w:rPr>
          <w:sz w:val="24"/>
          <w:szCs w:val="24"/>
        </w:rPr>
        <w:t xml:space="preserve">         Значение пищи и ее состав. Пищевые продукты и питательные вещества. Органы пищеварения. Пищеварение в ротовой полости, желудке и кишечнике. Строение органов пищеварительного тракта и пищеварительных желез. Форма и функции зубов. Пищеварительные ферменты ротовой полости и желудка. Переваривание пищи в двенадцатиперстной кишке (ферменты поджелудочной железы, роль желчи в пищеварении). Всасывание питательных веществ. Строение и функции тонкой и толстой кишки. Аппендикс. Симптомы аппендицита. Регуляция пищеварения.</w:t>
      </w:r>
    </w:p>
    <w:p w:rsidR="003A20FB" w:rsidRPr="00BC369A" w:rsidRDefault="003A20FB" w:rsidP="003A20FB">
      <w:pPr>
        <w:jc w:val="both"/>
        <w:rPr>
          <w:sz w:val="24"/>
          <w:szCs w:val="24"/>
        </w:rPr>
      </w:pPr>
      <w:r w:rsidRPr="00BC369A">
        <w:rPr>
          <w:sz w:val="24"/>
          <w:szCs w:val="24"/>
        </w:rPr>
        <w:t xml:space="preserve">         Заболевание органов пищеварения и их профилактика. Питание и здоровье.</w:t>
      </w:r>
    </w:p>
    <w:p w:rsidR="003A20FB" w:rsidRPr="00BC369A" w:rsidRDefault="003A20FB" w:rsidP="003A20FB">
      <w:pPr>
        <w:jc w:val="both"/>
        <w:rPr>
          <w:i/>
          <w:iCs/>
          <w:sz w:val="24"/>
          <w:szCs w:val="24"/>
        </w:rPr>
      </w:pPr>
      <w:r w:rsidRPr="00BC369A">
        <w:rPr>
          <w:i/>
          <w:iCs/>
          <w:sz w:val="24"/>
          <w:szCs w:val="24"/>
        </w:rPr>
        <w:t xml:space="preserve">         </w:t>
      </w:r>
      <w:r w:rsidRPr="00BC369A">
        <w:rPr>
          <w:b/>
          <w:bCs/>
          <w:i/>
          <w:iCs/>
          <w:sz w:val="24"/>
          <w:szCs w:val="24"/>
        </w:rPr>
        <w:t>Лабораторная работа.</w:t>
      </w:r>
    </w:p>
    <w:p w:rsidR="003A20FB" w:rsidRPr="00BC369A" w:rsidRDefault="003A20FB" w:rsidP="003A20FB">
      <w:pPr>
        <w:jc w:val="both"/>
        <w:rPr>
          <w:i/>
          <w:iCs/>
          <w:sz w:val="24"/>
          <w:szCs w:val="24"/>
        </w:rPr>
      </w:pPr>
      <w:r w:rsidRPr="00BC369A">
        <w:rPr>
          <w:i/>
          <w:iCs/>
          <w:sz w:val="24"/>
          <w:szCs w:val="24"/>
        </w:rPr>
        <w:t xml:space="preserve">         Действие ферментов слюны на крахмал.</w:t>
      </w:r>
    </w:p>
    <w:p w:rsidR="003A20FB" w:rsidRPr="00BC369A" w:rsidRDefault="003A20FB" w:rsidP="003A20FB">
      <w:pPr>
        <w:jc w:val="both"/>
        <w:rPr>
          <w:b/>
          <w:bCs/>
          <w:sz w:val="24"/>
          <w:szCs w:val="24"/>
        </w:rPr>
      </w:pPr>
      <w:r w:rsidRPr="00BC369A">
        <w:rPr>
          <w:b/>
          <w:bCs/>
          <w:sz w:val="24"/>
          <w:szCs w:val="24"/>
        </w:rPr>
        <w:t xml:space="preserve">Тема 6. Обмен веществ и энергии. Витамины </w:t>
      </w:r>
    </w:p>
    <w:p w:rsidR="003A20FB" w:rsidRPr="00BC369A" w:rsidRDefault="003A20FB" w:rsidP="003A20FB">
      <w:pPr>
        <w:jc w:val="both"/>
        <w:rPr>
          <w:sz w:val="24"/>
          <w:szCs w:val="24"/>
        </w:rPr>
      </w:pPr>
      <w:r w:rsidRPr="00BC369A">
        <w:rPr>
          <w:sz w:val="24"/>
          <w:szCs w:val="24"/>
        </w:rPr>
        <w:t xml:space="preserve">         Превращение белков, жиров и углеводов. Обменные процессы в организме. Подготовительная и заключительная стадии обмена. Обмен веществ и энергии в клетке: пластический обмен и энергетический обмен. Энерготраты человека: основной и общий обмен. Энергетическая емкость пищи. Энергетический баланс. Определение норм питания. Качественный состав пищи. Значение витаминов. Гипо- и гипервитаминозы А, В</w:t>
      </w:r>
      <w:r w:rsidRPr="00BC369A">
        <w:rPr>
          <w:sz w:val="24"/>
          <w:szCs w:val="24"/>
          <w:vertAlign w:val="subscript"/>
        </w:rPr>
        <w:t>1</w:t>
      </w:r>
      <w:r w:rsidRPr="00BC369A">
        <w:rPr>
          <w:sz w:val="24"/>
          <w:szCs w:val="24"/>
        </w:rPr>
        <w:t xml:space="preserve">, С, </w:t>
      </w:r>
      <w:r w:rsidRPr="00BC369A">
        <w:rPr>
          <w:sz w:val="24"/>
          <w:szCs w:val="24"/>
          <w:lang w:val="en-US"/>
        </w:rPr>
        <w:t>D</w:t>
      </w:r>
      <w:r w:rsidRPr="00BC369A">
        <w:rPr>
          <w:sz w:val="24"/>
          <w:szCs w:val="24"/>
        </w:rPr>
        <w:t>. Водорастворимые и жирорастворимые витамины. Витамины и цепи питания вида. Авитаминозы: А («куриная слепота», В</w:t>
      </w:r>
      <w:r w:rsidRPr="00BC369A">
        <w:rPr>
          <w:sz w:val="24"/>
          <w:szCs w:val="24"/>
          <w:vertAlign w:val="subscript"/>
        </w:rPr>
        <w:t>1</w:t>
      </w:r>
      <w:r w:rsidRPr="00BC369A">
        <w:rPr>
          <w:sz w:val="24"/>
          <w:szCs w:val="24"/>
        </w:rPr>
        <w:t xml:space="preserve"> (болезнь бери-бери), С (цинга), </w:t>
      </w:r>
      <w:r w:rsidRPr="00BC369A">
        <w:rPr>
          <w:sz w:val="24"/>
          <w:szCs w:val="24"/>
          <w:lang w:val="en-US"/>
        </w:rPr>
        <w:t>D</w:t>
      </w:r>
      <w:r w:rsidRPr="00BC369A">
        <w:rPr>
          <w:sz w:val="24"/>
          <w:szCs w:val="24"/>
        </w:rPr>
        <w:t xml:space="preserve"> (рахит). Их предупреждение и лечение.</w:t>
      </w:r>
    </w:p>
    <w:p w:rsidR="003A20FB" w:rsidRPr="00BC369A" w:rsidRDefault="003A20FB" w:rsidP="003A20FB">
      <w:pPr>
        <w:jc w:val="both"/>
        <w:rPr>
          <w:i/>
          <w:iCs/>
          <w:sz w:val="24"/>
          <w:szCs w:val="24"/>
        </w:rPr>
      </w:pPr>
      <w:r w:rsidRPr="00BC369A">
        <w:rPr>
          <w:i/>
          <w:iCs/>
          <w:sz w:val="24"/>
          <w:szCs w:val="24"/>
        </w:rPr>
        <w:t xml:space="preserve">         </w:t>
      </w:r>
      <w:r w:rsidRPr="00BC369A">
        <w:rPr>
          <w:b/>
          <w:bCs/>
          <w:i/>
          <w:iCs/>
          <w:sz w:val="24"/>
          <w:szCs w:val="24"/>
        </w:rPr>
        <w:t>Практическая работа.</w:t>
      </w:r>
    </w:p>
    <w:p w:rsidR="003A20FB" w:rsidRDefault="003A20FB" w:rsidP="003A20FB">
      <w:pPr>
        <w:jc w:val="both"/>
        <w:rPr>
          <w:b/>
          <w:bCs/>
          <w:sz w:val="24"/>
          <w:szCs w:val="24"/>
        </w:rPr>
      </w:pPr>
      <w:r w:rsidRPr="00BC369A">
        <w:rPr>
          <w:i/>
          <w:iCs/>
          <w:sz w:val="24"/>
          <w:szCs w:val="24"/>
        </w:rPr>
        <w:t xml:space="preserve">         Функциональная проба с максимальной задержкой дыхания до и после нагрузки.</w:t>
      </w:r>
      <w:r w:rsidRPr="00BC369A">
        <w:rPr>
          <w:b/>
          <w:bCs/>
          <w:sz w:val="24"/>
          <w:szCs w:val="24"/>
        </w:rPr>
        <w:t xml:space="preserve"> </w:t>
      </w:r>
    </w:p>
    <w:p w:rsidR="003A20FB" w:rsidRPr="00BC369A" w:rsidRDefault="003A20FB" w:rsidP="003A20FB">
      <w:pPr>
        <w:jc w:val="both"/>
        <w:rPr>
          <w:i/>
          <w:iCs/>
          <w:sz w:val="24"/>
          <w:szCs w:val="24"/>
        </w:rPr>
      </w:pPr>
      <w:r w:rsidRPr="00BC369A">
        <w:rPr>
          <w:b/>
          <w:bCs/>
          <w:sz w:val="24"/>
          <w:szCs w:val="24"/>
        </w:rPr>
        <w:t>Тем</w:t>
      </w:r>
      <w:r>
        <w:rPr>
          <w:b/>
          <w:bCs/>
          <w:sz w:val="24"/>
          <w:szCs w:val="24"/>
        </w:rPr>
        <w:t xml:space="preserve">а 7. Мочевыделительная система </w:t>
      </w:r>
    </w:p>
    <w:p w:rsidR="003A20FB" w:rsidRPr="00BC369A" w:rsidRDefault="003A20FB" w:rsidP="003A20FB">
      <w:pPr>
        <w:jc w:val="both"/>
        <w:rPr>
          <w:sz w:val="24"/>
          <w:szCs w:val="24"/>
        </w:rPr>
      </w:pPr>
      <w:r w:rsidRPr="00BC369A">
        <w:rPr>
          <w:sz w:val="24"/>
          <w:szCs w:val="24"/>
        </w:rPr>
        <w:t xml:space="preserve">         Роль различных систем в удалении ненужных вредных веществ, образующихся в организме. Роль органов мочевыделения, их значение. Строение и функции почек. Нефрон – функциональная единица почки. Образование первичной и конечной мочи. Удаление конечной мочи из организма: роль почечной лоханки, мочеточников, мочевого пузыря и мочеиспускательного канала.</w:t>
      </w:r>
    </w:p>
    <w:p w:rsidR="003A20FB" w:rsidRDefault="003A20FB" w:rsidP="003A20FB">
      <w:pPr>
        <w:jc w:val="both"/>
        <w:rPr>
          <w:sz w:val="24"/>
          <w:szCs w:val="24"/>
        </w:rPr>
      </w:pPr>
      <w:r w:rsidRPr="00BC369A">
        <w:rPr>
          <w:sz w:val="24"/>
          <w:szCs w:val="24"/>
        </w:rPr>
        <w:t xml:space="preserve">         Предупреждение заболеваний почек. Питьевой режим. Значение воды и минеральных солей для организма. Гигиеническая оценка питьевой воды.</w:t>
      </w:r>
    </w:p>
    <w:p w:rsidR="003A20FB" w:rsidRPr="00BC369A" w:rsidRDefault="003A20FB" w:rsidP="003A20FB">
      <w:pPr>
        <w:jc w:val="both"/>
        <w:rPr>
          <w:sz w:val="24"/>
          <w:szCs w:val="24"/>
        </w:rPr>
      </w:pPr>
      <w:r w:rsidRPr="00BC369A">
        <w:rPr>
          <w:b/>
          <w:bCs/>
          <w:sz w:val="24"/>
          <w:szCs w:val="24"/>
        </w:rPr>
        <w:t xml:space="preserve">Тема 8. Кожа </w:t>
      </w:r>
    </w:p>
    <w:p w:rsidR="003A20FB" w:rsidRPr="00BC369A" w:rsidRDefault="003A20FB" w:rsidP="003A20FB">
      <w:pPr>
        <w:jc w:val="both"/>
        <w:rPr>
          <w:sz w:val="24"/>
          <w:szCs w:val="24"/>
        </w:rPr>
      </w:pPr>
      <w:r w:rsidRPr="00BC369A">
        <w:rPr>
          <w:sz w:val="24"/>
          <w:szCs w:val="24"/>
        </w:rPr>
        <w:t xml:space="preserve">         Значение и строение кожных покровов и слизистых оболочек, защищающих организм от внешних воздействий. Функции эпидермиса, дермы и гиподермы. Волосы и ногти - роговые придатки кожи. Кожные рецепторы, потовые и сальные железы. Нарушения кожных покровов и их причины. Оказание первой помощи при ожогах и обморожениях. Грибковые заболевания кожи (стригущий лишай, чесотка); их предупреждение и меры защиты от заражения.</w:t>
      </w:r>
    </w:p>
    <w:p w:rsidR="003A20FB" w:rsidRPr="00BC369A" w:rsidRDefault="003A20FB" w:rsidP="003A20FB">
      <w:pPr>
        <w:jc w:val="both"/>
        <w:rPr>
          <w:sz w:val="24"/>
          <w:szCs w:val="24"/>
        </w:rPr>
      </w:pPr>
      <w:r w:rsidRPr="00BC369A">
        <w:rPr>
          <w:sz w:val="24"/>
          <w:szCs w:val="24"/>
        </w:rPr>
        <w:t xml:space="preserve">         Теплообразование, теплоотдача и терморегуляция организма. Роль кожи в терморегуляции. Закаливание организма. Первая помощь при тепловом и солнечном ударах.</w:t>
      </w:r>
    </w:p>
    <w:p w:rsidR="003A20FB" w:rsidRPr="00BC369A" w:rsidRDefault="003A20FB" w:rsidP="003A20FB">
      <w:pPr>
        <w:jc w:val="both"/>
        <w:rPr>
          <w:b/>
          <w:bCs/>
          <w:sz w:val="24"/>
          <w:szCs w:val="24"/>
        </w:rPr>
      </w:pPr>
      <w:r w:rsidRPr="00BC369A">
        <w:rPr>
          <w:b/>
          <w:bCs/>
          <w:sz w:val="24"/>
          <w:szCs w:val="24"/>
        </w:rPr>
        <w:t>Тема 9. Эндокринная система</w:t>
      </w:r>
    </w:p>
    <w:p w:rsidR="003A20FB" w:rsidRPr="00BC369A" w:rsidRDefault="003A20FB" w:rsidP="003A20FB">
      <w:pPr>
        <w:jc w:val="both"/>
        <w:rPr>
          <w:sz w:val="24"/>
          <w:szCs w:val="24"/>
        </w:rPr>
      </w:pPr>
      <w:r w:rsidRPr="00BC369A">
        <w:rPr>
          <w:sz w:val="24"/>
          <w:szCs w:val="24"/>
        </w:rPr>
        <w:t xml:space="preserve">         Железы внешней, внутренней и смешанной секреции. Роль гормонов в обмене веществ, росте и развитии организма. Соматропный гормон гипофиза, гормоны щитовидной железы. Болезни, связанные с гипофункцией (карликовость) и с геперфункцией (гигантизм) гипофиза. Болезни щитовидной железы: базедова болезнь, слизистый отек. Гормон поджелудочной железы инсулин и заболевание сахарным диабетом. Гормоны надпочечников, их роль в приспособлении организма к стрессовым нагрузкам.</w:t>
      </w:r>
    </w:p>
    <w:p w:rsidR="003A20FB" w:rsidRPr="00BC369A" w:rsidRDefault="003A20FB" w:rsidP="003A20FB">
      <w:pPr>
        <w:jc w:val="both"/>
        <w:rPr>
          <w:i/>
          <w:iCs/>
          <w:sz w:val="24"/>
          <w:szCs w:val="24"/>
        </w:rPr>
      </w:pPr>
      <w:r w:rsidRPr="00BC369A">
        <w:rPr>
          <w:sz w:val="24"/>
          <w:szCs w:val="24"/>
        </w:rPr>
        <w:t xml:space="preserve">         </w:t>
      </w:r>
      <w:r w:rsidRPr="00BC369A">
        <w:rPr>
          <w:b/>
          <w:bCs/>
          <w:i/>
          <w:iCs/>
          <w:sz w:val="24"/>
          <w:szCs w:val="24"/>
        </w:rPr>
        <w:t>Демонстрации</w:t>
      </w:r>
      <w:r w:rsidRPr="00BC369A">
        <w:rPr>
          <w:i/>
          <w:iCs/>
          <w:sz w:val="24"/>
          <w:szCs w:val="24"/>
        </w:rPr>
        <w:t>:</w:t>
      </w:r>
    </w:p>
    <w:p w:rsidR="003A20FB" w:rsidRPr="00BC369A" w:rsidRDefault="003A20FB" w:rsidP="003A20FB">
      <w:pPr>
        <w:ind w:left="480" w:hanging="480"/>
        <w:jc w:val="both"/>
        <w:rPr>
          <w:i/>
          <w:iCs/>
          <w:sz w:val="24"/>
          <w:szCs w:val="24"/>
        </w:rPr>
      </w:pPr>
      <w:r w:rsidRPr="00BC369A">
        <w:rPr>
          <w:i/>
          <w:iCs/>
          <w:sz w:val="24"/>
          <w:szCs w:val="24"/>
        </w:rPr>
        <w:t xml:space="preserve">        модели гортани со щитовидной железой, рельефной таблицы, изображающей железы эндокринной системы.</w:t>
      </w:r>
    </w:p>
    <w:p w:rsidR="003A20FB" w:rsidRPr="00BC369A" w:rsidRDefault="003A20FB" w:rsidP="003A20FB">
      <w:pPr>
        <w:jc w:val="both"/>
        <w:rPr>
          <w:b/>
          <w:bCs/>
          <w:sz w:val="24"/>
          <w:szCs w:val="24"/>
        </w:rPr>
      </w:pPr>
      <w:r w:rsidRPr="00BC369A">
        <w:rPr>
          <w:b/>
          <w:bCs/>
          <w:sz w:val="24"/>
          <w:szCs w:val="24"/>
        </w:rPr>
        <w:t xml:space="preserve">Тема 10. Нервная система </w:t>
      </w:r>
    </w:p>
    <w:p w:rsidR="003A20FB" w:rsidRDefault="003A20FB" w:rsidP="003A20FB">
      <w:pPr>
        <w:jc w:val="both"/>
        <w:rPr>
          <w:sz w:val="24"/>
          <w:szCs w:val="24"/>
        </w:rPr>
      </w:pPr>
      <w:r w:rsidRPr="00BC369A">
        <w:rPr>
          <w:sz w:val="24"/>
          <w:szCs w:val="24"/>
        </w:rPr>
        <w:t xml:space="preserve">         Значение нервной системы, ее части и отделы. Рефлекторный принцип работы. Прямые и обратные связи. Функция автономного (вегетативного) отдела. Симпатический и парасимпатический подотделы. Нейрогуморальная (нейрогормональная) регуляция: взаимосвязь нервной и эндокринной систем. Строение и функции спинного мозга. Отделы головного мозга, их строение и функции. Аналитико-симпатическая функция коры больших полушарий.</w:t>
      </w:r>
    </w:p>
    <w:p w:rsidR="008C1697" w:rsidRPr="00BC369A" w:rsidRDefault="008C1697" w:rsidP="003A20FB">
      <w:pPr>
        <w:jc w:val="both"/>
        <w:rPr>
          <w:sz w:val="24"/>
          <w:szCs w:val="24"/>
        </w:rPr>
      </w:pPr>
      <w:r>
        <w:rPr>
          <w:sz w:val="24"/>
          <w:szCs w:val="24"/>
        </w:rPr>
        <w:t>154</w:t>
      </w:r>
    </w:p>
    <w:p w:rsidR="003A20FB" w:rsidRPr="00BC369A" w:rsidRDefault="003A20FB" w:rsidP="003A20FB">
      <w:pPr>
        <w:jc w:val="both"/>
        <w:rPr>
          <w:b/>
          <w:bCs/>
          <w:i/>
          <w:iCs/>
          <w:sz w:val="24"/>
          <w:szCs w:val="24"/>
        </w:rPr>
      </w:pPr>
      <w:r w:rsidRPr="00BC369A">
        <w:rPr>
          <w:b/>
          <w:bCs/>
          <w:sz w:val="24"/>
          <w:szCs w:val="24"/>
        </w:rPr>
        <w:lastRenderedPageBreak/>
        <w:t xml:space="preserve">         </w:t>
      </w:r>
      <w:r w:rsidRPr="00BC369A">
        <w:rPr>
          <w:b/>
          <w:bCs/>
          <w:i/>
          <w:iCs/>
          <w:sz w:val="24"/>
          <w:szCs w:val="24"/>
        </w:rPr>
        <w:t>Практические работы.</w:t>
      </w:r>
    </w:p>
    <w:p w:rsidR="003A20FB" w:rsidRPr="00BC369A" w:rsidRDefault="003A20FB" w:rsidP="003A20FB">
      <w:pPr>
        <w:ind w:firstLine="480"/>
        <w:jc w:val="both"/>
        <w:rPr>
          <w:i/>
          <w:iCs/>
          <w:sz w:val="24"/>
          <w:szCs w:val="24"/>
        </w:rPr>
      </w:pPr>
      <w:r w:rsidRPr="00BC369A">
        <w:rPr>
          <w:i/>
          <w:iCs/>
          <w:sz w:val="24"/>
          <w:szCs w:val="24"/>
        </w:rPr>
        <w:t>Действие прямых и обратных связей.</w:t>
      </w:r>
    </w:p>
    <w:p w:rsidR="003A20FB" w:rsidRPr="00BC369A" w:rsidRDefault="003A20FB" w:rsidP="003A20FB">
      <w:pPr>
        <w:ind w:firstLine="480"/>
        <w:jc w:val="both"/>
        <w:rPr>
          <w:i/>
          <w:iCs/>
          <w:sz w:val="24"/>
          <w:szCs w:val="24"/>
        </w:rPr>
      </w:pPr>
      <w:r w:rsidRPr="00BC369A">
        <w:rPr>
          <w:i/>
          <w:iCs/>
          <w:sz w:val="24"/>
          <w:szCs w:val="24"/>
        </w:rPr>
        <w:t>Функции продолговатого, среднего мозга и мозжечка.</w:t>
      </w:r>
    </w:p>
    <w:p w:rsidR="003A20FB" w:rsidRPr="00BC369A" w:rsidRDefault="003A20FB" w:rsidP="003A20FB">
      <w:pPr>
        <w:jc w:val="both"/>
        <w:rPr>
          <w:b/>
          <w:bCs/>
          <w:sz w:val="24"/>
          <w:szCs w:val="24"/>
        </w:rPr>
      </w:pPr>
      <w:r w:rsidRPr="00BC369A">
        <w:rPr>
          <w:b/>
          <w:bCs/>
          <w:sz w:val="24"/>
          <w:szCs w:val="24"/>
        </w:rPr>
        <w:t xml:space="preserve">Тема 11. Органы чувств. Анализаторы </w:t>
      </w:r>
    </w:p>
    <w:p w:rsidR="003A20FB" w:rsidRPr="00BC369A" w:rsidRDefault="003A20FB" w:rsidP="003A20FB">
      <w:pPr>
        <w:jc w:val="both"/>
        <w:rPr>
          <w:sz w:val="24"/>
          <w:szCs w:val="24"/>
        </w:rPr>
      </w:pPr>
      <w:r w:rsidRPr="00BC369A">
        <w:rPr>
          <w:sz w:val="24"/>
          <w:szCs w:val="24"/>
        </w:rPr>
        <w:t xml:space="preserve">         Функции органов чувств и анализаторов. Ощущения и восприятия. Взаимосвязь анализаторов в отражении внешнего мира.</w:t>
      </w:r>
    </w:p>
    <w:p w:rsidR="003A20FB" w:rsidRPr="00BC369A" w:rsidRDefault="003A20FB" w:rsidP="003A20FB">
      <w:pPr>
        <w:jc w:val="both"/>
        <w:rPr>
          <w:sz w:val="24"/>
          <w:szCs w:val="24"/>
        </w:rPr>
      </w:pPr>
      <w:r w:rsidRPr="00BC369A">
        <w:rPr>
          <w:sz w:val="24"/>
          <w:szCs w:val="24"/>
        </w:rPr>
        <w:t xml:space="preserve">         Орган зрения. Положение глаз в черепе, вспомогательный аппарат глаза. Строение и функции оболочек глаза и его оптических сред. Палочки и колбочки сетчатки. Зрительный анализатор. Роль глазных мышц в формировании зрительных восприятий. Бинокулярное зрение. Заболевание и повреждение глаз, профилактика. Гигиена зрения.</w:t>
      </w:r>
    </w:p>
    <w:p w:rsidR="003A20FB" w:rsidRPr="00BC369A" w:rsidRDefault="003A20FB" w:rsidP="003A20FB">
      <w:pPr>
        <w:jc w:val="both"/>
        <w:rPr>
          <w:sz w:val="24"/>
          <w:szCs w:val="24"/>
        </w:rPr>
      </w:pPr>
      <w:r w:rsidRPr="00BC369A">
        <w:rPr>
          <w:sz w:val="24"/>
          <w:szCs w:val="24"/>
        </w:rPr>
        <w:t xml:space="preserve">         Орган слуха. Положение пирамид височных костей в черепе. Строение и функции наружного, среднего и внутреннего уха. Преддверие и улитка. Звукопередающий и звуковосприни</w:t>
      </w:r>
      <w:r>
        <w:rPr>
          <w:sz w:val="24"/>
          <w:szCs w:val="24"/>
        </w:rPr>
        <w:t>ма</w:t>
      </w:r>
      <w:r w:rsidRPr="00BC369A">
        <w:rPr>
          <w:sz w:val="24"/>
          <w:szCs w:val="24"/>
        </w:rPr>
        <w:t>ющий аппараты уха. Слуховой анализатор. Гигиена слуха. Распространение инфекции по слуховой трубе в среднее ухо как осложнение ангины, гриппа, ОРЗ. Борьба с шумом.</w:t>
      </w:r>
    </w:p>
    <w:p w:rsidR="003A20FB" w:rsidRPr="00BC369A" w:rsidRDefault="003A20FB" w:rsidP="003A20FB">
      <w:pPr>
        <w:jc w:val="both"/>
        <w:rPr>
          <w:sz w:val="24"/>
          <w:szCs w:val="24"/>
        </w:rPr>
      </w:pPr>
      <w:r w:rsidRPr="00BC369A">
        <w:rPr>
          <w:sz w:val="24"/>
          <w:szCs w:val="24"/>
        </w:rPr>
        <w:t xml:space="preserve">         Вестибулярный аппарат – орган равновесия. Функции мешочков преддверия внутреннего уха и полукружных каналов.</w:t>
      </w:r>
    </w:p>
    <w:p w:rsidR="003A20FB" w:rsidRPr="00BC369A" w:rsidRDefault="003A20FB" w:rsidP="003A20FB">
      <w:pPr>
        <w:jc w:val="both"/>
        <w:rPr>
          <w:sz w:val="24"/>
          <w:szCs w:val="24"/>
        </w:rPr>
      </w:pPr>
      <w:r w:rsidRPr="00BC369A">
        <w:rPr>
          <w:sz w:val="24"/>
          <w:szCs w:val="24"/>
        </w:rPr>
        <w:t xml:space="preserve">         Органы осязания, обоняния, вкуса, их анализаторы. Взаимосвязь ощущений – результат аналитико-синтетической деятельности коры больших полушарий.</w:t>
      </w:r>
    </w:p>
    <w:p w:rsidR="003A20FB" w:rsidRPr="00BC369A" w:rsidRDefault="003A20FB" w:rsidP="003A20FB">
      <w:pPr>
        <w:jc w:val="both"/>
        <w:rPr>
          <w:b/>
          <w:bCs/>
          <w:sz w:val="24"/>
          <w:szCs w:val="24"/>
        </w:rPr>
      </w:pPr>
      <w:r w:rsidRPr="00BC369A">
        <w:rPr>
          <w:b/>
          <w:bCs/>
          <w:sz w:val="24"/>
          <w:szCs w:val="24"/>
        </w:rPr>
        <w:t xml:space="preserve">Тема 12. Поведение и психика </w:t>
      </w:r>
    </w:p>
    <w:p w:rsidR="003A20FB" w:rsidRPr="00BC369A" w:rsidRDefault="003A20FB" w:rsidP="003A20FB">
      <w:pPr>
        <w:jc w:val="both"/>
        <w:rPr>
          <w:sz w:val="24"/>
          <w:szCs w:val="24"/>
        </w:rPr>
      </w:pPr>
      <w:r w:rsidRPr="00BC369A">
        <w:rPr>
          <w:sz w:val="24"/>
          <w:szCs w:val="24"/>
        </w:rPr>
        <w:t xml:space="preserve">         Врожденные формы поведения: безусловные рефлексы, инстинкты, запечатление. Приобретенные формы поведения. Условные рефлексы, динамический стереотип, рассудочная деятельность.</w:t>
      </w:r>
    </w:p>
    <w:p w:rsidR="003A20FB" w:rsidRPr="00BC369A" w:rsidRDefault="003A20FB" w:rsidP="003A20FB">
      <w:pPr>
        <w:jc w:val="both"/>
        <w:rPr>
          <w:sz w:val="24"/>
          <w:szCs w:val="24"/>
        </w:rPr>
      </w:pPr>
      <w:r w:rsidRPr="00BC369A">
        <w:rPr>
          <w:sz w:val="24"/>
          <w:szCs w:val="24"/>
        </w:rPr>
        <w:t xml:space="preserve">         Открытие И.М. Сеченовым центрального торможения. Работы И.П. Павлова: открытие безусловного и условного торможения, закон взаимной индукции возбуждения – торможения. А.А. Ухтомский. Открытие явления доминанты. Биологические ритмы: сон и его значение, фазы сна, сновидения.</w:t>
      </w:r>
    </w:p>
    <w:p w:rsidR="003A20FB" w:rsidRPr="00BC369A" w:rsidRDefault="003A20FB" w:rsidP="003A20FB">
      <w:pPr>
        <w:jc w:val="both"/>
        <w:rPr>
          <w:sz w:val="24"/>
          <w:szCs w:val="24"/>
        </w:rPr>
      </w:pPr>
      <w:r w:rsidRPr="00BC369A">
        <w:rPr>
          <w:sz w:val="24"/>
          <w:szCs w:val="24"/>
        </w:rPr>
        <w:t xml:space="preserve">         Особенности высшей нервной деятельности человека. Речь и сознание. Функции внешней и внутренней речи. Речевые центры и значение языковой среды. Роль трудовой деятельности в появлении речи и осознанных действии.</w:t>
      </w:r>
    </w:p>
    <w:p w:rsidR="003A20FB" w:rsidRPr="00BC369A" w:rsidRDefault="003A20FB" w:rsidP="003A20FB">
      <w:pPr>
        <w:jc w:val="both"/>
        <w:rPr>
          <w:sz w:val="24"/>
          <w:szCs w:val="24"/>
        </w:rPr>
      </w:pPr>
      <w:r w:rsidRPr="00BC369A">
        <w:rPr>
          <w:sz w:val="24"/>
          <w:szCs w:val="24"/>
        </w:rPr>
        <w:t xml:space="preserve">         Познавательные процессы: ощущение, восприятие, память, воображение, мышление. Виды памяти, приемы запоминания. Особенности мышления, его развитие.</w:t>
      </w:r>
    </w:p>
    <w:p w:rsidR="003A20FB" w:rsidRPr="00BC369A" w:rsidRDefault="003A20FB" w:rsidP="003A20FB">
      <w:pPr>
        <w:jc w:val="both"/>
        <w:rPr>
          <w:sz w:val="24"/>
          <w:szCs w:val="24"/>
        </w:rPr>
      </w:pPr>
      <w:r w:rsidRPr="00BC369A">
        <w:rPr>
          <w:sz w:val="24"/>
          <w:szCs w:val="24"/>
        </w:rPr>
        <w:t xml:space="preserve">         Воля, эмоции, внимание. Анализ волевого акта. Качество воли. Физиологическая основа эмоций.</w:t>
      </w:r>
    </w:p>
    <w:p w:rsidR="003A20FB" w:rsidRPr="00BC369A" w:rsidRDefault="003A20FB" w:rsidP="003A20FB">
      <w:pPr>
        <w:jc w:val="both"/>
        <w:rPr>
          <w:sz w:val="24"/>
          <w:szCs w:val="24"/>
        </w:rPr>
      </w:pPr>
      <w:r w:rsidRPr="00BC369A">
        <w:rPr>
          <w:sz w:val="24"/>
          <w:szCs w:val="24"/>
        </w:rPr>
        <w:t xml:space="preserve">         Внимание. Непроизвольное и произвольное внимание. Способы поддержания внимания.</w:t>
      </w:r>
    </w:p>
    <w:p w:rsidR="003A20FB" w:rsidRPr="00BC369A" w:rsidRDefault="003A20FB" w:rsidP="003A20FB">
      <w:pPr>
        <w:jc w:val="both"/>
        <w:rPr>
          <w:sz w:val="24"/>
          <w:szCs w:val="24"/>
        </w:rPr>
      </w:pPr>
      <w:r w:rsidRPr="00BC369A">
        <w:rPr>
          <w:sz w:val="24"/>
          <w:szCs w:val="24"/>
        </w:rPr>
        <w:t xml:space="preserve">         Изменение работоспособности, борьба с утомлением. Стадии работоспособности: врабатывание, устойчивая работоспособность, утомление. Организация отдыха на разных стадиях работоспособности. Режим дня.</w:t>
      </w:r>
    </w:p>
    <w:p w:rsidR="003A20FB" w:rsidRPr="00BC369A" w:rsidRDefault="003A20FB" w:rsidP="003A20FB">
      <w:pPr>
        <w:jc w:val="both"/>
        <w:rPr>
          <w:b/>
          <w:bCs/>
          <w:i/>
          <w:iCs/>
          <w:sz w:val="24"/>
          <w:szCs w:val="24"/>
        </w:rPr>
      </w:pPr>
      <w:r w:rsidRPr="00BC369A">
        <w:rPr>
          <w:b/>
          <w:bCs/>
          <w:i/>
          <w:iCs/>
          <w:sz w:val="24"/>
          <w:szCs w:val="24"/>
        </w:rPr>
        <w:t xml:space="preserve">         Практические работы.</w:t>
      </w:r>
    </w:p>
    <w:p w:rsidR="003A20FB" w:rsidRPr="00BC369A" w:rsidRDefault="003A20FB" w:rsidP="003A20FB">
      <w:pPr>
        <w:jc w:val="both"/>
        <w:rPr>
          <w:i/>
          <w:iCs/>
          <w:sz w:val="24"/>
          <w:szCs w:val="24"/>
        </w:rPr>
      </w:pPr>
      <w:r w:rsidRPr="00BC369A">
        <w:rPr>
          <w:i/>
          <w:iCs/>
          <w:sz w:val="24"/>
          <w:szCs w:val="24"/>
        </w:rPr>
        <w:t xml:space="preserve">        Перестройка динамического стереотипа: овладение навыком зеркального письма.</w:t>
      </w:r>
    </w:p>
    <w:p w:rsidR="003A20FB" w:rsidRPr="00BC369A" w:rsidRDefault="003A20FB" w:rsidP="003A20FB">
      <w:pPr>
        <w:jc w:val="both"/>
        <w:rPr>
          <w:b/>
          <w:bCs/>
          <w:sz w:val="24"/>
          <w:szCs w:val="24"/>
        </w:rPr>
      </w:pPr>
      <w:r w:rsidRPr="00BC369A">
        <w:rPr>
          <w:b/>
          <w:bCs/>
          <w:sz w:val="24"/>
          <w:szCs w:val="24"/>
        </w:rPr>
        <w:t xml:space="preserve">Тема 13. Индивидуальное развитие человека </w:t>
      </w:r>
    </w:p>
    <w:p w:rsidR="003A20FB" w:rsidRPr="00BC369A" w:rsidRDefault="003A20FB" w:rsidP="003A20FB">
      <w:pPr>
        <w:jc w:val="both"/>
        <w:rPr>
          <w:sz w:val="24"/>
          <w:szCs w:val="24"/>
        </w:rPr>
      </w:pPr>
      <w:r w:rsidRPr="00BC369A">
        <w:rPr>
          <w:sz w:val="24"/>
          <w:szCs w:val="24"/>
        </w:rPr>
        <w:t xml:space="preserve">         Роль половых хромосом в определении развития организма либо по мужскому, либо по женскому типу. Женская половая (репродуктивная) система. Развитие яйцеклетки в фолликуле, овуляция, менструация. Мужская половая система. Образование сперматозоидов. Поллюции. Гигиена промежности.</w:t>
      </w:r>
    </w:p>
    <w:p w:rsidR="003A20FB" w:rsidRPr="00BC369A" w:rsidRDefault="003A20FB" w:rsidP="003A20FB">
      <w:pPr>
        <w:jc w:val="both"/>
        <w:rPr>
          <w:sz w:val="24"/>
          <w:szCs w:val="24"/>
        </w:rPr>
      </w:pPr>
      <w:r w:rsidRPr="00BC369A">
        <w:rPr>
          <w:sz w:val="24"/>
          <w:szCs w:val="24"/>
        </w:rPr>
        <w:t xml:space="preserve">         Наследственные и врожденные заболевания. Болезни, передающиеся половым путем (СПИД, сифилис, гонорея).</w:t>
      </w:r>
    </w:p>
    <w:p w:rsidR="003A20FB" w:rsidRPr="00BC369A" w:rsidRDefault="003A20FB" w:rsidP="003A20FB">
      <w:pPr>
        <w:jc w:val="both"/>
        <w:rPr>
          <w:sz w:val="24"/>
          <w:szCs w:val="24"/>
        </w:rPr>
      </w:pPr>
      <w:r w:rsidRPr="00BC369A">
        <w:rPr>
          <w:sz w:val="24"/>
          <w:szCs w:val="24"/>
        </w:rPr>
        <w:t xml:space="preserve">         Внутриутробное развитие. Оплодотворение, образование зародыша и плода. Закон Геккеля – Мюллера и причины отклонения от него. Развитие организма после рождения. Изменения, связанные с пубертатом. Календарный, биологический и социальный возрасты человека.</w:t>
      </w:r>
    </w:p>
    <w:p w:rsidR="003A20FB" w:rsidRDefault="003A20FB" w:rsidP="003A20FB">
      <w:pPr>
        <w:jc w:val="both"/>
        <w:rPr>
          <w:sz w:val="24"/>
          <w:szCs w:val="24"/>
        </w:rPr>
      </w:pPr>
      <w:r w:rsidRPr="00BC369A">
        <w:rPr>
          <w:sz w:val="24"/>
          <w:szCs w:val="24"/>
        </w:rPr>
        <w:t xml:space="preserve">         Влияние наркогенных веществ на здоровье и судьбу человека. Психологические особенности личности: темперамент, характер, интересы, склонности, способности. Роль наследственности и приобретенного опыта в развитии способностей.</w:t>
      </w:r>
    </w:p>
    <w:p w:rsidR="008C1697" w:rsidRPr="00BC369A" w:rsidRDefault="008C1697" w:rsidP="003A20FB">
      <w:pPr>
        <w:jc w:val="both"/>
        <w:rPr>
          <w:sz w:val="24"/>
          <w:szCs w:val="24"/>
        </w:rPr>
      </w:pPr>
      <w:r>
        <w:rPr>
          <w:sz w:val="24"/>
          <w:szCs w:val="24"/>
        </w:rPr>
        <w:t>155</w:t>
      </w:r>
    </w:p>
    <w:p w:rsidR="003A20FB" w:rsidRPr="00BC369A" w:rsidRDefault="003A20FB" w:rsidP="003A20FB">
      <w:pPr>
        <w:ind w:firstLine="480"/>
        <w:jc w:val="both"/>
        <w:rPr>
          <w:b/>
          <w:sz w:val="24"/>
          <w:szCs w:val="24"/>
        </w:rPr>
      </w:pPr>
      <w:r w:rsidRPr="00BC369A">
        <w:rPr>
          <w:b/>
          <w:sz w:val="24"/>
          <w:szCs w:val="24"/>
        </w:rPr>
        <w:lastRenderedPageBreak/>
        <w:t>В данной рабочей программе историко-культурологический аспект реализуется при изучении следующей темы: «</w:t>
      </w:r>
      <w:r w:rsidRPr="00BC369A">
        <w:rPr>
          <w:sz w:val="24"/>
          <w:szCs w:val="24"/>
        </w:rPr>
        <w:t>Биосоциальная природа человека. Науки об организме человека</w:t>
      </w:r>
      <w:r w:rsidRPr="00BC369A">
        <w:rPr>
          <w:b/>
          <w:sz w:val="24"/>
          <w:szCs w:val="24"/>
        </w:rPr>
        <w:t>».</w:t>
      </w:r>
    </w:p>
    <w:p w:rsidR="005650A0" w:rsidRDefault="00BD0D19">
      <w:pPr>
        <w:ind w:left="4544"/>
        <w:rPr>
          <w:sz w:val="20"/>
          <w:szCs w:val="20"/>
        </w:rPr>
      </w:pPr>
      <w:r>
        <w:rPr>
          <w:rFonts w:eastAsia="Times New Roman"/>
          <w:b/>
          <w:bCs/>
          <w:sz w:val="24"/>
          <w:szCs w:val="24"/>
        </w:rPr>
        <w:t>9 класс</w:t>
      </w:r>
    </w:p>
    <w:p w:rsidR="003A20FB" w:rsidRPr="00747034" w:rsidRDefault="003A20FB" w:rsidP="003A20FB">
      <w:pPr>
        <w:ind w:firstLine="708"/>
        <w:rPr>
          <w:b/>
          <w:bCs/>
          <w:sz w:val="24"/>
          <w:szCs w:val="24"/>
        </w:rPr>
      </w:pPr>
      <w:r w:rsidRPr="00747034">
        <w:rPr>
          <w:b/>
          <w:bCs/>
          <w:sz w:val="24"/>
          <w:szCs w:val="24"/>
        </w:rPr>
        <w:t xml:space="preserve">Тема 1. Общие закономерности жизни. </w:t>
      </w:r>
    </w:p>
    <w:p w:rsidR="003A20FB" w:rsidRPr="00747034" w:rsidRDefault="003A20FB" w:rsidP="003A20FB">
      <w:pPr>
        <w:jc w:val="both"/>
        <w:rPr>
          <w:rFonts w:eastAsia="NewBaskervilleC"/>
          <w:sz w:val="24"/>
          <w:szCs w:val="24"/>
        </w:rPr>
      </w:pPr>
      <w:r w:rsidRPr="00747034">
        <w:rPr>
          <w:sz w:val="24"/>
          <w:szCs w:val="24"/>
        </w:rPr>
        <w:t xml:space="preserve"> </w:t>
      </w:r>
      <w:r w:rsidRPr="00747034">
        <w:rPr>
          <w:sz w:val="24"/>
          <w:szCs w:val="24"/>
        </w:rPr>
        <w:tab/>
      </w:r>
      <w:r w:rsidRPr="00747034">
        <w:rPr>
          <w:rFonts w:eastAsia="NewBaskervilleC"/>
          <w:sz w:val="24"/>
          <w:szCs w:val="24"/>
        </w:rPr>
        <w:t>Биология — наука, исследующая жизнь. Изучение природы в обеспечении выживания людей на Земле. Биология — система разных биологических областей науки. Роль биологии в практической деятельности людей</w:t>
      </w:r>
    </w:p>
    <w:p w:rsidR="003A20FB" w:rsidRPr="00747034" w:rsidRDefault="003A20FB" w:rsidP="003A20FB">
      <w:pPr>
        <w:ind w:firstLine="708"/>
        <w:jc w:val="both"/>
        <w:rPr>
          <w:rFonts w:eastAsia="NewBaskervilleC"/>
          <w:sz w:val="24"/>
          <w:szCs w:val="24"/>
        </w:rPr>
      </w:pPr>
      <w:r w:rsidRPr="00747034">
        <w:rPr>
          <w:rFonts w:eastAsia="NewBaskervilleC"/>
          <w:sz w:val="24"/>
          <w:szCs w:val="24"/>
        </w:rPr>
        <w:t>Методы изучения живых организмов: наблюдение, измерение, сравнение, описание, эксперимент, моделирование. Правила работы в кабинете биологии с биологическими приборами и инструментами</w:t>
      </w:r>
    </w:p>
    <w:p w:rsidR="003A20FB" w:rsidRPr="00747034" w:rsidRDefault="003A20FB" w:rsidP="003A20FB">
      <w:pPr>
        <w:ind w:firstLine="708"/>
        <w:jc w:val="both"/>
        <w:rPr>
          <w:rFonts w:eastAsia="NewBaskervilleC"/>
          <w:sz w:val="24"/>
          <w:szCs w:val="24"/>
        </w:rPr>
      </w:pPr>
      <w:r w:rsidRPr="00747034">
        <w:rPr>
          <w:rFonts w:eastAsia="NewBaskervilleC"/>
          <w:sz w:val="24"/>
          <w:szCs w:val="24"/>
        </w:rPr>
        <w:t>Отличительные признаки живого и неживого: химический состав, клеточное строение, обмен веществ, размножение, наследственность, изменчивость, рост, развитие, раздражимость. Взаимосвязь живых организмов и среды</w:t>
      </w:r>
    </w:p>
    <w:p w:rsidR="003A20FB" w:rsidRPr="00747034" w:rsidRDefault="003A20FB" w:rsidP="003A20FB">
      <w:pPr>
        <w:ind w:firstLine="708"/>
        <w:jc w:val="both"/>
        <w:rPr>
          <w:sz w:val="24"/>
          <w:szCs w:val="24"/>
        </w:rPr>
      </w:pPr>
      <w:r w:rsidRPr="00747034">
        <w:rPr>
          <w:rFonts w:eastAsia="NewBaskervilleC"/>
          <w:sz w:val="24"/>
          <w:szCs w:val="24"/>
        </w:rPr>
        <w:t>Среды жизни на Земле и многообразие их организмов. Клеточное разнообразие организмов и их царства. Вирусы — неклеточная форма жизни. Разнообразие биосистем, отображающее структурные уровни организации жизни</w:t>
      </w:r>
    </w:p>
    <w:p w:rsidR="003A20FB" w:rsidRPr="00747034" w:rsidRDefault="003A20FB" w:rsidP="003A20FB">
      <w:pPr>
        <w:ind w:firstLine="708"/>
        <w:rPr>
          <w:b/>
          <w:bCs/>
          <w:sz w:val="24"/>
          <w:szCs w:val="24"/>
        </w:rPr>
      </w:pPr>
      <w:r w:rsidRPr="00747034">
        <w:rPr>
          <w:b/>
          <w:bCs/>
          <w:sz w:val="24"/>
          <w:szCs w:val="24"/>
        </w:rPr>
        <w:t xml:space="preserve">Тема 2. Явления и закономерности жизни на клеточном уровне. </w:t>
      </w:r>
    </w:p>
    <w:p w:rsidR="003A20FB" w:rsidRPr="00747034" w:rsidRDefault="003A20FB" w:rsidP="003A20FB">
      <w:pPr>
        <w:ind w:left="113" w:right="57" w:firstLine="595"/>
        <w:contextualSpacing/>
        <w:jc w:val="both"/>
        <w:rPr>
          <w:rFonts w:eastAsia="NewBaskervilleC"/>
          <w:sz w:val="24"/>
          <w:szCs w:val="24"/>
        </w:rPr>
      </w:pPr>
      <w:r w:rsidRPr="00747034">
        <w:rPr>
          <w:rFonts w:eastAsia="NewBaskervilleC"/>
          <w:sz w:val="24"/>
          <w:szCs w:val="24"/>
        </w:rPr>
        <w:t>Обобщение ранее изученного материала. Многообразие типов клеток: свободноживущие и образующие ткани, прокариоты, эукариоты. Роль учёных в изучении клетки.</w:t>
      </w:r>
    </w:p>
    <w:p w:rsidR="003A20FB" w:rsidRPr="00747034" w:rsidRDefault="003A20FB" w:rsidP="003A20FB">
      <w:pPr>
        <w:ind w:left="113" w:right="57" w:firstLine="595"/>
        <w:contextualSpacing/>
        <w:jc w:val="both"/>
        <w:rPr>
          <w:rFonts w:eastAsia="NewBaskervilleC"/>
          <w:sz w:val="24"/>
          <w:szCs w:val="24"/>
        </w:rPr>
      </w:pPr>
      <w:r w:rsidRPr="00747034">
        <w:rPr>
          <w:rFonts w:eastAsia="NewBaskervilleC"/>
          <w:sz w:val="24"/>
          <w:szCs w:val="24"/>
        </w:rPr>
        <w:t>Обобщение ранее изученного материала. Особенности химического состава живой клетки и его сходство у разных типов клеток. Неорганические и органические вещества клетки. Содержание воды, минеральных солей, углеводов, липидов, белков в клетке и в организме. Их функции в жизнедеятельности клетки</w:t>
      </w:r>
    </w:p>
    <w:p w:rsidR="003A20FB" w:rsidRPr="00747034" w:rsidRDefault="003A20FB" w:rsidP="003A20FB">
      <w:pPr>
        <w:ind w:left="113" w:right="57" w:firstLine="595"/>
        <w:contextualSpacing/>
        <w:jc w:val="both"/>
        <w:rPr>
          <w:rFonts w:eastAsia="NewBaskervilleC"/>
          <w:sz w:val="24"/>
          <w:szCs w:val="24"/>
        </w:rPr>
      </w:pPr>
      <w:r w:rsidRPr="00747034">
        <w:rPr>
          <w:rFonts w:eastAsia="NewBaskervilleC"/>
          <w:sz w:val="24"/>
          <w:szCs w:val="24"/>
        </w:rPr>
        <w:t>Структурные части клетки: мембрана, ядро, цитоплазма с органоидами и включениями. Мембранные и немембранные органоиды, отличительные особенности их строения и функции</w:t>
      </w:r>
    </w:p>
    <w:p w:rsidR="003A20FB" w:rsidRPr="00747034" w:rsidRDefault="003A20FB" w:rsidP="003A20FB">
      <w:pPr>
        <w:ind w:left="113" w:right="57" w:firstLine="595"/>
        <w:contextualSpacing/>
        <w:jc w:val="both"/>
        <w:rPr>
          <w:rFonts w:eastAsia="NewBaskervilleC"/>
          <w:sz w:val="24"/>
          <w:szCs w:val="24"/>
        </w:rPr>
      </w:pPr>
      <w:r w:rsidRPr="00747034">
        <w:rPr>
          <w:rFonts w:eastAsia="NewBaskervilleC"/>
          <w:sz w:val="24"/>
          <w:szCs w:val="24"/>
        </w:rPr>
        <w:t>Понятие об обмене веществ как совокупности биохимических реакций, обеспечивающих жизнедеятельность клетки. Значение ассимиляции и диссимиляции в клетке. Равновесие энергетического состояния клетки — обеспечение её нормального функционирования</w:t>
      </w:r>
    </w:p>
    <w:p w:rsidR="003A20FB" w:rsidRPr="00747034" w:rsidRDefault="003A20FB" w:rsidP="003A20FB">
      <w:pPr>
        <w:ind w:left="113" w:right="57" w:firstLine="595"/>
        <w:contextualSpacing/>
        <w:jc w:val="both"/>
        <w:rPr>
          <w:rFonts w:eastAsia="NewBaskervilleC"/>
          <w:sz w:val="24"/>
          <w:szCs w:val="24"/>
        </w:rPr>
      </w:pPr>
      <w:r w:rsidRPr="00747034">
        <w:rPr>
          <w:rFonts w:eastAsia="NewBaskervilleC"/>
          <w:sz w:val="24"/>
          <w:szCs w:val="24"/>
        </w:rPr>
        <w:t>Понятие о биосинтезе. Этапы синтеза белка в клетке. Роль нуклеиновых кислот и рибосом в биосинтезе белков</w:t>
      </w:r>
    </w:p>
    <w:p w:rsidR="003A20FB" w:rsidRPr="00747034" w:rsidRDefault="003A20FB" w:rsidP="003A20FB">
      <w:pPr>
        <w:ind w:left="113" w:right="57" w:firstLine="595"/>
        <w:contextualSpacing/>
        <w:jc w:val="both"/>
        <w:rPr>
          <w:rFonts w:eastAsia="NewBaskervilleC"/>
          <w:sz w:val="24"/>
          <w:szCs w:val="24"/>
        </w:rPr>
      </w:pPr>
      <w:r w:rsidRPr="00747034">
        <w:rPr>
          <w:rFonts w:eastAsia="NewBaskervilleC"/>
          <w:sz w:val="24"/>
          <w:szCs w:val="24"/>
        </w:rPr>
        <w:t xml:space="preserve">Понятие о фотосинтезе как процессе создания углеводов в живой клетке. Две стадии фотосинтеза: световая и темновая. Условия протекания фотосинтеза и его значение для природы </w:t>
      </w:r>
    </w:p>
    <w:p w:rsidR="003A20FB" w:rsidRPr="00747034" w:rsidRDefault="003A20FB" w:rsidP="003A20FB">
      <w:pPr>
        <w:ind w:left="113" w:right="57" w:firstLine="595"/>
        <w:contextualSpacing/>
        <w:jc w:val="both"/>
        <w:rPr>
          <w:rFonts w:eastAsia="NewBaskervilleC"/>
          <w:sz w:val="24"/>
          <w:szCs w:val="24"/>
        </w:rPr>
      </w:pPr>
      <w:r w:rsidRPr="00747034">
        <w:rPr>
          <w:rFonts w:eastAsia="NewBaskervilleC"/>
          <w:sz w:val="24"/>
          <w:szCs w:val="24"/>
        </w:rPr>
        <w:t xml:space="preserve">Понятие о клеточном дыхании как о процессе обеспечения клетки энергией. Стадии клеточного дыхания: бескислородная (ферментативная, или гликолиз) и кислородная. Роль митохондрий в клеточном дыхании </w:t>
      </w:r>
    </w:p>
    <w:p w:rsidR="003A20FB" w:rsidRPr="00747034" w:rsidRDefault="003A20FB" w:rsidP="003A20FB">
      <w:pPr>
        <w:ind w:left="113" w:right="57" w:firstLine="595"/>
        <w:contextualSpacing/>
        <w:jc w:val="both"/>
        <w:rPr>
          <w:rFonts w:eastAsia="NewBaskervilleC"/>
          <w:sz w:val="24"/>
          <w:szCs w:val="24"/>
        </w:rPr>
      </w:pPr>
      <w:r w:rsidRPr="00747034">
        <w:rPr>
          <w:rFonts w:eastAsia="NewBaskervilleC"/>
          <w:sz w:val="24"/>
          <w:szCs w:val="24"/>
        </w:rPr>
        <w:t>Размножение клетки путём деления — общее свойство клеток одноклеточных и многоклеточных организмов. Клеточное деление у прокариот — деление клетки надвое. Деление клетки у эукариот. Митоз. Фазы митоза. Жизненный цикл клетки: интерфаза, митоз. Разделение клеточного содержимого на две дочерние клетки.</w:t>
      </w:r>
    </w:p>
    <w:p w:rsidR="003A20FB" w:rsidRPr="00747034" w:rsidRDefault="003A20FB" w:rsidP="003A20FB">
      <w:pPr>
        <w:ind w:firstLine="708"/>
        <w:rPr>
          <w:b/>
          <w:bCs/>
          <w:kern w:val="24"/>
          <w:sz w:val="24"/>
          <w:szCs w:val="24"/>
        </w:rPr>
      </w:pPr>
      <w:r w:rsidRPr="00747034">
        <w:rPr>
          <w:b/>
          <w:bCs/>
          <w:kern w:val="24"/>
          <w:sz w:val="24"/>
          <w:szCs w:val="24"/>
        </w:rPr>
        <w:t xml:space="preserve">Тема 3. </w:t>
      </w:r>
      <w:r w:rsidRPr="00747034">
        <w:rPr>
          <w:rFonts w:eastAsia="FranklinGothicDemiC"/>
          <w:b/>
          <w:bCs/>
          <w:sz w:val="24"/>
          <w:szCs w:val="24"/>
        </w:rPr>
        <w:t xml:space="preserve">Закономерности </w:t>
      </w:r>
      <w:r>
        <w:rPr>
          <w:rFonts w:eastAsia="FranklinGothicDemiC"/>
          <w:b/>
          <w:bCs/>
          <w:sz w:val="24"/>
          <w:szCs w:val="24"/>
        </w:rPr>
        <w:t>жизни на организменном уровне.</w:t>
      </w:r>
    </w:p>
    <w:p w:rsidR="003A20FB" w:rsidRPr="00747034" w:rsidRDefault="003A20FB" w:rsidP="003A20FB">
      <w:pPr>
        <w:snapToGrid w:val="0"/>
        <w:ind w:left="113" w:right="57" w:firstLine="595"/>
        <w:contextualSpacing/>
        <w:jc w:val="both"/>
        <w:rPr>
          <w:rFonts w:eastAsia="NewBaskervilleC"/>
          <w:sz w:val="24"/>
          <w:szCs w:val="24"/>
        </w:rPr>
      </w:pPr>
      <w:r w:rsidRPr="00747034">
        <w:rPr>
          <w:rFonts w:eastAsia="NewBaskervilleC"/>
          <w:sz w:val="24"/>
          <w:szCs w:val="24"/>
        </w:rPr>
        <w:t>Организм как живая система. Компоненты системы, их взаимодействие, обеспечивающее целостность биосистемы «организм». Регуляция процессов в биосистеме</w:t>
      </w:r>
    </w:p>
    <w:p w:rsidR="003A20FB" w:rsidRPr="00747034" w:rsidRDefault="003A20FB" w:rsidP="003A20FB">
      <w:pPr>
        <w:snapToGrid w:val="0"/>
        <w:ind w:left="113" w:right="57" w:firstLine="595"/>
        <w:contextualSpacing/>
        <w:jc w:val="both"/>
        <w:rPr>
          <w:rFonts w:eastAsia="NewBaskervilleC"/>
          <w:sz w:val="24"/>
          <w:szCs w:val="24"/>
        </w:rPr>
      </w:pPr>
      <w:r w:rsidRPr="00747034">
        <w:rPr>
          <w:rFonts w:eastAsia="NewBaskervilleC"/>
          <w:sz w:val="24"/>
          <w:szCs w:val="24"/>
        </w:rPr>
        <w:t>Разнообразие форм организмов: одноклеточные, многоклеточные и неклеточные. Бактерии как одноклеточные доядерные организмы. Вирусы как неклеточная форма жизни. Отличительные особенности бактерий и вирусов. Значение бактерий и вирусов в природе</w:t>
      </w:r>
    </w:p>
    <w:p w:rsidR="008C1697" w:rsidRDefault="003A20FB" w:rsidP="003A20FB">
      <w:pPr>
        <w:snapToGrid w:val="0"/>
        <w:ind w:left="113" w:right="57" w:firstLine="595"/>
        <w:contextualSpacing/>
        <w:jc w:val="both"/>
        <w:rPr>
          <w:rFonts w:eastAsia="NewBaskervilleC"/>
          <w:sz w:val="24"/>
          <w:szCs w:val="24"/>
        </w:rPr>
      </w:pPr>
      <w:r w:rsidRPr="00747034">
        <w:rPr>
          <w:rFonts w:eastAsia="NewBaskervilleC"/>
          <w:sz w:val="24"/>
          <w:szCs w:val="24"/>
        </w:rPr>
        <w:t>Главные свойства растений: автотрофность, неспособность к активному передвижению, размещение основных частей — корня и побега — в двух разных средах. Особенности растительной клетки: принадлежность к эукариотам, наличие клеточной стенки, пластид и крупных вакуолей. Способы размножения растений: половое и бесполое. Особенности полового размножения.</w:t>
      </w:r>
    </w:p>
    <w:p w:rsidR="008C1697" w:rsidRDefault="008C1697" w:rsidP="003A20FB">
      <w:pPr>
        <w:snapToGrid w:val="0"/>
        <w:ind w:left="113" w:right="57" w:firstLine="595"/>
        <w:contextualSpacing/>
        <w:jc w:val="both"/>
        <w:rPr>
          <w:rFonts w:eastAsia="NewBaskervilleC"/>
          <w:sz w:val="24"/>
          <w:szCs w:val="24"/>
        </w:rPr>
      </w:pPr>
      <w:r>
        <w:rPr>
          <w:rFonts w:eastAsia="NewBaskervilleC"/>
          <w:sz w:val="24"/>
          <w:szCs w:val="24"/>
        </w:rPr>
        <w:t>156</w:t>
      </w:r>
    </w:p>
    <w:p w:rsidR="003A20FB" w:rsidRPr="00747034" w:rsidRDefault="003A20FB" w:rsidP="003A20FB">
      <w:pPr>
        <w:snapToGrid w:val="0"/>
        <w:ind w:left="113" w:right="57" w:firstLine="595"/>
        <w:contextualSpacing/>
        <w:jc w:val="both"/>
        <w:rPr>
          <w:rFonts w:eastAsia="NewBaskervilleC"/>
          <w:sz w:val="24"/>
          <w:szCs w:val="24"/>
        </w:rPr>
      </w:pPr>
      <w:r w:rsidRPr="00747034">
        <w:rPr>
          <w:rFonts w:eastAsia="NewBaskervilleC"/>
          <w:b/>
          <w:sz w:val="24"/>
          <w:szCs w:val="24"/>
        </w:rPr>
        <w:lastRenderedPageBreak/>
        <w:br/>
      </w:r>
      <w:r w:rsidRPr="00747034">
        <w:rPr>
          <w:rFonts w:eastAsia="NewBaskervilleC"/>
          <w:sz w:val="24"/>
          <w:szCs w:val="24"/>
        </w:rPr>
        <w:t>Типы бесполого размножения: вегетативное, спорами, делением клетки надвое. Обобщение ранее изученного материала. Многообразие растений: споровые и семенные. Особенности споровых растений: водорослей, моховидных, папоротников, хвощей и плаунов; семенных растений: голосеменных и цветковых (покрытосеменных). Классы отдела Цветковые: двудольные и однодольные растения. Особенности и значение семени в сравнении со спорой</w:t>
      </w:r>
    </w:p>
    <w:p w:rsidR="003A20FB" w:rsidRPr="00747034" w:rsidRDefault="003A20FB" w:rsidP="003A20FB">
      <w:pPr>
        <w:snapToGrid w:val="0"/>
        <w:ind w:left="113" w:right="57" w:firstLine="595"/>
        <w:contextualSpacing/>
        <w:jc w:val="both"/>
        <w:rPr>
          <w:rFonts w:eastAsia="NewBaskervilleC"/>
          <w:sz w:val="24"/>
          <w:szCs w:val="24"/>
        </w:rPr>
      </w:pPr>
      <w:r w:rsidRPr="00747034">
        <w:rPr>
          <w:rFonts w:eastAsia="NewBaskervilleC"/>
          <w:sz w:val="24"/>
          <w:szCs w:val="24"/>
        </w:rPr>
        <w:t>Грибы, их сходство с другими эукариотическими организмами — растениями и животными — и отличие от них. Специфические свойства грибов. Многообразие и значение грибов: плесневых, шляпочных, паразитических. Лишайники как особые симбиотические организмы; их многообразие и значение</w:t>
      </w:r>
    </w:p>
    <w:p w:rsidR="003A20FB" w:rsidRPr="00747034" w:rsidRDefault="003A20FB" w:rsidP="003A20FB">
      <w:pPr>
        <w:snapToGrid w:val="0"/>
        <w:ind w:left="113" w:right="57" w:firstLine="595"/>
        <w:contextualSpacing/>
        <w:jc w:val="both"/>
        <w:rPr>
          <w:rFonts w:eastAsia="NewBaskervilleC"/>
          <w:sz w:val="24"/>
          <w:szCs w:val="24"/>
        </w:rPr>
      </w:pPr>
      <w:r w:rsidRPr="00747034">
        <w:rPr>
          <w:rFonts w:eastAsia="NewBaskervilleC"/>
          <w:sz w:val="24"/>
          <w:szCs w:val="24"/>
        </w:rPr>
        <w:t>Особенности животных организмов: принадлежность к эукариотам, гетеротрофность, способность к активному передвижению, забота о потомстве, постройка жилищ (гнёзд, нор). Деление животных по способам добывания пищи: растительноядные, хищные, паразитические, падальщики, всеядные. Деление животных на два подцарства: Простейшие и Многоклеточные. Особенности простейших: распространение, питание, передвижение. Многоклеточные животные: беспозвоночные и позвоночные. Особенности разных типов беспозвоночных животных. Особенности типа Хордовые</w:t>
      </w:r>
    </w:p>
    <w:p w:rsidR="003A20FB" w:rsidRPr="00747034" w:rsidRDefault="003A20FB" w:rsidP="003A20FB">
      <w:pPr>
        <w:snapToGrid w:val="0"/>
        <w:ind w:left="113" w:right="57" w:firstLine="595"/>
        <w:contextualSpacing/>
        <w:jc w:val="both"/>
        <w:rPr>
          <w:rFonts w:eastAsia="NewBaskervilleC"/>
          <w:sz w:val="24"/>
          <w:szCs w:val="24"/>
        </w:rPr>
      </w:pPr>
      <w:r w:rsidRPr="00747034">
        <w:rPr>
          <w:rFonts w:eastAsia="NewBaskervilleC"/>
          <w:sz w:val="24"/>
          <w:szCs w:val="24"/>
        </w:rPr>
        <w:t>Обобщение ранее изученного материала. Сходство человека и животных. Отличие человека от животных. Системы органов у человека как организма: пищеварительная, дыхательная, кровеносная, выделительная. Органы чувств. Умственные способности человека. Причины, обусловливающие социальные свойства человека</w:t>
      </w:r>
    </w:p>
    <w:p w:rsidR="003A20FB" w:rsidRPr="00747034" w:rsidRDefault="003A20FB" w:rsidP="003A20FB">
      <w:pPr>
        <w:snapToGrid w:val="0"/>
        <w:ind w:left="113" w:right="57" w:firstLine="595"/>
        <w:contextualSpacing/>
        <w:jc w:val="both"/>
        <w:rPr>
          <w:rFonts w:eastAsia="NewBaskervilleC"/>
          <w:sz w:val="24"/>
          <w:szCs w:val="24"/>
        </w:rPr>
      </w:pPr>
      <w:r w:rsidRPr="00747034">
        <w:rPr>
          <w:rFonts w:eastAsia="NewBaskervilleC"/>
          <w:sz w:val="24"/>
          <w:szCs w:val="24"/>
        </w:rPr>
        <w:t>Типы размножения: половое и бесполое. Особенности полового размножения: слияние мужских и женских гамет, оплодотворение, образование зиготы. Бесполое размножение: вегетативное, образование спор, деление клетки надвое. Биологическое значение полового и бесполого размножения. Смена поколений — бесполого и полового — у животных и растений</w:t>
      </w:r>
    </w:p>
    <w:p w:rsidR="003A20FB" w:rsidRPr="00747034" w:rsidRDefault="003A20FB" w:rsidP="003A20FB">
      <w:pPr>
        <w:snapToGrid w:val="0"/>
        <w:ind w:left="113" w:right="57" w:firstLine="595"/>
        <w:contextualSpacing/>
        <w:jc w:val="both"/>
        <w:rPr>
          <w:rFonts w:eastAsia="NewBaskervilleC"/>
          <w:sz w:val="24"/>
          <w:szCs w:val="24"/>
        </w:rPr>
      </w:pPr>
      <w:r w:rsidRPr="00747034">
        <w:rPr>
          <w:rFonts w:eastAsia="NewBaskervilleC"/>
          <w:sz w:val="24"/>
          <w:szCs w:val="24"/>
        </w:rPr>
        <w:t>Понятие об онтогенезе. Периоды онтогенеза: эмбриональный и постэмбриональный. Стадии развития эмбриона: зигота, дробление, гаструла с дифференциацией клеток на эктодерму, энтодерму и мезодерму, органогенез. Особенности процесса развития эмбриона, его зависимость от среды. Особенности постэмбрионального развития. Развитие животных организмов с превращением и без превращения</w:t>
      </w:r>
    </w:p>
    <w:p w:rsidR="003A20FB" w:rsidRPr="00747034" w:rsidRDefault="003A20FB" w:rsidP="003A20FB">
      <w:pPr>
        <w:snapToGrid w:val="0"/>
        <w:ind w:left="113" w:right="57" w:firstLine="595"/>
        <w:contextualSpacing/>
        <w:jc w:val="both"/>
        <w:rPr>
          <w:rFonts w:eastAsia="NewBaskervilleC"/>
          <w:sz w:val="24"/>
          <w:szCs w:val="24"/>
        </w:rPr>
      </w:pPr>
      <w:r w:rsidRPr="00747034">
        <w:rPr>
          <w:rFonts w:eastAsia="NewBaskervilleC"/>
          <w:sz w:val="24"/>
          <w:szCs w:val="24"/>
        </w:rPr>
        <w:t>Понятие о диплоидном и гаплоидном наборе хромосом в клетке. Женские и мужские половые клетки — гаметы. Мейоз как особый тип деления клетки. Первое и второе деление мейоза. Понятие о сперматогенезе и оогенезе</w:t>
      </w:r>
    </w:p>
    <w:p w:rsidR="003A20FB" w:rsidRPr="00747034" w:rsidRDefault="003A20FB" w:rsidP="003A20FB">
      <w:pPr>
        <w:snapToGrid w:val="0"/>
        <w:ind w:left="113" w:right="57" w:firstLine="595"/>
        <w:contextualSpacing/>
        <w:jc w:val="both"/>
        <w:rPr>
          <w:rFonts w:eastAsia="NewBaskervilleC"/>
          <w:sz w:val="24"/>
          <w:szCs w:val="24"/>
        </w:rPr>
      </w:pPr>
      <w:r w:rsidRPr="00747034">
        <w:rPr>
          <w:rFonts w:eastAsia="NewBaskervilleC"/>
          <w:sz w:val="24"/>
          <w:szCs w:val="24"/>
        </w:rPr>
        <w:t>Начало исследований наследственности организмов. Первый научный труд Г. Менделя и его значение. Достижения современных исследований наследственности организмов. Условия для активного развития исследований наследственности в ХХ в. Понятие о наследственности и способах передачи признаков от родителей потомству. Набор хромосом в организме. Ген и его свойства. Генотип и фенотип. Изменчивость и её проявление в организме</w:t>
      </w:r>
    </w:p>
    <w:p w:rsidR="003A20FB" w:rsidRPr="00747034" w:rsidRDefault="003A20FB" w:rsidP="003A20FB">
      <w:pPr>
        <w:snapToGrid w:val="0"/>
        <w:ind w:left="113" w:right="57" w:firstLine="595"/>
        <w:contextualSpacing/>
        <w:jc w:val="both"/>
        <w:rPr>
          <w:rFonts w:eastAsia="NewBaskervilleC"/>
          <w:sz w:val="24"/>
          <w:szCs w:val="24"/>
        </w:rPr>
      </w:pPr>
      <w:r w:rsidRPr="00747034">
        <w:rPr>
          <w:rFonts w:eastAsia="NewBaskervilleC"/>
          <w:sz w:val="24"/>
          <w:szCs w:val="24"/>
        </w:rPr>
        <w:t>Понятие об изменчивости и её роли для организмов. Наследственная и ненаследственная изменчивость. Типы наследственной (генотипической) изменчивости: мутационная, комбинативная.</w:t>
      </w:r>
    </w:p>
    <w:p w:rsidR="003A20FB" w:rsidRPr="00747034" w:rsidRDefault="003A20FB" w:rsidP="003A20FB">
      <w:pPr>
        <w:snapToGrid w:val="0"/>
        <w:ind w:left="113" w:right="57"/>
        <w:contextualSpacing/>
        <w:rPr>
          <w:rFonts w:eastAsia="NewBaskervilleC"/>
          <w:sz w:val="24"/>
          <w:szCs w:val="24"/>
        </w:rPr>
      </w:pPr>
      <w:r w:rsidRPr="00747034">
        <w:rPr>
          <w:rFonts w:eastAsia="NewBaskervilleC"/>
          <w:sz w:val="24"/>
          <w:szCs w:val="24"/>
        </w:rPr>
        <w:t>Понятие о ненаследственной (фенотипической) изменчивости, её проявлении у организмов и роли в их жизнедеятельности. Знакомство с примерами ненаследственной изменчивости у растений и животных.</w:t>
      </w:r>
    </w:p>
    <w:p w:rsidR="003A20FB" w:rsidRPr="00747034" w:rsidRDefault="003A20FB" w:rsidP="003A20FB">
      <w:pPr>
        <w:ind w:firstLine="708"/>
        <w:jc w:val="both"/>
        <w:rPr>
          <w:kern w:val="24"/>
          <w:sz w:val="24"/>
          <w:szCs w:val="24"/>
        </w:rPr>
      </w:pPr>
      <w:r w:rsidRPr="00747034">
        <w:rPr>
          <w:rFonts w:eastAsia="NewBaskervilleC"/>
          <w:sz w:val="24"/>
          <w:szCs w:val="24"/>
        </w:rPr>
        <w:t>Понятие о селекции. История развития селекции. Селекция как наука. Общие методы селекции: искусственный отбор, гибридизация, мутагенез. Селекция растений, животных, микроорганизмов. Использование микробов человеком, понятие о биотехнологии</w:t>
      </w:r>
    </w:p>
    <w:p w:rsidR="003A20FB" w:rsidRPr="00747034" w:rsidRDefault="003A20FB" w:rsidP="003A20FB">
      <w:pPr>
        <w:ind w:firstLine="708"/>
        <w:rPr>
          <w:rFonts w:eastAsia="FranklinGothicDemiC"/>
          <w:b/>
          <w:bCs/>
          <w:sz w:val="24"/>
          <w:szCs w:val="24"/>
        </w:rPr>
      </w:pPr>
      <w:r w:rsidRPr="00747034">
        <w:rPr>
          <w:b/>
          <w:bCs/>
          <w:sz w:val="24"/>
          <w:szCs w:val="24"/>
        </w:rPr>
        <w:t xml:space="preserve">Тема 4. </w:t>
      </w:r>
      <w:r w:rsidRPr="00747034">
        <w:rPr>
          <w:rFonts w:eastAsia="FranklinGothicDemiC"/>
          <w:b/>
          <w:bCs/>
          <w:sz w:val="24"/>
          <w:szCs w:val="24"/>
        </w:rPr>
        <w:t xml:space="preserve">Закономерности происхождения и развития жизни на </w:t>
      </w:r>
      <w:r>
        <w:rPr>
          <w:rFonts w:eastAsia="FranklinGothicDemiC"/>
          <w:b/>
          <w:bCs/>
          <w:sz w:val="24"/>
          <w:szCs w:val="24"/>
        </w:rPr>
        <w:t>Земле.</w:t>
      </w:r>
    </w:p>
    <w:p w:rsidR="003A20FB" w:rsidRDefault="003A20FB" w:rsidP="003A20FB">
      <w:pPr>
        <w:ind w:firstLine="709"/>
        <w:contextualSpacing/>
        <w:jc w:val="both"/>
        <w:rPr>
          <w:rFonts w:eastAsia="NewBaskervilleC"/>
          <w:sz w:val="24"/>
          <w:szCs w:val="24"/>
        </w:rPr>
      </w:pPr>
      <w:r w:rsidRPr="00747034">
        <w:rPr>
          <w:rFonts w:eastAsia="NewBaskervilleC"/>
          <w:sz w:val="24"/>
          <w:szCs w:val="24"/>
        </w:rPr>
        <w:t>Гипотезы происхождения жизни на Земле. Опыты Ф. Реди и Л. Пастера, опровергающие гипотезы о самозарождении жизни. Биохимическая гипотеза А.И. Опарина. Условия возникновения жизни на Земле. Гипотеза Дж. Холдейна. Особенности первичных организмов. Появление автотрофов — цианобактерий. Изменения условий жизни на Земле. Причины изменений. Появление биосферы</w:t>
      </w:r>
    </w:p>
    <w:p w:rsidR="008C1697" w:rsidRDefault="008C1697" w:rsidP="003A20FB">
      <w:pPr>
        <w:ind w:firstLine="709"/>
        <w:contextualSpacing/>
        <w:jc w:val="both"/>
        <w:rPr>
          <w:rFonts w:eastAsia="NewBaskervilleC"/>
          <w:sz w:val="24"/>
          <w:szCs w:val="24"/>
        </w:rPr>
      </w:pPr>
    </w:p>
    <w:p w:rsidR="008C1697" w:rsidRPr="00747034" w:rsidRDefault="008C1697" w:rsidP="003A20FB">
      <w:pPr>
        <w:ind w:firstLine="709"/>
        <w:contextualSpacing/>
        <w:jc w:val="both"/>
        <w:rPr>
          <w:rFonts w:eastAsia="NewBaskervilleC"/>
          <w:sz w:val="24"/>
          <w:szCs w:val="24"/>
        </w:rPr>
      </w:pPr>
      <w:r>
        <w:rPr>
          <w:rFonts w:eastAsia="NewBaskervilleC"/>
          <w:sz w:val="24"/>
          <w:szCs w:val="24"/>
        </w:rPr>
        <w:t>157</w:t>
      </w:r>
    </w:p>
    <w:p w:rsidR="003A20FB" w:rsidRPr="00747034" w:rsidRDefault="003A20FB" w:rsidP="003A20FB">
      <w:pPr>
        <w:ind w:firstLine="709"/>
        <w:contextualSpacing/>
        <w:jc w:val="both"/>
        <w:rPr>
          <w:rFonts w:eastAsia="NewBaskervilleC"/>
          <w:sz w:val="24"/>
          <w:szCs w:val="24"/>
        </w:rPr>
      </w:pPr>
      <w:r w:rsidRPr="00747034">
        <w:rPr>
          <w:rFonts w:eastAsia="NewBaskervilleC"/>
          <w:sz w:val="24"/>
          <w:szCs w:val="24"/>
        </w:rPr>
        <w:lastRenderedPageBreak/>
        <w:t>Общее направление эволюции жизни. Эры, периоды и эпохи в истории Земли. Выход организмов на сушу. Этапы развития жизни. Возникновение идей об эволюции живого мира. Теория эволюции Ж.-Б. Ламарка. Исследования, проведённые Ч. Дарвином. Основные положения эволюции видов, изложенные Дарвином. Движущие силы процесса эволюции: изменчивость, наследственность, борьба за существование и естественный отбор. Результаты эволюции. Значение работ Ч. Дарвина</w:t>
      </w:r>
    </w:p>
    <w:p w:rsidR="003A20FB" w:rsidRPr="00747034" w:rsidRDefault="003A20FB" w:rsidP="003A20FB">
      <w:pPr>
        <w:ind w:firstLine="709"/>
        <w:contextualSpacing/>
        <w:jc w:val="both"/>
        <w:rPr>
          <w:rFonts w:eastAsia="NewBaskervilleC"/>
          <w:sz w:val="24"/>
          <w:szCs w:val="24"/>
        </w:rPr>
      </w:pPr>
      <w:r w:rsidRPr="00747034">
        <w:rPr>
          <w:rFonts w:eastAsia="NewBaskervilleC"/>
          <w:sz w:val="24"/>
          <w:szCs w:val="24"/>
        </w:rPr>
        <w:t>Популяция как единица эволюции. Важнейшие понятия современной теории эволюции. Вид – основная систематическая единица. Признаки вида как его критерии. Популяции — внутривидовая группировка родственных особей. Популяция — форма существования вида. Видообразование. Понятие о микроэволюции. Типы видообразования: географическое и биологическое. Условия и значение дифференциации вида. Понятие о макроэволюции. Доказательства процесса эволюции: палеонтологические, эмбриологические, анатомо-морфологические (рудименты и атавизмы). Прогресс и регресс в живом мире. Направления биологического прогресса: ароморфоз, идиоадаптация, общая дегенерация организмов</w:t>
      </w:r>
    </w:p>
    <w:p w:rsidR="003A20FB" w:rsidRPr="00747034" w:rsidRDefault="003A20FB" w:rsidP="003A20FB">
      <w:pPr>
        <w:ind w:firstLine="709"/>
        <w:contextualSpacing/>
        <w:jc w:val="both"/>
        <w:rPr>
          <w:rFonts w:eastAsia="NewBaskervilleC"/>
          <w:sz w:val="24"/>
          <w:szCs w:val="24"/>
        </w:rPr>
      </w:pPr>
      <w:r w:rsidRPr="00747034">
        <w:rPr>
          <w:rFonts w:eastAsia="NewBaskervilleC"/>
          <w:sz w:val="24"/>
          <w:szCs w:val="24"/>
        </w:rPr>
        <w:t>Обобщение ранее изученного материала об эволюции. Эволюция – длительный исторический процесс.Эволюционные преобразования животных и растений. Уровни преобразований. Закономерности биологической эволюции в природе: необратимость процесса, прогрессивное усложнение форм жизни, непрограммированное развитие жизни, адаптации, появление новых видов.</w:t>
      </w:r>
    </w:p>
    <w:p w:rsidR="003A20FB" w:rsidRPr="00747034" w:rsidRDefault="003A20FB" w:rsidP="003A20FB">
      <w:pPr>
        <w:ind w:firstLine="709"/>
        <w:contextualSpacing/>
        <w:jc w:val="both"/>
        <w:rPr>
          <w:rFonts w:eastAsia="NewBaskervilleC"/>
          <w:sz w:val="24"/>
          <w:szCs w:val="24"/>
        </w:rPr>
      </w:pPr>
      <w:r w:rsidRPr="00747034">
        <w:rPr>
          <w:rFonts w:eastAsia="NewBaskervilleC"/>
          <w:sz w:val="24"/>
          <w:szCs w:val="24"/>
        </w:rPr>
        <w:t>Эволюция приматов. Ранние предки приматов. Гоминиды. Современные человекообразные обезьяны. Накопление фактов о происхождении человека. Доказательства родства человека и животных. Важнейшие особенности организма человека. Проявление биологических и социальных факторов в историческом процессе происхождения человека. Общественный (социальный) образ жизни – уникальное свойство человека. Ранние предки человека. Переход к прямохождению – выдающийся этап эволюции человека. Стадии антропогенеза: предшественники, человек умелый, древнейшие люди, древние люди, современный человек. Ранние неоантропы – кроманьонцы. Отличительные признаки современных людей. Биосоциальная сущность человека. Влияние социальных факторов на действие естественного отбора в историческом развитии человека. Человек разумный — полиморфный вид. Понятие о расе. Основные типы рас. Происхождение и родство рас. Человек – житель биосферы. Влияние человека на биосферу. Усложнение и мощность воздействия человека на биосферу. Сохранение жизни на Земле</w:t>
      </w:r>
      <w:r w:rsidRPr="00747034">
        <w:rPr>
          <w:rFonts w:eastAsia="NewBaskervilleC"/>
          <w:sz w:val="24"/>
          <w:szCs w:val="24"/>
          <w:lang w:val="en-US"/>
        </w:rPr>
        <w:t> </w:t>
      </w:r>
      <w:r w:rsidRPr="00747034">
        <w:rPr>
          <w:rFonts w:eastAsia="NewBaskervilleC"/>
          <w:sz w:val="24"/>
          <w:szCs w:val="24"/>
        </w:rPr>
        <w:t>– главная задача человечества</w:t>
      </w:r>
    </w:p>
    <w:p w:rsidR="003A20FB" w:rsidRPr="00747034" w:rsidRDefault="003A20FB" w:rsidP="003A20FB">
      <w:pPr>
        <w:ind w:left="708"/>
        <w:rPr>
          <w:b/>
          <w:bCs/>
          <w:sz w:val="24"/>
          <w:szCs w:val="24"/>
        </w:rPr>
      </w:pPr>
      <w:r w:rsidRPr="00747034">
        <w:rPr>
          <w:b/>
          <w:bCs/>
          <w:sz w:val="24"/>
          <w:szCs w:val="24"/>
        </w:rPr>
        <w:t xml:space="preserve">Тема 5. </w:t>
      </w:r>
      <w:r w:rsidRPr="00747034">
        <w:rPr>
          <w:rFonts w:eastAsia="FranklinGothicDemiC"/>
          <w:b/>
          <w:bCs/>
          <w:sz w:val="24"/>
          <w:szCs w:val="24"/>
        </w:rPr>
        <w:t>Закономерности вза</w:t>
      </w:r>
      <w:r>
        <w:rPr>
          <w:rFonts w:eastAsia="FranklinGothicDemiC"/>
          <w:b/>
          <w:bCs/>
          <w:sz w:val="24"/>
          <w:szCs w:val="24"/>
        </w:rPr>
        <w:t>имоотношений организмов и среды.</w:t>
      </w:r>
    </w:p>
    <w:p w:rsidR="003A20FB" w:rsidRPr="00747034" w:rsidRDefault="003A20FB" w:rsidP="003A20FB">
      <w:pPr>
        <w:ind w:firstLine="708"/>
        <w:contextualSpacing/>
        <w:jc w:val="both"/>
        <w:rPr>
          <w:rFonts w:eastAsia="NewBaskervilleC"/>
          <w:sz w:val="24"/>
          <w:szCs w:val="24"/>
        </w:rPr>
      </w:pPr>
      <w:r w:rsidRPr="00747034">
        <w:rPr>
          <w:rFonts w:eastAsia="NewBaskervilleC"/>
          <w:sz w:val="24"/>
          <w:szCs w:val="24"/>
        </w:rPr>
        <w:t xml:space="preserve">Среды жизни организмов на Земле: водная, наземно-воздушная, почвенная, организменная. Условия жизни организмов в разных средах. Экологические факторы: абиотические, биотические и антропогенные. Закономерности действия факторов среды: закон оптимума, закон незаменимости фактора. Влияние экологических факторов на организмы. Периодичность в жизни организмов. Фотопериодизм. </w:t>
      </w:r>
    </w:p>
    <w:p w:rsidR="003A20FB" w:rsidRPr="00747034" w:rsidRDefault="003A20FB" w:rsidP="003A20FB">
      <w:pPr>
        <w:ind w:firstLine="708"/>
        <w:contextualSpacing/>
        <w:jc w:val="both"/>
        <w:rPr>
          <w:rFonts w:eastAsia="NewBaskervilleC"/>
          <w:sz w:val="24"/>
          <w:szCs w:val="24"/>
        </w:rPr>
      </w:pPr>
      <w:r w:rsidRPr="00747034">
        <w:rPr>
          <w:rFonts w:eastAsia="NewBaskervilleC"/>
          <w:sz w:val="24"/>
          <w:szCs w:val="24"/>
        </w:rPr>
        <w:t>Примеры приспособленности организмов. Понятие об адаптации. Разнообразие адаптаций. Понятие о жизненной форме. Экологические группы организмов</w:t>
      </w:r>
    </w:p>
    <w:p w:rsidR="003A20FB" w:rsidRPr="00747034" w:rsidRDefault="003A20FB" w:rsidP="003A20FB">
      <w:pPr>
        <w:ind w:firstLine="708"/>
        <w:contextualSpacing/>
        <w:jc w:val="both"/>
        <w:rPr>
          <w:rFonts w:eastAsia="NewBaskervilleC"/>
          <w:sz w:val="24"/>
          <w:szCs w:val="24"/>
        </w:rPr>
      </w:pPr>
      <w:r w:rsidRPr="00747034">
        <w:rPr>
          <w:rFonts w:eastAsia="NewBaskervilleC"/>
          <w:sz w:val="24"/>
          <w:szCs w:val="24"/>
        </w:rPr>
        <w:t xml:space="preserve">Биотические связи в природе: сети питания, способы добывания пищи. Взаимодействие разных видов в природном сообществе: конкуренция, мутуализм, симбиоз, хищничество, паразитизм. Связи организмов разных видов. Значение биотических связей </w:t>
      </w:r>
    </w:p>
    <w:p w:rsidR="003A20FB" w:rsidRPr="00747034" w:rsidRDefault="003A20FB" w:rsidP="003A20FB">
      <w:pPr>
        <w:ind w:firstLine="708"/>
        <w:contextualSpacing/>
        <w:jc w:val="both"/>
        <w:rPr>
          <w:rFonts w:eastAsia="NewBaskervilleC"/>
          <w:b/>
          <w:sz w:val="24"/>
          <w:szCs w:val="24"/>
        </w:rPr>
      </w:pPr>
      <w:r w:rsidRPr="00747034">
        <w:rPr>
          <w:rFonts w:eastAsia="NewBaskervilleC"/>
          <w:sz w:val="24"/>
          <w:szCs w:val="24"/>
        </w:rPr>
        <w:t>Популяция как особая надорганизменная система, форма существования вида в природе. Понятие о демографической и пространственной структуре популяции. Количественные показатели популяции: численность и плотность. Демографические характеристики популяции: численность, плотность, рождаемость, смертность, выживаемость. Возрастная структура популяции, половая структура популяции. Популяция как биосистема. Динамика численности и плотности популяции. Регуляция численности популяции</w:t>
      </w:r>
    </w:p>
    <w:p w:rsidR="008C1697" w:rsidRDefault="003A20FB" w:rsidP="003A20FB">
      <w:pPr>
        <w:ind w:firstLine="708"/>
        <w:contextualSpacing/>
        <w:jc w:val="both"/>
        <w:rPr>
          <w:rFonts w:eastAsia="NewBaskervilleC"/>
          <w:sz w:val="24"/>
          <w:szCs w:val="24"/>
        </w:rPr>
      </w:pPr>
      <w:r w:rsidRPr="00747034">
        <w:rPr>
          <w:rFonts w:eastAsia="NewBaskervilleC"/>
          <w:sz w:val="24"/>
          <w:szCs w:val="24"/>
        </w:rPr>
        <w:t xml:space="preserve">Природное сообщество как биоценоз, его ярусное строение, экологические ниши, пищевые цепи и сети питания. Главный признак природного сообщества — круговорот веществ и поток энергии. Понятие о биотопе. Роль видов в биоценозе. Экосистемная организация живой природы. Функциональное различие видов в экосистемах (производители, потребители, разлагатели). Основные структурные компоненты экосистемы. Круговорот веществ и превращения энергии – основной признак экосистем. Биосфера – глобальная экосистема. </w:t>
      </w:r>
    </w:p>
    <w:p w:rsidR="008C1697" w:rsidRDefault="008C1697" w:rsidP="003A20FB">
      <w:pPr>
        <w:ind w:firstLine="708"/>
        <w:contextualSpacing/>
        <w:jc w:val="both"/>
        <w:rPr>
          <w:rFonts w:eastAsia="NewBaskervilleC"/>
          <w:sz w:val="24"/>
          <w:szCs w:val="24"/>
        </w:rPr>
      </w:pPr>
      <w:r>
        <w:rPr>
          <w:rFonts w:eastAsia="NewBaskervilleC"/>
          <w:sz w:val="24"/>
          <w:szCs w:val="24"/>
        </w:rPr>
        <w:t>158</w:t>
      </w:r>
    </w:p>
    <w:p w:rsidR="003A20FB" w:rsidRPr="00747034" w:rsidRDefault="003A20FB" w:rsidP="003A20FB">
      <w:pPr>
        <w:ind w:firstLine="708"/>
        <w:contextualSpacing/>
        <w:jc w:val="both"/>
        <w:rPr>
          <w:rFonts w:eastAsia="NewBaskervilleC"/>
          <w:sz w:val="24"/>
          <w:szCs w:val="24"/>
        </w:rPr>
      </w:pPr>
      <w:r w:rsidRPr="00747034">
        <w:rPr>
          <w:rFonts w:eastAsia="NewBaskervilleC"/>
          <w:sz w:val="24"/>
          <w:szCs w:val="24"/>
        </w:rPr>
        <w:lastRenderedPageBreak/>
        <w:t>В.И. Вернадский о биосфере. Компоненты, характеризующие состав и свойства биосферы: живое вещество, биогенное вещество, косное вещество, биокосное вещество. Роль живого вещества в биосфере</w:t>
      </w:r>
    </w:p>
    <w:p w:rsidR="003A20FB" w:rsidRPr="00747034" w:rsidRDefault="003A20FB" w:rsidP="003A20FB">
      <w:pPr>
        <w:ind w:firstLine="708"/>
        <w:contextualSpacing/>
        <w:jc w:val="both"/>
        <w:rPr>
          <w:rFonts w:eastAsia="NewBaskervilleC"/>
          <w:sz w:val="24"/>
          <w:szCs w:val="24"/>
        </w:rPr>
      </w:pPr>
      <w:r w:rsidRPr="00747034">
        <w:rPr>
          <w:rFonts w:eastAsia="NewBaskervilleC"/>
          <w:sz w:val="24"/>
          <w:szCs w:val="24"/>
        </w:rPr>
        <w:t>Саморазвитие биогеоценозов и их смена. Стадии развития биогеоценозов. Первичные и вторичные смены (сукцессии). Устойчивость биогеоценозов (экосистем). Значение знаний о смене природных сообществ Обобщение ранее изученного материала. Многообразие водных экосистем (морских, пресноводных) и наземных (естественных и культурных). Агробиогеоценозы (агроэкосистемы), их структура, свойства и значение для человека и природы. Цикличность процессов в экосистемах. Устойчивость природных экосистем. Причины устойчивости экосистем: биологическое разнообразие и сопряжённая численность их видов, круговорот веществ и поток энергии, цикличность процессов</w:t>
      </w:r>
    </w:p>
    <w:p w:rsidR="003A20FB" w:rsidRPr="00747034" w:rsidRDefault="003A20FB" w:rsidP="003A20FB">
      <w:pPr>
        <w:ind w:firstLine="708"/>
        <w:contextualSpacing/>
        <w:jc w:val="both"/>
        <w:rPr>
          <w:rFonts w:eastAsia="NewBaskervilleC"/>
          <w:sz w:val="24"/>
          <w:szCs w:val="24"/>
        </w:rPr>
      </w:pPr>
      <w:r w:rsidRPr="00747034">
        <w:rPr>
          <w:rFonts w:eastAsia="NewBaskervilleC"/>
          <w:sz w:val="24"/>
          <w:szCs w:val="24"/>
        </w:rPr>
        <w:t>Обобщение ранее изученного материала. Отношение человека к природе в истории человечества. Проблемы биосферы: истощение природных ресурсов, загрязнение, сокращение биологического разнообразия. Решение экологических проблем биосферы: рациональное использование ресурсов, охрана природы, всеобщее экологическое образование населения.</w:t>
      </w:r>
    </w:p>
    <w:p w:rsidR="003A20FB" w:rsidRPr="00747034" w:rsidRDefault="003A20FB" w:rsidP="003A20FB">
      <w:pPr>
        <w:ind w:firstLine="720"/>
        <w:jc w:val="both"/>
        <w:rPr>
          <w:sz w:val="24"/>
          <w:szCs w:val="24"/>
        </w:rPr>
      </w:pPr>
      <w:r w:rsidRPr="00747034">
        <w:rPr>
          <w:b/>
          <w:bCs/>
          <w:i/>
          <w:iCs/>
          <w:sz w:val="24"/>
          <w:szCs w:val="24"/>
        </w:rPr>
        <w:t>Обобщение, систематизация и контроль знаний</w:t>
      </w:r>
      <w:r w:rsidRPr="00747034">
        <w:rPr>
          <w:sz w:val="24"/>
          <w:szCs w:val="24"/>
        </w:rPr>
        <w:t xml:space="preserve"> по материалу курса биологии 10 класса.</w:t>
      </w:r>
    </w:p>
    <w:p w:rsidR="003A20FB" w:rsidRPr="00747034" w:rsidRDefault="003A20FB" w:rsidP="003A20FB">
      <w:pPr>
        <w:ind w:firstLine="700"/>
        <w:jc w:val="both"/>
        <w:rPr>
          <w:sz w:val="24"/>
          <w:szCs w:val="24"/>
        </w:rPr>
      </w:pPr>
      <w:r w:rsidRPr="00747034">
        <w:rPr>
          <w:b/>
          <w:sz w:val="24"/>
          <w:szCs w:val="24"/>
        </w:rPr>
        <w:t xml:space="preserve">В данной рабочей программе историко-культурологический аспект реализуется при изучении следующих тем: </w:t>
      </w:r>
      <w:r w:rsidRPr="00747034">
        <w:rPr>
          <w:sz w:val="24"/>
          <w:szCs w:val="24"/>
        </w:rPr>
        <w:t>«Биология - наука о живом мире», «Цитология - наука, изучающая клетку», «История развития генетики», «Современные представления о возникновении жизни на Земле», «Современная теория возникновения жизни на Земле», «Идея развития органического мира в биологии».</w:t>
      </w:r>
    </w:p>
    <w:p w:rsidR="005650A0" w:rsidRDefault="005650A0">
      <w:pPr>
        <w:spacing w:line="276" w:lineRule="exact"/>
        <w:rPr>
          <w:sz w:val="20"/>
          <w:szCs w:val="20"/>
        </w:rPr>
      </w:pPr>
    </w:p>
    <w:p w:rsidR="005650A0" w:rsidRDefault="00BD0D19">
      <w:pPr>
        <w:ind w:right="60"/>
        <w:jc w:val="center"/>
        <w:rPr>
          <w:sz w:val="20"/>
          <w:szCs w:val="20"/>
        </w:rPr>
      </w:pPr>
      <w:r>
        <w:rPr>
          <w:rFonts w:eastAsia="Times New Roman"/>
          <w:b/>
          <w:bCs/>
          <w:sz w:val="24"/>
          <w:szCs w:val="24"/>
        </w:rPr>
        <w:t>10 класс</w:t>
      </w:r>
    </w:p>
    <w:p w:rsidR="003A20FB" w:rsidRPr="007B3882" w:rsidRDefault="003A20FB" w:rsidP="003A20FB">
      <w:pPr>
        <w:ind w:firstLine="708"/>
        <w:rPr>
          <w:b/>
          <w:bCs/>
          <w:sz w:val="24"/>
          <w:szCs w:val="24"/>
        </w:rPr>
      </w:pPr>
      <w:r w:rsidRPr="007B3882">
        <w:rPr>
          <w:b/>
          <w:bCs/>
          <w:sz w:val="24"/>
          <w:szCs w:val="24"/>
        </w:rPr>
        <w:t xml:space="preserve">Введение </w:t>
      </w:r>
    </w:p>
    <w:p w:rsidR="003A20FB" w:rsidRPr="007B3882" w:rsidRDefault="003A20FB" w:rsidP="003A20FB">
      <w:pPr>
        <w:shd w:val="clear" w:color="auto" w:fill="FFFFFF"/>
        <w:ind w:firstLine="708"/>
        <w:rPr>
          <w:color w:val="000000"/>
          <w:sz w:val="24"/>
          <w:szCs w:val="24"/>
        </w:rPr>
      </w:pPr>
      <w:r w:rsidRPr="007B3882">
        <w:rPr>
          <w:color w:val="000000"/>
          <w:sz w:val="24"/>
          <w:szCs w:val="24"/>
        </w:rPr>
        <w:t>Биология — наука о живой природе. Основные признаки живого. Биологические системы. Уровни организации жизни. Методы изучения биологии. Значение биологии.</w:t>
      </w:r>
    </w:p>
    <w:p w:rsidR="003A20FB" w:rsidRPr="007B3882" w:rsidRDefault="003A20FB" w:rsidP="003A20FB">
      <w:pPr>
        <w:shd w:val="clear" w:color="auto" w:fill="FFFFFF"/>
        <w:ind w:firstLine="708"/>
        <w:rPr>
          <w:b/>
          <w:bCs/>
          <w:color w:val="000000"/>
          <w:sz w:val="24"/>
          <w:szCs w:val="24"/>
        </w:rPr>
      </w:pPr>
      <w:r w:rsidRPr="007B3882">
        <w:rPr>
          <w:b/>
          <w:bCs/>
          <w:color w:val="000000"/>
          <w:sz w:val="24"/>
          <w:szCs w:val="24"/>
        </w:rPr>
        <w:t xml:space="preserve">Раздел </w:t>
      </w:r>
      <w:r w:rsidRPr="007B3882">
        <w:rPr>
          <w:b/>
          <w:bCs/>
          <w:color w:val="000000"/>
          <w:sz w:val="24"/>
          <w:szCs w:val="24"/>
          <w:lang w:val="en-US"/>
        </w:rPr>
        <w:t>I</w:t>
      </w:r>
      <w:r w:rsidRPr="007B3882">
        <w:rPr>
          <w:b/>
          <w:bCs/>
          <w:color w:val="000000"/>
          <w:sz w:val="24"/>
          <w:szCs w:val="24"/>
        </w:rPr>
        <w:t xml:space="preserve">. </w:t>
      </w:r>
      <w:r w:rsidRPr="007B3882">
        <w:rPr>
          <w:b/>
          <w:bCs/>
          <w:caps/>
          <w:color w:val="000000"/>
          <w:sz w:val="24"/>
          <w:szCs w:val="24"/>
        </w:rPr>
        <w:t>Клетка – единица живого</w:t>
      </w:r>
    </w:p>
    <w:p w:rsidR="003A20FB" w:rsidRPr="007B3882" w:rsidRDefault="003A20FB" w:rsidP="003A20FB">
      <w:pPr>
        <w:shd w:val="clear" w:color="auto" w:fill="FFFFFF"/>
        <w:ind w:firstLine="708"/>
        <w:jc w:val="both"/>
        <w:rPr>
          <w:b/>
          <w:bCs/>
          <w:color w:val="000000"/>
          <w:sz w:val="24"/>
          <w:szCs w:val="24"/>
        </w:rPr>
      </w:pPr>
      <w:r w:rsidRPr="007B3882">
        <w:rPr>
          <w:b/>
          <w:bCs/>
          <w:color w:val="000000"/>
          <w:sz w:val="24"/>
          <w:szCs w:val="24"/>
        </w:rPr>
        <w:t>Тема</w:t>
      </w:r>
      <w:r>
        <w:rPr>
          <w:b/>
          <w:bCs/>
          <w:color w:val="000000"/>
          <w:sz w:val="24"/>
          <w:szCs w:val="24"/>
        </w:rPr>
        <w:t xml:space="preserve"> 1. Химический состав клетки </w:t>
      </w:r>
    </w:p>
    <w:p w:rsidR="003A20FB" w:rsidRPr="007B3882" w:rsidRDefault="003A20FB" w:rsidP="003A20FB">
      <w:pPr>
        <w:shd w:val="clear" w:color="auto" w:fill="FFFFFF"/>
        <w:ind w:firstLine="708"/>
        <w:jc w:val="both"/>
        <w:rPr>
          <w:color w:val="000000"/>
          <w:sz w:val="24"/>
          <w:szCs w:val="24"/>
        </w:rPr>
      </w:pPr>
      <w:r w:rsidRPr="007B3882">
        <w:rPr>
          <w:color w:val="000000"/>
          <w:sz w:val="24"/>
          <w:szCs w:val="24"/>
        </w:rPr>
        <w:t>Биологически важные химические элементы. Неорганические (минеральные) соединения. Биополимеры. Углеводы, липиды. Белки, их строение и функции. Нуклеиновые кислоты. АТФ и другие органические соединения клетки.</w:t>
      </w:r>
    </w:p>
    <w:p w:rsidR="003A20FB" w:rsidRPr="007B3882" w:rsidRDefault="003A20FB" w:rsidP="003A20FB">
      <w:pPr>
        <w:ind w:firstLine="708"/>
        <w:rPr>
          <w:b/>
          <w:bCs/>
          <w:sz w:val="24"/>
          <w:szCs w:val="24"/>
        </w:rPr>
      </w:pPr>
      <w:r w:rsidRPr="007B3882">
        <w:rPr>
          <w:b/>
          <w:bCs/>
          <w:color w:val="000000"/>
          <w:sz w:val="24"/>
          <w:szCs w:val="24"/>
        </w:rPr>
        <w:t xml:space="preserve">Тема 2. Структура и функции клетки  </w:t>
      </w:r>
    </w:p>
    <w:p w:rsidR="003A20FB" w:rsidRPr="007B3882" w:rsidRDefault="003A20FB" w:rsidP="003A20FB">
      <w:pPr>
        <w:ind w:firstLine="708"/>
        <w:rPr>
          <w:color w:val="000000"/>
          <w:sz w:val="24"/>
          <w:szCs w:val="24"/>
        </w:rPr>
      </w:pPr>
      <w:r w:rsidRPr="007B3882">
        <w:rPr>
          <w:color w:val="000000"/>
          <w:sz w:val="24"/>
          <w:szCs w:val="24"/>
        </w:rPr>
        <w:t>Развитие знаний о клетке. Клеточная теория.</w:t>
      </w:r>
    </w:p>
    <w:p w:rsidR="003A20FB" w:rsidRPr="007B3882" w:rsidRDefault="003A20FB" w:rsidP="003A20FB">
      <w:pPr>
        <w:ind w:firstLine="708"/>
        <w:rPr>
          <w:color w:val="000000"/>
          <w:sz w:val="24"/>
          <w:szCs w:val="24"/>
        </w:rPr>
      </w:pPr>
      <w:r w:rsidRPr="007B3882">
        <w:rPr>
          <w:color w:val="000000"/>
          <w:sz w:val="24"/>
          <w:szCs w:val="24"/>
        </w:rPr>
        <w:t>Цитоплазма. Плазматическая мембрана. Эндоплазматическая сеть. Комплекс Гольджи и лизосомы. Митохондрии, пластиды, органоиды движения, включения. Ядро. Строение и функции хромосом.</w:t>
      </w:r>
    </w:p>
    <w:p w:rsidR="003A20FB" w:rsidRPr="007B3882" w:rsidRDefault="003A20FB" w:rsidP="003A20FB">
      <w:pPr>
        <w:ind w:firstLine="708"/>
        <w:rPr>
          <w:b/>
          <w:bCs/>
          <w:sz w:val="24"/>
          <w:szCs w:val="24"/>
        </w:rPr>
      </w:pPr>
      <w:r w:rsidRPr="007B3882">
        <w:rPr>
          <w:color w:val="000000"/>
          <w:sz w:val="24"/>
          <w:szCs w:val="24"/>
        </w:rPr>
        <w:t>Прокариоты и эукариоты.</w:t>
      </w:r>
    </w:p>
    <w:p w:rsidR="003A20FB" w:rsidRPr="007B3882" w:rsidRDefault="003A20FB" w:rsidP="003A20FB">
      <w:pPr>
        <w:shd w:val="clear" w:color="auto" w:fill="FFFFFF"/>
        <w:ind w:firstLine="708"/>
        <w:rPr>
          <w:b/>
          <w:bCs/>
          <w:color w:val="000000"/>
          <w:sz w:val="24"/>
          <w:szCs w:val="24"/>
        </w:rPr>
      </w:pPr>
      <w:r w:rsidRPr="007B3882">
        <w:rPr>
          <w:b/>
          <w:bCs/>
          <w:color w:val="000000"/>
          <w:sz w:val="24"/>
          <w:szCs w:val="24"/>
        </w:rPr>
        <w:t xml:space="preserve">Тема 3. Обеспечение клеток энергией   </w:t>
      </w:r>
    </w:p>
    <w:p w:rsidR="003A20FB" w:rsidRPr="007B3882" w:rsidRDefault="003A20FB" w:rsidP="003A20FB">
      <w:pPr>
        <w:shd w:val="clear" w:color="auto" w:fill="FFFFFF"/>
        <w:ind w:firstLine="708"/>
        <w:rPr>
          <w:b/>
          <w:bCs/>
          <w:color w:val="000000"/>
          <w:sz w:val="24"/>
          <w:szCs w:val="24"/>
        </w:rPr>
      </w:pPr>
      <w:r w:rsidRPr="007B3882">
        <w:rPr>
          <w:color w:val="000000"/>
          <w:sz w:val="24"/>
          <w:szCs w:val="24"/>
        </w:rPr>
        <w:t>Обмен веществ и превращение энергии — свойство живых организмов. Фотосинтез. Преобразование энергии света в энергию химических связей. Обеспечение клеток энергией за счет окисления органических веществ без участия кислорода. Биологическое окисление при участии кислорода.</w:t>
      </w:r>
    </w:p>
    <w:p w:rsidR="003A20FB" w:rsidRPr="007B3882" w:rsidRDefault="003A20FB" w:rsidP="003A20FB">
      <w:pPr>
        <w:shd w:val="clear" w:color="auto" w:fill="FFFFFF"/>
        <w:ind w:firstLine="708"/>
        <w:rPr>
          <w:b/>
          <w:bCs/>
          <w:color w:val="000000"/>
          <w:sz w:val="24"/>
          <w:szCs w:val="24"/>
        </w:rPr>
      </w:pPr>
      <w:r w:rsidRPr="007B3882">
        <w:rPr>
          <w:b/>
          <w:bCs/>
          <w:color w:val="000000"/>
          <w:sz w:val="24"/>
          <w:szCs w:val="24"/>
        </w:rPr>
        <w:t xml:space="preserve">Тема 4. Наследственная информация и реализация ее в клетке  </w:t>
      </w:r>
    </w:p>
    <w:p w:rsidR="003A20FB" w:rsidRPr="007B3882" w:rsidRDefault="003A20FB" w:rsidP="003A20FB">
      <w:pPr>
        <w:shd w:val="clear" w:color="auto" w:fill="FFFFFF"/>
        <w:ind w:firstLine="708"/>
        <w:rPr>
          <w:color w:val="000000"/>
          <w:sz w:val="24"/>
          <w:szCs w:val="24"/>
        </w:rPr>
      </w:pPr>
      <w:r w:rsidRPr="007B3882">
        <w:rPr>
          <w:color w:val="000000"/>
          <w:sz w:val="24"/>
          <w:szCs w:val="24"/>
        </w:rPr>
        <w:t>Генетическая информация. Ген. Геном. Удвоение ДНК. Образование информационной РНК по матрице ДНК. Генетический код. Биосинтез белков.</w:t>
      </w:r>
    </w:p>
    <w:p w:rsidR="003A20FB" w:rsidRPr="007B3882" w:rsidRDefault="003A20FB" w:rsidP="003A20FB">
      <w:pPr>
        <w:shd w:val="clear" w:color="auto" w:fill="FFFFFF"/>
        <w:ind w:left="708"/>
        <w:rPr>
          <w:color w:val="000000"/>
          <w:sz w:val="24"/>
          <w:szCs w:val="24"/>
        </w:rPr>
      </w:pPr>
      <w:r w:rsidRPr="007B3882">
        <w:rPr>
          <w:color w:val="000000"/>
          <w:sz w:val="24"/>
          <w:szCs w:val="24"/>
        </w:rPr>
        <w:t>Вирусы. Профилактика СПИДа.</w:t>
      </w:r>
    </w:p>
    <w:p w:rsidR="003A20FB" w:rsidRPr="007B3882" w:rsidRDefault="003A20FB" w:rsidP="003A20FB">
      <w:pPr>
        <w:shd w:val="clear" w:color="auto" w:fill="FFFFFF"/>
        <w:ind w:firstLine="708"/>
        <w:rPr>
          <w:b/>
          <w:bCs/>
          <w:i/>
          <w:iCs/>
          <w:color w:val="000000"/>
          <w:sz w:val="24"/>
          <w:szCs w:val="24"/>
        </w:rPr>
      </w:pPr>
      <w:r w:rsidRPr="007B3882">
        <w:rPr>
          <w:b/>
          <w:bCs/>
          <w:i/>
          <w:iCs/>
          <w:color w:val="000000"/>
          <w:sz w:val="24"/>
          <w:szCs w:val="24"/>
        </w:rPr>
        <w:t>Лабораторные работы:</w:t>
      </w:r>
    </w:p>
    <w:p w:rsidR="003A20FB" w:rsidRPr="007B3882" w:rsidRDefault="003A20FB" w:rsidP="003A20FB">
      <w:pPr>
        <w:shd w:val="clear" w:color="auto" w:fill="FFFFFF"/>
        <w:ind w:firstLine="708"/>
        <w:rPr>
          <w:color w:val="000000"/>
          <w:sz w:val="24"/>
          <w:szCs w:val="24"/>
        </w:rPr>
      </w:pPr>
      <w:r w:rsidRPr="007B3882">
        <w:rPr>
          <w:color w:val="000000"/>
          <w:sz w:val="24"/>
          <w:szCs w:val="24"/>
        </w:rPr>
        <w:t>1. Сравнение строения клеток растений, животных, грибов и бактерий.</w:t>
      </w:r>
    </w:p>
    <w:p w:rsidR="003A20FB" w:rsidRPr="007B3882" w:rsidRDefault="003A20FB" w:rsidP="003A20FB">
      <w:pPr>
        <w:shd w:val="clear" w:color="auto" w:fill="FFFFFF"/>
        <w:rPr>
          <w:color w:val="000000"/>
          <w:sz w:val="24"/>
          <w:szCs w:val="24"/>
        </w:rPr>
      </w:pPr>
      <w:r w:rsidRPr="007B3882">
        <w:rPr>
          <w:b/>
          <w:color w:val="000000"/>
          <w:sz w:val="24"/>
          <w:szCs w:val="24"/>
        </w:rPr>
        <w:tab/>
        <w:t xml:space="preserve">Раздел </w:t>
      </w:r>
      <w:r w:rsidRPr="007B3882">
        <w:rPr>
          <w:b/>
          <w:color w:val="000000"/>
          <w:sz w:val="24"/>
          <w:szCs w:val="24"/>
          <w:lang w:val="en-US"/>
        </w:rPr>
        <w:t>II</w:t>
      </w:r>
      <w:r w:rsidRPr="007B3882">
        <w:rPr>
          <w:b/>
          <w:color w:val="000000"/>
          <w:sz w:val="24"/>
          <w:szCs w:val="24"/>
        </w:rPr>
        <w:t>.</w:t>
      </w:r>
      <w:r w:rsidRPr="007B3882">
        <w:rPr>
          <w:color w:val="000000"/>
          <w:sz w:val="24"/>
          <w:szCs w:val="24"/>
        </w:rPr>
        <w:t xml:space="preserve"> </w:t>
      </w:r>
      <w:r w:rsidRPr="007B3882">
        <w:rPr>
          <w:b/>
          <w:bCs/>
          <w:caps/>
          <w:color w:val="000000"/>
          <w:sz w:val="24"/>
          <w:szCs w:val="24"/>
        </w:rPr>
        <w:t xml:space="preserve">Размножение организмов и развитие организмов </w:t>
      </w:r>
    </w:p>
    <w:p w:rsidR="003A20FB" w:rsidRPr="007B3882" w:rsidRDefault="003A20FB" w:rsidP="003A20FB">
      <w:pPr>
        <w:shd w:val="clear" w:color="auto" w:fill="FFFFFF"/>
        <w:ind w:firstLine="708"/>
        <w:rPr>
          <w:b/>
          <w:bCs/>
          <w:color w:val="000000"/>
          <w:sz w:val="24"/>
          <w:szCs w:val="24"/>
        </w:rPr>
      </w:pPr>
      <w:r w:rsidRPr="007B3882">
        <w:rPr>
          <w:b/>
          <w:bCs/>
          <w:color w:val="000000"/>
          <w:sz w:val="24"/>
          <w:szCs w:val="24"/>
        </w:rPr>
        <w:t xml:space="preserve">Тема 5.  Размножение организмов </w:t>
      </w:r>
    </w:p>
    <w:p w:rsidR="003A20FB" w:rsidRDefault="003A20FB" w:rsidP="003A20FB">
      <w:pPr>
        <w:shd w:val="clear" w:color="auto" w:fill="FFFFFF"/>
        <w:ind w:firstLine="708"/>
        <w:rPr>
          <w:color w:val="000000"/>
          <w:sz w:val="24"/>
          <w:szCs w:val="24"/>
        </w:rPr>
      </w:pPr>
      <w:r w:rsidRPr="007B3882">
        <w:rPr>
          <w:color w:val="000000"/>
          <w:sz w:val="24"/>
          <w:szCs w:val="24"/>
        </w:rPr>
        <w:t>Деление клетки. Митоз. Бесполое и половое размножение. Мейоз. Образование половых клеток и оплодотворение.</w:t>
      </w:r>
    </w:p>
    <w:p w:rsidR="008C1697" w:rsidRDefault="008C1697" w:rsidP="003A20FB">
      <w:pPr>
        <w:shd w:val="clear" w:color="auto" w:fill="FFFFFF"/>
        <w:ind w:firstLine="708"/>
        <w:rPr>
          <w:color w:val="000000"/>
          <w:sz w:val="24"/>
          <w:szCs w:val="24"/>
        </w:rPr>
      </w:pPr>
    </w:p>
    <w:p w:rsidR="008C1697" w:rsidRDefault="008C1697" w:rsidP="003A20FB">
      <w:pPr>
        <w:shd w:val="clear" w:color="auto" w:fill="FFFFFF"/>
        <w:ind w:firstLine="708"/>
        <w:rPr>
          <w:color w:val="000000"/>
          <w:sz w:val="24"/>
          <w:szCs w:val="24"/>
        </w:rPr>
      </w:pPr>
    </w:p>
    <w:p w:rsidR="008C1697" w:rsidRPr="007B3882" w:rsidRDefault="008C1697" w:rsidP="003A20FB">
      <w:pPr>
        <w:shd w:val="clear" w:color="auto" w:fill="FFFFFF"/>
        <w:ind w:firstLine="708"/>
        <w:rPr>
          <w:b/>
          <w:bCs/>
          <w:color w:val="000000"/>
          <w:sz w:val="24"/>
          <w:szCs w:val="24"/>
        </w:rPr>
      </w:pPr>
      <w:r>
        <w:rPr>
          <w:color w:val="000000"/>
          <w:sz w:val="24"/>
          <w:szCs w:val="24"/>
        </w:rPr>
        <w:t>159</w:t>
      </w:r>
    </w:p>
    <w:p w:rsidR="003A20FB" w:rsidRPr="007B3882" w:rsidRDefault="003A20FB" w:rsidP="003A20FB">
      <w:pPr>
        <w:shd w:val="clear" w:color="auto" w:fill="FFFFFF"/>
        <w:ind w:firstLine="708"/>
        <w:rPr>
          <w:b/>
          <w:color w:val="000000"/>
          <w:sz w:val="24"/>
          <w:szCs w:val="24"/>
        </w:rPr>
      </w:pPr>
      <w:r w:rsidRPr="007B3882">
        <w:rPr>
          <w:b/>
          <w:color w:val="000000"/>
          <w:sz w:val="24"/>
          <w:szCs w:val="24"/>
        </w:rPr>
        <w:lastRenderedPageBreak/>
        <w:t xml:space="preserve">Тема 6. Индивидуальное развитие организмов </w:t>
      </w:r>
    </w:p>
    <w:p w:rsidR="003A20FB" w:rsidRPr="007B3882" w:rsidRDefault="003A20FB" w:rsidP="003A20FB">
      <w:pPr>
        <w:shd w:val="clear" w:color="auto" w:fill="FFFFFF"/>
        <w:ind w:firstLine="708"/>
        <w:rPr>
          <w:b/>
          <w:bCs/>
          <w:color w:val="000000"/>
          <w:sz w:val="24"/>
          <w:szCs w:val="24"/>
        </w:rPr>
      </w:pPr>
      <w:r w:rsidRPr="007B3882">
        <w:rPr>
          <w:color w:val="000000"/>
          <w:sz w:val="24"/>
          <w:szCs w:val="24"/>
        </w:rPr>
        <w:t>Зародышевое и постэмбриональное развитие организмов. Влияние алкоголя, никотина и наркотических веществ на развитие зародыша человека. Организм как единое целое.</w:t>
      </w:r>
    </w:p>
    <w:p w:rsidR="003A20FB" w:rsidRPr="007B3882" w:rsidRDefault="003A20FB" w:rsidP="003A20FB">
      <w:pPr>
        <w:shd w:val="clear" w:color="auto" w:fill="FFFFFF"/>
        <w:ind w:firstLine="708"/>
        <w:rPr>
          <w:b/>
          <w:bCs/>
          <w:color w:val="000000"/>
          <w:sz w:val="24"/>
          <w:szCs w:val="24"/>
        </w:rPr>
      </w:pPr>
      <w:r w:rsidRPr="007B3882">
        <w:rPr>
          <w:b/>
          <w:bCs/>
          <w:color w:val="000000"/>
          <w:sz w:val="24"/>
          <w:szCs w:val="24"/>
        </w:rPr>
        <w:t xml:space="preserve">Раздел </w:t>
      </w:r>
      <w:r w:rsidRPr="007B3882">
        <w:rPr>
          <w:b/>
          <w:bCs/>
          <w:color w:val="000000"/>
          <w:sz w:val="24"/>
          <w:szCs w:val="24"/>
          <w:lang w:val="en-US"/>
        </w:rPr>
        <w:t>III</w:t>
      </w:r>
      <w:r w:rsidRPr="007B3882">
        <w:rPr>
          <w:b/>
          <w:bCs/>
          <w:color w:val="000000"/>
          <w:sz w:val="24"/>
          <w:szCs w:val="24"/>
        </w:rPr>
        <w:t xml:space="preserve">. Основы генетики и селекции </w:t>
      </w:r>
    </w:p>
    <w:p w:rsidR="003A20FB" w:rsidRPr="007B3882" w:rsidRDefault="003A20FB" w:rsidP="003A20FB">
      <w:pPr>
        <w:shd w:val="clear" w:color="auto" w:fill="FFFFFF"/>
        <w:ind w:firstLine="708"/>
        <w:rPr>
          <w:b/>
          <w:bCs/>
          <w:color w:val="000000"/>
          <w:sz w:val="24"/>
          <w:szCs w:val="24"/>
        </w:rPr>
      </w:pPr>
      <w:r w:rsidRPr="007B3882">
        <w:rPr>
          <w:b/>
          <w:bCs/>
          <w:color w:val="000000"/>
          <w:sz w:val="24"/>
          <w:szCs w:val="24"/>
        </w:rPr>
        <w:t>Тема 7. Основные закономерности явлений наследственности </w:t>
      </w:r>
    </w:p>
    <w:p w:rsidR="003A20FB" w:rsidRPr="007B3882" w:rsidRDefault="003A20FB" w:rsidP="003A20FB">
      <w:pPr>
        <w:shd w:val="clear" w:color="auto" w:fill="FFFFFF"/>
        <w:ind w:firstLine="708"/>
        <w:rPr>
          <w:b/>
          <w:bCs/>
          <w:color w:val="000000"/>
          <w:sz w:val="24"/>
          <w:szCs w:val="24"/>
        </w:rPr>
      </w:pPr>
      <w:r w:rsidRPr="007B3882">
        <w:rPr>
          <w:color w:val="000000"/>
          <w:sz w:val="24"/>
          <w:szCs w:val="24"/>
        </w:rPr>
        <w:t>Генетика — наука о закономерностях наследственности и изменчивости организмов. Моногибридное скрещивание. Первый и второй законы Менделя. Генотип и фенотип. Аллельные гены. Дигибридное скрещивание. Третий закон Менделя. Хромосомная теория наследственности. Генетика пола. Половые хромосомы. Наследование, сцепленное с полом.</w:t>
      </w:r>
    </w:p>
    <w:p w:rsidR="003A20FB" w:rsidRPr="007B3882" w:rsidRDefault="003A20FB" w:rsidP="003A20FB">
      <w:pPr>
        <w:shd w:val="clear" w:color="auto" w:fill="FFFFFF"/>
        <w:ind w:firstLine="708"/>
        <w:rPr>
          <w:b/>
          <w:bCs/>
          <w:color w:val="000000"/>
          <w:sz w:val="24"/>
          <w:szCs w:val="24"/>
        </w:rPr>
      </w:pPr>
      <w:r w:rsidRPr="007B3882">
        <w:rPr>
          <w:b/>
          <w:bCs/>
          <w:color w:val="000000"/>
          <w:sz w:val="24"/>
          <w:szCs w:val="24"/>
        </w:rPr>
        <w:t>Тема 8. Закономерности изменчивости </w:t>
      </w:r>
    </w:p>
    <w:p w:rsidR="003A20FB" w:rsidRPr="007B3882" w:rsidRDefault="003A20FB" w:rsidP="003A20FB">
      <w:pPr>
        <w:shd w:val="clear" w:color="auto" w:fill="FFFFFF"/>
        <w:jc w:val="both"/>
        <w:rPr>
          <w:color w:val="000000"/>
          <w:sz w:val="24"/>
          <w:szCs w:val="24"/>
        </w:rPr>
      </w:pPr>
      <w:r w:rsidRPr="007B3882">
        <w:rPr>
          <w:color w:val="000000"/>
          <w:sz w:val="24"/>
          <w:szCs w:val="24"/>
        </w:rPr>
        <w:t>      Модификационная и наследственная изменчивость. Комбинативная изменчивость. Мутационная изменчивость. Закон гомологических рядов наследственной изменчивости Н. И. Вавилова. Наследственная изменчивость человека. Лечение и предупреждение некоторых наследственных болезней человека.</w:t>
      </w:r>
    </w:p>
    <w:p w:rsidR="003A20FB" w:rsidRPr="007B3882" w:rsidRDefault="003A20FB" w:rsidP="003A20FB">
      <w:pPr>
        <w:shd w:val="clear" w:color="auto" w:fill="FFFFFF"/>
        <w:ind w:firstLine="708"/>
        <w:rPr>
          <w:color w:val="000000"/>
          <w:sz w:val="24"/>
          <w:szCs w:val="24"/>
        </w:rPr>
      </w:pPr>
      <w:r w:rsidRPr="007B3882">
        <w:rPr>
          <w:b/>
          <w:bCs/>
          <w:i/>
          <w:iCs/>
          <w:color w:val="000000"/>
          <w:sz w:val="24"/>
          <w:szCs w:val="24"/>
        </w:rPr>
        <w:t>Практические работы:</w:t>
      </w:r>
      <w:r w:rsidRPr="007B3882">
        <w:rPr>
          <w:color w:val="000000"/>
          <w:sz w:val="24"/>
          <w:szCs w:val="24"/>
        </w:rPr>
        <w:br/>
        <w:t>      1. Составление простейших схем скрещивания.</w:t>
      </w:r>
      <w:r w:rsidRPr="007B3882">
        <w:rPr>
          <w:color w:val="000000"/>
          <w:sz w:val="24"/>
          <w:szCs w:val="24"/>
        </w:rPr>
        <w:br/>
        <w:t>      2. Решение элементарных генетических задач.</w:t>
      </w:r>
    </w:p>
    <w:p w:rsidR="003A20FB" w:rsidRPr="007B3882" w:rsidRDefault="003A20FB" w:rsidP="003A20FB">
      <w:pPr>
        <w:shd w:val="clear" w:color="auto" w:fill="FFFFFF"/>
        <w:ind w:firstLine="708"/>
        <w:rPr>
          <w:b/>
          <w:bCs/>
          <w:i/>
          <w:iCs/>
          <w:color w:val="000000"/>
          <w:sz w:val="24"/>
          <w:szCs w:val="24"/>
        </w:rPr>
      </w:pPr>
      <w:r w:rsidRPr="007B3882">
        <w:rPr>
          <w:b/>
          <w:bCs/>
          <w:i/>
          <w:iCs/>
          <w:color w:val="000000"/>
          <w:sz w:val="24"/>
          <w:szCs w:val="24"/>
        </w:rPr>
        <w:t>Лабораторная работа:</w:t>
      </w:r>
    </w:p>
    <w:p w:rsidR="003A20FB" w:rsidRPr="007B3882" w:rsidRDefault="003A20FB" w:rsidP="003A20FB">
      <w:pPr>
        <w:shd w:val="clear" w:color="auto" w:fill="FFFFFF"/>
        <w:ind w:left="600" w:hanging="600"/>
        <w:rPr>
          <w:color w:val="000000"/>
          <w:sz w:val="24"/>
          <w:szCs w:val="24"/>
        </w:rPr>
      </w:pPr>
      <w:r w:rsidRPr="007B3882">
        <w:rPr>
          <w:color w:val="000000"/>
          <w:sz w:val="24"/>
          <w:szCs w:val="24"/>
          <w:shd w:val="clear" w:color="auto" w:fill="FFFFFF"/>
        </w:rPr>
        <w:t xml:space="preserve">      1. Изменчивость, построение вариационного ряда и вариационной кривой (на примере гербарных образцов или живых листьев деревьев, крупных семян растений, клубней, луковиц и т. п. или на примере сравнения антропометрических показателей школьников).</w:t>
      </w:r>
    </w:p>
    <w:p w:rsidR="003A20FB" w:rsidRPr="007B3882" w:rsidRDefault="003A20FB" w:rsidP="003A20FB">
      <w:pPr>
        <w:shd w:val="clear" w:color="auto" w:fill="FFFFFF"/>
        <w:ind w:firstLine="708"/>
        <w:rPr>
          <w:b/>
          <w:bCs/>
          <w:color w:val="000000"/>
          <w:sz w:val="24"/>
          <w:szCs w:val="24"/>
        </w:rPr>
      </w:pPr>
      <w:r w:rsidRPr="007B3882">
        <w:rPr>
          <w:b/>
          <w:bCs/>
          <w:color w:val="000000"/>
          <w:sz w:val="24"/>
          <w:szCs w:val="24"/>
        </w:rPr>
        <w:t>Тема 9. Генетика и селекция </w:t>
      </w:r>
    </w:p>
    <w:p w:rsidR="003A20FB" w:rsidRPr="007B3882" w:rsidRDefault="003A20FB" w:rsidP="003A20FB">
      <w:pPr>
        <w:shd w:val="clear" w:color="auto" w:fill="FFFFFF"/>
        <w:ind w:firstLine="708"/>
        <w:rPr>
          <w:b/>
          <w:bCs/>
          <w:sz w:val="24"/>
          <w:szCs w:val="24"/>
        </w:rPr>
      </w:pPr>
      <w:r w:rsidRPr="007B3882">
        <w:rPr>
          <w:color w:val="000000"/>
          <w:sz w:val="24"/>
          <w:szCs w:val="24"/>
        </w:rPr>
        <w:t>Одомашнивание как начальный этап селекции. Учение Н. И. Вавилова о центрах происхождения культурных растений. Методы современной селекции. Успехи селекции. Генная и клеточная инженерия. Клонирование.</w:t>
      </w:r>
    </w:p>
    <w:p w:rsidR="003A20FB" w:rsidRPr="007B3882" w:rsidRDefault="003A20FB" w:rsidP="003A20FB">
      <w:pPr>
        <w:ind w:firstLine="708"/>
        <w:jc w:val="both"/>
        <w:rPr>
          <w:b/>
          <w:sz w:val="24"/>
          <w:szCs w:val="24"/>
        </w:rPr>
      </w:pPr>
      <w:r w:rsidRPr="007B3882">
        <w:rPr>
          <w:b/>
          <w:sz w:val="24"/>
          <w:szCs w:val="24"/>
        </w:rPr>
        <w:t xml:space="preserve">Обобщение, систематизация и контроль знаний </w:t>
      </w:r>
    </w:p>
    <w:p w:rsidR="003A20FB" w:rsidRPr="007B3882" w:rsidRDefault="003A20FB" w:rsidP="003A20FB">
      <w:pPr>
        <w:rPr>
          <w:sz w:val="24"/>
          <w:szCs w:val="24"/>
        </w:rPr>
      </w:pPr>
      <w:r w:rsidRPr="007B3882">
        <w:rPr>
          <w:b/>
          <w:sz w:val="24"/>
          <w:szCs w:val="24"/>
        </w:rPr>
        <w:t xml:space="preserve">В данной рабочей программе историко-культурологический аспект реализуется при изучении следующих тем: </w:t>
      </w:r>
      <w:r w:rsidRPr="007B3882">
        <w:rPr>
          <w:sz w:val="24"/>
          <w:szCs w:val="24"/>
        </w:rPr>
        <w:t>«Клеточная теория»,</w:t>
      </w:r>
      <w:r w:rsidRPr="007B3882">
        <w:rPr>
          <w:rStyle w:val="ab"/>
          <w:sz w:val="24"/>
          <w:szCs w:val="24"/>
        </w:rPr>
        <w:t xml:space="preserve"> «</w:t>
      </w:r>
      <w:r w:rsidRPr="007B3882">
        <w:rPr>
          <w:sz w:val="24"/>
          <w:szCs w:val="24"/>
        </w:rPr>
        <w:t>Моногибридное скрещивание», «Задачи селекции».</w:t>
      </w:r>
    </w:p>
    <w:p w:rsidR="003A20FB" w:rsidRPr="007B3882" w:rsidRDefault="003A20FB" w:rsidP="003A20FB">
      <w:pPr>
        <w:rPr>
          <w:b/>
          <w:sz w:val="24"/>
          <w:szCs w:val="24"/>
        </w:rPr>
      </w:pPr>
    </w:p>
    <w:p w:rsidR="005650A0" w:rsidRDefault="005650A0">
      <w:pPr>
        <w:spacing w:line="200" w:lineRule="exact"/>
        <w:rPr>
          <w:sz w:val="20"/>
          <w:szCs w:val="20"/>
        </w:rPr>
      </w:pPr>
    </w:p>
    <w:p w:rsidR="00CC37F9" w:rsidRDefault="00CC37F9" w:rsidP="00CC37F9">
      <w:pPr>
        <w:ind w:left="4"/>
        <w:rPr>
          <w:rFonts w:eastAsia="Times New Roman"/>
          <w:b/>
          <w:bCs/>
          <w:sz w:val="24"/>
          <w:szCs w:val="24"/>
        </w:rPr>
      </w:pPr>
    </w:p>
    <w:p w:rsidR="00CC37F9" w:rsidRDefault="00CC37F9" w:rsidP="00CC37F9">
      <w:pPr>
        <w:ind w:left="4"/>
        <w:rPr>
          <w:sz w:val="20"/>
          <w:szCs w:val="20"/>
        </w:rPr>
      </w:pPr>
      <w:r>
        <w:rPr>
          <w:rFonts w:eastAsia="Times New Roman"/>
          <w:b/>
          <w:bCs/>
          <w:sz w:val="24"/>
          <w:szCs w:val="24"/>
        </w:rPr>
        <w:t>2.2.12. Физика.</w:t>
      </w:r>
    </w:p>
    <w:p w:rsidR="00CC37F9" w:rsidRDefault="00CC37F9" w:rsidP="00CC37F9">
      <w:pPr>
        <w:ind w:left="5084"/>
        <w:rPr>
          <w:sz w:val="20"/>
          <w:szCs w:val="20"/>
        </w:rPr>
      </w:pPr>
      <w:r>
        <w:rPr>
          <w:rFonts w:eastAsia="Times New Roman"/>
          <w:b/>
          <w:bCs/>
          <w:sz w:val="24"/>
          <w:szCs w:val="24"/>
        </w:rPr>
        <w:t>7 класс</w:t>
      </w:r>
    </w:p>
    <w:p w:rsidR="00CC37F9" w:rsidRPr="00A65D3D" w:rsidRDefault="00CC37F9" w:rsidP="00CC37F9">
      <w:pPr>
        <w:spacing w:line="276" w:lineRule="auto"/>
        <w:jc w:val="both"/>
        <w:rPr>
          <w:sz w:val="35"/>
          <w:szCs w:val="35"/>
        </w:rPr>
      </w:pPr>
      <w:r>
        <w:rPr>
          <w:b/>
        </w:rPr>
        <w:t xml:space="preserve">Тема 1. «Введение» </w:t>
      </w:r>
    </w:p>
    <w:p w:rsidR="00CC37F9" w:rsidRDefault="00CC37F9" w:rsidP="00CC37F9">
      <w:pPr>
        <w:spacing w:line="276" w:lineRule="auto"/>
        <w:jc w:val="both"/>
      </w:pPr>
      <w:r w:rsidRPr="00A65D3D">
        <w:t>Физика —</w:t>
      </w:r>
      <w:r>
        <w:t xml:space="preserve"> </w:t>
      </w:r>
      <w:r w:rsidRPr="00A65D3D">
        <w:t xml:space="preserve">наука о природе. </w:t>
      </w:r>
      <w:r>
        <w:t xml:space="preserve">Физические явления. Физические свойства тел. </w:t>
      </w:r>
      <w:r w:rsidRPr="00A65D3D">
        <w:t xml:space="preserve">Наблюдение и описание физических явлений. </w:t>
      </w:r>
      <w:r>
        <w:t xml:space="preserve">Физические величины. </w:t>
      </w:r>
      <w:r w:rsidRPr="00A65D3D">
        <w:t>Измерение физических величин</w:t>
      </w:r>
      <w:r>
        <w:t>: длины, времени, температуры</w:t>
      </w:r>
      <w:r w:rsidRPr="00A65D3D">
        <w:t>.</w:t>
      </w:r>
      <w:r>
        <w:t xml:space="preserve"> Физические приборы. </w:t>
      </w:r>
      <w:r w:rsidRPr="00A65D3D">
        <w:t xml:space="preserve"> Международная система единиц. </w:t>
      </w:r>
      <w:r>
        <w:t xml:space="preserve">Точность и погрешность измерений. </w:t>
      </w:r>
      <w:r w:rsidRPr="00A65D3D">
        <w:t>Научный метод познания. Наука и техника.</w:t>
      </w:r>
    </w:p>
    <w:p w:rsidR="00CC37F9" w:rsidRPr="002860EB" w:rsidRDefault="00CC37F9" w:rsidP="00CC37F9">
      <w:pPr>
        <w:spacing w:line="276" w:lineRule="auto"/>
        <w:jc w:val="both"/>
      </w:pPr>
      <w:r w:rsidRPr="00A65D3D">
        <w:rPr>
          <w:b/>
          <w:i/>
        </w:rPr>
        <w:t xml:space="preserve">Демонстрации </w:t>
      </w:r>
    </w:p>
    <w:p w:rsidR="00CC37F9" w:rsidRPr="00A65D3D" w:rsidRDefault="00CC37F9" w:rsidP="00CC37F9">
      <w:pPr>
        <w:spacing w:line="276" w:lineRule="auto"/>
        <w:jc w:val="both"/>
      </w:pPr>
      <w:r w:rsidRPr="00A65D3D">
        <w:t xml:space="preserve">Наблюдения физических явлений: свободного падения тел, колебаний </w:t>
      </w:r>
    </w:p>
    <w:p w:rsidR="00CC37F9" w:rsidRPr="00A65D3D" w:rsidRDefault="00CC37F9" w:rsidP="00CC37F9">
      <w:pPr>
        <w:spacing w:line="276" w:lineRule="auto"/>
        <w:jc w:val="both"/>
      </w:pPr>
      <w:r w:rsidRPr="00A65D3D">
        <w:t xml:space="preserve">маятника, притяжения стального шара </w:t>
      </w:r>
    </w:p>
    <w:p w:rsidR="00CC37F9" w:rsidRPr="00A65D3D" w:rsidRDefault="00CC37F9" w:rsidP="00CC37F9">
      <w:pPr>
        <w:spacing w:line="276" w:lineRule="auto"/>
        <w:jc w:val="both"/>
      </w:pPr>
      <w:r w:rsidRPr="00A65D3D">
        <w:t>магнитом, свечения нити электрической лампы, электрической искры.</w:t>
      </w:r>
    </w:p>
    <w:p w:rsidR="00CC37F9" w:rsidRPr="00A65D3D" w:rsidRDefault="00CC37F9" w:rsidP="00CC37F9">
      <w:pPr>
        <w:spacing w:line="276" w:lineRule="auto"/>
        <w:jc w:val="both"/>
        <w:rPr>
          <w:b/>
          <w:i/>
        </w:rPr>
      </w:pPr>
      <w:r w:rsidRPr="00A65D3D">
        <w:rPr>
          <w:b/>
          <w:i/>
        </w:rPr>
        <w:t>Лабораторные работы и опыты</w:t>
      </w:r>
    </w:p>
    <w:p w:rsidR="00CC37F9" w:rsidRPr="00A65D3D" w:rsidRDefault="00CC37F9" w:rsidP="00CC37F9">
      <w:pPr>
        <w:spacing w:line="276" w:lineRule="auto"/>
        <w:jc w:val="both"/>
      </w:pPr>
      <w:r w:rsidRPr="00A65D3D">
        <w:t>1. Измерение расстояний.</w:t>
      </w:r>
    </w:p>
    <w:p w:rsidR="00CC37F9" w:rsidRPr="00A65D3D" w:rsidRDefault="00CC37F9" w:rsidP="00CC37F9">
      <w:pPr>
        <w:spacing w:line="276" w:lineRule="auto"/>
        <w:jc w:val="both"/>
      </w:pPr>
      <w:r w:rsidRPr="00A65D3D">
        <w:t>2. Измерение времени между ударами пульса.</w:t>
      </w:r>
    </w:p>
    <w:p w:rsidR="00CC37F9" w:rsidRPr="00A65D3D" w:rsidRDefault="00CC37F9" w:rsidP="00CC37F9">
      <w:pPr>
        <w:spacing w:line="276" w:lineRule="auto"/>
        <w:jc w:val="both"/>
      </w:pPr>
      <w:r w:rsidRPr="00A65D3D">
        <w:t>3. Определение цены деления шкалы измерительного прибора.</w:t>
      </w:r>
    </w:p>
    <w:p w:rsidR="00CC37F9" w:rsidRPr="00B73E3A" w:rsidRDefault="00CC37F9" w:rsidP="00CC37F9">
      <w:pPr>
        <w:spacing w:line="276" w:lineRule="auto"/>
        <w:jc w:val="both"/>
        <w:rPr>
          <w:b/>
          <w:bCs/>
        </w:rPr>
      </w:pPr>
      <w:r w:rsidRPr="00B73E3A">
        <w:rPr>
          <w:b/>
          <w:bCs/>
        </w:rPr>
        <w:t>Тема</w:t>
      </w:r>
      <w:r>
        <w:rPr>
          <w:b/>
          <w:bCs/>
        </w:rPr>
        <w:t xml:space="preserve"> 2</w:t>
      </w:r>
      <w:r w:rsidRPr="00B73E3A">
        <w:rPr>
          <w:b/>
          <w:bCs/>
        </w:rPr>
        <w:t xml:space="preserve">  «</w:t>
      </w:r>
      <w:r w:rsidRPr="0009717C">
        <w:rPr>
          <w:b/>
        </w:rPr>
        <w:t>Первоначальные сведения о строении вещества</w:t>
      </w:r>
      <w:r w:rsidRPr="00B73E3A">
        <w:rPr>
          <w:b/>
          <w:bCs/>
        </w:rPr>
        <w:t>»</w:t>
      </w:r>
      <w:r>
        <w:rPr>
          <w:b/>
          <w:bCs/>
        </w:rPr>
        <w:t xml:space="preserve"> </w:t>
      </w:r>
    </w:p>
    <w:p w:rsidR="00CC37F9" w:rsidRDefault="00CC37F9" w:rsidP="00CC37F9">
      <w:pPr>
        <w:spacing w:line="276" w:lineRule="auto"/>
      </w:pPr>
      <w:r w:rsidRPr="005C4DDF">
        <w:t xml:space="preserve">Строение вещества. </w:t>
      </w:r>
      <w:r w:rsidRPr="00542379">
        <w:t>Молекулы</w:t>
      </w:r>
      <w:r>
        <w:t xml:space="preserve">. </w:t>
      </w:r>
      <w:r w:rsidRPr="005C4DDF">
        <w:t xml:space="preserve">Опыты, доказывающие атомное строение вещества. Тепловое движение и взаимодействие частиц вещества. </w:t>
      </w:r>
      <w:r w:rsidRPr="00542379">
        <w:t>Диффузия в газах, жидкостях и твердых телах</w:t>
      </w:r>
      <w:r>
        <w:t xml:space="preserve">. Броуновское движение. </w:t>
      </w:r>
      <w:r w:rsidRPr="00542379">
        <w:t>Взаимное притяжение и отталкивание молекул</w:t>
      </w:r>
      <w:r>
        <w:t xml:space="preserve">. </w:t>
      </w:r>
      <w:r w:rsidRPr="005C4DDF">
        <w:t>Агрегатные состояния вещества. Свойства газов, жидкостей и твердых тел.</w:t>
      </w:r>
      <w:r>
        <w:t xml:space="preserve"> Объяснение свойств </w:t>
      </w:r>
      <w:r w:rsidRPr="005C4DDF">
        <w:t>газов, жидкостей и твердых тел</w:t>
      </w:r>
      <w:r>
        <w:t xml:space="preserve"> на основе молекулярно-кинетических представлений.</w:t>
      </w:r>
    </w:p>
    <w:p w:rsidR="008C1697" w:rsidRDefault="008C1697" w:rsidP="00CC37F9">
      <w:pPr>
        <w:spacing w:line="276" w:lineRule="auto"/>
      </w:pPr>
    </w:p>
    <w:p w:rsidR="008C1697" w:rsidRDefault="008C1697" w:rsidP="00CC37F9">
      <w:pPr>
        <w:spacing w:line="276" w:lineRule="auto"/>
      </w:pPr>
    </w:p>
    <w:p w:rsidR="008C1697" w:rsidRPr="005C4DDF" w:rsidRDefault="008C1697" w:rsidP="00CC37F9">
      <w:pPr>
        <w:spacing w:line="276" w:lineRule="auto"/>
      </w:pPr>
      <w:r>
        <w:t>160</w:t>
      </w:r>
    </w:p>
    <w:p w:rsidR="00CC37F9" w:rsidRPr="005C4DDF" w:rsidRDefault="00CC37F9" w:rsidP="00CC37F9">
      <w:pPr>
        <w:spacing w:line="276" w:lineRule="auto"/>
        <w:rPr>
          <w:b/>
          <w:i/>
        </w:rPr>
      </w:pPr>
      <w:r w:rsidRPr="005C4DDF">
        <w:rPr>
          <w:b/>
          <w:i/>
        </w:rPr>
        <w:lastRenderedPageBreak/>
        <w:t>Демонстрации:</w:t>
      </w:r>
    </w:p>
    <w:p w:rsidR="00CC37F9" w:rsidRPr="005C4DDF" w:rsidRDefault="00CC37F9" w:rsidP="00CC37F9">
      <w:pPr>
        <w:spacing w:line="276" w:lineRule="auto"/>
      </w:pPr>
      <w:r w:rsidRPr="005C4DDF">
        <w:t>1. Диффузия в растворах и газах, в воде.</w:t>
      </w:r>
    </w:p>
    <w:p w:rsidR="00CC37F9" w:rsidRPr="005C4DDF" w:rsidRDefault="00CC37F9" w:rsidP="00CC37F9">
      <w:pPr>
        <w:spacing w:line="276" w:lineRule="auto"/>
      </w:pPr>
      <w:r w:rsidRPr="005C4DDF">
        <w:t>2. Модель хаотического движения молекул в газе.</w:t>
      </w:r>
    </w:p>
    <w:p w:rsidR="00CC37F9" w:rsidRPr="005C4DDF" w:rsidRDefault="00CC37F9" w:rsidP="00CC37F9">
      <w:pPr>
        <w:spacing w:line="276" w:lineRule="auto"/>
      </w:pPr>
      <w:r w:rsidRPr="005C4DDF">
        <w:t>3. Модель броуновского движения.</w:t>
      </w:r>
    </w:p>
    <w:p w:rsidR="00CC37F9" w:rsidRPr="005C4DDF" w:rsidRDefault="00CC37F9" w:rsidP="00CC37F9">
      <w:pPr>
        <w:spacing w:line="276" w:lineRule="auto"/>
      </w:pPr>
      <w:r w:rsidRPr="005C4DDF">
        <w:t>4. Сцепление твердых тел.</w:t>
      </w:r>
    </w:p>
    <w:p w:rsidR="00CC37F9" w:rsidRPr="005C4DDF" w:rsidRDefault="00CC37F9" w:rsidP="00CC37F9">
      <w:pPr>
        <w:spacing w:line="276" w:lineRule="auto"/>
      </w:pPr>
      <w:r w:rsidRPr="005C4DDF">
        <w:t>5. Повышение давления воздуха при нагревании.</w:t>
      </w:r>
    </w:p>
    <w:p w:rsidR="00CC37F9" w:rsidRPr="005C4DDF" w:rsidRDefault="00CC37F9" w:rsidP="00CC37F9">
      <w:pPr>
        <w:spacing w:line="276" w:lineRule="auto"/>
      </w:pPr>
      <w:r w:rsidRPr="005C4DDF">
        <w:t>6. Демонстрация образцов кристаллических тел.</w:t>
      </w:r>
    </w:p>
    <w:p w:rsidR="00CC37F9" w:rsidRPr="005C4DDF" w:rsidRDefault="00CC37F9" w:rsidP="00CC37F9">
      <w:pPr>
        <w:spacing w:line="276" w:lineRule="auto"/>
      </w:pPr>
      <w:r w:rsidRPr="005C4DDF">
        <w:t>7. Демонстрация моделей строения кристаллических тел.</w:t>
      </w:r>
    </w:p>
    <w:p w:rsidR="00CC37F9" w:rsidRPr="005C4DDF" w:rsidRDefault="00CC37F9" w:rsidP="00CC37F9">
      <w:pPr>
        <w:spacing w:line="276" w:lineRule="auto"/>
      </w:pPr>
      <w:r w:rsidRPr="005C4DDF">
        <w:t>8. Демонстрация расширения твердого тела при нагревании.</w:t>
      </w:r>
    </w:p>
    <w:p w:rsidR="00CC37F9" w:rsidRPr="005C4DDF" w:rsidRDefault="00CC37F9" w:rsidP="00CC37F9">
      <w:pPr>
        <w:spacing w:line="276" w:lineRule="auto"/>
        <w:rPr>
          <w:b/>
          <w:i/>
        </w:rPr>
      </w:pPr>
      <w:r w:rsidRPr="005C4DDF">
        <w:rPr>
          <w:b/>
          <w:i/>
        </w:rPr>
        <w:t>Лабораторные работы и опыты:</w:t>
      </w:r>
    </w:p>
    <w:p w:rsidR="00CC37F9" w:rsidRPr="005C4DDF" w:rsidRDefault="00CC37F9" w:rsidP="00CC37F9">
      <w:pPr>
        <w:spacing w:line="276" w:lineRule="auto"/>
      </w:pPr>
      <w:r w:rsidRPr="005C4DDF">
        <w:t>1. Опыты по обнаружению действия сил молекулярного притяжения.</w:t>
      </w:r>
    </w:p>
    <w:p w:rsidR="00CC37F9" w:rsidRPr="005C4DDF" w:rsidRDefault="00CC37F9" w:rsidP="00CC37F9">
      <w:pPr>
        <w:spacing w:line="276" w:lineRule="auto"/>
      </w:pPr>
      <w:r w:rsidRPr="005C4DDF">
        <w:t>2. Исследование зависимости объема газа от давления при постоянной температуре.</w:t>
      </w:r>
    </w:p>
    <w:p w:rsidR="00CC37F9" w:rsidRDefault="00CC37F9" w:rsidP="00CC37F9">
      <w:pPr>
        <w:spacing w:line="276" w:lineRule="auto"/>
        <w:rPr>
          <w:iCs/>
        </w:rPr>
      </w:pPr>
      <w:r w:rsidRPr="005C4DDF">
        <w:t xml:space="preserve">3. </w:t>
      </w:r>
      <w:r w:rsidRPr="00114488">
        <w:rPr>
          <w:iCs/>
        </w:rPr>
        <w:t>Измерение размеров малых тел</w:t>
      </w:r>
      <w:r>
        <w:rPr>
          <w:iCs/>
        </w:rPr>
        <w:t>.</w:t>
      </w:r>
    </w:p>
    <w:p w:rsidR="00CC37F9" w:rsidRPr="005723FD" w:rsidRDefault="00CC37F9" w:rsidP="00CC37F9">
      <w:pPr>
        <w:spacing w:line="276" w:lineRule="auto"/>
        <w:jc w:val="both"/>
        <w:rPr>
          <w:b/>
          <w:bCs/>
        </w:rPr>
      </w:pPr>
      <w:r w:rsidRPr="00B73E3A">
        <w:rPr>
          <w:b/>
          <w:bCs/>
        </w:rPr>
        <w:t>Тема</w:t>
      </w:r>
      <w:r>
        <w:rPr>
          <w:b/>
          <w:bCs/>
        </w:rPr>
        <w:t xml:space="preserve"> 3. </w:t>
      </w:r>
      <w:r w:rsidRPr="005723FD">
        <w:rPr>
          <w:b/>
          <w:bCs/>
        </w:rPr>
        <w:t>«</w:t>
      </w:r>
      <w:r w:rsidRPr="005723FD">
        <w:rPr>
          <w:b/>
        </w:rPr>
        <w:t>Взаимодействие тел</w:t>
      </w:r>
      <w:r w:rsidRPr="005723FD">
        <w:rPr>
          <w:b/>
          <w:bCs/>
        </w:rPr>
        <w:t>»</w:t>
      </w:r>
      <w:r>
        <w:rPr>
          <w:b/>
          <w:bCs/>
        </w:rPr>
        <w:t xml:space="preserve"> </w:t>
      </w:r>
    </w:p>
    <w:p w:rsidR="00CC37F9" w:rsidRPr="00326452" w:rsidRDefault="00CC37F9" w:rsidP="00CC37F9">
      <w:pPr>
        <w:spacing w:line="276" w:lineRule="auto"/>
      </w:pPr>
      <w:r w:rsidRPr="00326452">
        <w:t>Механическое движение.</w:t>
      </w:r>
      <w:r>
        <w:t xml:space="preserve"> Траектория. Путь </w:t>
      </w:r>
      <w:r w:rsidRPr="00542379">
        <w:t>Равномерное и неравномерное движение</w:t>
      </w:r>
    </w:p>
    <w:p w:rsidR="00CC37F9" w:rsidRPr="000D1A7A" w:rsidRDefault="00CC37F9" w:rsidP="00CC37F9">
      <w:pPr>
        <w:spacing w:line="276" w:lineRule="auto"/>
      </w:pPr>
      <w:r w:rsidRPr="00326452">
        <w:t xml:space="preserve">Равномерное прямолинейное движение. </w:t>
      </w:r>
      <w:r w:rsidRPr="00542379">
        <w:t>Скорость.</w:t>
      </w:r>
      <w:r>
        <w:t xml:space="preserve"> Графики зависимости скорости от времени движения.  </w:t>
      </w:r>
      <w:r w:rsidRPr="007628EB">
        <w:t>Явление инерции.</w:t>
      </w:r>
      <w:r>
        <w:t xml:space="preserve"> </w:t>
      </w:r>
      <w:r w:rsidRPr="007628EB">
        <w:t>Взаимодействие тел.  Мас</w:t>
      </w:r>
      <w:r w:rsidRPr="007628EB">
        <w:rPr>
          <w:lang w:val="en-US"/>
        </w:rPr>
        <w:t>c</w:t>
      </w:r>
      <w:r w:rsidRPr="007628EB">
        <w:t>а тела.</w:t>
      </w:r>
      <w:r>
        <w:t xml:space="preserve"> Инертность. </w:t>
      </w:r>
      <w:r w:rsidRPr="007628EB">
        <w:t>Плотность вещества.</w:t>
      </w:r>
      <w:r>
        <w:t xml:space="preserve"> </w:t>
      </w:r>
      <w:r w:rsidRPr="000D1A7A">
        <w:t>Сила.</w:t>
      </w:r>
      <w:r>
        <w:t xml:space="preserve"> </w:t>
      </w:r>
      <w:r w:rsidRPr="000D1A7A">
        <w:t>Я</w:t>
      </w:r>
      <w:r>
        <w:t xml:space="preserve">вление тяготения. Сила тяжести. </w:t>
      </w:r>
      <w:r w:rsidRPr="000D1A7A">
        <w:t>Связь между силой тяжести и массой тела.</w:t>
      </w:r>
      <w:r>
        <w:t xml:space="preserve"> </w:t>
      </w:r>
      <w:r w:rsidRPr="000D1A7A">
        <w:t>Сила упругости. Закон Гука.</w:t>
      </w:r>
      <w:r>
        <w:t xml:space="preserve"> </w:t>
      </w:r>
      <w:r w:rsidRPr="000D1A7A">
        <w:t>Вес тела.</w:t>
      </w:r>
      <w:r>
        <w:t xml:space="preserve"> </w:t>
      </w:r>
      <w:r w:rsidRPr="000D1A7A">
        <w:t>Динамометр.</w:t>
      </w:r>
      <w:r>
        <w:t xml:space="preserve"> </w:t>
      </w:r>
      <w:r w:rsidRPr="000D1A7A">
        <w:t>Сложение двух сил, направленных по одной прямой</w:t>
      </w:r>
      <w:r>
        <w:t xml:space="preserve">. </w:t>
      </w:r>
      <w:r w:rsidRPr="000D1A7A">
        <w:t>Сила трения. Трение скольжения. Трение покоя.</w:t>
      </w:r>
      <w:r>
        <w:t xml:space="preserve"> </w:t>
      </w:r>
      <w:r w:rsidRPr="000D1A7A">
        <w:t>Трение в природе и технике.</w:t>
      </w:r>
    </w:p>
    <w:p w:rsidR="00CC37F9" w:rsidRPr="000D7A69" w:rsidRDefault="00CC37F9" w:rsidP="00CC37F9">
      <w:pPr>
        <w:spacing w:line="276" w:lineRule="auto"/>
      </w:pPr>
      <w:r w:rsidRPr="00326452">
        <w:rPr>
          <w:b/>
          <w:i/>
        </w:rPr>
        <w:t>Демонстрации:</w:t>
      </w:r>
    </w:p>
    <w:p w:rsidR="00CC37F9" w:rsidRDefault="00CC37F9" w:rsidP="00CC37F9">
      <w:pPr>
        <w:spacing w:line="276" w:lineRule="auto"/>
      </w:pPr>
      <w:r w:rsidRPr="00326452">
        <w:t>1. Равномерное прямолинейное движение.</w:t>
      </w:r>
    </w:p>
    <w:p w:rsidR="00CC37F9" w:rsidRPr="00DF2AA9" w:rsidRDefault="00CC37F9" w:rsidP="00CC37F9">
      <w:pPr>
        <w:spacing w:line="276" w:lineRule="auto"/>
      </w:pPr>
      <w:r>
        <w:t>2</w:t>
      </w:r>
      <w:r w:rsidRPr="00DF2AA9">
        <w:t>. Неравномерное прямолинейное движение.</w:t>
      </w:r>
    </w:p>
    <w:p w:rsidR="00CC37F9" w:rsidRPr="00DF2AA9" w:rsidRDefault="00CC37F9" w:rsidP="00CC37F9">
      <w:pPr>
        <w:spacing w:line="276" w:lineRule="auto"/>
      </w:pPr>
      <w:r w:rsidRPr="00DF2AA9">
        <w:t xml:space="preserve">3.Движение тел по инерции.  </w:t>
      </w:r>
    </w:p>
    <w:p w:rsidR="00CC37F9" w:rsidRPr="00DF2AA9" w:rsidRDefault="00CC37F9" w:rsidP="00CC37F9">
      <w:pPr>
        <w:spacing w:line="276" w:lineRule="auto"/>
      </w:pPr>
      <w:r w:rsidRPr="00DF2AA9">
        <w:t>4. Различные взаимодействия тел.</w:t>
      </w:r>
    </w:p>
    <w:p w:rsidR="00CC37F9" w:rsidRPr="00DF2AA9" w:rsidRDefault="00CC37F9" w:rsidP="00CC37F9">
      <w:pPr>
        <w:spacing w:line="276" w:lineRule="auto"/>
      </w:pPr>
      <w:r w:rsidRPr="00DF2AA9">
        <w:t>5. Рычажные весы.</w:t>
      </w:r>
    </w:p>
    <w:p w:rsidR="00CC37F9" w:rsidRPr="00DF2AA9" w:rsidRDefault="00CC37F9" w:rsidP="00CC37F9">
      <w:pPr>
        <w:spacing w:line="276" w:lineRule="auto"/>
      </w:pPr>
      <w:r w:rsidRPr="00DF2AA9">
        <w:t>6. Зависимость силы упругости от деформации пружины</w:t>
      </w:r>
    </w:p>
    <w:p w:rsidR="00CC37F9" w:rsidRPr="00326452" w:rsidRDefault="00CC37F9" w:rsidP="00CC37F9">
      <w:pPr>
        <w:spacing w:line="276" w:lineRule="auto"/>
        <w:rPr>
          <w:b/>
          <w:i/>
        </w:rPr>
      </w:pPr>
      <w:r w:rsidRPr="00326452">
        <w:rPr>
          <w:b/>
          <w:i/>
        </w:rPr>
        <w:t>Лабораторные работы и опыты:</w:t>
      </w:r>
    </w:p>
    <w:p w:rsidR="00CC37F9" w:rsidRPr="00C04B58" w:rsidRDefault="00CC37F9" w:rsidP="00B52D6A">
      <w:pPr>
        <w:pStyle w:val="a4"/>
        <w:numPr>
          <w:ilvl w:val="0"/>
          <w:numId w:val="122"/>
        </w:numPr>
        <w:spacing w:line="276" w:lineRule="auto"/>
        <w:ind w:left="426"/>
        <w:contextualSpacing w:val="0"/>
      </w:pPr>
      <w:r w:rsidRPr="00C04B58">
        <w:t>Исследование равномерного и неравномерного движения.</w:t>
      </w:r>
    </w:p>
    <w:p w:rsidR="00CC37F9" w:rsidRPr="00C04B58" w:rsidRDefault="00CC37F9" w:rsidP="00B52D6A">
      <w:pPr>
        <w:pStyle w:val="a4"/>
        <w:numPr>
          <w:ilvl w:val="0"/>
          <w:numId w:val="122"/>
        </w:numPr>
        <w:spacing w:line="276" w:lineRule="auto"/>
        <w:ind w:left="426"/>
        <w:contextualSpacing w:val="0"/>
      </w:pPr>
      <w:r w:rsidRPr="00C04B58">
        <w:t xml:space="preserve">Исследование причин инерциального и неинерциального движения. </w:t>
      </w:r>
    </w:p>
    <w:p w:rsidR="00CC37F9" w:rsidRPr="00C04B58" w:rsidRDefault="00CC37F9" w:rsidP="00B52D6A">
      <w:pPr>
        <w:pStyle w:val="a4"/>
        <w:numPr>
          <w:ilvl w:val="0"/>
          <w:numId w:val="122"/>
        </w:numPr>
        <w:spacing w:line="276" w:lineRule="auto"/>
        <w:ind w:left="426"/>
        <w:contextualSpacing w:val="0"/>
      </w:pPr>
      <w:r w:rsidRPr="00C04B58">
        <w:t>Исследование различных взаимодействий тел.</w:t>
      </w:r>
    </w:p>
    <w:p w:rsidR="00CC37F9" w:rsidRDefault="00CC37F9" w:rsidP="00B52D6A">
      <w:pPr>
        <w:pStyle w:val="a4"/>
        <w:numPr>
          <w:ilvl w:val="0"/>
          <w:numId w:val="122"/>
        </w:numPr>
        <w:spacing w:line="276" w:lineRule="auto"/>
        <w:ind w:left="426"/>
        <w:contextualSpacing w:val="0"/>
      </w:pPr>
      <w:r w:rsidRPr="00C04B58">
        <w:t>Исследовательская работа по выяснению причин различной массы тел равного объема, изготовленных из различных веществ.</w:t>
      </w:r>
    </w:p>
    <w:p w:rsidR="00CC37F9" w:rsidRPr="00C04B58" w:rsidRDefault="00CC37F9" w:rsidP="00B52D6A">
      <w:pPr>
        <w:pStyle w:val="a4"/>
        <w:numPr>
          <w:ilvl w:val="0"/>
          <w:numId w:val="122"/>
        </w:numPr>
        <w:spacing w:line="276" w:lineRule="auto"/>
        <w:ind w:left="426"/>
        <w:contextualSpacing w:val="0"/>
      </w:pPr>
      <w:r>
        <w:t>Измерение массы тела на рычажных весах.</w:t>
      </w:r>
    </w:p>
    <w:p w:rsidR="00CC37F9" w:rsidRPr="00C04B58" w:rsidRDefault="00CC37F9" w:rsidP="00B52D6A">
      <w:pPr>
        <w:pStyle w:val="a4"/>
        <w:numPr>
          <w:ilvl w:val="0"/>
          <w:numId w:val="122"/>
        </w:numPr>
        <w:spacing w:line="276" w:lineRule="auto"/>
        <w:ind w:left="426"/>
        <w:contextualSpacing w:val="0"/>
      </w:pPr>
      <w:r w:rsidRPr="00C04B58">
        <w:t>Измерение объема тела и измерение его плотности</w:t>
      </w:r>
      <w:r w:rsidRPr="00C04B58">
        <w:rPr>
          <w:i/>
        </w:rPr>
        <w:t>.</w:t>
      </w:r>
    </w:p>
    <w:p w:rsidR="00CC37F9" w:rsidRPr="00C04B58" w:rsidRDefault="00CC37F9" w:rsidP="00B52D6A">
      <w:pPr>
        <w:pStyle w:val="a4"/>
        <w:numPr>
          <w:ilvl w:val="0"/>
          <w:numId w:val="122"/>
        </w:numPr>
        <w:spacing w:line="276" w:lineRule="auto"/>
        <w:ind w:left="426"/>
        <w:contextualSpacing w:val="0"/>
      </w:pPr>
      <w:r w:rsidRPr="00C04B58">
        <w:t xml:space="preserve">Практическая работа по нахождению плотности  различных тел по их массе и объему.  </w:t>
      </w:r>
    </w:p>
    <w:p w:rsidR="00CC37F9" w:rsidRPr="00C04B58" w:rsidRDefault="00CC37F9" w:rsidP="00B52D6A">
      <w:pPr>
        <w:pStyle w:val="a4"/>
        <w:numPr>
          <w:ilvl w:val="0"/>
          <w:numId w:val="122"/>
        </w:numPr>
        <w:spacing w:line="276" w:lineRule="auto"/>
        <w:ind w:left="426"/>
        <w:contextualSpacing w:val="0"/>
      </w:pPr>
      <w:r w:rsidRPr="00C04B58">
        <w:t>Градуирование пружины динамометра и измерение сил динамометром.</w:t>
      </w:r>
    </w:p>
    <w:p w:rsidR="00CC37F9" w:rsidRPr="00C04B58" w:rsidRDefault="00CC37F9" w:rsidP="00B52D6A">
      <w:pPr>
        <w:pStyle w:val="a4"/>
        <w:numPr>
          <w:ilvl w:val="0"/>
          <w:numId w:val="122"/>
        </w:numPr>
        <w:spacing w:line="276" w:lineRule="auto"/>
        <w:ind w:left="426"/>
        <w:contextualSpacing w:val="0"/>
      </w:pPr>
      <w:r w:rsidRPr="00C04B58">
        <w:t>Исследование одновременного действия на тело двух сил, направленных по одной прямой.</w:t>
      </w:r>
    </w:p>
    <w:p w:rsidR="00CC37F9" w:rsidRDefault="00CC37F9" w:rsidP="00B52D6A">
      <w:pPr>
        <w:pStyle w:val="a4"/>
        <w:numPr>
          <w:ilvl w:val="0"/>
          <w:numId w:val="122"/>
        </w:numPr>
        <w:spacing w:line="276" w:lineRule="auto"/>
        <w:ind w:left="426"/>
        <w:contextualSpacing w:val="0"/>
      </w:pPr>
      <w:r w:rsidRPr="00C04B58">
        <w:t>Выявление причин появления силы трения и ее зависимости от различных факторов.</w:t>
      </w:r>
    </w:p>
    <w:p w:rsidR="00CC37F9" w:rsidRPr="000920F9" w:rsidRDefault="00CC37F9" w:rsidP="00B52D6A">
      <w:pPr>
        <w:pStyle w:val="a4"/>
        <w:numPr>
          <w:ilvl w:val="0"/>
          <w:numId w:val="122"/>
        </w:numPr>
        <w:spacing w:line="276" w:lineRule="auto"/>
        <w:ind w:left="426"/>
        <w:contextualSpacing w:val="0"/>
      </w:pPr>
      <w:r w:rsidRPr="000920F9">
        <w:rPr>
          <w:iCs/>
        </w:rPr>
        <w:t>Выяснение зависимости силы трения скольжения от площади соприкосновения тел и прижимающей силы.</w:t>
      </w:r>
    </w:p>
    <w:p w:rsidR="00CC37F9" w:rsidRPr="00C04B58" w:rsidRDefault="00CC37F9" w:rsidP="00CC37F9">
      <w:pPr>
        <w:spacing w:line="276" w:lineRule="auto"/>
        <w:rPr>
          <w:b/>
        </w:rPr>
      </w:pPr>
      <w:r w:rsidRPr="00C04B58">
        <w:rPr>
          <w:b/>
        </w:rPr>
        <w:t xml:space="preserve">Тема 4.«Давление </w:t>
      </w:r>
      <w:r>
        <w:rPr>
          <w:b/>
        </w:rPr>
        <w:t xml:space="preserve">твердых тел, жидкостей и газов» </w:t>
      </w:r>
    </w:p>
    <w:p w:rsidR="00CC37F9" w:rsidRDefault="00CC37F9" w:rsidP="00CC37F9">
      <w:pPr>
        <w:spacing w:line="276" w:lineRule="auto"/>
        <w:ind w:left="-142"/>
      </w:pPr>
      <w:r w:rsidRPr="00C04B58">
        <w:t xml:space="preserve">Давление. </w:t>
      </w:r>
      <w:r>
        <w:t xml:space="preserve">Давление твердых тел. </w:t>
      </w:r>
      <w:r w:rsidRPr="00C04B58">
        <w:t>Единицы давления. Способы уменьшения и увеличения давления.  Давление газа. Передача давления жидкостями и газами. Закон Паскаля. Давление в жидкости и газе. Расчет давления жидкости на дно и стенки сосуда. Сообщающиеся сосуды. Вес воздуха. Атмосферное давление. Почему существует воздушная оболочка Земли. Измерение атмосферного давления. Опыт Торричелли. Барометр – анероид. Атмосферное давление на различных высотах. Манометры. Поршневой жидкостный насос. Гидравлический пресс</w:t>
      </w:r>
      <w:r>
        <w:t>.</w:t>
      </w:r>
      <w:r w:rsidRPr="00164A76">
        <w:t xml:space="preserve"> </w:t>
      </w:r>
      <w:r w:rsidRPr="0077535A">
        <w:t>Действие жидкости и газа на погруженное в них тело. Архимедова сила. Плавание тел. Плавание судов. Воздухоплавание.</w:t>
      </w:r>
    </w:p>
    <w:p w:rsidR="008C1697" w:rsidRDefault="008C1697" w:rsidP="00CC37F9">
      <w:pPr>
        <w:spacing w:line="276" w:lineRule="auto"/>
        <w:ind w:left="-142"/>
      </w:pPr>
    </w:p>
    <w:p w:rsidR="008C1697" w:rsidRPr="00164A76" w:rsidRDefault="008C1697" w:rsidP="00CC37F9">
      <w:pPr>
        <w:spacing w:line="276" w:lineRule="auto"/>
        <w:ind w:left="-142"/>
      </w:pPr>
      <w:r>
        <w:t>161</w:t>
      </w:r>
    </w:p>
    <w:p w:rsidR="00CC37F9" w:rsidRPr="00C04B58" w:rsidRDefault="00CC37F9" w:rsidP="00CC37F9">
      <w:pPr>
        <w:spacing w:line="276" w:lineRule="auto"/>
        <w:rPr>
          <w:b/>
          <w:i/>
        </w:rPr>
      </w:pPr>
      <w:r w:rsidRPr="00C04B58">
        <w:rPr>
          <w:b/>
          <w:i/>
        </w:rPr>
        <w:lastRenderedPageBreak/>
        <w:t>Демонстрации:</w:t>
      </w:r>
    </w:p>
    <w:p w:rsidR="00CC37F9" w:rsidRPr="00C04B58" w:rsidRDefault="00CC37F9" w:rsidP="00CC37F9">
      <w:pPr>
        <w:spacing w:line="276" w:lineRule="auto"/>
      </w:pPr>
      <w:r w:rsidRPr="00C04B58">
        <w:t>1. Давление газа.</w:t>
      </w:r>
    </w:p>
    <w:p w:rsidR="00CC37F9" w:rsidRPr="00C04B58" w:rsidRDefault="00CC37F9" w:rsidP="00CC37F9">
      <w:pPr>
        <w:spacing w:line="276" w:lineRule="auto"/>
      </w:pPr>
      <w:r w:rsidRPr="00C04B58">
        <w:t>2. Закон Паскаля..</w:t>
      </w:r>
    </w:p>
    <w:p w:rsidR="00CC37F9" w:rsidRPr="00C04B58" w:rsidRDefault="00CC37F9" w:rsidP="00CC37F9">
      <w:pPr>
        <w:spacing w:line="276" w:lineRule="auto"/>
      </w:pPr>
      <w:r w:rsidRPr="00C04B58">
        <w:t>3.Давление в жидкости и газе.</w:t>
      </w:r>
    </w:p>
    <w:p w:rsidR="00CC37F9" w:rsidRPr="00C04B58" w:rsidRDefault="00CC37F9" w:rsidP="00CC37F9">
      <w:pPr>
        <w:spacing w:line="276" w:lineRule="auto"/>
      </w:pPr>
      <w:r w:rsidRPr="00C04B58">
        <w:t>4</w:t>
      </w:r>
      <w:r>
        <w:t>.</w:t>
      </w:r>
      <w:r w:rsidRPr="00C04B58">
        <w:t>Сообщающиеся сосуды.</w:t>
      </w:r>
    </w:p>
    <w:p w:rsidR="00CC37F9" w:rsidRPr="00C04B58" w:rsidRDefault="00CC37F9" w:rsidP="00CC37F9">
      <w:pPr>
        <w:spacing w:line="276" w:lineRule="auto"/>
      </w:pPr>
      <w:r w:rsidRPr="00C04B58">
        <w:t xml:space="preserve">5. Барометр – анероид. </w:t>
      </w:r>
    </w:p>
    <w:p w:rsidR="00CC37F9" w:rsidRPr="00C04B58" w:rsidRDefault="00CC37F9" w:rsidP="00CC37F9">
      <w:pPr>
        <w:spacing w:line="276" w:lineRule="auto"/>
      </w:pPr>
      <w:r w:rsidRPr="00C04B58">
        <w:t>6. Манометр жидкостный</w:t>
      </w:r>
    </w:p>
    <w:p w:rsidR="00CC37F9" w:rsidRPr="00C04B58" w:rsidRDefault="00CC37F9" w:rsidP="00CC37F9">
      <w:pPr>
        <w:spacing w:line="276" w:lineRule="auto"/>
      </w:pPr>
      <w:r w:rsidRPr="00C04B58">
        <w:t>7. Манометр металлический</w:t>
      </w:r>
    </w:p>
    <w:p w:rsidR="00CC37F9" w:rsidRDefault="00CC37F9" w:rsidP="00CC37F9">
      <w:pPr>
        <w:spacing w:line="276" w:lineRule="auto"/>
      </w:pPr>
      <w:r w:rsidRPr="00C04B58">
        <w:t>8. Гидравлический пресс (модель).</w:t>
      </w:r>
    </w:p>
    <w:p w:rsidR="00CC37F9" w:rsidRPr="00C04B58" w:rsidRDefault="00CC37F9" w:rsidP="00CC37F9">
      <w:pPr>
        <w:spacing w:line="276" w:lineRule="auto"/>
      </w:pPr>
      <w:r>
        <w:t>9. Закон Архимеда</w:t>
      </w:r>
    </w:p>
    <w:p w:rsidR="00CC37F9" w:rsidRPr="00C04B58" w:rsidRDefault="00CC37F9" w:rsidP="00CC37F9">
      <w:pPr>
        <w:spacing w:line="276" w:lineRule="auto"/>
        <w:rPr>
          <w:b/>
          <w:i/>
        </w:rPr>
      </w:pPr>
      <w:r w:rsidRPr="00C04B58">
        <w:rPr>
          <w:b/>
          <w:i/>
        </w:rPr>
        <w:t>Лабораторные работы и опыты:</w:t>
      </w:r>
    </w:p>
    <w:p w:rsidR="00CC37F9" w:rsidRPr="00C04B58" w:rsidRDefault="00CC37F9" w:rsidP="00CC37F9">
      <w:pPr>
        <w:spacing w:line="276" w:lineRule="auto"/>
      </w:pPr>
      <w:r w:rsidRPr="00C04B58">
        <w:t>1. Исследование зависимости давления твердого тела от силы давления и площади давящей поверхности.</w:t>
      </w:r>
    </w:p>
    <w:p w:rsidR="00CC37F9" w:rsidRPr="00C04B58" w:rsidRDefault="00CC37F9" w:rsidP="00CC37F9">
      <w:pPr>
        <w:spacing w:line="276" w:lineRule="auto"/>
      </w:pPr>
      <w:r w:rsidRPr="00C04B58">
        <w:t>2. Исследование особенностей давления жидкостей и газов.</w:t>
      </w:r>
    </w:p>
    <w:p w:rsidR="00CC37F9" w:rsidRPr="00C04B58" w:rsidRDefault="00CC37F9" w:rsidP="00CC37F9">
      <w:pPr>
        <w:spacing w:line="276" w:lineRule="auto"/>
      </w:pPr>
      <w:r w:rsidRPr="00C04B58">
        <w:t>3. Исследование особенностей расположения однородной и неоднородной жидкости в сообщающихся сосудах.</w:t>
      </w:r>
    </w:p>
    <w:p w:rsidR="00CC37F9" w:rsidRDefault="00CC37F9" w:rsidP="00CC37F9">
      <w:pPr>
        <w:spacing w:line="276" w:lineRule="auto"/>
        <w:jc w:val="both"/>
      </w:pPr>
      <w:r w:rsidRPr="00C04B58">
        <w:t>4. Измерение давления в жидкости с помощью манометра</w:t>
      </w:r>
    </w:p>
    <w:p w:rsidR="00CC37F9" w:rsidRDefault="00CC37F9" w:rsidP="00CC37F9">
      <w:pPr>
        <w:spacing w:line="276" w:lineRule="auto"/>
        <w:jc w:val="both"/>
      </w:pPr>
      <w:r>
        <w:t xml:space="preserve">5. </w:t>
      </w:r>
      <w:r w:rsidRPr="0077535A">
        <w:t xml:space="preserve">Исследование зависимости силы Архимеда от различных факторов.  </w:t>
      </w:r>
    </w:p>
    <w:p w:rsidR="00CC37F9" w:rsidRDefault="00CC37F9" w:rsidP="00CC37F9">
      <w:pPr>
        <w:spacing w:line="276" w:lineRule="auto"/>
        <w:jc w:val="both"/>
      </w:pPr>
      <w:r>
        <w:t>6.</w:t>
      </w:r>
      <w:r w:rsidRPr="0077535A">
        <w:t>Определение выталкивающей силы, действующей на погруженное в жидкость тело.</w:t>
      </w:r>
    </w:p>
    <w:p w:rsidR="00CC37F9" w:rsidRPr="0077535A" w:rsidRDefault="00CC37F9" w:rsidP="00CC37F9">
      <w:pPr>
        <w:spacing w:line="276" w:lineRule="auto"/>
        <w:jc w:val="both"/>
      </w:pPr>
      <w:r>
        <w:t xml:space="preserve">7. </w:t>
      </w:r>
      <w:r w:rsidRPr="0077535A">
        <w:t xml:space="preserve">Выяснение условий плавания тел в жидкости.  </w:t>
      </w:r>
    </w:p>
    <w:p w:rsidR="00CC37F9" w:rsidRPr="0077535A" w:rsidRDefault="00CC37F9" w:rsidP="00CC37F9">
      <w:pPr>
        <w:spacing w:line="276" w:lineRule="auto"/>
        <w:ind w:left="-567"/>
        <w:jc w:val="both"/>
        <w:rPr>
          <w:b/>
        </w:rPr>
      </w:pPr>
      <w:r w:rsidRPr="0077535A">
        <w:rPr>
          <w:b/>
        </w:rPr>
        <w:t xml:space="preserve">Тема </w:t>
      </w:r>
      <w:r>
        <w:rPr>
          <w:b/>
        </w:rPr>
        <w:t>5</w:t>
      </w:r>
      <w:r w:rsidRPr="0077535A">
        <w:rPr>
          <w:b/>
        </w:rPr>
        <w:t xml:space="preserve">. </w:t>
      </w:r>
      <w:r>
        <w:rPr>
          <w:b/>
        </w:rPr>
        <w:t xml:space="preserve">«Работа и мощность. Энергия» </w:t>
      </w:r>
    </w:p>
    <w:p w:rsidR="00CC37F9" w:rsidRPr="0077535A" w:rsidRDefault="00CC37F9" w:rsidP="00CC37F9">
      <w:pPr>
        <w:spacing w:line="276" w:lineRule="auto"/>
        <w:ind w:left="-567"/>
        <w:jc w:val="both"/>
      </w:pPr>
      <w:r>
        <w:t xml:space="preserve"> </w:t>
      </w:r>
      <w:r w:rsidRPr="0077535A">
        <w:t xml:space="preserve">Механическая работа. Единицы работы. Мощность. Единицы мощности. Простые механизмы. </w:t>
      </w:r>
      <w:r>
        <w:t xml:space="preserve">      </w:t>
      </w:r>
      <w:r w:rsidRPr="0077535A">
        <w:t>Рычаг. Равновесие сил на рычаге. Момент силы. Рычаги в быту, технике и природе. Применение закона равновесия рычага к блоку. Равенство работ при использовании простых механизмов.  «Золотое правило» механики.  Коэффициент полезного действия механизма. Энергия. Потенциальная и кинетическая энергия. Превращение одного вида энергии в другой.</w:t>
      </w:r>
      <w:r>
        <w:t xml:space="preserve"> </w:t>
      </w:r>
      <w:r w:rsidRPr="0077535A">
        <w:t>Центр тяжести тела. Условия равновесия тел.</w:t>
      </w:r>
    </w:p>
    <w:p w:rsidR="00CC37F9" w:rsidRPr="0077535A" w:rsidRDefault="00CC37F9" w:rsidP="00CC37F9">
      <w:pPr>
        <w:spacing w:line="276" w:lineRule="auto"/>
        <w:ind w:left="-567"/>
        <w:rPr>
          <w:b/>
          <w:i/>
        </w:rPr>
      </w:pPr>
      <w:r w:rsidRPr="0077535A">
        <w:rPr>
          <w:b/>
          <w:i/>
        </w:rPr>
        <w:t>Демонстрации</w:t>
      </w:r>
    </w:p>
    <w:p w:rsidR="00CC37F9" w:rsidRPr="0077535A" w:rsidRDefault="00CC37F9" w:rsidP="00B52D6A">
      <w:pPr>
        <w:pStyle w:val="a4"/>
        <w:numPr>
          <w:ilvl w:val="0"/>
          <w:numId w:val="124"/>
        </w:numPr>
        <w:spacing w:line="276" w:lineRule="auto"/>
        <w:ind w:left="426"/>
        <w:contextualSpacing w:val="0"/>
      </w:pPr>
      <w:r w:rsidRPr="0077535A">
        <w:t>Лабораторный  рычаг и его разновидности ( ножницы, плоскогубцы, щипцы, весы).</w:t>
      </w:r>
    </w:p>
    <w:p w:rsidR="00CC37F9" w:rsidRPr="0077535A" w:rsidRDefault="00CC37F9" w:rsidP="00B52D6A">
      <w:pPr>
        <w:pStyle w:val="a4"/>
        <w:numPr>
          <w:ilvl w:val="0"/>
          <w:numId w:val="124"/>
        </w:numPr>
        <w:spacing w:line="276" w:lineRule="auto"/>
        <w:ind w:left="426"/>
        <w:contextualSpacing w:val="0"/>
      </w:pPr>
      <w:r w:rsidRPr="0077535A">
        <w:t>Наклонная плоскость.</w:t>
      </w:r>
    </w:p>
    <w:p w:rsidR="00CC37F9" w:rsidRPr="0077535A" w:rsidRDefault="00CC37F9" w:rsidP="00B52D6A">
      <w:pPr>
        <w:pStyle w:val="a4"/>
        <w:numPr>
          <w:ilvl w:val="0"/>
          <w:numId w:val="124"/>
        </w:numPr>
        <w:spacing w:line="276" w:lineRule="auto"/>
        <w:ind w:left="426"/>
        <w:contextualSpacing w:val="0"/>
      </w:pPr>
      <w:r w:rsidRPr="0077535A">
        <w:t>Блоки, лебедка, ворот, клин, винт.</w:t>
      </w:r>
    </w:p>
    <w:p w:rsidR="00CC37F9" w:rsidRPr="0077535A" w:rsidRDefault="00CC37F9" w:rsidP="00B52D6A">
      <w:pPr>
        <w:pStyle w:val="a4"/>
        <w:numPr>
          <w:ilvl w:val="0"/>
          <w:numId w:val="124"/>
        </w:numPr>
        <w:spacing w:line="276" w:lineRule="auto"/>
        <w:ind w:left="426"/>
        <w:contextualSpacing w:val="0"/>
      </w:pPr>
      <w:r w:rsidRPr="0077535A">
        <w:t>Способность совершить работу упруго деформированной пружины, шариком, скатывающимся с наклонной поверхности.</w:t>
      </w:r>
    </w:p>
    <w:p w:rsidR="00CC37F9" w:rsidRPr="0077535A" w:rsidRDefault="00CC37F9" w:rsidP="00B52D6A">
      <w:pPr>
        <w:pStyle w:val="a4"/>
        <w:numPr>
          <w:ilvl w:val="0"/>
          <w:numId w:val="124"/>
        </w:numPr>
        <w:spacing w:line="276" w:lineRule="auto"/>
        <w:ind w:left="426"/>
        <w:contextualSpacing w:val="0"/>
      </w:pPr>
      <w:r w:rsidRPr="0077535A">
        <w:t>Превращение одного вида механической  энергии в другой на примере движения колебания диска и падения шарика.</w:t>
      </w:r>
    </w:p>
    <w:p w:rsidR="00CC37F9" w:rsidRPr="0077535A" w:rsidRDefault="00CC37F9" w:rsidP="00B52D6A">
      <w:pPr>
        <w:pStyle w:val="a4"/>
        <w:numPr>
          <w:ilvl w:val="0"/>
          <w:numId w:val="124"/>
        </w:numPr>
        <w:tabs>
          <w:tab w:val="left" w:pos="4500"/>
        </w:tabs>
        <w:spacing w:line="276" w:lineRule="auto"/>
        <w:ind w:left="426"/>
        <w:contextualSpacing w:val="0"/>
      </w:pPr>
      <w:r w:rsidRPr="0077535A">
        <w:t>Центр тяжести различных твердых тел.</w:t>
      </w:r>
    </w:p>
    <w:p w:rsidR="00CC37F9" w:rsidRPr="0077535A" w:rsidRDefault="00CC37F9" w:rsidP="00B52D6A">
      <w:pPr>
        <w:pStyle w:val="a4"/>
        <w:numPr>
          <w:ilvl w:val="0"/>
          <w:numId w:val="124"/>
        </w:numPr>
        <w:spacing w:line="276" w:lineRule="auto"/>
        <w:ind w:left="426"/>
        <w:contextualSpacing w:val="0"/>
      </w:pPr>
      <w:r w:rsidRPr="0077535A">
        <w:t>Устойчивое, неустойчивое, безразличное равновесие тел.</w:t>
      </w:r>
    </w:p>
    <w:p w:rsidR="00CC37F9" w:rsidRPr="0077535A" w:rsidRDefault="00CC37F9" w:rsidP="00CC37F9">
      <w:pPr>
        <w:pStyle w:val="a4"/>
        <w:spacing w:line="276" w:lineRule="auto"/>
        <w:ind w:left="426"/>
        <w:rPr>
          <w:b/>
          <w:i/>
        </w:rPr>
      </w:pPr>
      <w:r w:rsidRPr="0077535A">
        <w:rPr>
          <w:b/>
          <w:i/>
        </w:rPr>
        <w:t xml:space="preserve">Лабораторные и практические работы </w:t>
      </w:r>
    </w:p>
    <w:p w:rsidR="00CC37F9" w:rsidRPr="0077535A" w:rsidRDefault="00CC37F9" w:rsidP="00CC37F9">
      <w:pPr>
        <w:spacing w:line="276" w:lineRule="auto"/>
        <w:ind w:left="426" w:hanging="284"/>
      </w:pPr>
      <w:r w:rsidRPr="0077535A">
        <w:t>1.Выяснение условий равновесия рычага.</w:t>
      </w:r>
    </w:p>
    <w:p w:rsidR="00CC37F9" w:rsidRPr="0077535A" w:rsidRDefault="00CC37F9" w:rsidP="00CC37F9">
      <w:pPr>
        <w:pStyle w:val="a4"/>
        <w:spacing w:line="276" w:lineRule="auto"/>
        <w:ind w:left="426" w:hanging="284"/>
      </w:pPr>
      <w:r w:rsidRPr="0077535A">
        <w:t>2. Выяснение «золотого правила» механики.</w:t>
      </w:r>
    </w:p>
    <w:p w:rsidR="00CC37F9" w:rsidRPr="0077535A" w:rsidRDefault="00CC37F9" w:rsidP="00CC37F9">
      <w:pPr>
        <w:pStyle w:val="a4"/>
        <w:spacing w:line="276" w:lineRule="auto"/>
        <w:ind w:left="426" w:hanging="284"/>
      </w:pPr>
      <w:r w:rsidRPr="0077535A">
        <w:t>3. Определение КПД наклонной плоскости.</w:t>
      </w:r>
    </w:p>
    <w:p w:rsidR="00CC37F9" w:rsidRDefault="00CC37F9" w:rsidP="00CC37F9">
      <w:pPr>
        <w:spacing w:line="276" w:lineRule="auto"/>
        <w:jc w:val="both"/>
        <w:rPr>
          <w:b/>
          <w:i/>
        </w:rPr>
      </w:pPr>
      <w:r w:rsidRPr="00835CE8">
        <w:rPr>
          <w:b/>
          <w:i/>
        </w:rPr>
        <w:t>«Физика в историческом развитии</w:t>
      </w:r>
      <w:r>
        <w:rPr>
          <w:b/>
          <w:i/>
        </w:rPr>
        <w:t xml:space="preserve">» </w:t>
      </w:r>
      <w:r w:rsidRPr="00835CE8">
        <w:rPr>
          <w:b/>
          <w:i/>
        </w:rPr>
        <w:t>(истори</w:t>
      </w:r>
      <w:r>
        <w:rPr>
          <w:b/>
          <w:i/>
        </w:rPr>
        <w:t>ко – культурологический аспект) изучается в течение всего учебного года в процессе изучения других тем.</w:t>
      </w:r>
    </w:p>
    <w:p w:rsidR="00CC37F9" w:rsidRDefault="00CC37F9" w:rsidP="00B52D6A">
      <w:pPr>
        <w:pStyle w:val="a4"/>
        <w:numPr>
          <w:ilvl w:val="0"/>
          <w:numId w:val="123"/>
        </w:numPr>
        <w:tabs>
          <w:tab w:val="left" w:pos="4500"/>
        </w:tabs>
        <w:spacing w:line="276" w:lineRule="auto"/>
        <w:jc w:val="both"/>
      </w:pPr>
      <w:r>
        <w:t>Биография и физические открытия ученых: М. В. Ломоносов, Броун, Ньютон, Гук, Паскаль, Архимед, Торричелли.</w:t>
      </w:r>
    </w:p>
    <w:p w:rsidR="00CC37F9" w:rsidRDefault="00CC37F9" w:rsidP="00B52D6A">
      <w:pPr>
        <w:pStyle w:val="a4"/>
        <w:numPr>
          <w:ilvl w:val="0"/>
          <w:numId w:val="123"/>
        </w:numPr>
        <w:spacing w:line="276" w:lineRule="auto"/>
        <w:jc w:val="both"/>
      </w:pPr>
      <w:r>
        <w:t>История развития взглядов на строение вещества от Демокрита до Ломоносова</w:t>
      </w:r>
    </w:p>
    <w:p w:rsidR="00CC37F9" w:rsidRDefault="00CC37F9" w:rsidP="00B52D6A">
      <w:pPr>
        <w:pStyle w:val="a4"/>
        <w:numPr>
          <w:ilvl w:val="0"/>
          <w:numId w:val="123"/>
        </w:numPr>
        <w:spacing w:line="276" w:lineRule="auto"/>
        <w:jc w:val="both"/>
      </w:pPr>
      <w:r>
        <w:t>История создания ртутного барометра Торричелли</w:t>
      </w:r>
    </w:p>
    <w:p w:rsidR="00CC37F9" w:rsidRDefault="00CC37F9" w:rsidP="00B52D6A">
      <w:pPr>
        <w:pStyle w:val="a4"/>
        <w:numPr>
          <w:ilvl w:val="0"/>
          <w:numId w:val="123"/>
        </w:numPr>
        <w:spacing w:line="276" w:lineRule="auto"/>
        <w:jc w:val="both"/>
      </w:pPr>
      <w:r>
        <w:t>Развитие взгляда ученых на строение атмосферы планеты Земля.</w:t>
      </w:r>
    </w:p>
    <w:p w:rsidR="008C1697" w:rsidRDefault="008C1697" w:rsidP="008C1697">
      <w:pPr>
        <w:spacing w:line="276" w:lineRule="auto"/>
        <w:jc w:val="both"/>
      </w:pPr>
    </w:p>
    <w:p w:rsidR="008C1697" w:rsidRDefault="008C1697" w:rsidP="008C1697">
      <w:pPr>
        <w:spacing w:line="276" w:lineRule="auto"/>
        <w:jc w:val="both"/>
      </w:pPr>
    </w:p>
    <w:p w:rsidR="008C1697" w:rsidRDefault="008C1697" w:rsidP="008C1697">
      <w:pPr>
        <w:spacing w:line="276" w:lineRule="auto"/>
        <w:jc w:val="both"/>
      </w:pPr>
    </w:p>
    <w:p w:rsidR="008C1697" w:rsidRDefault="008C1697" w:rsidP="008C1697">
      <w:pPr>
        <w:spacing w:line="276" w:lineRule="auto"/>
        <w:jc w:val="both"/>
      </w:pPr>
    </w:p>
    <w:p w:rsidR="008C1697" w:rsidRDefault="008C1697" w:rsidP="008C1697">
      <w:pPr>
        <w:spacing w:line="276" w:lineRule="auto"/>
        <w:jc w:val="both"/>
      </w:pPr>
    </w:p>
    <w:p w:rsidR="008C1697" w:rsidRDefault="008C1697" w:rsidP="008C1697">
      <w:pPr>
        <w:spacing w:line="276" w:lineRule="auto"/>
        <w:jc w:val="both"/>
      </w:pPr>
      <w:r>
        <w:t>162</w:t>
      </w:r>
    </w:p>
    <w:p w:rsidR="00CC37F9" w:rsidRDefault="00CC37F9" w:rsidP="00CC37F9">
      <w:pPr>
        <w:ind w:right="56"/>
        <w:jc w:val="center"/>
        <w:rPr>
          <w:rFonts w:eastAsia="Times New Roman"/>
          <w:b/>
          <w:bCs/>
          <w:sz w:val="24"/>
          <w:szCs w:val="24"/>
        </w:rPr>
      </w:pPr>
    </w:p>
    <w:p w:rsidR="00CC37F9" w:rsidRDefault="00CC37F9" w:rsidP="00CC37F9">
      <w:pPr>
        <w:ind w:right="56"/>
        <w:jc w:val="center"/>
        <w:rPr>
          <w:rFonts w:eastAsia="Times New Roman"/>
          <w:b/>
          <w:bCs/>
          <w:sz w:val="24"/>
          <w:szCs w:val="24"/>
        </w:rPr>
      </w:pPr>
      <w:r>
        <w:rPr>
          <w:rFonts w:eastAsia="Times New Roman"/>
          <w:b/>
          <w:bCs/>
          <w:sz w:val="24"/>
          <w:szCs w:val="24"/>
        </w:rPr>
        <w:lastRenderedPageBreak/>
        <w:t>8 класс</w:t>
      </w:r>
    </w:p>
    <w:p w:rsidR="00CC37F9" w:rsidRPr="0077535A" w:rsidRDefault="00CC37F9" w:rsidP="00CC37F9">
      <w:pPr>
        <w:spacing w:line="276" w:lineRule="auto"/>
        <w:ind w:left="-567"/>
        <w:jc w:val="both"/>
        <w:rPr>
          <w:b/>
        </w:rPr>
      </w:pPr>
      <w:r>
        <w:rPr>
          <w:b/>
        </w:rPr>
        <w:t xml:space="preserve">Тема 1.  «Тепловые явления» </w:t>
      </w:r>
    </w:p>
    <w:p w:rsidR="00CC37F9" w:rsidRPr="0077535A" w:rsidRDefault="00CC37F9" w:rsidP="00CC37F9">
      <w:pPr>
        <w:spacing w:line="276" w:lineRule="auto"/>
        <w:ind w:left="-567"/>
        <w:jc w:val="both"/>
      </w:pPr>
      <w:r w:rsidRPr="0077535A">
        <w:t>Тепловое движение. Температура. Внутренняя энергия. Способы изменения внутренней энергии тела. Теплопроводность. Конвекция. Излучение. Количество теплоты. Удельная теплоемкость. Расчет количества теплоты, необходимого для нагревания тела, или выделяемого им при охлаждении. Энергия топлива. Удельная теплота сгорания топлива. Закон сохранения и превращения энергии в механических и тепловых процессах.</w:t>
      </w:r>
    </w:p>
    <w:p w:rsidR="00CC37F9" w:rsidRPr="0077535A" w:rsidRDefault="00CC37F9" w:rsidP="00CC37F9">
      <w:pPr>
        <w:spacing w:line="276" w:lineRule="auto"/>
        <w:ind w:left="-567"/>
        <w:jc w:val="both"/>
      </w:pPr>
      <w:r w:rsidRPr="0077535A">
        <w:rPr>
          <w:b/>
          <w:i/>
        </w:rPr>
        <w:t>Демонстрации.</w:t>
      </w:r>
    </w:p>
    <w:p w:rsidR="00CC37F9" w:rsidRPr="0077535A" w:rsidRDefault="00CC37F9" w:rsidP="00CC37F9">
      <w:pPr>
        <w:spacing w:line="276" w:lineRule="auto"/>
        <w:ind w:left="-567" w:firstLine="567"/>
        <w:jc w:val="both"/>
      </w:pPr>
      <w:r w:rsidRPr="0077535A">
        <w:t>1. Модель броуновского движения.</w:t>
      </w:r>
    </w:p>
    <w:p w:rsidR="00CC37F9" w:rsidRPr="0077535A" w:rsidRDefault="00CC37F9" w:rsidP="00CC37F9">
      <w:pPr>
        <w:spacing w:line="276" w:lineRule="auto"/>
        <w:ind w:left="-567" w:firstLine="567"/>
        <w:jc w:val="both"/>
      </w:pPr>
      <w:r w:rsidRPr="0077535A">
        <w:t>2.  Работа газа над пробкой в толстостенном сосуде.</w:t>
      </w:r>
    </w:p>
    <w:p w:rsidR="00CC37F9" w:rsidRPr="0077535A" w:rsidRDefault="00CC37F9" w:rsidP="00CC37F9">
      <w:pPr>
        <w:spacing w:line="276" w:lineRule="auto"/>
        <w:ind w:left="-567" w:firstLine="567"/>
        <w:jc w:val="both"/>
      </w:pPr>
      <w:r w:rsidRPr="0077535A">
        <w:t>3. Нагревание металлической спицы, опущенной в сосуд с горячей водой.</w:t>
      </w:r>
    </w:p>
    <w:p w:rsidR="00CC37F9" w:rsidRPr="0077535A" w:rsidRDefault="00CC37F9" w:rsidP="00CC37F9">
      <w:pPr>
        <w:spacing w:line="276" w:lineRule="auto"/>
        <w:ind w:left="-567" w:firstLine="567"/>
        <w:jc w:val="both"/>
      </w:pPr>
      <w:r w:rsidRPr="0077535A">
        <w:t>4. Процесс теплопроводности в твердых и жидких телах.</w:t>
      </w:r>
    </w:p>
    <w:p w:rsidR="00CC37F9" w:rsidRPr="0077535A" w:rsidRDefault="00CC37F9" w:rsidP="00CC37F9">
      <w:pPr>
        <w:spacing w:line="276" w:lineRule="auto"/>
        <w:ind w:left="-567" w:firstLine="567"/>
        <w:jc w:val="both"/>
      </w:pPr>
      <w:r w:rsidRPr="0077535A">
        <w:t>5. Конвекция в воде и воздухе.</w:t>
      </w:r>
    </w:p>
    <w:p w:rsidR="00CC37F9" w:rsidRPr="0077535A" w:rsidRDefault="00CC37F9" w:rsidP="00CC37F9">
      <w:pPr>
        <w:spacing w:line="276" w:lineRule="auto"/>
        <w:ind w:left="-567" w:firstLine="567"/>
        <w:jc w:val="both"/>
      </w:pPr>
      <w:r w:rsidRPr="0077535A">
        <w:t>6. Нагревание воздуха в закопченной колбе излучением от различных источников тепла.</w:t>
      </w:r>
    </w:p>
    <w:p w:rsidR="00CC37F9" w:rsidRPr="0077535A" w:rsidRDefault="00CC37F9" w:rsidP="00CC37F9">
      <w:pPr>
        <w:spacing w:line="276" w:lineRule="auto"/>
        <w:ind w:left="-567" w:firstLine="567"/>
        <w:jc w:val="both"/>
      </w:pPr>
      <w:r w:rsidRPr="0077535A">
        <w:rPr>
          <w:b/>
          <w:i/>
        </w:rPr>
        <w:t>Лабораторные и практические работы</w:t>
      </w:r>
      <w:r w:rsidRPr="0077535A">
        <w:t xml:space="preserve">. </w:t>
      </w:r>
    </w:p>
    <w:p w:rsidR="00CC37F9" w:rsidRPr="0077535A" w:rsidRDefault="00CC37F9" w:rsidP="00CC37F9">
      <w:pPr>
        <w:spacing w:line="276" w:lineRule="auto"/>
        <w:ind w:left="-567" w:firstLine="567"/>
        <w:jc w:val="both"/>
      </w:pPr>
      <w:r w:rsidRPr="0077535A">
        <w:t>1. Сравнение количества теплоты при смешивании воды разной температуры.</w:t>
      </w:r>
    </w:p>
    <w:p w:rsidR="00CC37F9" w:rsidRDefault="00CC37F9" w:rsidP="00CC37F9">
      <w:pPr>
        <w:spacing w:line="276" w:lineRule="auto"/>
        <w:ind w:left="-567" w:firstLine="567"/>
        <w:jc w:val="both"/>
      </w:pPr>
      <w:r w:rsidRPr="0077535A">
        <w:t xml:space="preserve">2. Измерение удельной теплоемкости твердого тела. </w:t>
      </w:r>
    </w:p>
    <w:p w:rsidR="00CC37F9" w:rsidRPr="00CC37F9" w:rsidRDefault="00CC37F9" w:rsidP="00CC37F9">
      <w:pPr>
        <w:spacing w:line="276" w:lineRule="auto"/>
        <w:ind w:left="-567" w:firstLine="567"/>
        <w:jc w:val="both"/>
      </w:pPr>
      <w:r>
        <w:t>Т</w:t>
      </w:r>
      <w:r>
        <w:rPr>
          <w:b/>
        </w:rPr>
        <w:t>ема 2</w:t>
      </w:r>
      <w:r w:rsidRPr="0077535A">
        <w:rPr>
          <w:b/>
        </w:rPr>
        <w:t>.  Изменение агрегатных состояний вещества</w:t>
      </w:r>
      <w:r>
        <w:rPr>
          <w:b/>
        </w:rPr>
        <w:t>.</w:t>
      </w:r>
    </w:p>
    <w:p w:rsidR="00CC37F9" w:rsidRPr="0077535A" w:rsidRDefault="00CC37F9" w:rsidP="00CC37F9">
      <w:pPr>
        <w:spacing w:line="276" w:lineRule="auto"/>
        <w:ind w:left="-567" w:firstLine="567"/>
        <w:jc w:val="both"/>
      </w:pPr>
      <w:r w:rsidRPr="0077535A">
        <w:t>Агрегатные состояния вещества.</w:t>
      </w:r>
      <w:r>
        <w:t xml:space="preserve"> </w:t>
      </w:r>
      <w:r w:rsidRPr="0077535A">
        <w:t>Плавление и отвердевание кристаллических тел.  График плавления и отвердевания кристаллических тел. Удельная теплота плавления. Испарение. Насыщенный и ненасыщенный пар. Кипение. Влажность воздуха. Удельная теплота парообразования и конденсации. Работа пара и газа при расширении. Двигатель внутреннего сгорания. Паровая турбина. КПД теплового двигателя.</w:t>
      </w:r>
    </w:p>
    <w:p w:rsidR="00CC37F9" w:rsidRPr="0077535A" w:rsidRDefault="00CC37F9" w:rsidP="00CC37F9">
      <w:pPr>
        <w:spacing w:line="276" w:lineRule="auto"/>
        <w:ind w:left="-567" w:firstLine="567"/>
        <w:jc w:val="both"/>
        <w:rPr>
          <w:b/>
          <w:i/>
        </w:rPr>
      </w:pPr>
      <w:r w:rsidRPr="0077535A">
        <w:rPr>
          <w:b/>
          <w:i/>
        </w:rPr>
        <w:t>Демонстрации.</w:t>
      </w:r>
    </w:p>
    <w:p w:rsidR="00CC37F9" w:rsidRPr="0077535A" w:rsidRDefault="00CC37F9" w:rsidP="00CC37F9">
      <w:pPr>
        <w:spacing w:line="276" w:lineRule="auto"/>
        <w:ind w:left="-567" w:firstLine="567"/>
        <w:jc w:val="both"/>
      </w:pPr>
      <w:r w:rsidRPr="0077535A">
        <w:t>1. Кипение воды.</w:t>
      </w:r>
    </w:p>
    <w:p w:rsidR="00CC37F9" w:rsidRPr="0077535A" w:rsidRDefault="00CC37F9" w:rsidP="00CC37F9">
      <w:pPr>
        <w:spacing w:line="276" w:lineRule="auto"/>
        <w:ind w:left="-567" w:firstLine="567"/>
        <w:jc w:val="both"/>
      </w:pPr>
      <w:r w:rsidRPr="0077535A">
        <w:t>2. Работа конденсационного гигрометра, волосного гигрометра, психрометра.</w:t>
      </w:r>
    </w:p>
    <w:p w:rsidR="00CC37F9" w:rsidRPr="0077535A" w:rsidRDefault="00CC37F9" w:rsidP="00CC37F9">
      <w:pPr>
        <w:spacing w:line="276" w:lineRule="auto"/>
        <w:ind w:left="-567" w:firstLine="567"/>
        <w:jc w:val="both"/>
      </w:pPr>
      <w:r w:rsidRPr="0077535A">
        <w:t>3. Модель двигателя внутреннего сгорания.</w:t>
      </w:r>
    </w:p>
    <w:p w:rsidR="00CC37F9" w:rsidRPr="0077535A" w:rsidRDefault="00CC37F9" w:rsidP="00CC37F9">
      <w:pPr>
        <w:spacing w:line="276" w:lineRule="auto"/>
        <w:ind w:left="-567" w:firstLine="567"/>
        <w:jc w:val="both"/>
      </w:pPr>
      <w:r w:rsidRPr="0077535A">
        <w:t>4. Модель паровой турбины.</w:t>
      </w:r>
    </w:p>
    <w:p w:rsidR="00CC37F9" w:rsidRPr="0077535A" w:rsidRDefault="00CC37F9" w:rsidP="00CC37F9">
      <w:pPr>
        <w:spacing w:line="276" w:lineRule="auto"/>
        <w:ind w:left="-567" w:firstLine="567"/>
        <w:jc w:val="both"/>
      </w:pPr>
      <w:r w:rsidRPr="0077535A">
        <w:rPr>
          <w:b/>
          <w:i/>
        </w:rPr>
        <w:t>Лабораторные и практические работы.</w:t>
      </w:r>
    </w:p>
    <w:p w:rsidR="00CC37F9" w:rsidRPr="0077535A" w:rsidRDefault="00CC37F9" w:rsidP="00CC37F9">
      <w:pPr>
        <w:spacing w:line="276" w:lineRule="auto"/>
        <w:ind w:left="-567" w:firstLine="567"/>
        <w:jc w:val="both"/>
      </w:pPr>
      <w:r w:rsidRPr="0077535A">
        <w:t>1. Работа пара и газа при расширении.</w:t>
      </w:r>
    </w:p>
    <w:p w:rsidR="00CC37F9" w:rsidRPr="0077535A" w:rsidRDefault="00CC37F9" w:rsidP="00CC37F9">
      <w:pPr>
        <w:spacing w:line="276" w:lineRule="auto"/>
        <w:ind w:left="-567" w:firstLine="567"/>
        <w:jc w:val="both"/>
      </w:pPr>
      <w:r w:rsidRPr="0077535A">
        <w:t>2. Изучение принципов работы паровой турбины на действующей модели</w:t>
      </w:r>
    </w:p>
    <w:p w:rsidR="00CC37F9" w:rsidRPr="0077535A" w:rsidRDefault="00CC37F9" w:rsidP="00CC37F9">
      <w:pPr>
        <w:spacing w:line="276" w:lineRule="auto"/>
        <w:ind w:left="-567" w:firstLine="567"/>
        <w:jc w:val="both"/>
        <w:rPr>
          <w:b/>
        </w:rPr>
      </w:pPr>
      <w:r>
        <w:rPr>
          <w:b/>
        </w:rPr>
        <w:t>Тема 3. Электрические явления.</w:t>
      </w:r>
    </w:p>
    <w:p w:rsidR="00CC37F9" w:rsidRPr="00C02420" w:rsidRDefault="00CC37F9" w:rsidP="00CC37F9">
      <w:pPr>
        <w:spacing w:line="276" w:lineRule="auto"/>
        <w:jc w:val="both"/>
      </w:pPr>
      <w:r w:rsidRPr="0077535A">
        <w:t>Электризация тел при соприкосновении. Взаимодействие заряженных тел. Два рода зарядов. Электроскоп. Проводники и непроводники электричества. Электрическое поле. Электрон. Строение атомов. Объяснение электрических явлений. Электрический ток.  Источники электрического тока.</w:t>
      </w:r>
      <w:r w:rsidRPr="00C02420">
        <w:t xml:space="preserve">  Электрическая цепь и ее составные части.  Электрический ток в металлах. Действия электрического тока. Направление электрического тока. Сила тока. Амперметр. Электрическое напряжение. Вольтметр. Зависимость силы тока от напряжения. Электрическое сопротивление проводников. Закон Ома для участка цепи. Расчет сопротивления проводника. Удельное сопротивление. Реостаты. Конденсатор. Последовательное соединение проводников. Параллельное соединение проводников. Работа электрического тока. Мощность электрического тока. Единицы работы электрического тока, применяемые на практике. Закон Джоуля – Ленца. Лампа накаливания. Электрические нагревательные приборы. Короткое замыкание. Предохранители. .</w:t>
      </w:r>
    </w:p>
    <w:p w:rsidR="00CC37F9" w:rsidRPr="0077535A" w:rsidRDefault="00CC37F9" w:rsidP="00CC37F9">
      <w:pPr>
        <w:spacing w:line="276" w:lineRule="auto"/>
        <w:ind w:left="-567" w:firstLine="567"/>
        <w:jc w:val="both"/>
      </w:pPr>
      <w:r w:rsidRPr="0077535A">
        <w:rPr>
          <w:b/>
          <w:i/>
        </w:rPr>
        <w:t>Демонстрации.</w:t>
      </w:r>
    </w:p>
    <w:p w:rsidR="00CC37F9" w:rsidRPr="0077535A" w:rsidRDefault="00CC37F9" w:rsidP="00CC37F9">
      <w:pPr>
        <w:spacing w:line="276" w:lineRule="auto"/>
        <w:ind w:left="-567" w:firstLine="567"/>
        <w:jc w:val="both"/>
      </w:pPr>
      <w:r w:rsidRPr="0077535A">
        <w:t>1. Электризация различных тел</w:t>
      </w:r>
    </w:p>
    <w:p w:rsidR="00CC37F9" w:rsidRPr="0077535A" w:rsidRDefault="00CC37F9" w:rsidP="00CC37F9">
      <w:pPr>
        <w:spacing w:line="276" w:lineRule="auto"/>
        <w:ind w:left="-567" w:firstLine="567"/>
        <w:jc w:val="both"/>
      </w:pPr>
      <w:r w:rsidRPr="0077535A">
        <w:t>2. Взаимодействие наэлектризованных тел.</w:t>
      </w:r>
    </w:p>
    <w:p w:rsidR="00CC37F9" w:rsidRPr="0077535A" w:rsidRDefault="00CC37F9" w:rsidP="00CC37F9">
      <w:pPr>
        <w:spacing w:line="276" w:lineRule="auto"/>
        <w:ind w:left="-567" w:firstLine="567"/>
        <w:jc w:val="both"/>
      </w:pPr>
      <w:r w:rsidRPr="0077535A">
        <w:t>3. Устройство и принципы работы электроскопа.</w:t>
      </w:r>
    </w:p>
    <w:p w:rsidR="00CC37F9" w:rsidRPr="0077535A" w:rsidRDefault="00CC37F9" w:rsidP="00CC37F9">
      <w:pPr>
        <w:spacing w:line="276" w:lineRule="auto"/>
        <w:ind w:left="-567" w:firstLine="567"/>
        <w:jc w:val="both"/>
      </w:pPr>
      <w:r w:rsidRPr="0077535A">
        <w:t>4. Делимость электрического заряда.</w:t>
      </w:r>
    </w:p>
    <w:p w:rsidR="00CC37F9" w:rsidRPr="0077535A" w:rsidRDefault="00CC37F9" w:rsidP="00CC37F9">
      <w:pPr>
        <w:spacing w:line="276" w:lineRule="auto"/>
        <w:ind w:left="-567" w:firstLine="567"/>
        <w:jc w:val="both"/>
      </w:pPr>
      <w:r w:rsidRPr="0077535A">
        <w:t>5. Работа электрофорной машины, термоэлемента, фотоэлемента.</w:t>
      </w:r>
    </w:p>
    <w:p w:rsidR="00CC37F9" w:rsidRPr="0077535A" w:rsidRDefault="00CC37F9" w:rsidP="00CC37F9">
      <w:pPr>
        <w:spacing w:line="276" w:lineRule="auto"/>
        <w:ind w:left="-567" w:firstLine="567"/>
        <w:jc w:val="both"/>
      </w:pPr>
      <w:r w:rsidRPr="0077535A">
        <w:t>6. Внутреннее строение гальванического элемента.</w:t>
      </w:r>
    </w:p>
    <w:p w:rsidR="00CC37F9" w:rsidRDefault="00CC37F9" w:rsidP="00CC37F9">
      <w:pPr>
        <w:spacing w:line="276" w:lineRule="auto"/>
        <w:jc w:val="both"/>
      </w:pPr>
      <w:r w:rsidRPr="0077535A">
        <w:t>7. Тепловое, химическое и магнитное действия тока.</w:t>
      </w:r>
      <w:r w:rsidRPr="00F97860">
        <w:t xml:space="preserve"> </w:t>
      </w:r>
    </w:p>
    <w:p w:rsidR="00CC37F9" w:rsidRPr="00C02420" w:rsidRDefault="00CC37F9" w:rsidP="00CC37F9">
      <w:pPr>
        <w:spacing w:line="276" w:lineRule="auto"/>
        <w:jc w:val="both"/>
      </w:pPr>
      <w:r>
        <w:t>8</w:t>
      </w:r>
      <w:r w:rsidRPr="00C02420">
        <w:t>. Устройство и принцип работы реостата.</w:t>
      </w:r>
    </w:p>
    <w:p w:rsidR="00CC37F9" w:rsidRDefault="00CC37F9" w:rsidP="00CC37F9">
      <w:pPr>
        <w:spacing w:line="276" w:lineRule="auto"/>
        <w:jc w:val="both"/>
      </w:pPr>
      <w:r>
        <w:t>9</w:t>
      </w:r>
      <w:r w:rsidRPr="00C02420">
        <w:t>. Устройство и принцип работы конденсатора..</w:t>
      </w:r>
    </w:p>
    <w:p w:rsidR="008C1697" w:rsidRDefault="008C1697" w:rsidP="00CC37F9">
      <w:pPr>
        <w:spacing w:line="276" w:lineRule="auto"/>
        <w:jc w:val="both"/>
      </w:pPr>
    </w:p>
    <w:p w:rsidR="008C1697" w:rsidRPr="00C02420" w:rsidRDefault="008C1697" w:rsidP="00CC37F9">
      <w:pPr>
        <w:spacing w:line="276" w:lineRule="auto"/>
        <w:jc w:val="both"/>
      </w:pPr>
      <w:r>
        <w:t>163</w:t>
      </w:r>
    </w:p>
    <w:p w:rsidR="00CC37F9" w:rsidRPr="0077535A" w:rsidRDefault="00CC37F9" w:rsidP="00CC37F9">
      <w:pPr>
        <w:spacing w:line="276" w:lineRule="auto"/>
        <w:ind w:left="142"/>
        <w:jc w:val="both"/>
        <w:rPr>
          <w:b/>
          <w:i/>
        </w:rPr>
      </w:pPr>
      <w:r w:rsidRPr="0077535A">
        <w:rPr>
          <w:b/>
          <w:i/>
        </w:rPr>
        <w:lastRenderedPageBreak/>
        <w:t>Лабораторные и практические работы.</w:t>
      </w:r>
    </w:p>
    <w:p w:rsidR="00CC37F9" w:rsidRPr="00C02420" w:rsidRDefault="00CC37F9" w:rsidP="00CC37F9">
      <w:pPr>
        <w:spacing w:line="276" w:lineRule="auto"/>
        <w:jc w:val="both"/>
      </w:pPr>
      <w:r w:rsidRPr="00C02420">
        <w:t>1. Сборка электрической цепи.</w:t>
      </w:r>
    </w:p>
    <w:p w:rsidR="00CC37F9" w:rsidRPr="00C02420" w:rsidRDefault="00CC37F9" w:rsidP="00CC37F9">
      <w:pPr>
        <w:spacing w:line="276" w:lineRule="auto"/>
      </w:pPr>
      <w:r w:rsidRPr="00C02420">
        <w:t xml:space="preserve">2. Соотнесение реальной электрической цепи с ее графическим изображением. </w:t>
      </w:r>
    </w:p>
    <w:p w:rsidR="00CC37F9" w:rsidRPr="00C02420" w:rsidRDefault="00CC37F9" w:rsidP="00CC37F9">
      <w:pPr>
        <w:spacing w:line="276" w:lineRule="auto"/>
      </w:pPr>
      <w:r w:rsidRPr="00C02420">
        <w:t>3.Сборка электрической цепи и измерение силы тока на ее различных участках.</w:t>
      </w:r>
    </w:p>
    <w:p w:rsidR="00CC37F9" w:rsidRPr="00C02420" w:rsidRDefault="00CC37F9" w:rsidP="00CC37F9">
      <w:pPr>
        <w:spacing w:line="276" w:lineRule="auto"/>
      </w:pPr>
      <w:r w:rsidRPr="00C02420">
        <w:t xml:space="preserve">4. Измерение напряжения на различных участках электрической цепи. </w:t>
      </w:r>
    </w:p>
    <w:p w:rsidR="00CC37F9" w:rsidRPr="00C02420" w:rsidRDefault="00CC37F9" w:rsidP="00CC37F9">
      <w:pPr>
        <w:spacing w:line="276" w:lineRule="auto"/>
      </w:pPr>
      <w:r w:rsidRPr="00C02420">
        <w:t>5. Регулирование силы тока реостатом.</w:t>
      </w:r>
    </w:p>
    <w:p w:rsidR="00CC37F9" w:rsidRPr="00C02420" w:rsidRDefault="00CC37F9" w:rsidP="00CC37F9">
      <w:pPr>
        <w:spacing w:line="276" w:lineRule="auto"/>
      </w:pPr>
      <w:r w:rsidRPr="00C02420">
        <w:t xml:space="preserve">6. Измерение сопротивления проводника при помощи амперметра и вольтметра. </w:t>
      </w:r>
    </w:p>
    <w:p w:rsidR="00CC37F9" w:rsidRPr="00C02420" w:rsidRDefault="00CC37F9" w:rsidP="00CC37F9">
      <w:pPr>
        <w:spacing w:line="276" w:lineRule="auto"/>
      </w:pPr>
      <w:r w:rsidRPr="00C02420">
        <w:t>7.Измерение мощности и работы тока в электрической лампе.</w:t>
      </w:r>
    </w:p>
    <w:p w:rsidR="00CC37F9" w:rsidRPr="00C02420" w:rsidRDefault="00CC37F9" w:rsidP="00CC37F9">
      <w:pPr>
        <w:spacing w:line="276" w:lineRule="auto"/>
      </w:pPr>
      <w:r w:rsidRPr="00C02420">
        <w:t>8.Изучение последовательного соединения проводников</w:t>
      </w:r>
      <w:r w:rsidRPr="00C02420">
        <w:br/>
        <w:t>9.Изучение параллельного соединения проводников</w:t>
      </w:r>
      <w:r w:rsidRPr="00C02420">
        <w:br/>
        <w:t>10.Изучение зависимости электрического сопротивления проводника от его длины, площади поперечного сечения и материала. Удельное сопротивление.</w:t>
      </w:r>
      <w:r w:rsidRPr="00C02420">
        <w:br/>
      </w:r>
      <w:r w:rsidRPr="00C02420">
        <w:rPr>
          <w:b/>
        </w:rPr>
        <w:t xml:space="preserve">Тема </w:t>
      </w:r>
      <w:r>
        <w:rPr>
          <w:b/>
        </w:rPr>
        <w:t>4</w:t>
      </w:r>
      <w:r w:rsidRPr="00C02420">
        <w:rPr>
          <w:b/>
        </w:rPr>
        <w:t xml:space="preserve">. </w:t>
      </w:r>
      <w:r>
        <w:rPr>
          <w:b/>
        </w:rPr>
        <w:t>Электромагнитные явления .</w:t>
      </w:r>
    </w:p>
    <w:p w:rsidR="00CC37F9" w:rsidRPr="00C02420" w:rsidRDefault="00CC37F9" w:rsidP="00CC37F9">
      <w:pPr>
        <w:spacing w:line="276" w:lineRule="auto"/>
      </w:pPr>
      <w:r w:rsidRPr="00C02420">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CC37F9" w:rsidRPr="00C02420" w:rsidRDefault="00CC37F9" w:rsidP="00CC37F9">
      <w:pPr>
        <w:spacing w:line="276" w:lineRule="auto"/>
        <w:rPr>
          <w:b/>
          <w:i/>
        </w:rPr>
      </w:pPr>
      <w:r w:rsidRPr="00C02420">
        <w:rPr>
          <w:b/>
          <w:i/>
        </w:rPr>
        <w:t>Демонстрации.</w:t>
      </w:r>
    </w:p>
    <w:p w:rsidR="00CC37F9" w:rsidRPr="00C02420" w:rsidRDefault="00CC37F9" w:rsidP="00CC37F9">
      <w:pPr>
        <w:spacing w:line="276" w:lineRule="auto"/>
      </w:pPr>
      <w:r w:rsidRPr="00C02420">
        <w:t>Опыт Эрстеда.</w:t>
      </w:r>
      <w:r w:rsidRPr="00C02420">
        <w:br/>
        <w:t>Магнитное поле тока.</w:t>
      </w:r>
      <w:r w:rsidRPr="00C02420">
        <w:br/>
        <w:t>Действие магнитного поля на проводник с током.</w:t>
      </w:r>
      <w:r w:rsidRPr="00C02420">
        <w:br/>
        <w:t>Устройство электродвигателя.</w:t>
      </w:r>
    </w:p>
    <w:p w:rsidR="00CC37F9" w:rsidRPr="00C02420" w:rsidRDefault="00CC37F9" w:rsidP="00CC37F9">
      <w:pPr>
        <w:spacing w:line="276" w:lineRule="auto"/>
      </w:pPr>
      <w:r w:rsidRPr="00C02420">
        <w:rPr>
          <w:b/>
          <w:bCs/>
          <w:i/>
          <w:iCs/>
        </w:rPr>
        <w:t>Лабораторные работы и опыты</w:t>
      </w:r>
      <w:r w:rsidRPr="00C02420">
        <w:br/>
        <w:t>1.Изучение взаимодействия постоянных магнитов.</w:t>
      </w:r>
      <w:r w:rsidRPr="00C02420">
        <w:br/>
        <w:t>2.Исследование магнитного поля прямого проводника и катушки с током.</w:t>
      </w:r>
      <w:r w:rsidRPr="00C02420">
        <w:br/>
        <w:t>3.Исследование явления намагничивания железа.</w:t>
      </w:r>
      <w:r w:rsidRPr="00C02420">
        <w:br/>
        <w:t>4.Изучение принципа действия электромагнитного реле.</w:t>
      </w:r>
      <w:r w:rsidRPr="00C02420">
        <w:br/>
        <w:t>5.Изучение действия магнитного поля на проводник с током.</w:t>
      </w:r>
      <w:r w:rsidRPr="00C02420">
        <w:br/>
        <w:t>6.Изучение принципа действия электродвигателя.</w:t>
      </w:r>
    </w:p>
    <w:p w:rsidR="00CC37F9" w:rsidRPr="00C02420" w:rsidRDefault="00CC37F9" w:rsidP="00CC37F9">
      <w:pPr>
        <w:spacing w:line="276" w:lineRule="auto"/>
        <w:rPr>
          <w:b/>
        </w:rPr>
      </w:pPr>
      <w:r w:rsidRPr="00C02420">
        <w:rPr>
          <w:b/>
        </w:rPr>
        <w:t>Тема</w:t>
      </w:r>
      <w:r>
        <w:rPr>
          <w:b/>
        </w:rPr>
        <w:t xml:space="preserve"> 5</w:t>
      </w:r>
      <w:r w:rsidRPr="00C02420">
        <w:rPr>
          <w:b/>
        </w:rPr>
        <w:t xml:space="preserve">.  </w:t>
      </w:r>
      <w:r>
        <w:rPr>
          <w:b/>
        </w:rPr>
        <w:t>Световые явления.</w:t>
      </w:r>
    </w:p>
    <w:p w:rsidR="00CC37F9" w:rsidRPr="00C02420" w:rsidRDefault="00CC37F9" w:rsidP="00CC37F9">
      <w:pPr>
        <w:spacing w:line="276" w:lineRule="auto"/>
      </w:pPr>
      <w:r w:rsidRPr="00C02420">
        <w:t>Источники света. Распространение света. Отражение света. Законы отражения света. Плоское зеркало. Преломление света. Линзы. Оптическая сила линзы. Изображения, даваемые линзой.</w:t>
      </w:r>
    </w:p>
    <w:p w:rsidR="00CC37F9" w:rsidRPr="00C02420" w:rsidRDefault="00CC37F9" w:rsidP="00CC37F9">
      <w:pPr>
        <w:spacing w:line="276" w:lineRule="auto"/>
      </w:pPr>
      <w:r w:rsidRPr="00C02420">
        <w:rPr>
          <w:b/>
          <w:i/>
        </w:rPr>
        <w:t>Демонстрации.</w:t>
      </w:r>
    </w:p>
    <w:p w:rsidR="00CC37F9" w:rsidRPr="00C02420" w:rsidRDefault="00CC37F9" w:rsidP="00CC37F9">
      <w:pPr>
        <w:spacing w:line="276" w:lineRule="auto"/>
      </w:pPr>
      <w:r w:rsidRPr="00C02420">
        <w:t xml:space="preserve">1.Образование тени от различных источников света. </w:t>
      </w:r>
    </w:p>
    <w:p w:rsidR="00CC37F9" w:rsidRPr="00C02420" w:rsidRDefault="00CC37F9" w:rsidP="00CC37F9">
      <w:pPr>
        <w:spacing w:line="276" w:lineRule="auto"/>
      </w:pPr>
      <w:r w:rsidRPr="00C02420">
        <w:t xml:space="preserve">2.Линзы и их преломляющие или рассеивающие свойства. </w:t>
      </w:r>
    </w:p>
    <w:p w:rsidR="00CC37F9" w:rsidRPr="00C02420" w:rsidRDefault="00CC37F9" w:rsidP="00CC37F9">
      <w:pPr>
        <w:spacing w:line="276" w:lineRule="auto"/>
      </w:pPr>
      <w:r w:rsidRPr="00C02420">
        <w:rPr>
          <w:b/>
          <w:i/>
        </w:rPr>
        <w:t>Лабораторные и практические работы.</w:t>
      </w:r>
    </w:p>
    <w:p w:rsidR="00CC37F9" w:rsidRPr="0077535A" w:rsidRDefault="00CC37F9" w:rsidP="00CC37F9">
      <w:pPr>
        <w:spacing w:line="276" w:lineRule="auto"/>
      </w:pPr>
      <w:r w:rsidRPr="00C02420">
        <w:t>Знакомство  с устройством и принципами работы очков, фотоаппарата, оптоволоконного светильника, микроскопа</w:t>
      </w:r>
      <w:r>
        <w:t>.</w:t>
      </w:r>
    </w:p>
    <w:p w:rsidR="00CC37F9" w:rsidRPr="0077535A" w:rsidRDefault="00CC37F9" w:rsidP="00CC37F9">
      <w:pPr>
        <w:spacing w:line="276" w:lineRule="auto"/>
        <w:jc w:val="both"/>
        <w:rPr>
          <w:b/>
          <w:i/>
        </w:rPr>
      </w:pPr>
      <w:r w:rsidRPr="0077535A">
        <w:rPr>
          <w:b/>
          <w:i/>
        </w:rPr>
        <w:t>«Физика в историческом развитии (историко – культурологический аспект)»изучается в течение всего учебного года в процессе изучения других тем.</w:t>
      </w:r>
    </w:p>
    <w:p w:rsidR="00CC37F9" w:rsidRPr="0077535A" w:rsidRDefault="00CC37F9" w:rsidP="00B52D6A">
      <w:pPr>
        <w:pStyle w:val="a4"/>
        <w:numPr>
          <w:ilvl w:val="0"/>
          <w:numId w:val="125"/>
        </w:numPr>
        <w:spacing w:line="276" w:lineRule="auto"/>
        <w:jc w:val="both"/>
      </w:pPr>
      <w:r w:rsidRPr="0077535A">
        <w:t xml:space="preserve">Биографии и история физических открытий ученых: Архимед, Ватт, Джоуль, </w:t>
      </w:r>
    </w:p>
    <w:p w:rsidR="00CC37F9" w:rsidRPr="0077535A" w:rsidRDefault="00CC37F9" w:rsidP="00B52D6A">
      <w:pPr>
        <w:pStyle w:val="a4"/>
        <w:numPr>
          <w:ilvl w:val="0"/>
          <w:numId w:val="125"/>
        </w:numPr>
        <w:spacing w:line="276" w:lineRule="auto"/>
        <w:jc w:val="both"/>
      </w:pPr>
      <w:r w:rsidRPr="0077535A">
        <w:t>Легенды и история открытия закона Архимеда</w:t>
      </w:r>
    </w:p>
    <w:p w:rsidR="00CC37F9" w:rsidRPr="0077535A" w:rsidRDefault="00CC37F9" w:rsidP="00B52D6A">
      <w:pPr>
        <w:pStyle w:val="a4"/>
        <w:numPr>
          <w:ilvl w:val="0"/>
          <w:numId w:val="125"/>
        </w:numPr>
        <w:spacing w:line="276" w:lineRule="auto"/>
        <w:jc w:val="both"/>
      </w:pPr>
      <w:r w:rsidRPr="0077535A">
        <w:t>История создания тепловых двигателей и первых автомобилей</w:t>
      </w:r>
    </w:p>
    <w:p w:rsidR="00CC37F9" w:rsidRPr="0077535A" w:rsidRDefault="00CC37F9" w:rsidP="00B52D6A">
      <w:pPr>
        <w:pStyle w:val="a4"/>
        <w:numPr>
          <w:ilvl w:val="0"/>
          <w:numId w:val="125"/>
        </w:numPr>
        <w:spacing w:line="276" w:lineRule="auto"/>
        <w:jc w:val="both"/>
      </w:pPr>
      <w:r w:rsidRPr="0077535A">
        <w:t>История создания подводного флота России</w:t>
      </w:r>
    </w:p>
    <w:p w:rsidR="00CC37F9" w:rsidRPr="0077535A" w:rsidRDefault="00CC37F9" w:rsidP="00B52D6A">
      <w:pPr>
        <w:pStyle w:val="a4"/>
        <w:numPr>
          <w:ilvl w:val="0"/>
          <w:numId w:val="125"/>
        </w:numPr>
        <w:spacing w:line="276" w:lineRule="auto"/>
        <w:jc w:val="both"/>
      </w:pPr>
      <w:r w:rsidRPr="0077535A">
        <w:t>История превращений рычага и блочных механизмов</w:t>
      </w:r>
    </w:p>
    <w:p w:rsidR="00CC37F9" w:rsidRPr="0077535A" w:rsidRDefault="00CC37F9" w:rsidP="00B52D6A">
      <w:pPr>
        <w:pStyle w:val="a4"/>
        <w:numPr>
          <w:ilvl w:val="0"/>
          <w:numId w:val="125"/>
        </w:numPr>
        <w:spacing w:line="276" w:lineRule="auto"/>
        <w:jc w:val="both"/>
      </w:pPr>
      <w:r w:rsidRPr="0077535A">
        <w:t>Развитие взглядов человечества на электрические явления.</w:t>
      </w:r>
    </w:p>
    <w:p w:rsidR="00CC37F9" w:rsidRPr="0077535A" w:rsidRDefault="00CC37F9" w:rsidP="00CC37F9">
      <w:pPr>
        <w:spacing w:line="276" w:lineRule="auto"/>
      </w:pPr>
    </w:p>
    <w:p w:rsidR="00CC37F9" w:rsidRDefault="00CC37F9" w:rsidP="00CC37F9">
      <w:pPr>
        <w:ind w:right="56"/>
        <w:jc w:val="center"/>
        <w:rPr>
          <w:sz w:val="20"/>
          <w:szCs w:val="20"/>
        </w:rPr>
      </w:pPr>
      <w:r>
        <w:rPr>
          <w:rFonts w:eastAsia="Times New Roman"/>
          <w:b/>
          <w:bCs/>
          <w:sz w:val="24"/>
          <w:szCs w:val="24"/>
        </w:rPr>
        <w:t>9 класс</w:t>
      </w:r>
    </w:p>
    <w:p w:rsidR="00CC37F9" w:rsidRDefault="00CC37F9" w:rsidP="00CC37F9">
      <w:pPr>
        <w:spacing w:line="276" w:lineRule="auto"/>
        <w:rPr>
          <w:b/>
        </w:rPr>
      </w:pPr>
      <w:r w:rsidRPr="0050065B">
        <w:rPr>
          <w:b/>
        </w:rPr>
        <w:t xml:space="preserve">Тема </w:t>
      </w:r>
      <w:r w:rsidRPr="0050065B">
        <w:rPr>
          <w:b/>
          <w:lang w:val="en-US"/>
        </w:rPr>
        <w:t>I</w:t>
      </w:r>
      <w:r w:rsidRPr="0050065B">
        <w:rPr>
          <w:b/>
        </w:rPr>
        <w:t xml:space="preserve">. Законы взаимодействия и движения тел </w:t>
      </w:r>
    </w:p>
    <w:p w:rsidR="00CC37F9" w:rsidRPr="0050065B" w:rsidRDefault="00CC37F9" w:rsidP="00CC37F9">
      <w:pPr>
        <w:spacing w:line="276" w:lineRule="auto"/>
      </w:pPr>
      <w:r w:rsidRPr="0050065B">
        <w:t>Прямолинейное равноускоренное движение. Ускорение. Скорость прямолинейного равноускоренного движения, График скорости. Перемещение при прямолинейном равноускоренном движении.</w:t>
      </w:r>
    </w:p>
    <w:p w:rsidR="00CC37F9" w:rsidRPr="0050065B" w:rsidRDefault="00CC37F9" w:rsidP="00CC37F9">
      <w:pPr>
        <w:spacing w:line="276" w:lineRule="auto"/>
        <w:jc w:val="both"/>
        <w:rPr>
          <w:b/>
        </w:rPr>
      </w:pPr>
      <w:r w:rsidRPr="0050065B">
        <w:rPr>
          <w:b/>
        </w:rPr>
        <w:t xml:space="preserve">Тема II. </w:t>
      </w:r>
      <w:r>
        <w:rPr>
          <w:b/>
        </w:rPr>
        <w:t xml:space="preserve">Механические колебания и волны </w:t>
      </w:r>
    </w:p>
    <w:p w:rsidR="00CC37F9" w:rsidRPr="0050065B" w:rsidRDefault="00CC37F9" w:rsidP="00CC37F9">
      <w:pPr>
        <w:spacing w:line="276" w:lineRule="auto"/>
        <w:jc w:val="both"/>
        <w:rPr>
          <w:b/>
        </w:rPr>
      </w:pPr>
      <w:r w:rsidRPr="0050065B">
        <w:rPr>
          <w:b/>
        </w:rPr>
        <w:t>Тема III. Электромагнитные явления</w:t>
      </w:r>
    </w:p>
    <w:p w:rsidR="00CC37F9" w:rsidRDefault="00CC37F9" w:rsidP="00CC37F9">
      <w:pPr>
        <w:spacing w:line="276" w:lineRule="auto"/>
        <w:jc w:val="both"/>
        <w:rPr>
          <w:b/>
        </w:rPr>
      </w:pPr>
      <w:r w:rsidRPr="0050065B">
        <w:rPr>
          <w:b/>
        </w:rPr>
        <w:t xml:space="preserve">Тема IV. Строение атома и атомного ядра </w:t>
      </w:r>
    </w:p>
    <w:p w:rsidR="008C1697" w:rsidRPr="008C1697" w:rsidRDefault="008C1697" w:rsidP="00CC37F9">
      <w:pPr>
        <w:spacing w:line="276" w:lineRule="auto"/>
        <w:jc w:val="both"/>
      </w:pPr>
      <w:r w:rsidRPr="008C1697">
        <w:t>164</w:t>
      </w:r>
    </w:p>
    <w:p w:rsidR="00CC37F9" w:rsidRPr="0050065B" w:rsidRDefault="00CC37F9" w:rsidP="00CC37F9">
      <w:pPr>
        <w:spacing w:line="276" w:lineRule="auto"/>
        <w:jc w:val="both"/>
        <w:rPr>
          <w:b/>
        </w:rPr>
      </w:pPr>
      <w:r w:rsidRPr="0050065B">
        <w:rPr>
          <w:b/>
        </w:rPr>
        <w:lastRenderedPageBreak/>
        <w:t xml:space="preserve">Тема V. Строение и эволюция Вселенной </w:t>
      </w:r>
    </w:p>
    <w:p w:rsidR="00CC37F9" w:rsidRPr="0050065B" w:rsidRDefault="00CC37F9" w:rsidP="00CC37F9">
      <w:pPr>
        <w:spacing w:line="276" w:lineRule="auto"/>
        <w:jc w:val="both"/>
        <w:rPr>
          <w:b/>
          <w:i/>
        </w:rPr>
      </w:pPr>
      <w:r w:rsidRPr="0050065B">
        <w:rPr>
          <w:b/>
          <w:i/>
        </w:rPr>
        <w:t>«Физика в историческом развитии (историко – культурологический аспект)»изучается в течение всего учебного года в процессе изучения других тем.</w:t>
      </w:r>
    </w:p>
    <w:p w:rsidR="00CC37F9" w:rsidRPr="0050065B" w:rsidRDefault="00CC37F9" w:rsidP="00B52D6A">
      <w:pPr>
        <w:pStyle w:val="a4"/>
        <w:numPr>
          <w:ilvl w:val="0"/>
          <w:numId w:val="126"/>
        </w:numPr>
        <w:spacing w:line="276" w:lineRule="auto"/>
        <w:jc w:val="both"/>
      </w:pPr>
      <w:r w:rsidRPr="0050065B">
        <w:t>Биография ученых и их физические открытия: Ом, Ампер, Вольт, Ватт, Ленц.</w:t>
      </w:r>
    </w:p>
    <w:p w:rsidR="00CC37F9" w:rsidRPr="0050065B" w:rsidRDefault="00CC37F9" w:rsidP="00B52D6A">
      <w:pPr>
        <w:pStyle w:val="a4"/>
        <w:numPr>
          <w:ilvl w:val="0"/>
          <w:numId w:val="126"/>
        </w:numPr>
        <w:spacing w:line="276" w:lineRule="auto"/>
        <w:jc w:val="both"/>
      </w:pPr>
      <w:r w:rsidRPr="0050065B">
        <w:t>История открытия закона Ома.</w:t>
      </w:r>
    </w:p>
    <w:p w:rsidR="00CC37F9" w:rsidRPr="0050065B" w:rsidRDefault="00CC37F9" w:rsidP="00B52D6A">
      <w:pPr>
        <w:pStyle w:val="a4"/>
        <w:numPr>
          <w:ilvl w:val="0"/>
          <w:numId w:val="126"/>
        </w:numPr>
        <w:spacing w:line="276" w:lineRule="auto"/>
        <w:jc w:val="both"/>
      </w:pPr>
      <w:r w:rsidRPr="0050065B">
        <w:t>История создания лампы накаливания.</w:t>
      </w:r>
    </w:p>
    <w:p w:rsidR="00CC37F9" w:rsidRPr="0050065B" w:rsidRDefault="00CC37F9" w:rsidP="00B52D6A">
      <w:pPr>
        <w:pStyle w:val="a4"/>
        <w:numPr>
          <w:ilvl w:val="0"/>
          <w:numId w:val="126"/>
        </w:numPr>
        <w:spacing w:line="276" w:lineRule="auto"/>
        <w:jc w:val="both"/>
      </w:pPr>
      <w:r w:rsidRPr="0050065B">
        <w:t>История изучения магнитного поля Земли.</w:t>
      </w:r>
    </w:p>
    <w:p w:rsidR="00CC37F9" w:rsidRPr="0050065B" w:rsidRDefault="00CC37F9" w:rsidP="00B52D6A">
      <w:pPr>
        <w:pStyle w:val="a4"/>
        <w:numPr>
          <w:ilvl w:val="0"/>
          <w:numId w:val="126"/>
        </w:numPr>
        <w:spacing w:line="276" w:lineRule="auto"/>
        <w:jc w:val="both"/>
      </w:pPr>
      <w:r w:rsidRPr="0050065B">
        <w:t>История создания компаса.</w:t>
      </w:r>
    </w:p>
    <w:p w:rsidR="00CC37F9" w:rsidRPr="0050065B" w:rsidRDefault="00CC37F9" w:rsidP="00B52D6A">
      <w:pPr>
        <w:pStyle w:val="a4"/>
        <w:numPr>
          <w:ilvl w:val="0"/>
          <w:numId w:val="126"/>
        </w:numPr>
        <w:spacing w:line="276" w:lineRule="auto"/>
        <w:jc w:val="both"/>
      </w:pPr>
      <w:r w:rsidRPr="0050065B">
        <w:t>История создания электрического двигателя.</w:t>
      </w:r>
    </w:p>
    <w:p w:rsidR="00CC37F9" w:rsidRDefault="00CC37F9" w:rsidP="00CC37F9">
      <w:pPr>
        <w:ind w:left="424"/>
        <w:rPr>
          <w:rFonts w:eastAsia="Times New Roman"/>
          <w:b/>
          <w:bCs/>
          <w:sz w:val="24"/>
          <w:szCs w:val="24"/>
        </w:rPr>
      </w:pPr>
    </w:p>
    <w:p w:rsidR="00CC37F9" w:rsidRDefault="00CC37F9" w:rsidP="00CC37F9">
      <w:pPr>
        <w:spacing w:line="5" w:lineRule="exact"/>
        <w:rPr>
          <w:sz w:val="20"/>
          <w:szCs w:val="20"/>
        </w:rPr>
      </w:pPr>
    </w:p>
    <w:p w:rsidR="00CC37F9" w:rsidRDefault="00CC37F9" w:rsidP="00CC37F9">
      <w:pPr>
        <w:ind w:left="4484"/>
        <w:rPr>
          <w:sz w:val="20"/>
          <w:szCs w:val="20"/>
        </w:rPr>
      </w:pPr>
      <w:r>
        <w:rPr>
          <w:rFonts w:eastAsia="Times New Roman"/>
          <w:b/>
          <w:bCs/>
          <w:sz w:val="24"/>
          <w:szCs w:val="24"/>
        </w:rPr>
        <w:t>10 класс</w:t>
      </w:r>
    </w:p>
    <w:p w:rsidR="00CC37F9" w:rsidRDefault="00CC37F9" w:rsidP="00CC37F9">
      <w:pPr>
        <w:spacing w:line="276" w:lineRule="auto"/>
        <w:jc w:val="both"/>
        <w:rPr>
          <w:b/>
        </w:rPr>
      </w:pPr>
      <w:r w:rsidRPr="00DC6811">
        <w:rPr>
          <w:b/>
        </w:rPr>
        <w:t>Законы взаимодействия и движения тел (продолжение)</w:t>
      </w:r>
      <w:r>
        <w:rPr>
          <w:b/>
        </w:rPr>
        <w:t>.</w:t>
      </w:r>
    </w:p>
    <w:p w:rsidR="00CC37F9" w:rsidRPr="00DC6811" w:rsidRDefault="00CC37F9" w:rsidP="00CC37F9">
      <w:pPr>
        <w:spacing w:line="276" w:lineRule="auto"/>
        <w:jc w:val="both"/>
      </w:pPr>
      <w:r w:rsidRPr="00DC6811">
        <w:t xml:space="preserve">Перемещение при прямолинейном равноускоренном движении. Относительность движения. Инерциальные системы отсчета. Первый закон Ньютона. Второй закон Ньютона. Третий закон Ньютона. Свободное падение тел. Движение тела, брошенного вертикально вверх. Закон всемирного тяготения. Ускорение свободного падения на Земле и других небесных телах. Прямолинейное и криволинейное движение. Движение тела по окружности с постоянной по модулю скоростью. Искусственные спутники Земли. Импульс тела. Закон сохранения импульса. Реактивное движение. Ракеты.  </w:t>
      </w:r>
    </w:p>
    <w:p w:rsidR="00CC37F9" w:rsidRPr="00DC6811" w:rsidRDefault="00CC37F9" w:rsidP="00CC37F9">
      <w:pPr>
        <w:spacing w:line="276" w:lineRule="auto"/>
        <w:jc w:val="both"/>
        <w:rPr>
          <w:b/>
          <w:i/>
        </w:rPr>
      </w:pPr>
      <w:r w:rsidRPr="00DC6811">
        <w:rPr>
          <w:b/>
          <w:i/>
        </w:rPr>
        <w:t>Демонстрации.</w:t>
      </w:r>
    </w:p>
    <w:p w:rsidR="00CC37F9" w:rsidRPr="00DC6811" w:rsidRDefault="00CC37F9" w:rsidP="00CC37F9">
      <w:pPr>
        <w:spacing w:line="276" w:lineRule="auto"/>
        <w:jc w:val="both"/>
      </w:pPr>
      <w:r w:rsidRPr="00DC6811">
        <w:t xml:space="preserve">Падение различных тел в вакууме; движение тела по окружности и направление вектора скорости; взаимодействие двух тел (для вывода закона сохранения импульса); примеры реактивного движения;  </w:t>
      </w:r>
    </w:p>
    <w:p w:rsidR="00CC37F9" w:rsidRPr="00DC6811" w:rsidRDefault="00CC37F9" w:rsidP="00CC37F9">
      <w:pPr>
        <w:spacing w:line="276" w:lineRule="auto"/>
        <w:jc w:val="both"/>
      </w:pPr>
      <w:r w:rsidRPr="00DC6811">
        <w:rPr>
          <w:b/>
          <w:i/>
        </w:rPr>
        <w:t>Лабораторные и практические работы</w:t>
      </w:r>
      <w:r w:rsidRPr="00DC6811">
        <w:t>.</w:t>
      </w:r>
    </w:p>
    <w:p w:rsidR="00CC37F9" w:rsidRPr="00DC6811" w:rsidRDefault="00CC37F9" w:rsidP="00CC37F9">
      <w:pPr>
        <w:spacing w:line="276" w:lineRule="auto"/>
        <w:jc w:val="both"/>
      </w:pPr>
      <w:r w:rsidRPr="00DC6811">
        <w:t>Исследование равноускоренного движения без начальной скорости. Измерение ускорения свободного падения.</w:t>
      </w:r>
    </w:p>
    <w:p w:rsidR="00CC37F9" w:rsidRDefault="00CC37F9" w:rsidP="00CC37F9">
      <w:pPr>
        <w:spacing w:line="276" w:lineRule="auto"/>
        <w:jc w:val="both"/>
        <w:rPr>
          <w:b/>
        </w:rPr>
      </w:pPr>
      <w:r w:rsidRPr="00DC6811">
        <w:rPr>
          <w:b/>
        </w:rPr>
        <w:t>Механические колебания и волны. Звук</w:t>
      </w:r>
      <w:r>
        <w:rPr>
          <w:b/>
        </w:rPr>
        <w:t>.</w:t>
      </w:r>
    </w:p>
    <w:p w:rsidR="00CC37F9" w:rsidRPr="00DC6811" w:rsidRDefault="00CC37F9" w:rsidP="00CC37F9">
      <w:pPr>
        <w:spacing w:line="276" w:lineRule="auto"/>
        <w:jc w:val="both"/>
      </w:pPr>
      <w:r w:rsidRPr="00DC6811">
        <w:rPr>
          <w:b/>
        </w:rPr>
        <w:t xml:space="preserve"> </w:t>
      </w:r>
      <w:r w:rsidRPr="00DC6811">
        <w:t>Колебательное движение. Свободные колебания. Колебательные системы. Маятник. Величины, характеризующие колебательное движение. Гармонические колебания. Затухающие колебания. Вынужденные колебания. Резонанс. Распространение колебаний в среде. Волны. Продольные и поперечные волны. Длина волны. Скорость распространения волн. Источники звука. Звуковые колебания. Высота и тембр звука. Громкость звука. Эхо. Звуковой резонанс. Интерференциязвука.</w:t>
      </w:r>
    </w:p>
    <w:p w:rsidR="00CC37F9" w:rsidRPr="00DC6811" w:rsidRDefault="00CC37F9" w:rsidP="00CC37F9">
      <w:pPr>
        <w:spacing w:line="276" w:lineRule="auto"/>
        <w:jc w:val="both"/>
        <w:rPr>
          <w:b/>
          <w:i/>
        </w:rPr>
      </w:pPr>
      <w:r w:rsidRPr="00DC6811">
        <w:rPr>
          <w:b/>
          <w:i/>
        </w:rPr>
        <w:t>Демонстрации.</w:t>
      </w:r>
    </w:p>
    <w:p w:rsidR="00CC37F9" w:rsidRPr="00DC6811" w:rsidRDefault="00CC37F9" w:rsidP="00CC37F9">
      <w:pPr>
        <w:spacing w:line="276" w:lineRule="auto"/>
        <w:jc w:val="both"/>
      </w:pPr>
      <w:r w:rsidRPr="00DC6811">
        <w:t>Различные колебательные системы; нитяной и пружинный маятники и период их колебания; звуковые  колебания; различные источники звука.</w:t>
      </w:r>
    </w:p>
    <w:p w:rsidR="00CC37F9" w:rsidRPr="00DC6811" w:rsidRDefault="00CC37F9" w:rsidP="00CC37F9">
      <w:pPr>
        <w:spacing w:line="276" w:lineRule="auto"/>
        <w:jc w:val="both"/>
      </w:pPr>
      <w:r w:rsidRPr="00DC6811">
        <w:rPr>
          <w:b/>
          <w:i/>
        </w:rPr>
        <w:t>Лабораторные и практические работы.</w:t>
      </w:r>
    </w:p>
    <w:p w:rsidR="00CC37F9" w:rsidRPr="00DC6811" w:rsidRDefault="00CC37F9" w:rsidP="00CC37F9">
      <w:pPr>
        <w:spacing w:line="276" w:lineRule="auto"/>
        <w:jc w:val="both"/>
      </w:pPr>
      <w:r w:rsidRPr="00DC6811">
        <w:t>Исследование периода и частоты свободных колебаний математического маятника от его длины.</w:t>
      </w:r>
    </w:p>
    <w:p w:rsidR="00CC37F9" w:rsidRPr="00DC6811" w:rsidRDefault="00CC37F9" w:rsidP="00CC37F9">
      <w:pPr>
        <w:spacing w:line="276" w:lineRule="auto"/>
        <w:jc w:val="both"/>
        <w:rPr>
          <w:b/>
        </w:rPr>
      </w:pPr>
      <w:r>
        <w:rPr>
          <w:b/>
        </w:rPr>
        <w:t>Электромагнитное поле.</w:t>
      </w:r>
    </w:p>
    <w:p w:rsidR="00CC37F9" w:rsidRPr="00DC6811" w:rsidRDefault="00CC37F9" w:rsidP="00CC37F9">
      <w:pPr>
        <w:spacing w:line="276" w:lineRule="auto"/>
        <w:jc w:val="both"/>
      </w:pPr>
      <w:r w:rsidRPr="00DC6811">
        <w:t>Магнитное поле и его графическое изображение. Неоднородное и однородное магнитное поле. Направление тока и направление линий его магнитного поля. Правило буравчика. Обнаружение магнитного поля по его действию на электрический ток.  Правило левой руки. Индукция магнитного поля. Магнитный поток. Явление электромагнитной индукции. Получение переменного электрического тока. Электромагнитное поле. Электромагнитные волны. Интерференция света. Электромагнитная природа света.</w:t>
      </w:r>
    </w:p>
    <w:p w:rsidR="00CC37F9" w:rsidRPr="00DC6811" w:rsidRDefault="00CC37F9" w:rsidP="00CC37F9">
      <w:pPr>
        <w:spacing w:line="276" w:lineRule="auto"/>
        <w:jc w:val="both"/>
        <w:rPr>
          <w:b/>
          <w:i/>
        </w:rPr>
      </w:pPr>
      <w:r w:rsidRPr="00DC6811">
        <w:rPr>
          <w:b/>
          <w:i/>
        </w:rPr>
        <w:t>Демонстрации.</w:t>
      </w:r>
    </w:p>
    <w:p w:rsidR="00CC37F9" w:rsidRPr="00DC6811" w:rsidRDefault="00CC37F9" w:rsidP="00CC37F9">
      <w:pPr>
        <w:spacing w:line="276" w:lineRule="auto"/>
        <w:jc w:val="both"/>
      </w:pPr>
      <w:r w:rsidRPr="00DC6811">
        <w:t>Электромагнитная индукция; интерференция света.</w:t>
      </w:r>
    </w:p>
    <w:p w:rsidR="00CC37F9" w:rsidRPr="00DC6811" w:rsidRDefault="00CC37F9" w:rsidP="00CC37F9">
      <w:pPr>
        <w:spacing w:line="276" w:lineRule="auto"/>
        <w:jc w:val="both"/>
        <w:rPr>
          <w:b/>
          <w:i/>
        </w:rPr>
      </w:pPr>
      <w:r w:rsidRPr="00DC6811">
        <w:rPr>
          <w:b/>
          <w:i/>
        </w:rPr>
        <w:t>Лабораторные и практические работы.</w:t>
      </w:r>
    </w:p>
    <w:p w:rsidR="00CC37F9" w:rsidRPr="00DC6811" w:rsidRDefault="00CC37F9" w:rsidP="00CC37F9">
      <w:pPr>
        <w:spacing w:line="276" w:lineRule="auto"/>
        <w:jc w:val="both"/>
      </w:pPr>
      <w:r w:rsidRPr="00DC6811">
        <w:t>Исследование магнитных полей, образованных различными источниками; направление тока и направление линий его магнитного поля; действие магнитного поля на проводник с током; Изучение явления электромагнитной индукции.</w:t>
      </w:r>
    </w:p>
    <w:p w:rsidR="00CC37F9" w:rsidRPr="00DC6811" w:rsidRDefault="00CC37F9" w:rsidP="00CC37F9">
      <w:pPr>
        <w:spacing w:line="276" w:lineRule="auto"/>
        <w:jc w:val="both"/>
        <w:rPr>
          <w:b/>
        </w:rPr>
      </w:pPr>
      <w:r w:rsidRPr="00DC6811">
        <w:rPr>
          <w:b/>
        </w:rPr>
        <w:t>Строение атома и атомного ядра. Использование энергии атомных ядер</w:t>
      </w:r>
      <w:r>
        <w:rPr>
          <w:b/>
        </w:rPr>
        <w:t>.</w:t>
      </w:r>
    </w:p>
    <w:p w:rsidR="008C1697" w:rsidRDefault="00CC37F9" w:rsidP="00CC37F9">
      <w:pPr>
        <w:spacing w:line="276" w:lineRule="auto"/>
        <w:jc w:val="both"/>
      </w:pPr>
      <w:r w:rsidRPr="00DC6811">
        <w:t>Радиоактивность как свидетельство сложного строения атомов. Модели атомов. Опыты Резерфорда. Радиоактивные превращения атомных ядер. Экспериментальные методы исследования частиц. Открытие протона и нейтрона. Состав атомного ядра. Массовое число. Зарядовое число.</w:t>
      </w:r>
    </w:p>
    <w:p w:rsidR="008C1697" w:rsidRDefault="008C1697" w:rsidP="00CC37F9">
      <w:pPr>
        <w:spacing w:line="276" w:lineRule="auto"/>
        <w:jc w:val="both"/>
      </w:pPr>
      <w:r>
        <w:t>165</w:t>
      </w:r>
    </w:p>
    <w:p w:rsidR="00CC37F9" w:rsidRPr="00DC6811" w:rsidRDefault="00CC37F9" w:rsidP="00CC37F9">
      <w:pPr>
        <w:spacing w:line="276" w:lineRule="auto"/>
        <w:jc w:val="both"/>
      </w:pPr>
      <w:r w:rsidRPr="00DC6811">
        <w:lastRenderedPageBreak/>
        <w:t xml:space="preserve"> Альфа – и бета – распад. Правило смещения. Ядерные силы.  Энергия связи. Дефект масс. Деление ядра урана. Цепная реакция. Ядерный реактор. Преобразование внутренней энергии атомных ядер в электрическую. Атомная энергетика.</w:t>
      </w:r>
    </w:p>
    <w:p w:rsidR="00CC37F9" w:rsidRPr="00DC6811" w:rsidRDefault="00CC37F9" w:rsidP="00CC37F9">
      <w:pPr>
        <w:spacing w:line="276" w:lineRule="auto"/>
        <w:jc w:val="both"/>
      </w:pPr>
      <w:r w:rsidRPr="00DC6811">
        <w:t xml:space="preserve">Биологическое действие радиации. Термоядерная реакция. </w:t>
      </w:r>
    </w:p>
    <w:p w:rsidR="00CC37F9" w:rsidRPr="00DC6811" w:rsidRDefault="00CC37F9" w:rsidP="00CC37F9">
      <w:pPr>
        <w:spacing w:line="276" w:lineRule="auto"/>
        <w:jc w:val="both"/>
        <w:rPr>
          <w:b/>
          <w:i/>
        </w:rPr>
      </w:pPr>
      <w:r w:rsidRPr="00DC6811">
        <w:rPr>
          <w:b/>
          <w:i/>
        </w:rPr>
        <w:t>Демонстрации.</w:t>
      </w:r>
    </w:p>
    <w:p w:rsidR="00CC37F9" w:rsidRPr="00DC6811" w:rsidRDefault="00CC37F9" w:rsidP="00CC37F9">
      <w:pPr>
        <w:spacing w:line="276" w:lineRule="auto"/>
        <w:jc w:val="both"/>
      </w:pPr>
      <w:r w:rsidRPr="00DC6811">
        <w:t>Демонстрация схемы эксперимента Резерфорда по выяснению сложного состава радиоактивного излучения; схема исследования атома методом сцинтилляций; счетчик Гейгера.</w:t>
      </w:r>
    </w:p>
    <w:p w:rsidR="00CC37F9" w:rsidRDefault="00CC37F9" w:rsidP="00CC37F9">
      <w:pPr>
        <w:spacing w:line="276" w:lineRule="auto"/>
        <w:jc w:val="both"/>
        <w:rPr>
          <w:b/>
        </w:rPr>
      </w:pPr>
      <w:r w:rsidRPr="00DC6811">
        <w:rPr>
          <w:b/>
        </w:rPr>
        <w:t>Строение и эволюция вселенной</w:t>
      </w:r>
      <w:r>
        <w:rPr>
          <w:b/>
        </w:rPr>
        <w:t>.</w:t>
      </w:r>
    </w:p>
    <w:p w:rsidR="00CC37F9" w:rsidRPr="00DC6811" w:rsidRDefault="00CC37F9" w:rsidP="00CC37F9">
      <w:pPr>
        <w:spacing w:line="276" w:lineRule="auto"/>
        <w:jc w:val="both"/>
      </w:pPr>
      <w:r w:rsidRPr="00DC6811">
        <w:t xml:space="preserve">Состав, строение и происхождение Солнечной системы. Большие планеты Солнечной системы.Малые тела Солнечной системы.  Строение и эволюция Солнца и звезд. Строение и эволюция Вселенной.  </w:t>
      </w:r>
    </w:p>
    <w:p w:rsidR="00CC37F9" w:rsidRDefault="00CC37F9" w:rsidP="00CC37F9">
      <w:pPr>
        <w:spacing w:line="276" w:lineRule="auto"/>
        <w:jc w:val="both"/>
        <w:rPr>
          <w:b/>
          <w:i/>
        </w:rPr>
      </w:pPr>
    </w:p>
    <w:p w:rsidR="00CC37F9" w:rsidRPr="00DC6811" w:rsidRDefault="00CC37F9" w:rsidP="00CC37F9">
      <w:pPr>
        <w:spacing w:line="276" w:lineRule="auto"/>
        <w:jc w:val="both"/>
        <w:rPr>
          <w:b/>
          <w:i/>
        </w:rPr>
      </w:pPr>
      <w:r w:rsidRPr="00DC6811">
        <w:rPr>
          <w:b/>
          <w:i/>
        </w:rPr>
        <w:t>«Физика в историческом развитии (историко – культурологический аспект)»изучается в течение всего учебного года в процессе изучения других тем.</w:t>
      </w:r>
    </w:p>
    <w:p w:rsidR="00CC37F9" w:rsidRPr="00DC6811" w:rsidRDefault="00CC37F9" w:rsidP="00B52D6A">
      <w:pPr>
        <w:pStyle w:val="a4"/>
        <w:numPr>
          <w:ilvl w:val="0"/>
          <w:numId w:val="127"/>
        </w:numPr>
        <w:spacing w:line="276" w:lineRule="auto"/>
        <w:jc w:val="both"/>
      </w:pPr>
      <w:r w:rsidRPr="00DC6811">
        <w:t>Биографии ученых и их вклад в развитие физики: Ньютон, Циолковский, Эрстед</w:t>
      </w:r>
    </w:p>
    <w:p w:rsidR="00CC37F9" w:rsidRPr="00DC6811" w:rsidRDefault="00CC37F9" w:rsidP="00B52D6A">
      <w:pPr>
        <w:pStyle w:val="a4"/>
        <w:numPr>
          <w:ilvl w:val="0"/>
          <w:numId w:val="127"/>
        </w:numPr>
        <w:spacing w:line="276" w:lineRule="auto"/>
        <w:jc w:val="both"/>
      </w:pPr>
      <w:r w:rsidRPr="00DC6811">
        <w:t>История развития космонавтики</w:t>
      </w:r>
    </w:p>
    <w:p w:rsidR="00CC37F9" w:rsidRPr="00DC6811" w:rsidRDefault="00CC37F9" w:rsidP="00B52D6A">
      <w:pPr>
        <w:pStyle w:val="a4"/>
        <w:numPr>
          <w:ilvl w:val="0"/>
          <w:numId w:val="127"/>
        </w:numPr>
        <w:spacing w:line="276" w:lineRule="auto"/>
        <w:jc w:val="both"/>
      </w:pPr>
      <w:r w:rsidRPr="00DC6811">
        <w:t>Развитие атомной энергетики в России и во всем мире.</w:t>
      </w:r>
    </w:p>
    <w:p w:rsidR="00CC37F9" w:rsidRPr="00DC6811" w:rsidRDefault="00CC37F9" w:rsidP="00B52D6A">
      <w:pPr>
        <w:pStyle w:val="a4"/>
        <w:numPr>
          <w:ilvl w:val="0"/>
          <w:numId w:val="127"/>
        </w:numPr>
        <w:spacing w:line="276" w:lineRule="auto"/>
        <w:jc w:val="both"/>
      </w:pPr>
      <w:r w:rsidRPr="00DC6811">
        <w:t>Развитие взглядов на строение Вселенной. Геоцентрическая и гелиоцентрическая системы мира..</w:t>
      </w:r>
    </w:p>
    <w:p w:rsidR="00CC37F9" w:rsidRDefault="00CC37F9" w:rsidP="003A20FB">
      <w:pPr>
        <w:ind w:left="4"/>
        <w:rPr>
          <w:rFonts w:eastAsia="Times New Roman"/>
          <w:b/>
          <w:bCs/>
          <w:sz w:val="24"/>
          <w:szCs w:val="24"/>
        </w:rPr>
      </w:pPr>
    </w:p>
    <w:p w:rsidR="003A20FB" w:rsidRDefault="003A20FB" w:rsidP="003A20FB">
      <w:pPr>
        <w:ind w:left="4"/>
        <w:rPr>
          <w:sz w:val="20"/>
          <w:szCs w:val="20"/>
        </w:rPr>
      </w:pPr>
      <w:r>
        <w:rPr>
          <w:rFonts w:eastAsia="Times New Roman"/>
          <w:b/>
          <w:bCs/>
          <w:sz w:val="24"/>
          <w:szCs w:val="24"/>
        </w:rPr>
        <w:t>2.2.13. Химия</w:t>
      </w:r>
    </w:p>
    <w:p w:rsidR="003A20FB" w:rsidRDefault="003A20FB" w:rsidP="003A20FB">
      <w:pPr>
        <w:ind w:right="56"/>
        <w:jc w:val="center"/>
        <w:rPr>
          <w:sz w:val="20"/>
          <w:szCs w:val="20"/>
        </w:rPr>
      </w:pPr>
      <w:r>
        <w:rPr>
          <w:rFonts w:eastAsia="Times New Roman"/>
          <w:b/>
          <w:bCs/>
          <w:sz w:val="24"/>
          <w:szCs w:val="24"/>
        </w:rPr>
        <w:t>8 класс</w:t>
      </w:r>
    </w:p>
    <w:p w:rsidR="00CC37F9" w:rsidRDefault="00CC37F9" w:rsidP="00CC37F9">
      <w:pPr>
        <w:spacing w:line="276" w:lineRule="auto"/>
        <w:jc w:val="both"/>
        <w:rPr>
          <w:b/>
          <w:sz w:val="24"/>
          <w:szCs w:val="24"/>
        </w:rPr>
      </w:pPr>
      <w:r>
        <w:rPr>
          <w:b/>
          <w:sz w:val="24"/>
          <w:szCs w:val="24"/>
        </w:rPr>
        <w:t>Введение.</w:t>
      </w:r>
    </w:p>
    <w:p w:rsidR="00CC37F9" w:rsidRPr="00535F94" w:rsidRDefault="00CC37F9" w:rsidP="00CC37F9">
      <w:pPr>
        <w:spacing w:line="276" w:lineRule="auto"/>
        <w:jc w:val="both"/>
        <w:rPr>
          <w:sz w:val="24"/>
          <w:szCs w:val="24"/>
        </w:rPr>
      </w:pPr>
      <w:r w:rsidRPr="00535F94">
        <w:rPr>
          <w:sz w:val="24"/>
          <w:szCs w:val="24"/>
        </w:rPr>
        <w:t xml:space="preserve">Химия — наука о веществах, их свойствах и превращениях. </w:t>
      </w:r>
    </w:p>
    <w:p w:rsidR="00CC37F9" w:rsidRDefault="00CC37F9" w:rsidP="00CC37F9">
      <w:pPr>
        <w:spacing w:line="276" w:lineRule="auto"/>
        <w:jc w:val="both"/>
        <w:rPr>
          <w:sz w:val="24"/>
          <w:szCs w:val="24"/>
        </w:rPr>
      </w:pPr>
      <w:r w:rsidRPr="00535F94">
        <w:rPr>
          <w:sz w:val="24"/>
          <w:szCs w:val="24"/>
        </w:rPr>
        <w:t xml:space="preserve">Понятие о химическом элементе и формах его существования: свободных атомах, простых и сложных веществах. </w:t>
      </w:r>
    </w:p>
    <w:p w:rsidR="00CC37F9" w:rsidRDefault="00CC37F9" w:rsidP="00CC37F9">
      <w:pPr>
        <w:spacing w:line="276" w:lineRule="auto"/>
        <w:jc w:val="both"/>
        <w:rPr>
          <w:sz w:val="24"/>
          <w:szCs w:val="24"/>
        </w:rPr>
      </w:pPr>
      <w:r w:rsidRPr="00535F94">
        <w:rPr>
          <w:sz w:val="24"/>
          <w:szCs w:val="24"/>
        </w:rPr>
        <w:t>Превращения веществ. Отличие химических реакций от физических явлений. Роль химии в жизни человека.</w:t>
      </w:r>
    </w:p>
    <w:p w:rsidR="00CC37F9" w:rsidRDefault="00CC37F9" w:rsidP="00CC37F9">
      <w:pPr>
        <w:spacing w:line="276" w:lineRule="auto"/>
        <w:jc w:val="both"/>
        <w:rPr>
          <w:sz w:val="24"/>
          <w:szCs w:val="24"/>
        </w:rPr>
      </w:pPr>
      <w:r w:rsidRPr="00535F94">
        <w:rPr>
          <w:sz w:val="24"/>
          <w:szCs w:val="24"/>
        </w:rPr>
        <w:t>Краткие сведения из истории возникновения и развития химии. Период алхимии. Понятие о философском камне. Химия в XVI в. Развитие химии на Руси. Роль отечественных ученых в становлении химической науки — работы М. В. Ломоносова, А. М. Бутлерова, Д. И. Менделеева.</w:t>
      </w:r>
    </w:p>
    <w:p w:rsidR="00CC37F9" w:rsidRPr="00535F94" w:rsidRDefault="00CC37F9" w:rsidP="00CC37F9">
      <w:pPr>
        <w:spacing w:line="276" w:lineRule="auto"/>
        <w:jc w:val="both"/>
        <w:rPr>
          <w:sz w:val="24"/>
          <w:szCs w:val="24"/>
        </w:rPr>
      </w:pPr>
      <w:r w:rsidRPr="00535F94">
        <w:rPr>
          <w:sz w:val="24"/>
          <w:szCs w:val="24"/>
        </w:rPr>
        <w:t xml:space="preserve">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w:t>
      </w:r>
    </w:p>
    <w:p w:rsidR="00CC37F9" w:rsidRPr="00535F94" w:rsidRDefault="00CC37F9" w:rsidP="00CC37F9">
      <w:pPr>
        <w:spacing w:line="276" w:lineRule="auto"/>
        <w:ind w:firstLine="567"/>
        <w:jc w:val="both"/>
        <w:rPr>
          <w:sz w:val="24"/>
          <w:szCs w:val="24"/>
        </w:rPr>
      </w:pPr>
      <w:r w:rsidRPr="00535F94">
        <w:rPr>
          <w:sz w:val="24"/>
          <w:szCs w:val="24"/>
        </w:rPr>
        <w:t xml:space="preserve">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 </w:t>
      </w:r>
    </w:p>
    <w:p w:rsidR="00CC37F9" w:rsidRPr="00535F94" w:rsidRDefault="00CC37F9" w:rsidP="00CC37F9">
      <w:pPr>
        <w:spacing w:line="276" w:lineRule="auto"/>
        <w:ind w:firstLine="567"/>
        <w:jc w:val="both"/>
        <w:rPr>
          <w:sz w:val="24"/>
          <w:szCs w:val="24"/>
        </w:rPr>
      </w:pPr>
      <w:r w:rsidRPr="00535F94">
        <w:rPr>
          <w:b/>
          <w:sz w:val="24"/>
          <w:szCs w:val="24"/>
        </w:rPr>
        <w:t>Расчетные задачи</w:t>
      </w:r>
      <w:r w:rsidRPr="00535F94">
        <w:rPr>
          <w:sz w:val="24"/>
          <w:szCs w:val="24"/>
        </w:rPr>
        <w:t xml:space="preserve">. 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 </w:t>
      </w:r>
    </w:p>
    <w:p w:rsidR="00CC37F9" w:rsidRPr="00535F94" w:rsidRDefault="00CC37F9" w:rsidP="00CC37F9">
      <w:pPr>
        <w:spacing w:line="276" w:lineRule="auto"/>
        <w:ind w:firstLine="567"/>
        <w:jc w:val="both"/>
        <w:rPr>
          <w:sz w:val="24"/>
          <w:szCs w:val="24"/>
        </w:rPr>
      </w:pPr>
      <w:r w:rsidRPr="00535F94">
        <w:rPr>
          <w:b/>
          <w:sz w:val="24"/>
          <w:szCs w:val="24"/>
        </w:rPr>
        <w:t>Практические работы:</w:t>
      </w:r>
      <w:r w:rsidRPr="00535F94">
        <w:rPr>
          <w:sz w:val="24"/>
          <w:szCs w:val="24"/>
        </w:rPr>
        <w:t xml:space="preserve"> 1. Правила техники безопасности при работе в химическом кабинете. Приемы обращения с лабораторным оборудованием и нагревательными приборами. 2. Наблюдения за изменениями, происходящими с горящей свечой, и их описание.</w:t>
      </w:r>
    </w:p>
    <w:p w:rsidR="00CC37F9" w:rsidRPr="00535F94" w:rsidRDefault="00CC37F9" w:rsidP="00CC37F9">
      <w:pPr>
        <w:spacing w:line="276" w:lineRule="auto"/>
        <w:ind w:firstLine="567"/>
        <w:jc w:val="both"/>
        <w:rPr>
          <w:b/>
          <w:sz w:val="24"/>
          <w:szCs w:val="24"/>
        </w:rPr>
      </w:pPr>
      <w:r w:rsidRPr="00535F94">
        <w:rPr>
          <w:b/>
          <w:sz w:val="24"/>
          <w:szCs w:val="24"/>
        </w:rPr>
        <w:t xml:space="preserve">ТЕМА 1 </w:t>
      </w:r>
    </w:p>
    <w:p w:rsidR="00CC37F9" w:rsidRPr="00535F94" w:rsidRDefault="00CC37F9" w:rsidP="00CC37F9">
      <w:pPr>
        <w:spacing w:line="276" w:lineRule="auto"/>
        <w:ind w:firstLine="567"/>
        <w:jc w:val="both"/>
        <w:rPr>
          <w:b/>
          <w:sz w:val="24"/>
          <w:szCs w:val="24"/>
        </w:rPr>
      </w:pPr>
      <w:r w:rsidRPr="00535F94">
        <w:rPr>
          <w:b/>
          <w:sz w:val="24"/>
          <w:szCs w:val="24"/>
        </w:rPr>
        <w:t xml:space="preserve">Атомы химических элементов </w:t>
      </w:r>
    </w:p>
    <w:p w:rsidR="00CC37F9" w:rsidRPr="00535F94" w:rsidRDefault="00CC37F9" w:rsidP="00CC37F9">
      <w:pPr>
        <w:spacing w:line="276" w:lineRule="auto"/>
        <w:ind w:firstLine="567"/>
        <w:jc w:val="both"/>
        <w:rPr>
          <w:sz w:val="24"/>
          <w:szCs w:val="24"/>
        </w:rPr>
      </w:pPr>
      <w:r w:rsidRPr="00535F94">
        <w:rPr>
          <w:sz w:val="24"/>
          <w:szCs w:val="24"/>
        </w:rPr>
        <w:t xml:space="preserve">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 Состав атомных ядер: протоны и нейтроны. Относительная атомная масса. Взаимосвязь понятий «протон», «нейтрон», «относительная атомная масса». </w:t>
      </w:r>
    </w:p>
    <w:p w:rsidR="008C1697" w:rsidRDefault="00CC37F9" w:rsidP="00CC37F9">
      <w:pPr>
        <w:spacing w:line="276" w:lineRule="auto"/>
        <w:ind w:firstLine="567"/>
        <w:jc w:val="both"/>
        <w:rPr>
          <w:sz w:val="24"/>
          <w:szCs w:val="24"/>
        </w:rPr>
      </w:pPr>
      <w:r w:rsidRPr="00535F94">
        <w:rPr>
          <w:sz w:val="24"/>
          <w:szCs w:val="24"/>
        </w:rPr>
        <w:t xml:space="preserve">Изменение числа протонов в ядре атома — образование новых химических элементов. </w:t>
      </w:r>
      <w:r w:rsidRPr="00535F94">
        <w:rPr>
          <w:sz w:val="24"/>
          <w:szCs w:val="24"/>
        </w:rPr>
        <w:br/>
        <w:t>Изменение числа нейтронов в ядре атома — образование изотопов.</w:t>
      </w:r>
    </w:p>
    <w:p w:rsidR="008C1697" w:rsidRDefault="008C1697" w:rsidP="00CC37F9">
      <w:pPr>
        <w:spacing w:line="276" w:lineRule="auto"/>
        <w:ind w:firstLine="567"/>
        <w:jc w:val="both"/>
        <w:rPr>
          <w:sz w:val="24"/>
          <w:szCs w:val="24"/>
        </w:rPr>
      </w:pPr>
      <w:r>
        <w:rPr>
          <w:sz w:val="24"/>
          <w:szCs w:val="24"/>
        </w:rPr>
        <w:t>166</w:t>
      </w:r>
    </w:p>
    <w:p w:rsidR="00CC37F9" w:rsidRPr="00535F94" w:rsidRDefault="00CC37F9" w:rsidP="008C1697">
      <w:pPr>
        <w:spacing w:line="276" w:lineRule="auto"/>
        <w:ind w:firstLine="567"/>
        <w:jc w:val="both"/>
        <w:rPr>
          <w:sz w:val="24"/>
          <w:szCs w:val="24"/>
        </w:rPr>
      </w:pPr>
      <w:r w:rsidRPr="00535F94">
        <w:rPr>
          <w:sz w:val="24"/>
          <w:szCs w:val="24"/>
        </w:rPr>
        <w:lastRenderedPageBreak/>
        <w:t xml:space="preserve"> Современное определение понятия «химический элемент». Изотопы как разновидности атомов одного химического элемента. </w:t>
      </w:r>
    </w:p>
    <w:p w:rsidR="00CC37F9" w:rsidRDefault="00CC37F9" w:rsidP="00CC37F9">
      <w:pPr>
        <w:spacing w:line="276" w:lineRule="auto"/>
        <w:ind w:firstLine="567"/>
        <w:jc w:val="both"/>
        <w:rPr>
          <w:sz w:val="24"/>
          <w:szCs w:val="24"/>
        </w:rPr>
      </w:pPr>
      <w:r w:rsidRPr="00535F94">
        <w:rPr>
          <w:sz w:val="24"/>
          <w:szCs w:val="24"/>
        </w:rPr>
        <w:t>Электроны. Строение электронных оболочек атомов химических элементов № 1—20 периодической системы Д. И. Менделеева. Понятие о завершенном и незавершенном электронном слое (энергетическом уровне).</w:t>
      </w:r>
    </w:p>
    <w:p w:rsidR="00CC37F9" w:rsidRPr="00535F94" w:rsidRDefault="00CC37F9" w:rsidP="00CC37F9">
      <w:pPr>
        <w:spacing w:line="276" w:lineRule="auto"/>
        <w:ind w:firstLine="567"/>
        <w:jc w:val="both"/>
        <w:rPr>
          <w:sz w:val="24"/>
          <w:szCs w:val="24"/>
        </w:rPr>
      </w:pPr>
      <w:r w:rsidRPr="00535F94">
        <w:rPr>
          <w:sz w:val="24"/>
          <w:szCs w:val="24"/>
        </w:rPr>
        <w:t xml:space="preserve">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w:t>
      </w:r>
    </w:p>
    <w:p w:rsidR="00CC37F9" w:rsidRPr="00535F94" w:rsidRDefault="00CC37F9" w:rsidP="00CC37F9">
      <w:pPr>
        <w:spacing w:line="276" w:lineRule="auto"/>
        <w:ind w:firstLine="567"/>
        <w:jc w:val="both"/>
        <w:rPr>
          <w:sz w:val="24"/>
          <w:szCs w:val="24"/>
        </w:rPr>
      </w:pPr>
      <w:r w:rsidRPr="00535F94">
        <w:rPr>
          <w:sz w:val="24"/>
          <w:szCs w:val="24"/>
        </w:rPr>
        <w:t xml:space="preserve">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w:t>
      </w:r>
    </w:p>
    <w:p w:rsidR="00CC37F9" w:rsidRDefault="00CC37F9" w:rsidP="00CC37F9">
      <w:pPr>
        <w:spacing w:line="276" w:lineRule="auto"/>
        <w:ind w:firstLine="567"/>
        <w:jc w:val="both"/>
        <w:rPr>
          <w:sz w:val="24"/>
          <w:szCs w:val="24"/>
        </w:rPr>
      </w:pPr>
      <w:r w:rsidRPr="00535F94">
        <w:rPr>
          <w:sz w:val="24"/>
          <w:szCs w:val="24"/>
        </w:rPr>
        <w:t xml:space="preserve">Образование бинарных соединений. Понятие об ионной связи. Схемы образования ионной связи. </w:t>
      </w:r>
    </w:p>
    <w:p w:rsidR="00CC37F9" w:rsidRPr="00535F94" w:rsidRDefault="00CC37F9" w:rsidP="00CC37F9">
      <w:pPr>
        <w:spacing w:line="276" w:lineRule="auto"/>
        <w:ind w:firstLine="567"/>
        <w:jc w:val="both"/>
        <w:rPr>
          <w:sz w:val="24"/>
          <w:szCs w:val="24"/>
        </w:rPr>
      </w:pPr>
      <w:r w:rsidRPr="00535F94">
        <w:rPr>
          <w:sz w:val="24"/>
          <w:szCs w:val="24"/>
        </w:rPr>
        <w:t xml:space="preserve">Взаимодействие атомов химических элементов-неметаллов между собой (образование двухатомных молекул простых веществ). Ковалентная неполярная химическая связь. Электронные и структурные формулы. Взаимодействие атомов химических элементов-неметаллов между собой (образование бинарных соединений неметаллов). Электроотрицательность. Понятие о ковалентной полярной связи. </w:t>
      </w:r>
    </w:p>
    <w:p w:rsidR="00CC37F9" w:rsidRPr="00535F94" w:rsidRDefault="00CC37F9" w:rsidP="00CC37F9">
      <w:pPr>
        <w:spacing w:line="276" w:lineRule="auto"/>
        <w:ind w:firstLine="567"/>
        <w:jc w:val="both"/>
        <w:rPr>
          <w:sz w:val="24"/>
          <w:szCs w:val="24"/>
        </w:rPr>
      </w:pPr>
      <w:r w:rsidRPr="00535F94">
        <w:rPr>
          <w:sz w:val="24"/>
          <w:szCs w:val="24"/>
        </w:rPr>
        <w:t xml:space="preserve">Взаимодействие атомов химических элементов-металлов между собой, образование металлических кристаллов. Понятие о металлической связи. </w:t>
      </w:r>
    </w:p>
    <w:p w:rsidR="00CC37F9" w:rsidRPr="00535F94" w:rsidRDefault="00CC37F9" w:rsidP="00CC37F9">
      <w:pPr>
        <w:spacing w:line="276" w:lineRule="auto"/>
        <w:ind w:firstLine="567"/>
        <w:jc w:val="both"/>
        <w:rPr>
          <w:sz w:val="24"/>
          <w:szCs w:val="24"/>
        </w:rPr>
      </w:pPr>
      <w:r w:rsidRPr="00535F94">
        <w:rPr>
          <w:b/>
          <w:sz w:val="24"/>
          <w:szCs w:val="24"/>
        </w:rPr>
        <w:t>Демонстрации</w:t>
      </w:r>
      <w:r w:rsidRPr="00535F94">
        <w:rPr>
          <w:sz w:val="24"/>
          <w:szCs w:val="24"/>
        </w:rPr>
        <w:t xml:space="preserve">. Модели атомов химических элементов. Периодическая система химических элементов Д. И. Менделеева. </w:t>
      </w:r>
    </w:p>
    <w:p w:rsidR="00CC37F9" w:rsidRDefault="00CC37F9" w:rsidP="00CC37F9">
      <w:pPr>
        <w:spacing w:line="276" w:lineRule="auto"/>
        <w:ind w:firstLine="567"/>
        <w:jc w:val="both"/>
        <w:rPr>
          <w:b/>
          <w:sz w:val="24"/>
          <w:szCs w:val="24"/>
        </w:rPr>
      </w:pPr>
      <w:r w:rsidRPr="00535F94">
        <w:rPr>
          <w:b/>
          <w:sz w:val="24"/>
          <w:szCs w:val="24"/>
        </w:rPr>
        <w:t xml:space="preserve">ТЕМА 2 </w:t>
      </w:r>
    </w:p>
    <w:p w:rsidR="00CC37F9" w:rsidRPr="00535F94" w:rsidRDefault="00CC37F9" w:rsidP="00CC37F9">
      <w:pPr>
        <w:spacing w:line="276" w:lineRule="auto"/>
        <w:ind w:firstLine="567"/>
        <w:jc w:val="both"/>
        <w:rPr>
          <w:b/>
          <w:sz w:val="24"/>
          <w:szCs w:val="24"/>
        </w:rPr>
      </w:pPr>
      <w:r>
        <w:rPr>
          <w:b/>
          <w:sz w:val="24"/>
          <w:szCs w:val="24"/>
        </w:rPr>
        <w:t xml:space="preserve">Простые вещества </w:t>
      </w:r>
      <w:r w:rsidRPr="00535F94">
        <w:rPr>
          <w:b/>
          <w:sz w:val="24"/>
          <w:szCs w:val="24"/>
        </w:rPr>
        <w:t xml:space="preserve"> </w:t>
      </w:r>
    </w:p>
    <w:p w:rsidR="00CC37F9" w:rsidRPr="00535F94" w:rsidRDefault="00CC37F9" w:rsidP="00CC37F9">
      <w:pPr>
        <w:spacing w:line="276" w:lineRule="auto"/>
        <w:ind w:firstLine="567"/>
        <w:jc w:val="both"/>
        <w:rPr>
          <w:sz w:val="24"/>
          <w:szCs w:val="24"/>
        </w:rPr>
      </w:pPr>
      <w:r w:rsidRPr="00535F94">
        <w:rPr>
          <w:sz w:val="24"/>
          <w:szCs w:val="24"/>
        </w:rPr>
        <w:t xml:space="preserve">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w:t>
      </w:r>
    </w:p>
    <w:p w:rsidR="00CC37F9" w:rsidRPr="00535F94" w:rsidRDefault="00CC37F9" w:rsidP="00CC37F9">
      <w:pPr>
        <w:spacing w:line="276" w:lineRule="auto"/>
        <w:ind w:firstLine="567"/>
        <w:jc w:val="both"/>
        <w:rPr>
          <w:sz w:val="24"/>
          <w:szCs w:val="24"/>
        </w:rPr>
      </w:pPr>
      <w:r w:rsidRPr="00535F94">
        <w:rPr>
          <w:sz w:val="24"/>
          <w:szCs w:val="24"/>
        </w:rPr>
        <w:t xml:space="preserve">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 </w:t>
      </w:r>
      <w:r w:rsidRPr="00535F94">
        <w:rPr>
          <w:sz w:val="24"/>
          <w:szCs w:val="24"/>
        </w:rPr>
        <w:br/>
        <w:t xml:space="preserve">Постоянная Авогадро. Количество вещества. Моль. Молярная масса. Молярный объем газообразных веществ. Кратные единицы количества вещества — миллимоль и киломоль, миллимолярная и киломолярная массы веществ, миллимолярный и киломолярный объемы газообразных веществ. </w:t>
      </w:r>
    </w:p>
    <w:p w:rsidR="00CC37F9" w:rsidRPr="00535F94" w:rsidRDefault="00CC37F9" w:rsidP="00CC37F9">
      <w:pPr>
        <w:spacing w:line="276" w:lineRule="auto"/>
        <w:ind w:firstLine="567"/>
        <w:jc w:val="both"/>
        <w:rPr>
          <w:sz w:val="24"/>
          <w:szCs w:val="24"/>
        </w:rPr>
      </w:pPr>
      <w:r w:rsidRPr="00535F94">
        <w:rPr>
          <w:sz w:val="24"/>
          <w:szCs w:val="24"/>
        </w:rPr>
        <w:t xml:space="preserve">Расчеты с использованием понятий «количество вещества», «молярная масса», «молярный объем газов», «постоянная Авогадро». </w:t>
      </w:r>
    </w:p>
    <w:p w:rsidR="00CC37F9" w:rsidRDefault="00CC37F9" w:rsidP="00CC37F9">
      <w:pPr>
        <w:spacing w:line="276" w:lineRule="auto"/>
        <w:ind w:firstLine="567"/>
        <w:jc w:val="both"/>
        <w:rPr>
          <w:b/>
          <w:sz w:val="24"/>
          <w:szCs w:val="24"/>
        </w:rPr>
      </w:pPr>
      <w:r w:rsidRPr="00535F94">
        <w:rPr>
          <w:b/>
          <w:sz w:val="24"/>
          <w:szCs w:val="24"/>
        </w:rPr>
        <w:t>Расчетные задачи.</w:t>
      </w:r>
    </w:p>
    <w:p w:rsidR="00CC37F9" w:rsidRPr="008C1697" w:rsidRDefault="008C1697" w:rsidP="008C1697">
      <w:pPr>
        <w:spacing w:line="276" w:lineRule="auto"/>
        <w:jc w:val="both"/>
        <w:rPr>
          <w:sz w:val="24"/>
          <w:szCs w:val="24"/>
        </w:rPr>
      </w:pPr>
      <w:r>
        <w:rPr>
          <w:sz w:val="24"/>
          <w:szCs w:val="24"/>
        </w:rPr>
        <w:t>1.</w:t>
      </w:r>
      <w:r w:rsidR="00CC37F9" w:rsidRPr="008C1697">
        <w:rPr>
          <w:sz w:val="24"/>
          <w:szCs w:val="24"/>
        </w:rPr>
        <w:t xml:space="preserve">Вычисление молярной массы веществ по химическим формулам. </w:t>
      </w:r>
      <w:r w:rsidR="00CC37F9" w:rsidRPr="008C1697">
        <w:rPr>
          <w:sz w:val="24"/>
          <w:szCs w:val="24"/>
        </w:rPr>
        <w:br/>
        <w:t>2. Расчеты с использованием понятий «количество вещества», «молярная масса», «молярный объем газов», «постоянная Авогадро».</w:t>
      </w:r>
      <w:r w:rsidR="00CC37F9" w:rsidRPr="008C1697">
        <w:rPr>
          <w:sz w:val="24"/>
          <w:szCs w:val="24"/>
        </w:rPr>
        <w:br/>
        <w:t xml:space="preserve">Демонстрации.  Образцы белого и серого олова, белого и красного фосфора. Модель молярного объема газообразных веществ. </w:t>
      </w:r>
    </w:p>
    <w:p w:rsidR="008C1697" w:rsidRDefault="008C1697" w:rsidP="008C1697">
      <w:pPr>
        <w:spacing w:line="276" w:lineRule="auto"/>
        <w:jc w:val="both"/>
        <w:rPr>
          <w:sz w:val="24"/>
          <w:szCs w:val="24"/>
        </w:rPr>
      </w:pPr>
    </w:p>
    <w:p w:rsidR="008C1697" w:rsidRDefault="008C1697" w:rsidP="008C1697">
      <w:pPr>
        <w:spacing w:line="276" w:lineRule="auto"/>
        <w:jc w:val="both"/>
        <w:rPr>
          <w:sz w:val="24"/>
          <w:szCs w:val="24"/>
        </w:rPr>
      </w:pPr>
    </w:p>
    <w:p w:rsidR="008C1697" w:rsidRDefault="008C1697" w:rsidP="008C1697">
      <w:pPr>
        <w:spacing w:line="276" w:lineRule="auto"/>
        <w:jc w:val="both"/>
        <w:rPr>
          <w:sz w:val="24"/>
          <w:szCs w:val="24"/>
        </w:rPr>
      </w:pPr>
    </w:p>
    <w:p w:rsidR="008C1697" w:rsidRDefault="008C1697" w:rsidP="008C1697">
      <w:pPr>
        <w:spacing w:line="276" w:lineRule="auto"/>
        <w:jc w:val="both"/>
        <w:rPr>
          <w:sz w:val="24"/>
          <w:szCs w:val="24"/>
        </w:rPr>
      </w:pPr>
    </w:p>
    <w:p w:rsidR="008C1697" w:rsidRPr="008C1697" w:rsidRDefault="008C1697" w:rsidP="008C1697">
      <w:pPr>
        <w:spacing w:line="276" w:lineRule="auto"/>
        <w:jc w:val="both"/>
        <w:rPr>
          <w:sz w:val="24"/>
          <w:szCs w:val="24"/>
        </w:rPr>
      </w:pPr>
      <w:r>
        <w:rPr>
          <w:sz w:val="24"/>
          <w:szCs w:val="24"/>
        </w:rPr>
        <w:t>167</w:t>
      </w:r>
    </w:p>
    <w:p w:rsidR="00CC37F9" w:rsidRDefault="00CC37F9" w:rsidP="00CC37F9">
      <w:pPr>
        <w:spacing w:line="276" w:lineRule="auto"/>
        <w:ind w:firstLine="567"/>
        <w:jc w:val="both"/>
        <w:rPr>
          <w:b/>
          <w:sz w:val="24"/>
          <w:szCs w:val="24"/>
        </w:rPr>
      </w:pPr>
      <w:r w:rsidRPr="00535F94">
        <w:rPr>
          <w:b/>
          <w:sz w:val="24"/>
          <w:szCs w:val="24"/>
        </w:rPr>
        <w:lastRenderedPageBreak/>
        <w:t xml:space="preserve">ТЕМА 3 </w:t>
      </w:r>
    </w:p>
    <w:p w:rsidR="00CC37F9" w:rsidRPr="00535F94" w:rsidRDefault="00CC37F9" w:rsidP="00CC37F9">
      <w:pPr>
        <w:spacing w:line="276" w:lineRule="auto"/>
        <w:ind w:firstLine="567"/>
        <w:jc w:val="both"/>
        <w:rPr>
          <w:b/>
          <w:sz w:val="24"/>
          <w:szCs w:val="24"/>
        </w:rPr>
      </w:pPr>
      <w:r w:rsidRPr="00535F94">
        <w:rPr>
          <w:b/>
          <w:sz w:val="24"/>
          <w:szCs w:val="24"/>
        </w:rPr>
        <w:t xml:space="preserve">Соединения химических элементов </w:t>
      </w:r>
    </w:p>
    <w:p w:rsidR="00CC37F9" w:rsidRPr="00535F94" w:rsidRDefault="00CC37F9" w:rsidP="00CC37F9">
      <w:pPr>
        <w:spacing w:line="276" w:lineRule="auto"/>
        <w:ind w:firstLine="567"/>
        <w:jc w:val="both"/>
        <w:rPr>
          <w:sz w:val="24"/>
          <w:szCs w:val="24"/>
        </w:rPr>
      </w:pPr>
      <w:r w:rsidRPr="00535F94">
        <w:rPr>
          <w:sz w:val="24"/>
          <w:szCs w:val="24"/>
        </w:rPr>
        <w:t xml:space="preserve">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 Представители летучих водородных соединений: хлороводород и аммиак. </w:t>
      </w:r>
    </w:p>
    <w:p w:rsidR="00CC37F9" w:rsidRDefault="00CC37F9" w:rsidP="00CC37F9">
      <w:pPr>
        <w:spacing w:line="276" w:lineRule="auto"/>
        <w:ind w:firstLine="567"/>
        <w:jc w:val="both"/>
        <w:rPr>
          <w:sz w:val="24"/>
          <w:szCs w:val="24"/>
        </w:rPr>
      </w:pPr>
      <w:r w:rsidRPr="00535F94">
        <w:rPr>
          <w:sz w:val="24"/>
          <w:szCs w:val="24"/>
        </w:rPr>
        <w:t xml:space="preserve">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 </w:t>
      </w:r>
    </w:p>
    <w:p w:rsidR="00CC37F9" w:rsidRPr="00535F94" w:rsidRDefault="00CC37F9" w:rsidP="00CC37F9">
      <w:pPr>
        <w:spacing w:line="276" w:lineRule="auto"/>
        <w:ind w:firstLine="567"/>
        <w:jc w:val="both"/>
        <w:rPr>
          <w:sz w:val="24"/>
          <w:szCs w:val="24"/>
        </w:rPr>
      </w:pPr>
      <w:r w:rsidRPr="00535F94">
        <w:rPr>
          <w:sz w:val="24"/>
          <w:szCs w:val="24"/>
        </w:rPr>
        <w:t xml:space="preserve">Кислоты, их состав и названия. Классификация кислот. Представители кислот: серная, соляная и азотная. Изменение окраски индикаторов в кислотной среде. </w:t>
      </w:r>
    </w:p>
    <w:p w:rsidR="00CC37F9" w:rsidRPr="00535F94" w:rsidRDefault="00CC37F9" w:rsidP="00CC37F9">
      <w:pPr>
        <w:spacing w:line="276" w:lineRule="auto"/>
        <w:ind w:firstLine="567"/>
        <w:jc w:val="both"/>
        <w:rPr>
          <w:sz w:val="24"/>
          <w:szCs w:val="24"/>
        </w:rPr>
      </w:pPr>
      <w:r w:rsidRPr="00535F94">
        <w:rPr>
          <w:sz w:val="24"/>
          <w:szCs w:val="24"/>
        </w:rP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CC37F9" w:rsidRPr="00535F94" w:rsidRDefault="00CC37F9" w:rsidP="00CC37F9">
      <w:pPr>
        <w:spacing w:line="276" w:lineRule="auto"/>
        <w:ind w:firstLine="567"/>
        <w:jc w:val="both"/>
        <w:rPr>
          <w:sz w:val="24"/>
          <w:szCs w:val="24"/>
        </w:rPr>
      </w:pPr>
      <w:r w:rsidRPr="00535F94">
        <w:rPr>
          <w:sz w:val="24"/>
          <w:szCs w:val="24"/>
        </w:rPr>
        <w:t xml:space="preserve">Аморфные и кристаллические вещества. </w:t>
      </w:r>
    </w:p>
    <w:p w:rsidR="00CC37F9" w:rsidRPr="00535F94" w:rsidRDefault="00CC37F9" w:rsidP="00CC37F9">
      <w:pPr>
        <w:spacing w:line="276" w:lineRule="auto"/>
        <w:ind w:firstLine="567"/>
        <w:jc w:val="both"/>
        <w:rPr>
          <w:sz w:val="24"/>
          <w:szCs w:val="24"/>
        </w:rPr>
      </w:pPr>
      <w:r w:rsidRPr="00535F94">
        <w:rPr>
          <w:sz w:val="24"/>
          <w:szCs w:val="24"/>
        </w:rPr>
        <w:t xml:space="preserve">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 </w:t>
      </w:r>
    </w:p>
    <w:p w:rsidR="00CC37F9" w:rsidRDefault="00CC37F9" w:rsidP="00CC37F9">
      <w:pPr>
        <w:spacing w:line="276" w:lineRule="auto"/>
        <w:ind w:firstLine="567"/>
        <w:jc w:val="both"/>
        <w:rPr>
          <w:sz w:val="24"/>
          <w:szCs w:val="24"/>
        </w:rPr>
      </w:pPr>
      <w:r w:rsidRPr="00535F94">
        <w:rPr>
          <w:sz w:val="24"/>
          <w:szCs w:val="24"/>
        </w:rPr>
        <w:t>Вещества молекулярного и немолекулярного строения. Закон постоянства состава для веществ молекулярного строения.</w:t>
      </w:r>
    </w:p>
    <w:p w:rsidR="00CC37F9" w:rsidRPr="00535F94" w:rsidRDefault="00CC37F9" w:rsidP="00CC37F9">
      <w:pPr>
        <w:spacing w:line="276" w:lineRule="auto"/>
        <w:ind w:firstLine="567"/>
        <w:jc w:val="both"/>
        <w:rPr>
          <w:sz w:val="24"/>
          <w:szCs w:val="24"/>
        </w:rPr>
      </w:pPr>
      <w:r w:rsidRPr="00535F94">
        <w:rPr>
          <w:sz w:val="24"/>
          <w:szCs w:val="24"/>
        </w:rPr>
        <w:t xml:space="preserve">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 </w:t>
      </w:r>
    </w:p>
    <w:p w:rsidR="00CC37F9" w:rsidRPr="00535F94" w:rsidRDefault="00CC37F9" w:rsidP="00CC37F9">
      <w:pPr>
        <w:spacing w:line="276" w:lineRule="auto"/>
        <w:ind w:firstLine="567"/>
        <w:jc w:val="both"/>
        <w:rPr>
          <w:sz w:val="24"/>
          <w:szCs w:val="24"/>
        </w:rPr>
      </w:pPr>
      <w:r w:rsidRPr="00535F94">
        <w:rPr>
          <w:b/>
          <w:sz w:val="24"/>
          <w:szCs w:val="24"/>
        </w:rPr>
        <w:t>Расчетные задачи</w:t>
      </w:r>
      <w:r w:rsidRPr="00535F94">
        <w:rPr>
          <w:sz w:val="24"/>
          <w:szCs w:val="24"/>
        </w:rPr>
        <w:t xml:space="preserve">. 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 </w:t>
      </w:r>
    </w:p>
    <w:p w:rsidR="00CC37F9" w:rsidRPr="00535F94" w:rsidRDefault="00CC37F9" w:rsidP="00CC37F9">
      <w:pPr>
        <w:spacing w:line="276" w:lineRule="auto"/>
        <w:ind w:firstLine="567"/>
        <w:jc w:val="both"/>
        <w:rPr>
          <w:sz w:val="24"/>
          <w:szCs w:val="24"/>
        </w:rPr>
      </w:pPr>
      <w:r w:rsidRPr="00535F94">
        <w:rPr>
          <w:b/>
          <w:sz w:val="24"/>
          <w:szCs w:val="24"/>
        </w:rPr>
        <w:t>Демонстрации.</w:t>
      </w:r>
      <w:r w:rsidRPr="00535F94">
        <w:rPr>
          <w:sz w:val="24"/>
          <w:szCs w:val="24"/>
        </w:rPr>
        <w:t xml:space="preserve"> Образцы оксидов, кислот, оснований и солей. Модели кристаллических решеток хлорида натрия, алмаза, оксида углерода (IV). Взрыв смеси водорода с воздухом. Способы разделения смесей. Дистилляция воды. </w:t>
      </w:r>
    </w:p>
    <w:p w:rsidR="00CC37F9" w:rsidRPr="00535F94" w:rsidRDefault="00CC37F9" w:rsidP="00CC37F9">
      <w:pPr>
        <w:spacing w:line="276" w:lineRule="auto"/>
        <w:ind w:firstLine="567"/>
        <w:jc w:val="both"/>
        <w:rPr>
          <w:sz w:val="24"/>
          <w:szCs w:val="24"/>
        </w:rPr>
      </w:pPr>
      <w:r w:rsidRPr="00535F94">
        <w:rPr>
          <w:b/>
          <w:sz w:val="24"/>
          <w:szCs w:val="24"/>
        </w:rPr>
        <w:t>Лабораторные опыты.</w:t>
      </w:r>
      <w:r w:rsidRPr="00535F94">
        <w:rPr>
          <w:sz w:val="24"/>
          <w:szCs w:val="24"/>
        </w:rPr>
        <w:br/>
        <w:t xml:space="preserve">1. Знакомство с образцами веществ разных классов. </w:t>
      </w:r>
      <w:r w:rsidRPr="00535F94">
        <w:rPr>
          <w:sz w:val="24"/>
          <w:szCs w:val="24"/>
        </w:rPr>
        <w:br/>
        <w:t xml:space="preserve">2. Разделение смесей. </w:t>
      </w:r>
    </w:p>
    <w:p w:rsidR="00CC37F9" w:rsidRPr="00535F94" w:rsidRDefault="00CC37F9" w:rsidP="00CC37F9">
      <w:pPr>
        <w:spacing w:line="276" w:lineRule="auto"/>
        <w:ind w:firstLine="567"/>
        <w:jc w:val="both"/>
        <w:rPr>
          <w:b/>
          <w:sz w:val="24"/>
          <w:szCs w:val="24"/>
        </w:rPr>
      </w:pPr>
      <w:r w:rsidRPr="00535F94">
        <w:rPr>
          <w:b/>
          <w:sz w:val="24"/>
          <w:szCs w:val="24"/>
        </w:rPr>
        <w:t xml:space="preserve">ТЕМА 4 </w:t>
      </w:r>
    </w:p>
    <w:p w:rsidR="00CC37F9" w:rsidRPr="00535F94" w:rsidRDefault="00CC37F9" w:rsidP="00CC37F9">
      <w:pPr>
        <w:spacing w:line="276" w:lineRule="auto"/>
        <w:jc w:val="both"/>
        <w:rPr>
          <w:b/>
          <w:sz w:val="24"/>
          <w:szCs w:val="24"/>
        </w:rPr>
      </w:pPr>
      <w:r w:rsidRPr="00535F94">
        <w:rPr>
          <w:b/>
          <w:sz w:val="24"/>
          <w:szCs w:val="24"/>
        </w:rPr>
        <w:t xml:space="preserve">Изменения, происходящие с веществами </w:t>
      </w:r>
    </w:p>
    <w:p w:rsidR="00CC37F9" w:rsidRPr="00535F94" w:rsidRDefault="00CC37F9" w:rsidP="00CC37F9">
      <w:pPr>
        <w:spacing w:line="276" w:lineRule="auto"/>
        <w:ind w:firstLine="567"/>
        <w:jc w:val="both"/>
        <w:rPr>
          <w:sz w:val="24"/>
          <w:szCs w:val="24"/>
        </w:rPr>
      </w:pPr>
      <w:r w:rsidRPr="00535F94">
        <w:rPr>
          <w:sz w:val="24"/>
          <w:szCs w:val="24"/>
        </w:rPr>
        <w:t xml:space="preserve">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центрифугирование. </w:t>
      </w:r>
    </w:p>
    <w:p w:rsidR="00CC37F9" w:rsidRPr="00535F94" w:rsidRDefault="00CC37F9" w:rsidP="00CC37F9">
      <w:pPr>
        <w:spacing w:line="276" w:lineRule="auto"/>
        <w:ind w:firstLine="567"/>
        <w:jc w:val="both"/>
        <w:rPr>
          <w:sz w:val="24"/>
          <w:szCs w:val="24"/>
        </w:rPr>
      </w:pPr>
      <w:r w:rsidRPr="00535F94">
        <w:rPr>
          <w:sz w:val="24"/>
          <w:szCs w:val="24"/>
        </w:rPr>
        <w:t xml:space="preserve">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 </w:t>
      </w:r>
    </w:p>
    <w:p w:rsidR="00CC37F9" w:rsidRDefault="00CC37F9" w:rsidP="00CC37F9">
      <w:pPr>
        <w:spacing w:line="276" w:lineRule="auto"/>
        <w:ind w:firstLine="567"/>
        <w:jc w:val="both"/>
        <w:rPr>
          <w:sz w:val="24"/>
          <w:szCs w:val="24"/>
        </w:rPr>
      </w:pPr>
      <w:r w:rsidRPr="00535F94">
        <w:rPr>
          <w:sz w:val="24"/>
          <w:szCs w:val="24"/>
        </w:rPr>
        <w:t xml:space="preserve">Закон сохранения массы веществ. Химические уравнения. Значение индексов и коэффициентов. Составление уравнений химических реакций. </w:t>
      </w:r>
    </w:p>
    <w:p w:rsidR="008C1697" w:rsidRPr="00535F94" w:rsidRDefault="008C1697" w:rsidP="00CC37F9">
      <w:pPr>
        <w:spacing w:line="276" w:lineRule="auto"/>
        <w:ind w:firstLine="567"/>
        <w:jc w:val="both"/>
        <w:rPr>
          <w:sz w:val="24"/>
          <w:szCs w:val="24"/>
        </w:rPr>
      </w:pPr>
      <w:r>
        <w:rPr>
          <w:sz w:val="24"/>
          <w:szCs w:val="24"/>
        </w:rPr>
        <w:t>168</w:t>
      </w:r>
    </w:p>
    <w:p w:rsidR="00CC37F9" w:rsidRPr="00535F94" w:rsidRDefault="00CC37F9" w:rsidP="00CC37F9">
      <w:pPr>
        <w:spacing w:line="276" w:lineRule="auto"/>
        <w:ind w:firstLine="567"/>
        <w:jc w:val="both"/>
        <w:rPr>
          <w:sz w:val="24"/>
          <w:szCs w:val="24"/>
        </w:rPr>
      </w:pPr>
      <w:r w:rsidRPr="00535F94">
        <w:rPr>
          <w:b/>
          <w:sz w:val="24"/>
          <w:szCs w:val="24"/>
        </w:rPr>
        <w:lastRenderedPageBreak/>
        <w:t>Расчеты по химическим уравнениям</w:t>
      </w:r>
      <w:r w:rsidRPr="00535F94">
        <w:rPr>
          <w:sz w:val="24"/>
          <w:szCs w:val="24"/>
        </w:rPr>
        <w:t xml:space="preserve">.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CC37F9" w:rsidRPr="00535F94" w:rsidRDefault="00CC37F9" w:rsidP="00CC37F9">
      <w:pPr>
        <w:spacing w:line="276" w:lineRule="auto"/>
        <w:ind w:firstLine="567"/>
        <w:jc w:val="both"/>
        <w:rPr>
          <w:sz w:val="24"/>
          <w:szCs w:val="24"/>
        </w:rPr>
      </w:pPr>
      <w:r w:rsidRPr="00535F94">
        <w:rPr>
          <w:sz w:val="24"/>
          <w:szCs w:val="24"/>
        </w:rPr>
        <w:t xml:space="preserve">Реакции разложения. Понятие о скорости химических реакций. Катализаторы. Ферменты. </w:t>
      </w:r>
    </w:p>
    <w:p w:rsidR="00CC37F9" w:rsidRPr="00535F94" w:rsidRDefault="00CC37F9" w:rsidP="00CC37F9">
      <w:pPr>
        <w:spacing w:line="276" w:lineRule="auto"/>
        <w:ind w:firstLine="567"/>
        <w:jc w:val="both"/>
        <w:rPr>
          <w:sz w:val="24"/>
          <w:szCs w:val="24"/>
        </w:rPr>
      </w:pPr>
      <w:r w:rsidRPr="00535F94">
        <w:rPr>
          <w:sz w:val="24"/>
          <w:szCs w:val="24"/>
        </w:rPr>
        <w:t xml:space="preserve">Реакции соединения. Каталитические и некаталитические реакции. Обратимые и необратимые реакции. </w:t>
      </w:r>
    </w:p>
    <w:p w:rsidR="00CC37F9" w:rsidRPr="00535F94" w:rsidRDefault="00CC37F9" w:rsidP="00CC37F9">
      <w:pPr>
        <w:spacing w:line="276" w:lineRule="auto"/>
        <w:ind w:firstLine="567"/>
        <w:jc w:val="both"/>
        <w:rPr>
          <w:sz w:val="24"/>
          <w:szCs w:val="24"/>
        </w:rPr>
      </w:pPr>
      <w:r w:rsidRPr="00535F94">
        <w:rPr>
          <w:sz w:val="24"/>
          <w:szCs w:val="24"/>
        </w:rPr>
        <w:t xml:space="preserve">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 </w:t>
      </w:r>
    </w:p>
    <w:p w:rsidR="00CC37F9" w:rsidRDefault="00CC37F9" w:rsidP="00CC37F9">
      <w:pPr>
        <w:spacing w:line="276" w:lineRule="auto"/>
        <w:ind w:firstLine="567"/>
        <w:jc w:val="both"/>
        <w:rPr>
          <w:sz w:val="24"/>
          <w:szCs w:val="24"/>
        </w:rPr>
      </w:pPr>
      <w:r w:rsidRPr="00535F94">
        <w:rPr>
          <w:sz w:val="24"/>
          <w:szCs w:val="24"/>
        </w:rPr>
        <w:t>Реакции обмена. Реакции нейтрализации. Условия протекания реакций обмена в растворах до конца.</w:t>
      </w:r>
    </w:p>
    <w:p w:rsidR="00CC37F9" w:rsidRPr="00535F94" w:rsidRDefault="00CC37F9" w:rsidP="00CC37F9">
      <w:pPr>
        <w:spacing w:line="276" w:lineRule="auto"/>
        <w:ind w:firstLine="567"/>
        <w:jc w:val="both"/>
        <w:rPr>
          <w:sz w:val="24"/>
          <w:szCs w:val="24"/>
        </w:rPr>
      </w:pPr>
      <w:r w:rsidRPr="00535F94">
        <w:rPr>
          <w:sz w:val="24"/>
          <w:szCs w:val="24"/>
        </w:rPr>
        <w:t>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со щелочными и щелочноземельными металлами. Реакции обмена (на примере гидролиза сульфида алюминия и карбида кальция).</w:t>
      </w:r>
    </w:p>
    <w:p w:rsidR="00CC37F9" w:rsidRPr="00535F94" w:rsidRDefault="00CC37F9" w:rsidP="00CC37F9">
      <w:pPr>
        <w:spacing w:line="276" w:lineRule="auto"/>
        <w:ind w:firstLine="567"/>
        <w:jc w:val="both"/>
        <w:rPr>
          <w:sz w:val="24"/>
          <w:szCs w:val="24"/>
        </w:rPr>
      </w:pPr>
      <w:r w:rsidRPr="00535F94">
        <w:rPr>
          <w:b/>
          <w:sz w:val="24"/>
          <w:szCs w:val="24"/>
        </w:rPr>
        <w:t>Расчетные задачи</w:t>
      </w:r>
      <w:r w:rsidRPr="00535F94">
        <w:rPr>
          <w:sz w:val="24"/>
          <w:szCs w:val="24"/>
        </w:rPr>
        <w:t xml:space="preserve">. 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 </w:t>
      </w:r>
    </w:p>
    <w:p w:rsidR="00CC37F9" w:rsidRPr="00535F94" w:rsidRDefault="00CC37F9" w:rsidP="00CC37F9">
      <w:pPr>
        <w:spacing w:line="276" w:lineRule="auto"/>
        <w:ind w:firstLine="567"/>
        <w:jc w:val="both"/>
        <w:rPr>
          <w:sz w:val="24"/>
          <w:szCs w:val="24"/>
        </w:rPr>
      </w:pPr>
      <w:r w:rsidRPr="00535F94">
        <w:rPr>
          <w:b/>
          <w:sz w:val="24"/>
          <w:szCs w:val="24"/>
        </w:rPr>
        <w:t>Демонстрации</w:t>
      </w:r>
      <w:r w:rsidRPr="00535F94">
        <w:rPr>
          <w:sz w:val="24"/>
          <w:szCs w:val="24"/>
        </w:rPr>
        <w:t xml:space="preserve">. Примеры физических явлений: а) плавление парафина; б) возгонка иода или бензойной кислоты; в) растворение перманганата калия;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взаимодействие разбавленных кислот с металлами; з) разложение пероксида водорода; и) электролиз воды. </w:t>
      </w:r>
    </w:p>
    <w:p w:rsidR="00CC37F9" w:rsidRDefault="00CC37F9" w:rsidP="00CC37F9">
      <w:pPr>
        <w:spacing w:line="276" w:lineRule="auto"/>
        <w:ind w:firstLine="567"/>
        <w:jc w:val="both"/>
        <w:rPr>
          <w:b/>
          <w:sz w:val="24"/>
          <w:szCs w:val="24"/>
        </w:rPr>
      </w:pPr>
      <w:r w:rsidRPr="00535F94">
        <w:rPr>
          <w:b/>
          <w:sz w:val="24"/>
          <w:szCs w:val="24"/>
        </w:rPr>
        <w:t>Лабораторные опыты.</w:t>
      </w:r>
    </w:p>
    <w:p w:rsidR="00CC37F9" w:rsidRDefault="00CC37F9" w:rsidP="00CC37F9">
      <w:pPr>
        <w:spacing w:line="276" w:lineRule="auto"/>
        <w:jc w:val="both"/>
        <w:rPr>
          <w:sz w:val="24"/>
          <w:szCs w:val="24"/>
        </w:rPr>
      </w:pPr>
      <w:r w:rsidRPr="00535F94">
        <w:rPr>
          <w:sz w:val="24"/>
          <w:szCs w:val="24"/>
        </w:rPr>
        <w:t>3. Сравнение скорости испарения воды и спирта по исчезновению их капель на фильтровальной бумаге.</w:t>
      </w:r>
    </w:p>
    <w:p w:rsidR="00CC37F9" w:rsidRPr="00535F94" w:rsidRDefault="00CC37F9" w:rsidP="00CC37F9">
      <w:pPr>
        <w:spacing w:line="276" w:lineRule="auto"/>
        <w:jc w:val="both"/>
        <w:rPr>
          <w:b/>
          <w:sz w:val="24"/>
          <w:szCs w:val="24"/>
        </w:rPr>
      </w:pPr>
      <w:r w:rsidRPr="00535F94">
        <w:rPr>
          <w:sz w:val="24"/>
          <w:szCs w:val="24"/>
        </w:rPr>
        <w:t xml:space="preserve">4. Окисление меди в пламени спиртовки или горелки. </w:t>
      </w:r>
      <w:r w:rsidRPr="00535F94">
        <w:rPr>
          <w:sz w:val="24"/>
          <w:szCs w:val="24"/>
        </w:rPr>
        <w:br/>
        <w:t xml:space="preserve">5. Помутнение известковой воды от выдыхаемого углекислого газа. </w:t>
      </w:r>
      <w:r w:rsidRPr="00535F94">
        <w:rPr>
          <w:sz w:val="24"/>
          <w:szCs w:val="24"/>
        </w:rPr>
        <w:br/>
        <w:t xml:space="preserve">6. Получение углекислого газа взаимодействием соды и кислоты. </w:t>
      </w:r>
      <w:r w:rsidRPr="00535F94">
        <w:rPr>
          <w:sz w:val="24"/>
          <w:szCs w:val="24"/>
        </w:rPr>
        <w:br/>
        <w:t xml:space="preserve">7. Замещение меди в растворе хлорида меди (II) железом. </w:t>
      </w:r>
    </w:p>
    <w:p w:rsidR="00CC37F9" w:rsidRPr="00535F94" w:rsidRDefault="00CC37F9" w:rsidP="00CC37F9">
      <w:pPr>
        <w:spacing w:line="276" w:lineRule="auto"/>
        <w:ind w:firstLine="567"/>
        <w:jc w:val="both"/>
        <w:rPr>
          <w:b/>
          <w:sz w:val="24"/>
          <w:szCs w:val="24"/>
        </w:rPr>
      </w:pPr>
      <w:r w:rsidRPr="00535F94">
        <w:rPr>
          <w:b/>
          <w:sz w:val="24"/>
          <w:szCs w:val="24"/>
        </w:rPr>
        <w:t xml:space="preserve">Практические работы: </w:t>
      </w:r>
    </w:p>
    <w:p w:rsidR="00CC37F9" w:rsidRPr="00535F94" w:rsidRDefault="00CC37F9" w:rsidP="00CC37F9">
      <w:pPr>
        <w:spacing w:line="276" w:lineRule="auto"/>
        <w:ind w:firstLine="567"/>
        <w:jc w:val="both"/>
        <w:rPr>
          <w:sz w:val="24"/>
          <w:szCs w:val="24"/>
        </w:rPr>
      </w:pPr>
      <w:r w:rsidRPr="00535F94">
        <w:rPr>
          <w:sz w:val="24"/>
          <w:szCs w:val="24"/>
        </w:rPr>
        <w:t xml:space="preserve">Расчет экспериментальных задач. </w:t>
      </w:r>
    </w:p>
    <w:p w:rsidR="00CC37F9" w:rsidRPr="00535F94" w:rsidRDefault="00CC37F9" w:rsidP="00CC37F9">
      <w:pPr>
        <w:spacing w:line="276" w:lineRule="auto"/>
        <w:ind w:firstLine="567"/>
        <w:jc w:val="both"/>
        <w:rPr>
          <w:sz w:val="24"/>
          <w:szCs w:val="24"/>
        </w:rPr>
      </w:pPr>
      <w:r w:rsidRPr="00535F94">
        <w:rPr>
          <w:sz w:val="24"/>
          <w:szCs w:val="24"/>
        </w:rPr>
        <w:t>3. Анализ почвы и воды.</w:t>
      </w:r>
    </w:p>
    <w:p w:rsidR="00CC37F9" w:rsidRPr="00535F94" w:rsidRDefault="00CC37F9" w:rsidP="00CC37F9">
      <w:pPr>
        <w:spacing w:line="276" w:lineRule="auto"/>
        <w:ind w:firstLine="567"/>
        <w:jc w:val="both"/>
        <w:rPr>
          <w:sz w:val="24"/>
          <w:szCs w:val="24"/>
        </w:rPr>
      </w:pPr>
      <w:r w:rsidRPr="00535F94">
        <w:rPr>
          <w:sz w:val="24"/>
          <w:szCs w:val="24"/>
        </w:rPr>
        <w:t xml:space="preserve">4. Признаки химических реакций. </w:t>
      </w:r>
    </w:p>
    <w:p w:rsidR="00CC37F9" w:rsidRPr="00535F94" w:rsidRDefault="00CC37F9" w:rsidP="00CC37F9">
      <w:pPr>
        <w:spacing w:line="276" w:lineRule="auto"/>
        <w:ind w:firstLine="567"/>
        <w:jc w:val="both"/>
        <w:rPr>
          <w:sz w:val="24"/>
          <w:szCs w:val="24"/>
        </w:rPr>
      </w:pPr>
      <w:r w:rsidRPr="00535F94">
        <w:rPr>
          <w:sz w:val="24"/>
          <w:szCs w:val="24"/>
        </w:rPr>
        <w:t xml:space="preserve">5. Приготовление раствора сахара и определение массовой доли его в растворе. </w:t>
      </w:r>
    </w:p>
    <w:p w:rsidR="003A20FB" w:rsidRDefault="003A20FB" w:rsidP="003A20FB">
      <w:pPr>
        <w:spacing w:line="198" w:lineRule="exact"/>
        <w:rPr>
          <w:sz w:val="20"/>
          <w:szCs w:val="20"/>
        </w:rPr>
      </w:pPr>
    </w:p>
    <w:p w:rsidR="00CC37F9" w:rsidRDefault="00CC37F9" w:rsidP="003A20FB">
      <w:pPr>
        <w:jc w:val="center"/>
        <w:rPr>
          <w:rFonts w:eastAsia="Times New Roman"/>
          <w:b/>
          <w:bCs/>
          <w:sz w:val="24"/>
          <w:szCs w:val="24"/>
        </w:rPr>
      </w:pPr>
    </w:p>
    <w:p w:rsidR="008C1697" w:rsidRDefault="008C1697" w:rsidP="003A20FB">
      <w:pPr>
        <w:jc w:val="center"/>
        <w:rPr>
          <w:rFonts w:eastAsia="Times New Roman"/>
          <w:b/>
          <w:bCs/>
          <w:sz w:val="24"/>
          <w:szCs w:val="24"/>
        </w:rPr>
      </w:pPr>
    </w:p>
    <w:p w:rsidR="008C1697" w:rsidRDefault="008C1697" w:rsidP="003A20FB">
      <w:pPr>
        <w:jc w:val="center"/>
        <w:rPr>
          <w:rFonts w:eastAsia="Times New Roman"/>
          <w:b/>
          <w:bCs/>
          <w:sz w:val="24"/>
          <w:szCs w:val="24"/>
        </w:rPr>
      </w:pPr>
    </w:p>
    <w:p w:rsidR="008C1697" w:rsidRDefault="008C1697" w:rsidP="003A20FB">
      <w:pPr>
        <w:jc w:val="center"/>
        <w:rPr>
          <w:rFonts w:eastAsia="Times New Roman"/>
          <w:b/>
          <w:bCs/>
          <w:sz w:val="24"/>
          <w:szCs w:val="24"/>
        </w:rPr>
      </w:pPr>
    </w:p>
    <w:p w:rsidR="008C1697" w:rsidRPr="008C1697" w:rsidRDefault="008C1697" w:rsidP="008C1697">
      <w:pPr>
        <w:rPr>
          <w:rFonts w:eastAsia="Times New Roman"/>
          <w:bCs/>
          <w:sz w:val="24"/>
          <w:szCs w:val="24"/>
        </w:rPr>
      </w:pPr>
      <w:r w:rsidRPr="008C1697">
        <w:rPr>
          <w:rFonts w:eastAsia="Times New Roman"/>
          <w:bCs/>
          <w:sz w:val="24"/>
          <w:szCs w:val="24"/>
        </w:rPr>
        <w:t>169</w:t>
      </w:r>
    </w:p>
    <w:p w:rsidR="003A20FB" w:rsidRDefault="003A20FB" w:rsidP="003A20FB">
      <w:pPr>
        <w:jc w:val="center"/>
        <w:rPr>
          <w:sz w:val="20"/>
          <w:szCs w:val="20"/>
        </w:rPr>
      </w:pPr>
      <w:r>
        <w:rPr>
          <w:rFonts w:eastAsia="Times New Roman"/>
          <w:b/>
          <w:bCs/>
          <w:sz w:val="24"/>
          <w:szCs w:val="24"/>
        </w:rPr>
        <w:lastRenderedPageBreak/>
        <w:t>9 класс</w:t>
      </w:r>
    </w:p>
    <w:p w:rsidR="00CC37F9" w:rsidRPr="00867BC4" w:rsidRDefault="00CC37F9" w:rsidP="00CC37F9">
      <w:pPr>
        <w:ind w:firstLine="567"/>
        <w:jc w:val="both"/>
        <w:rPr>
          <w:b/>
          <w:sz w:val="24"/>
          <w:szCs w:val="24"/>
        </w:rPr>
      </w:pPr>
      <w:r w:rsidRPr="00867BC4">
        <w:rPr>
          <w:b/>
          <w:sz w:val="24"/>
          <w:szCs w:val="24"/>
        </w:rPr>
        <w:t>ТЕМА 1.</w:t>
      </w:r>
    </w:p>
    <w:p w:rsidR="00CC37F9" w:rsidRPr="00867BC4" w:rsidRDefault="00CC37F9" w:rsidP="00CC37F9">
      <w:pPr>
        <w:ind w:firstLine="567"/>
        <w:jc w:val="both"/>
        <w:rPr>
          <w:b/>
          <w:sz w:val="24"/>
          <w:szCs w:val="24"/>
        </w:rPr>
      </w:pPr>
      <w:r w:rsidRPr="00867BC4">
        <w:rPr>
          <w:b/>
          <w:sz w:val="24"/>
          <w:szCs w:val="24"/>
        </w:rPr>
        <w:t>Повторение основн</w:t>
      </w:r>
      <w:r>
        <w:rPr>
          <w:b/>
          <w:sz w:val="24"/>
          <w:szCs w:val="24"/>
        </w:rPr>
        <w:t>ых вопросов курса 8 класса</w:t>
      </w:r>
      <w:r w:rsidRPr="00867BC4">
        <w:rPr>
          <w:b/>
          <w:sz w:val="24"/>
          <w:szCs w:val="24"/>
        </w:rPr>
        <w:t>.</w:t>
      </w:r>
    </w:p>
    <w:p w:rsidR="00CC37F9" w:rsidRPr="00867BC4" w:rsidRDefault="00CC37F9" w:rsidP="00CC37F9">
      <w:pPr>
        <w:ind w:firstLine="567"/>
        <w:jc w:val="both"/>
        <w:rPr>
          <w:sz w:val="24"/>
          <w:szCs w:val="24"/>
        </w:rPr>
      </w:pPr>
      <w:r w:rsidRPr="00867BC4">
        <w:rPr>
          <w:sz w:val="24"/>
          <w:szCs w:val="24"/>
        </w:rPr>
        <w:t xml:space="preserve">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процессов окисления-восстановления. </w:t>
      </w:r>
    </w:p>
    <w:p w:rsidR="00CC37F9" w:rsidRPr="00867BC4" w:rsidRDefault="00CC37F9" w:rsidP="00CC37F9">
      <w:pPr>
        <w:ind w:firstLine="567"/>
        <w:jc w:val="both"/>
        <w:rPr>
          <w:sz w:val="24"/>
          <w:szCs w:val="24"/>
        </w:rPr>
      </w:pPr>
      <w:r w:rsidRPr="00867BC4">
        <w:rPr>
          <w:sz w:val="24"/>
          <w:szCs w:val="24"/>
        </w:rPr>
        <w:t>Периодический закон и периодическая система химических элементов Д. И. Менделеева в свете учения о строении атома. Их значение.</w:t>
      </w:r>
    </w:p>
    <w:p w:rsidR="00CC37F9" w:rsidRPr="00867BC4" w:rsidRDefault="00CC37F9" w:rsidP="00CC37F9">
      <w:pPr>
        <w:ind w:firstLine="567"/>
        <w:jc w:val="both"/>
        <w:rPr>
          <w:b/>
          <w:sz w:val="24"/>
          <w:szCs w:val="24"/>
        </w:rPr>
      </w:pPr>
      <w:r w:rsidRPr="00867BC4">
        <w:rPr>
          <w:b/>
          <w:sz w:val="24"/>
          <w:szCs w:val="24"/>
        </w:rPr>
        <w:t>ТЕМА 2.</w:t>
      </w:r>
    </w:p>
    <w:p w:rsidR="00CC37F9" w:rsidRPr="00867BC4" w:rsidRDefault="00CC37F9" w:rsidP="00CC37F9">
      <w:pPr>
        <w:ind w:firstLine="567"/>
        <w:jc w:val="both"/>
        <w:rPr>
          <w:b/>
          <w:sz w:val="24"/>
          <w:szCs w:val="24"/>
        </w:rPr>
      </w:pPr>
      <w:r w:rsidRPr="00867BC4">
        <w:rPr>
          <w:b/>
          <w:sz w:val="24"/>
          <w:szCs w:val="24"/>
        </w:rPr>
        <w:t xml:space="preserve">Растворение. Растворы. Реакции  ионного обмена и окислительно-восстановительные реакции. </w:t>
      </w:r>
    </w:p>
    <w:p w:rsidR="00CC37F9" w:rsidRPr="00867BC4" w:rsidRDefault="00CC37F9" w:rsidP="00CC37F9">
      <w:pPr>
        <w:ind w:firstLine="567"/>
        <w:jc w:val="both"/>
        <w:rPr>
          <w:sz w:val="24"/>
          <w:szCs w:val="24"/>
        </w:rPr>
      </w:pPr>
      <w:r w:rsidRPr="00867BC4">
        <w:rPr>
          <w:sz w:val="24"/>
          <w:szCs w:val="24"/>
        </w:rPr>
        <w:t xml:space="preserve">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w:t>
      </w:r>
    </w:p>
    <w:p w:rsidR="00CC37F9" w:rsidRPr="00867BC4" w:rsidRDefault="00CC37F9" w:rsidP="00CC37F9">
      <w:pPr>
        <w:ind w:firstLine="567"/>
        <w:jc w:val="both"/>
        <w:rPr>
          <w:sz w:val="24"/>
          <w:szCs w:val="24"/>
        </w:rPr>
      </w:pPr>
      <w:r w:rsidRPr="00867BC4">
        <w:rPr>
          <w:sz w:val="24"/>
          <w:szCs w:val="24"/>
        </w:rPr>
        <w:t xml:space="preserve">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 </w:t>
      </w:r>
    </w:p>
    <w:p w:rsidR="00CC37F9" w:rsidRPr="00867BC4" w:rsidRDefault="00CC37F9" w:rsidP="00CC37F9">
      <w:pPr>
        <w:ind w:firstLine="567"/>
        <w:jc w:val="both"/>
        <w:rPr>
          <w:sz w:val="24"/>
          <w:szCs w:val="24"/>
        </w:rPr>
      </w:pPr>
      <w:r w:rsidRPr="00867BC4">
        <w:rPr>
          <w:sz w:val="24"/>
          <w:szCs w:val="24"/>
        </w:rPr>
        <w:t xml:space="preserve">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w:t>
      </w:r>
    </w:p>
    <w:p w:rsidR="00CC37F9" w:rsidRPr="00867BC4" w:rsidRDefault="00CC37F9" w:rsidP="00CC37F9">
      <w:pPr>
        <w:jc w:val="both"/>
        <w:rPr>
          <w:sz w:val="24"/>
          <w:szCs w:val="24"/>
        </w:rPr>
      </w:pPr>
      <w:r w:rsidRPr="00867BC4">
        <w:rPr>
          <w:sz w:val="24"/>
          <w:szCs w:val="24"/>
        </w:rPr>
        <w:t xml:space="preserve">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 </w:t>
      </w:r>
    </w:p>
    <w:p w:rsidR="00CC37F9" w:rsidRPr="00867BC4" w:rsidRDefault="00CC37F9" w:rsidP="00CC37F9">
      <w:pPr>
        <w:ind w:firstLine="567"/>
        <w:jc w:val="both"/>
        <w:rPr>
          <w:sz w:val="24"/>
          <w:szCs w:val="24"/>
        </w:rPr>
      </w:pPr>
      <w:r w:rsidRPr="00867BC4">
        <w:rPr>
          <w:sz w:val="24"/>
          <w:szCs w:val="24"/>
        </w:rPr>
        <w:t xml:space="preserve">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w:t>
      </w:r>
    </w:p>
    <w:p w:rsidR="00CC37F9" w:rsidRPr="00867BC4" w:rsidRDefault="00CC37F9" w:rsidP="00CC37F9">
      <w:pPr>
        <w:ind w:firstLine="567"/>
        <w:jc w:val="both"/>
        <w:rPr>
          <w:sz w:val="24"/>
          <w:szCs w:val="24"/>
        </w:rPr>
      </w:pPr>
      <w:r w:rsidRPr="00867BC4">
        <w:rPr>
          <w:sz w:val="24"/>
          <w:szCs w:val="24"/>
        </w:rPr>
        <w:t xml:space="preserve">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 </w:t>
      </w:r>
    </w:p>
    <w:p w:rsidR="00CC37F9" w:rsidRPr="00867BC4" w:rsidRDefault="00CC37F9" w:rsidP="00CC37F9">
      <w:pPr>
        <w:ind w:firstLine="567"/>
        <w:jc w:val="both"/>
        <w:rPr>
          <w:sz w:val="24"/>
          <w:szCs w:val="24"/>
        </w:rPr>
      </w:pPr>
      <w:r w:rsidRPr="00867BC4">
        <w:rPr>
          <w:sz w:val="24"/>
          <w:szCs w:val="24"/>
        </w:rPr>
        <w:t xml:space="preserve">Генетические ряды металлов и неметаллов. Генетическая связь между классами неорганических веществ. </w:t>
      </w:r>
    </w:p>
    <w:p w:rsidR="00CC37F9" w:rsidRPr="00867BC4" w:rsidRDefault="00CC37F9" w:rsidP="00CC37F9">
      <w:pPr>
        <w:ind w:firstLine="567"/>
        <w:jc w:val="both"/>
        <w:rPr>
          <w:sz w:val="24"/>
          <w:szCs w:val="24"/>
        </w:rPr>
      </w:pPr>
      <w:r w:rsidRPr="00867BC4">
        <w:rPr>
          <w:sz w:val="24"/>
          <w:szCs w:val="24"/>
        </w:rPr>
        <w:t xml:space="preserve">Окислительно-восстановительные реакции. Окислитель и восстановитель, окисление и восстановление. </w:t>
      </w:r>
    </w:p>
    <w:p w:rsidR="00CC37F9" w:rsidRPr="00867BC4" w:rsidRDefault="00CC37F9" w:rsidP="00CC37F9">
      <w:pPr>
        <w:ind w:firstLine="567"/>
        <w:jc w:val="both"/>
        <w:rPr>
          <w:sz w:val="24"/>
          <w:szCs w:val="24"/>
        </w:rPr>
      </w:pPr>
      <w:r w:rsidRPr="00867BC4">
        <w:rPr>
          <w:sz w:val="24"/>
          <w:szCs w:val="24"/>
        </w:rPr>
        <w:t xml:space="preserve">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 </w:t>
      </w:r>
    </w:p>
    <w:p w:rsidR="00CC37F9" w:rsidRPr="00867BC4" w:rsidRDefault="00CC37F9" w:rsidP="00CC37F9">
      <w:pPr>
        <w:ind w:firstLine="567"/>
        <w:jc w:val="both"/>
        <w:rPr>
          <w:sz w:val="24"/>
          <w:szCs w:val="24"/>
        </w:rPr>
      </w:pPr>
      <w:r w:rsidRPr="00867BC4">
        <w:rPr>
          <w:sz w:val="24"/>
          <w:szCs w:val="24"/>
        </w:rPr>
        <w:t xml:space="preserve">Свойства простых веществ — металлов и неметаллов, кислот и солей в свете представлений об окислительно-восстановительных процессах. </w:t>
      </w:r>
    </w:p>
    <w:p w:rsidR="00CC37F9" w:rsidRPr="00867BC4" w:rsidRDefault="00CC37F9" w:rsidP="00CC37F9">
      <w:pPr>
        <w:ind w:firstLine="567"/>
        <w:jc w:val="both"/>
        <w:rPr>
          <w:sz w:val="24"/>
          <w:szCs w:val="24"/>
        </w:rPr>
      </w:pPr>
      <w:r w:rsidRPr="00867BC4">
        <w:rPr>
          <w:b/>
          <w:sz w:val="24"/>
          <w:szCs w:val="24"/>
        </w:rPr>
        <w:t>Лабораторные опыты</w:t>
      </w:r>
      <w:r w:rsidRPr="00867BC4">
        <w:rPr>
          <w:sz w:val="24"/>
          <w:szCs w:val="24"/>
        </w:rPr>
        <w:t xml:space="preserve">. </w:t>
      </w:r>
    </w:p>
    <w:p w:rsidR="00CC37F9" w:rsidRPr="00867BC4" w:rsidRDefault="00CC37F9" w:rsidP="00CC37F9">
      <w:pPr>
        <w:ind w:firstLine="567"/>
        <w:jc w:val="both"/>
        <w:rPr>
          <w:b/>
          <w:sz w:val="24"/>
          <w:szCs w:val="24"/>
        </w:rPr>
      </w:pPr>
      <w:r w:rsidRPr="00867BC4">
        <w:rPr>
          <w:b/>
          <w:sz w:val="24"/>
          <w:szCs w:val="24"/>
        </w:rPr>
        <w:t xml:space="preserve">Практикум. </w:t>
      </w:r>
      <w:r>
        <w:rPr>
          <w:b/>
          <w:sz w:val="24"/>
          <w:szCs w:val="24"/>
        </w:rPr>
        <w:t>Свойства растворов электролитов.</w:t>
      </w:r>
    </w:p>
    <w:p w:rsidR="00CC37F9" w:rsidRPr="00867BC4" w:rsidRDefault="00CC37F9" w:rsidP="00CC37F9">
      <w:pPr>
        <w:jc w:val="both"/>
        <w:rPr>
          <w:sz w:val="24"/>
          <w:szCs w:val="24"/>
        </w:rPr>
      </w:pPr>
      <w:r w:rsidRPr="00867BC4">
        <w:rPr>
          <w:sz w:val="24"/>
          <w:szCs w:val="24"/>
        </w:rPr>
        <w:t>Практическая работа №1. Ионные реакции. Условия протекания химических реакции между растворами электролитов до конца</w:t>
      </w:r>
    </w:p>
    <w:p w:rsidR="00CC37F9" w:rsidRPr="00867BC4" w:rsidRDefault="00CC37F9" w:rsidP="00CC37F9">
      <w:pPr>
        <w:jc w:val="both"/>
        <w:rPr>
          <w:sz w:val="24"/>
          <w:szCs w:val="24"/>
        </w:rPr>
      </w:pPr>
      <w:r w:rsidRPr="00867BC4">
        <w:rPr>
          <w:sz w:val="24"/>
          <w:szCs w:val="24"/>
        </w:rPr>
        <w:t xml:space="preserve">Практическая работа №2. Свойства кислот, оснований, оксидов и солей. </w:t>
      </w:r>
    </w:p>
    <w:p w:rsidR="00CC37F9" w:rsidRPr="00867BC4" w:rsidRDefault="00CC37F9" w:rsidP="00CC37F9">
      <w:pPr>
        <w:jc w:val="both"/>
        <w:rPr>
          <w:sz w:val="24"/>
          <w:szCs w:val="24"/>
        </w:rPr>
      </w:pPr>
      <w:r w:rsidRPr="00867BC4">
        <w:rPr>
          <w:sz w:val="24"/>
          <w:szCs w:val="24"/>
        </w:rPr>
        <w:t>Практическая работа №3. Свойства кислот, оснований и солей.</w:t>
      </w:r>
    </w:p>
    <w:p w:rsidR="00CC37F9" w:rsidRPr="00867BC4" w:rsidRDefault="00CC37F9" w:rsidP="00CC37F9">
      <w:pPr>
        <w:jc w:val="both"/>
        <w:rPr>
          <w:b/>
          <w:sz w:val="24"/>
          <w:szCs w:val="24"/>
        </w:rPr>
      </w:pPr>
      <w:r w:rsidRPr="00867BC4">
        <w:rPr>
          <w:b/>
          <w:sz w:val="24"/>
          <w:szCs w:val="24"/>
        </w:rPr>
        <w:t>ТЕМА 3</w:t>
      </w:r>
    </w:p>
    <w:p w:rsidR="00CC37F9" w:rsidRPr="00867BC4" w:rsidRDefault="00CC37F9" w:rsidP="00CC37F9">
      <w:pPr>
        <w:ind w:firstLine="567"/>
        <w:jc w:val="both"/>
        <w:rPr>
          <w:b/>
          <w:sz w:val="24"/>
          <w:szCs w:val="24"/>
        </w:rPr>
      </w:pPr>
      <w:r w:rsidRPr="00867BC4">
        <w:rPr>
          <w:b/>
          <w:sz w:val="24"/>
          <w:szCs w:val="24"/>
        </w:rPr>
        <w:t>Общая характеристика химических элементов и химических реакций</w:t>
      </w:r>
      <w:r>
        <w:rPr>
          <w:b/>
          <w:sz w:val="24"/>
          <w:szCs w:val="24"/>
        </w:rPr>
        <w:t>.</w:t>
      </w:r>
    </w:p>
    <w:p w:rsidR="00CC37F9" w:rsidRDefault="00CC37F9" w:rsidP="00CC37F9">
      <w:pPr>
        <w:ind w:firstLine="567"/>
        <w:jc w:val="both"/>
        <w:rPr>
          <w:sz w:val="24"/>
          <w:szCs w:val="24"/>
        </w:rPr>
      </w:pPr>
      <w:r w:rsidRPr="00867BC4">
        <w:rPr>
          <w:sz w:val="24"/>
          <w:szCs w:val="24"/>
        </w:rPr>
        <w:t xml:space="preserve">Характеристика химического элемента на основании его положения в таблице Менделеева. Формы существования химического элемента и их свойства. Характеристика элемента металла и неметалла. </w:t>
      </w:r>
    </w:p>
    <w:p w:rsidR="008C1697" w:rsidRPr="00867BC4" w:rsidRDefault="008C1697" w:rsidP="00CC37F9">
      <w:pPr>
        <w:ind w:firstLine="567"/>
        <w:jc w:val="both"/>
        <w:rPr>
          <w:sz w:val="24"/>
          <w:szCs w:val="24"/>
        </w:rPr>
      </w:pPr>
      <w:r>
        <w:rPr>
          <w:sz w:val="24"/>
          <w:szCs w:val="24"/>
        </w:rPr>
        <w:t>170</w:t>
      </w:r>
    </w:p>
    <w:p w:rsidR="00CC37F9" w:rsidRPr="00867BC4" w:rsidRDefault="00CC37F9" w:rsidP="00CC37F9">
      <w:pPr>
        <w:ind w:firstLine="567"/>
        <w:jc w:val="both"/>
        <w:rPr>
          <w:sz w:val="24"/>
          <w:szCs w:val="24"/>
        </w:rPr>
      </w:pPr>
      <w:r w:rsidRPr="00867BC4">
        <w:rPr>
          <w:sz w:val="24"/>
          <w:szCs w:val="24"/>
        </w:rPr>
        <w:lastRenderedPageBreak/>
        <w:t>Амфотерные оксиды и гидроксиды. Переходные элементы или переходные металлы. Зависимость химических свойств оксидов и гидроксидов от степеней окисления их атомов.</w:t>
      </w:r>
    </w:p>
    <w:p w:rsidR="00CC37F9" w:rsidRPr="00867BC4" w:rsidRDefault="00CC37F9" w:rsidP="00CC37F9">
      <w:pPr>
        <w:ind w:firstLine="567"/>
        <w:jc w:val="both"/>
        <w:rPr>
          <w:sz w:val="24"/>
          <w:szCs w:val="24"/>
        </w:rPr>
      </w:pPr>
      <w:r w:rsidRPr="00867BC4">
        <w:rPr>
          <w:sz w:val="24"/>
          <w:szCs w:val="24"/>
        </w:rPr>
        <w:t>Периодический закон Д.И, Менделеева. Периодическая система химических элементов Менделеева – графическое отображение Периодического закона. Физический смысл номера элемента, номера периода и группы. Закономерности изменения свойств элементов в периодах и группах. Значение Периодического закона и Периодической системы химических элементов Д.И. Менделеева.</w:t>
      </w:r>
    </w:p>
    <w:p w:rsidR="00CC37F9" w:rsidRPr="00867BC4" w:rsidRDefault="00CC37F9" w:rsidP="00CC37F9">
      <w:pPr>
        <w:ind w:firstLine="567"/>
        <w:jc w:val="both"/>
        <w:rPr>
          <w:sz w:val="24"/>
          <w:szCs w:val="24"/>
        </w:rPr>
      </w:pPr>
      <w:r w:rsidRPr="00867BC4">
        <w:rPr>
          <w:sz w:val="24"/>
          <w:szCs w:val="24"/>
        </w:rPr>
        <w:t>Химические реакции и их классификация. Признаки классификации  химической реакции. Скорость химической реакции и факторы, от которых она зависит.</w:t>
      </w:r>
    </w:p>
    <w:p w:rsidR="00CC37F9" w:rsidRPr="00867BC4" w:rsidRDefault="00CC37F9" w:rsidP="00CC37F9">
      <w:pPr>
        <w:ind w:firstLine="567"/>
        <w:jc w:val="both"/>
        <w:rPr>
          <w:sz w:val="24"/>
          <w:szCs w:val="24"/>
        </w:rPr>
      </w:pPr>
      <w:r w:rsidRPr="00867BC4">
        <w:rPr>
          <w:sz w:val="24"/>
          <w:szCs w:val="24"/>
        </w:rPr>
        <w:t>Катализаторы. Ферменты. Катализ. Гомогенный и гетерогенный, ферментный  катализ. Ингибиторы. Антиоксиданты.</w:t>
      </w:r>
    </w:p>
    <w:p w:rsidR="00CC37F9" w:rsidRPr="00867BC4" w:rsidRDefault="00CC37F9" w:rsidP="00CC37F9">
      <w:pPr>
        <w:jc w:val="both"/>
        <w:rPr>
          <w:b/>
          <w:sz w:val="24"/>
          <w:szCs w:val="24"/>
        </w:rPr>
      </w:pPr>
      <w:r w:rsidRPr="00867BC4">
        <w:rPr>
          <w:b/>
          <w:sz w:val="24"/>
          <w:szCs w:val="24"/>
        </w:rPr>
        <w:t>ТЕМА 4.</w:t>
      </w:r>
    </w:p>
    <w:p w:rsidR="00CC37F9" w:rsidRPr="00867BC4" w:rsidRDefault="00CC37F9" w:rsidP="00CC37F9">
      <w:pPr>
        <w:ind w:firstLine="567"/>
        <w:jc w:val="both"/>
        <w:rPr>
          <w:b/>
          <w:sz w:val="24"/>
          <w:szCs w:val="24"/>
        </w:rPr>
      </w:pPr>
      <w:r>
        <w:rPr>
          <w:b/>
          <w:sz w:val="24"/>
          <w:szCs w:val="24"/>
        </w:rPr>
        <w:t>Металлы</w:t>
      </w:r>
      <w:r w:rsidRPr="00867BC4">
        <w:rPr>
          <w:b/>
          <w:sz w:val="24"/>
          <w:szCs w:val="24"/>
        </w:rPr>
        <w:t>.</w:t>
      </w:r>
    </w:p>
    <w:p w:rsidR="00CC37F9" w:rsidRPr="00867BC4" w:rsidRDefault="00CC37F9" w:rsidP="00CC37F9">
      <w:pPr>
        <w:ind w:firstLine="567"/>
        <w:jc w:val="both"/>
        <w:rPr>
          <w:sz w:val="24"/>
          <w:szCs w:val="24"/>
        </w:rPr>
      </w:pPr>
      <w:r w:rsidRPr="00867BC4">
        <w:rPr>
          <w:sz w:val="24"/>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Электрохимический ряд напряжений металлов и его использование для характеристики химических свойств конкретных металлов. Способы получения металлов: пиро-, гидро- и электрометаллургия. Коррозия металлов и способы борьбы с ней.</w:t>
      </w:r>
    </w:p>
    <w:p w:rsidR="00CC37F9" w:rsidRPr="00867BC4" w:rsidRDefault="00CC37F9" w:rsidP="00CC37F9">
      <w:pPr>
        <w:ind w:firstLine="567"/>
        <w:jc w:val="both"/>
        <w:rPr>
          <w:sz w:val="24"/>
          <w:szCs w:val="24"/>
        </w:rPr>
      </w:pPr>
      <w:r w:rsidRPr="00867BC4">
        <w:rPr>
          <w:sz w:val="24"/>
          <w:szCs w:val="24"/>
        </w:rPr>
        <w:t>Общая характеристика щелочных металлов. Металлы в природе. Общие способы их получения. Строение атомов. Щелочные металлы — простые вещества, их физические и химические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CC37F9" w:rsidRPr="00867BC4" w:rsidRDefault="00CC37F9" w:rsidP="00CC37F9">
      <w:pPr>
        <w:ind w:firstLine="567"/>
        <w:jc w:val="both"/>
        <w:rPr>
          <w:sz w:val="24"/>
          <w:szCs w:val="24"/>
        </w:rPr>
      </w:pPr>
      <w:r w:rsidRPr="00867BC4">
        <w:rPr>
          <w:sz w:val="24"/>
          <w:szCs w:val="24"/>
        </w:rPr>
        <w:t>Общая характеристика элементов главной подгруппы II группы. Строение атомов. Щелочноземельные металлы — простые вещества, их физические и химические свойства. Важнейшие соединения щелочноземельных металлов — оксиды, гидроксиды и соли (хлориды, карбонаты, нитраты, сульфаты и фосфаты), их свойства и применение в народном хозяйстве.</w:t>
      </w:r>
    </w:p>
    <w:p w:rsidR="00CC37F9" w:rsidRPr="00867BC4" w:rsidRDefault="00CC37F9" w:rsidP="00CC37F9">
      <w:pPr>
        <w:ind w:firstLine="567"/>
        <w:jc w:val="both"/>
        <w:rPr>
          <w:sz w:val="24"/>
          <w:szCs w:val="24"/>
        </w:rPr>
      </w:pPr>
      <w:r w:rsidRPr="00867BC4">
        <w:rPr>
          <w:sz w:val="24"/>
          <w:szCs w:val="24"/>
        </w:rPr>
        <w:t>Алюминий.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CC37F9" w:rsidRPr="00867BC4" w:rsidRDefault="00CC37F9" w:rsidP="00CC37F9">
      <w:pPr>
        <w:ind w:firstLine="567"/>
        <w:jc w:val="both"/>
        <w:rPr>
          <w:sz w:val="24"/>
          <w:szCs w:val="24"/>
        </w:rPr>
      </w:pPr>
      <w:r w:rsidRPr="00867BC4">
        <w:rPr>
          <w:sz w:val="24"/>
          <w:szCs w:val="24"/>
        </w:rPr>
        <w:t>Железо. Строение атома, физические и химические свойства простого вещества. Генетические ряды Fe2+ и Fe3+. Качественные реакции на Fe2+ и Fe3+. Важнейшие соли железа. Значение железа, его соединений и сплавов в природе и народном хозяйстве.</w:t>
      </w:r>
    </w:p>
    <w:p w:rsidR="00CC37F9" w:rsidRPr="00867BC4" w:rsidRDefault="00CC37F9" w:rsidP="00CC37F9">
      <w:pPr>
        <w:ind w:firstLine="567"/>
        <w:jc w:val="both"/>
        <w:rPr>
          <w:b/>
          <w:sz w:val="24"/>
          <w:szCs w:val="24"/>
        </w:rPr>
      </w:pPr>
      <w:r w:rsidRPr="00867BC4">
        <w:rPr>
          <w:b/>
          <w:sz w:val="24"/>
          <w:szCs w:val="24"/>
        </w:rPr>
        <w:t xml:space="preserve">Демонстрации. </w:t>
      </w:r>
    </w:p>
    <w:p w:rsidR="00CC37F9" w:rsidRPr="00867BC4" w:rsidRDefault="00CC37F9" w:rsidP="00CC37F9">
      <w:pPr>
        <w:ind w:firstLine="567"/>
        <w:jc w:val="both"/>
        <w:rPr>
          <w:sz w:val="24"/>
          <w:szCs w:val="24"/>
        </w:rPr>
      </w:pPr>
      <w:r w:rsidRPr="00867BC4">
        <w:rPr>
          <w:sz w:val="24"/>
          <w:szCs w:val="24"/>
        </w:rPr>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CC37F9" w:rsidRPr="00867BC4" w:rsidRDefault="00CC37F9" w:rsidP="00CC37F9">
      <w:pPr>
        <w:ind w:firstLine="567"/>
        <w:jc w:val="both"/>
        <w:rPr>
          <w:b/>
          <w:sz w:val="24"/>
          <w:szCs w:val="24"/>
        </w:rPr>
      </w:pPr>
      <w:r w:rsidRPr="00867BC4">
        <w:rPr>
          <w:b/>
          <w:sz w:val="24"/>
          <w:szCs w:val="24"/>
        </w:rPr>
        <w:t xml:space="preserve">Лабораторные опыты. </w:t>
      </w:r>
    </w:p>
    <w:p w:rsidR="00CC37F9" w:rsidRPr="00867BC4" w:rsidRDefault="00CC37F9" w:rsidP="00CC37F9">
      <w:pPr>
        <w:ind w:firstLine="567"/>
        <w:jc w:val="both"/>
        <w:rPr>
          <w:sz w:val="24"/>
          <w:szCs w:val="24"/>
        </w:rPr>
      </w:pPr>
      <w:r w:rsidRPr="00867BC4">
        <w:rPr>
          <w:sz w:val="24"/>
          <w:szCs w:val="24"/>
        </w:rPr>
        <w:t>Ознакомление с образцами металлов. Взаимодействие металлов с растворами кислот и солей. Ознакомление с образцами природных соединений: а) натрия; б) кальция; в) алюминия; г) железа. Получение гидроксида алюминия и его взаимодействие с растворами кислот и щелочей. Качественные реакции на ионы Fe2+ и Fe3+.</w:t>
      </w:r>
    </w:p>
    <w:p w:rsidR="003A20FB" w:rsidRDefault="003A20FB" w:rsidP="003A20FB">
      <w:pPr>
        <w:spacing w:line="271" w:lineRule="exact"/>
        <w:rPr>
          <w:sz w:val="20"/>
          <w:szCs w:val="20"/>
        </w:rPr>
      </w:pPr>
    </w:p>
    <w:p w:rsidR="003A20FB" w:rsidRDefault="003A20FB" w:rsidP="003A20FB">
      <w:pPr>
        <w:ind w:left="2200"/>
        <w:rPr>
          <w:sz w:val="20"/>
          <w:szCs w:val="20"/>
        </w:rPr>
      </w:pPr>
      <w:r>
        <w:rPr>
          <w:rFonts w:eastAsia="Times New Roman"/>
          <w:b/>
          <w:bCs/>
          <w:sz w:val="24"/>
          <w:szCs w:val="24"/>
        </w:rPr>
        <w:t>10 класс</w:t>
      </w:r>
    </w:p>
    <w:p w:rsidR="00CC37F9" w:rsidRPr="006D56D0" w:rsidRDefault="00CC37F9" w:rsidP="00CC37F9">
      <w:pPr>
        <w:ind w:firstLine="709"/>
        <w:jc w:val="both"/>
        <w:rPr>
          <w:b/>
          <w:sz w:val="24"/>
          <w:szCs w:val="24"/>
        </w:rPr>
      </w:pPr>
      <w:r w:rsidRPr="006D56D0">
        <w:rPr>
          <w:b/>
          <w:sz w:val="24"/>
          <w:szCs w:val="24"/>
        </w:rPr>
        <w:t xml:space="preserve">Тема 1.    Неметаллы </w:t>
      </w:r>
    </w:p>
    <w:p w:rsidR="00CC37F9" w:rsidRPr="006D56D0" w:rsidRDefault="00CC37F9" w:rsidP="00CC37F9">
      <w:pPr>
        <w:ind w:firstLine="709"/>
        <w:jc w:val="both"/>
        <w:rPr>
          <w:sz w:val="24"/>
          <w:szCs w:val="24"/>
        </w:rPr>
      </w:pPr>
      <w:r w:rsidRPr="006D56D0">
        <w:rPr>
          <w:sz w:val="24"/>
          <w:szCs w:val="24"/>
        </w:rPr>
        <w:t>Общая характеристика неметаллов: положение в периодической системе Д. И. Менделеева, особенности строения атомов, электроотрицательность как мера «неметалличности», ряд электроотрицательности. Кристаллическое строение неметаллов — простых веществ. Аллотропия. Физические свойства неметаллов. Относительность понятий «металл», «неметалл».</w:t>
      </w:r>
    </w:p>
    <w:p w:rsidR="00CC37F9" w:rsidRDefault="00CC37F9" w:rsidP="00CC37F9">
      <w:pPr>
        <w:ind w:firstLine="709"/>
        <w:jc w:val="both"/>
        <w:rPr>
          <w:sz w:val="24"/>
          <w:szCs w:val="24"/>
        </w:rPr>
      </w:pPr>
      <w:r w:rsidRPr="006D56D0">
        <w:rPr>
          <w:sz w:val="24"/>
          <w:szCs w:val="24"/>
        </w:rPr>
        <w:t>Водород. Положение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8C1697" w:rsidRPr="006D56D0" w:rsidRDefault="008C1697" w:rsidP="00CC37F9">
      <w:pPr>
        <w:ind w:firstLine="709"/>
        <w:jc w:val="both"/>
        <w:rPr>
          <w:sz w:val="24"/>
          <w:szCs w:val="24"/>
        </w:rPr>
      </w:pPr>
      <w:r>
        <w:rPr>
          <w:sz w:val="24"/>
          <w:szCs w:val="24"/>
        </w:rPr>
        <w:t>171</w:t>
      </w:r>
    </w:p>
    <w:p w:rsidR="00CC37F9" w:rsidRPr="006D56D0" w:rsidRDefault="00CC37F9" w:rsidP="00CC37F9">
      <w:pPr>
        <w:ind w:firstLine="709"/>
        <w:jc w:val="both"/>
        <w:rPr>
          <w:sz w:val="24"/>
          <w:szCs w:val="24"/>
        </w:rPr>
      </w:pPr>
      <w:r w:rsidRPr="006D56D0">
        <w:rPr>
          <w:sz w:val="24"/>
          <w:szCs w:val="24"/>
        </w:rPr>
        <w:lastRenderedPageBreak/>
        <w:t>Общая характеристика галогенов. Строение атомов.  Простые вещества, их физические и химические свойства. Основные соединения галогенов (галогеноводороды и галогениды), их свойства. Качественная реакция на хлорид-ион. Краткие св</w:t>
      </w:r>
      <w:r>
        <w:rPr>
          <w:sz w:val="24"/>
          <w:szCs w:val="24"/>
        </w:rPr>
        <w:t>едения о хлоре, броме, фторе и й</w:t>
      </w:r>
      <w:r w:rsidRPr="006D56D0">
        <w:rPr>
          <w:sz w:val="24"/>
          <w:szCs w:val="24"/>
        </w:rPr>
        <w:t>оде. Применение галогенов и их соединений в народном хозяйстве.</w:t>
      </w:r>
    </w:p>
    <w:p w:rsidR="00CC37F9" w:rsidRPr="006D56D0" w:rsidRDefault="00CC37F9" w:rsidP="00CC37F9">
      <w:pPr>
        <w:ind w:firstLine="709"/>
        <w:jc w:val="both"/>
        <w:rPr>
          <w:sz w:val="24"/>
          <w:szCs w:val="24"/>
        </w:rPr>
      </w:pPr>
      <w:r w:rsidRPr="006D56D0">
        <w:rPr>
          <w:sz w:val="24"/>
          <w:szCs w:val="24"/>
        </w:rPr>
        <w:t>Сера. Строение атома, аллотропия, свойства и применение ромбической серы. Оксиды серы (IV) и (VI), их получение, свойства и применение. Сероводородная и сернистая кислоты. Серная кислота и ее соли, их применение в народном хозяйстве. Качественная реакция на сульфат-ион.</w:t>
      </w:r>
    </w:p>
    <w:p w:rsidR="00CC37F9" w:rsidRPr="006D56D0" w:rsidRDefault="00CC37F9" w:rsidP="00CC37F9">
      <w:pPr>
        <w:ind w:firstLine="709"/>
        <w:jc w:val="both"/>
        <w:rPr>
          <w:sz w:val="24"/>
          <w:szCs w:val="24"/>
        </w:rPr>
      </w:pPr>
      <w:r w:rsidRPr="006D56D0">
        <w:rPr>
          <w:sz w:val="24"/>
          <w:szCs w:val="24"/>
        </w:rPr>
        <w:t>Азот.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CC37F9" w:rsidRPr="006D56D0" w:rsidRDefault="00CC37F9" w:rsidP="00CC37F9">
      <w:pPr>
        <w:ind w:firstLine="709"/>
        <w:jc w:val="both"/>
        <w:rPr>
          <w:sz w:val="24"/>
          <w:szCs w:val="24"/>
        </w:rPr>
      </w:pPr>
      <w:r w:rsidRPr="006D56D0">
        <w:rPr>
          <w:sz w:val="24"/>
          <w:szCs w:val="24"/>
        </w:rPr>
        <w:t>Фосфор. Строение атома, аллотропия, свойства белого и красного фосфора, их применение. Основные соединения: оксид фосфора (V), ортофосфорная кислота и фосфаты. Фосфорные удобрения.</w:t>
      </w:r>
    </w:p>
    <w:p w:rsidR="00CC37F9" w:rsidRPr="006D56D0" w:rsidRDefault="00CC37F9" w:rsidP="00CC37F9">
      <w:pPr>
        <w:ind w:firstLine="709"/>
        <w:jc w:val="both"/>
        <w:rPr>
          <w:sz w:val="24"/>
          <w:szCs w:val="24"/>
        </w:rPr>
      </w:pPr>
      <w:r w:rsidRPr="006D56D0">
        <w:rPr>
          <w:sz w:val="24"/>
          <w:szCs w:val="24"/>
        </w:rPr>
        <w:t>Углерод. Строение атома, аллотропия, свойства аллотропных модификаций, применение. Оксиды углерода (II) и (IV), их свойства и применение. Качественная реакция на углекислый газ. Карбонаты: кальцит, сода, поташ, их значение в природе и жизни человека. Качественная реакция на карбонат-ион.</w:t>
      </w:r>
    </w:p>
    <w:p w:rsidR="00CC37F9" w:rsidRPr="006D56D0" w:rsidRDefault="00CC37F9" w:rsidP="00CC37F9">
      <w:pPr>
        <w:ind w:firstLine="709"/>
        <w:jc w:val="both"/>
        <w:rPr>
          <w:sz w:val="24"/>
          <w:szCs w:val="24"/>
        </w:rPr>
      </w:pPr>
      <w:r w:rsidRPr="006D56D0">
        <w:rPr>
          <w:sz w:val="24"/>
          <w:szCs w:val="24"/>
        </w:rPr>
        <w:t>Кремний.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CC37F9" w:rsidRPr="006D56D0" w:rsidRDefault="00CC37F9" w:rsidP="00CC37F9">
      <w:pPr>
        <w:ind w:firstLine="709"/>
        <w:jc w:val="both"/>
        <w:rPr>
          <w:sz w:val="24"/>
          <w:szCs w:val="24"/>
        </w:rPr>
      </w:pPr>
      <w:r w:rsidRPr="006D56D0">
        <w:rPr>
          <w:b/>
          <w:sz w:val="24"/>
          <w:szCs w:val="24"/>
        </w:rPr>
        <w:t>Демонстрации.</w:t>
      </w:r>
      <w:r w:rsidRPr="006D56D0">
        <w:rPr>
          <w:sz w:val="24"/>
          <w:szCs w:val="24"/>
        </w:rPr>
        <w:t xml:space="preserve"> Образцы галогенов — простых веществ. Взаимодействие галогенов с натрием, алюминие</w:t>
      </w:r>
      <w:r>
        <w:rPr>
          <w:sz w:val="24"/>
          <w:szCs w:val="24"/>
        </w:rPr>
        <w:t>м. Вытеснение хлором брома или й</w:t>
      </w:r>
      <w:r w:rsidRPr="006D56D0">
        <w:rPr>
          <w:sz w:val="24"/>
          <w:szCs w:val="24"/>
        </w:rPr>
        <w:t xml:space="preserve">ода из растворов их солей. Взаимодействие серы с металлами, водородом и кислородом. </w:t>
      </w:r>
    </w:p>
    <w:p w:rsidR="00CC37F9" w:rsidRPr="006D56D0" w:rsidRDefault="00CC37F9" w:rsidP="00CC37F9">
      <w:pPr>
        <w:ind w:firstLine="709"/>
        <w:jc w:val="both"/>
        <w:rPr>
          <w:sz w:val="24"/>
          <w:szCs w:val="24"/>
        </w:rPr>
      </w:pPr>
      <w:r w:rsidRPr="006D56D0">
        <w:rPr>
          <w:sz w:val="24"/>
          <w:szCs w:val="24"/>
        </w:rPr>
        <w:t>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CC37F9" w:rsidRPr="006D56D0" w:rsidRDefault="00CC37F9" w:rsidP="00CC37F9">
      <w:pPr>
        <w:ind w:firstLine="709"/>
        <w:jc w:val="both"/>
        <w:rPr>
          <w:sz w:val="24"/>
          <w:szCs w:val="24"/>
        </w:rPr>
      </w:pPr>
      <w:r w:rsidRPr="006D56D0">
        <w:rPr>
          <w:b/>
          <w:sz w:val="24"/>
          <w:szCs w:val="24"/>
        </w:rPr>
        <w:t>Лабораторные опыты.</w:t>
      </w:r>
      <w:r w:rsidRPr="006D56D0">
        <w:rPr>
          <w:sz w:val="24"/>
          <w:szCs w:val="24"/>
        </w:rPr>
        <w:t xml:space="preserve"> 1. Качественная реакция на хлорид-ион. 2. Качественная реакция на сульфат-ион. 3. Распознавание солей аммония. 4. Получение углекислого газа и его распознавание. 5. Качественная реакция на карбонат-ион. 6. Ознакомление с природными силикатами. 7. Ознакомление с продукцией силикатной промышленности.</w:t>
      </w:r>
    </w:p>
    <w:p w:rsidR="00CC37F9" w:rsidRPr="006D56D0" w:rsidRDefault="00CC37F9" w:rsidP="00CC37F9">
      <w:pPr>
        <w:ind w:firstLine="709"/>
        <w:jc w:val="both"/>
        <w:rPr>
          <w:sz w:val="24"/>
          <w:szCs w:val="24"/>
        </w:rPr>
      </w:pPr>
      <w:r w:rsidRPr="006D56D0">
        <w:rPr>
          <w:b/>
          <w:sz w:val="24"/>
          <w:szCs w:val="24"/>
        </w:rPr>
        <w:t>Практическая работа №1.</w:t>
      </w:r>
      <w:r w:rsidRPr="006D56D0">
        <w:rPr>
          <w:sz w:val="24"/>
          <w:szCs w:val="24"/>
        </w:rPr>
        <w:t xml:space="preserve"> Получение соляной кислоты и изучение её свойств.</w:t>
      </w:r>
    </w:p>
    <w:p w:rsidR="00CC37F9" w:rsidRPr="006D56D0" w:rsidRDefault="00CC37F9" w:rsidP="00CC37F9">
      <w:pPr>
        <w:ind w:firstLine="709"/>
        <w:jc w:val="both"/>
        <w:rPr>
          <w:sz w:val="24"/>
          <w:szCs w:val="24"/>
        </w:rPr>
      </w:pPr>
      <w:r w:rsidRPr="006D56D0">
        <w:rPr>
          <w:b/>
          <w:bCs/>
          <w:sz w:val="24"/>
          <w:szCs w:val="24"/>
        </w:rPr>
        <w:t xml:space="preserve">Практическая работа №2. </w:t>
      </w:r>
      <w:r w:rsidRPr="006D56D0">
        <w:rPr>
          <w:bCs/>
          <w:sz w:val="24"/>
          <w:szCs w:val="24"/>
        </w:rPr>
        <w:t>Получение аммиака и исследование его свойств.</w:t>
      </w:r>
    </w:p>
    <w:p w:rsidR="00CC37F9" w:rsidRPr="006D56D0" w:rsidRDefault="00CC37F9" w:rsidP="00CC37F9">
      <w:pPr>
        <w:ind w:firstLine="709"/>
        <w:jc w:val="both"/>
        <w:rPr>
          <w:sz w:val="24"/>
          <w:szCs w:val="24"/>
        </w:rPr>
      </w:pPr>
      <w:r w:rsidRPr="006D56D0">
        <w:rPr>
          <w:b/>
          <w:sz w:val="24"/>
          <w:szCs w:val="24"/>
        </w:rPr>
        <w:t>Практическая работа№ 3</w:t>
      </w:r>
      <w:r w:rsidRPr="006D56D0">
        <w:rPr>
          <w:sz w:val="24"/>
          <w:szCs w:val="24"/>
        </w:rPr>
        <w:t>. Получение оксида углерода (</w:t>
      </w:r>
      <w:r w:rsidRPr="006D56D0">
        <w:rPr>
          <w:sz w:val="24"/>
          <w:szCs w:val="24"/>
          <w:lang w:val="en-US"/>
        </w:rPr>
        <w:t>IV</w:t>
      </w:r>
      <w:r w:rsidRPr="006D56D0">
        <w:rPr>
          <w:sz w:val="24"/>
          <w:szCs w:val="24"/>
        </w:rPr>
        <w:t>) и изучение его свойств. Распознавание карбонатов.</w:t>
      </w:r>
    </w:p>
    <w:p w:rsidR="00CC37F9" w:rsidRPr="006D56D0" w:rsidRDefault="00CC37F9" w:rsidP="00CC37F9">
      <w:pPr>
        <w:ind w:firstLine="709"/>
        <w:jc w:val="both"/>
        <w:rPr>
          <w:b/>
          <w:sz w:val="24"/>
          <w:szCs w:val="24"/>
        </w:rPr>
      </w:pPr>
      <w:r w:rsidRPr="006D56D0">
        <w:rPr>
          <w:b/>
          <w:sz w:val="24"/>
          <w:szCs w:val="24"/>
        </w:rPr>
        <w:t xml:space="preserve">Тема раздела: Органические соединения </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sz w:val="24"/>
          <w:szCs w:val="24"/>
        </w:rPr>
        <w:t>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органических соединений. Молекулярные и структурные формулы органических веществ.</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sz w:val="24"/>
          <w:szCs w:val="24"/>
        </w:rPr>
        <w:t>Метан и этан: строение молекул. Горение метана и этана. Дегидрирование этана. Применение метана.</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sz w:val="24"/>
          <w:szCs w:val="24"/>
        </w:rPr>
        <w:t>Химическое строение молекулы этилена. Двойная связь. Взаимодействие этилена с водой. Реакции полимеризации этилена. Полиэтилен и его значение.</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sz w:val="24"/>
          <w:szCs w:val="24"/>
        </w:rPr>
        <w:t>Химическое строение молекулы ацетилена. Тройная связь. Взаимодействие ацетилена с бромной водой. Реакции Кучерова.</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sz w:val="24"/>
          <w:szCs w:val="24"/>
        </w:rPr>
        <w:t>Понятие о предельных одноатомных спиртах на примерах метанола и этанола.</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sz w:val="24"/>
          <w:szCs w:val="24"/>
        </w:rPr>
        <w:t>Понятие об альдегидах на примере уксусного альдегида. Окисление альдегида в кислоту.</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sz w:val="24"/>
          <w:szCs w:val="24"/>
        </w:rPr>
        <w:t>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w:t>
      </w:r>
    </w:p>
    <w:p w:rsidR="00CC37F9"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sz w:val="24"/>
          <w:szCs w:val="24"/>
        </w:rPr>
        <w:t>Реакции этерификации и понятие о сложных эфирах. Жиры.</w:t>
      </w:r>
    </w:p>
    <w:p w:rsidR="008C1697" w:rsidRPr="006D56D0" w:rsidRDefault="008C1697" w:rsidP="00CC37F9">
      <w:pPr>
        <w:pStyle w:val="ac"/>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172</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sz w:val="24"/>
          <w:szCs w:val="24"/>
        </w:rPr>
        <w:lastRenderedPageBreak/>
        <w:t>Понятие об аминокислотах. Реакции поликонденсации. Белки, их строение и биологическая роль.</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sz w:val="24"/>
          <w:szCs w:val="24"/>
        </w:rPr>
        <w:t>Понятие об углеводах. Глюкоза, ее свойства и значение. Крахмал и целлюлоза (в сравнении), их биологическая роль.</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sz w:val="24"/>
          <w:szCs w:val="24"/>
        </w:rPr>
        <w:t>Понятие о полимерах, их основные группы, практическое значение.</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b/>
          <w:sz w:val="24"/>
          <w:szCs w:val="24"/>
        </w:rPr>
        <w:t>Демонстрации.</w:t>
      </w:r>
      <w:r w:rsidRPr="006D56D0">
        <w:rPr>
          <w:rFonts w:ascii="Times New Roman" w:hAnsi="Times New Roman" w:cs="Times New Roman"/>
          <w:sz w:val="24"/>
          <w:szCs w:val="24"/>
        </w:rPr>
        <w:t xml:space="preserve"> Модели молекул метана и других углеводородов. Взаимодействие этилена с бромной водой и раствором перманганата калия. Образцы этанола и глицерина. Качественная реакция на многоатомные спирты.  Омыление жира. Взаимодействие глюкозы с аммиачным раствором оксида серебра. Качественная реакция на крахмал. Доказательство наличия функциональных групп в растворах аминокислот. Горение белков (шерсти или птичьих перьев). Цветные реакции белков.</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b/>
          <w:sz w:val="24"/>
          <w:szCs w:val="24"/>
        </w:rPr>
        <w:t>Лабораторные опыты.</w:t>
      </w:r>
      <w:r w:rsidRPr="006D56D0">
        <w:rPr>
          <w:rFonts w:ascii="Times New Roman" w:hAnsi="Times New Roman" w:cs="Times New Roman"/>
          <w:sz w:val="24"/>
          <w:szCs w:val="24"/>
        </w:rPr>
        <w:t xml:space="preserve"> 8. Изготовление моделей молекул углеводородов. 9. «Реакция серебряного зеркала». 10. Взаимодействие глюкозы с гидроксидом меди (II) без нагревания и при нагревании. 11</w:t>
      </w:r>
      <w:r>
        <w:rPr>
          <w:rFonts w:ascii="Times New Roman" w:hAnsi="Times New Roman" w:cs="Times New Roman"/>
          <w:sz w:val="24"/>
          <w:szCs w:val="24"/>
        </w:rPr>
        <w:t>. Взаимодействие крахмала с й</w:t>
      </w:r>
      <w:r w:rsidRPr="006D56D0">
        <w:rPr>
          <w:rFonts w:ascii="Times New Roman" w:hAnsi="Times New Roman" w:cs="Times New Roman"/>
          <w:sz w:val="24"/>
          <w:szCs w:val="24"/>
        </w:rPr>
        <w:t xml:space="preserve">одом. </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b/>
          <w:sz w:val="24"/>
          <w:szCs w:val="24"/>
        </w:rPr>
        <w:t xml:space="preserve">Практическая работа №4. </w:t>
      </w:r>
      <w:r w:rsidRPr="006D56D0">
        <w:rPr>
          <w:rFonts w:ascii="Times New Roman" w:hAnsi="Times New Roman" w:cs="Times New Roman"/>
          <w:sz w:val="24"/>
          <w:szCs w:val="24"/>
        </w:rPr>
        <w:t>Изготовление моделей углеводородов.</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b/>
          <w:sz w:val="24"/>
          <w:szCs w:val="24"/>
        </w:rPr>
        <w:t>Практическая работа №5.</w:t>
      </w:r>
      <w:r w:rsidRPr="006D56D0">
        <w:rPr>
          <w:rFonts w:ascii="Times New Roman" w:hAnsi="Times New Roman" w:cs="Times New Roman"/>
          <w:sz w:val="24"/>
          <w:szCs w:val="24"/>
        </w:rPr>
        <w:t xml:space="preserve"> Распознавание пластмасс.</w:t>
      </w:r>
    </w:p>
    <w:p w:rsidR="00CC37F9" w:rsidRPr="006D56D0" w:rsidRDefault="00CC37F9" w:rsidP="00CC37F9">
      <w:pPr>
        <w:pStyle w:val="ac"/>
        <w:spacing w:line="276" w:lineRule="auto"/>
        <w:ind w:firstLine="567"/>
        <w:jc w:val="both"/>
        <w:rPr>
          <w:rFonts w:ascii="Times New Roman" w:hAnsi="Times New Roman" w:cs="Times New Roman"/>
          <w:sz w:val="24"/>
          <w:szCs w:val="24"/>
        </w:rPr>
      </w:pPr>
      <w:r w:rsidRPr="006D56D0">
        <w:rPr>
          <w:rFonts w:ascii="Times New Roman" w:hAnsi="Times New Roman" w:cs="Times New Roman"/>
          <w:b/>
          <w:bCs/>
          <w:sz w:val="24"/>
          <w:szCs w:val="24"/>
        </w:rPr>
        <w:t>Практическая работа №6</w:t>
      </w:r>
      <w:r w:rsidRPr="006D56D0">
        <w:rPr>
          <w:rFonts w:ascii="Times New Roman" w:hAnsi="Times New Roman" w:cs="Times New Roman"/>
          <w:sz w:val="24"/>
          <w:szCs w:val="24"/>
        </w:rPr>
        <w:t xml:space="preserve"> Распознавание волокон.</w:t>
      </w:r>
    </w:p>
    <w:p w:rsidR="00CC37F9" w:rsidRPr="006D56D0" w:rsidRDefault="00CC37F9" w:rsidP="00CC37F9">
      <w:pPr>
        <w:pStyle w:val="ac"/>
        <w:spacing w:line="276" w:lineRule="auto"/>
        <w:ind w:firstLine="567"/>
        <w:jc w:val="both"/>
        <w:rPr>
          <w:rFonts w:ascii="Times New Roman" w:hAnsi="Times New Roman" w:cs="Times New Roman"/>
          <w:b/>
          <w:sz w:val="24"/>
          <w:szCs w:val="24"/>
        </w:rPr>
      </w:pPr>
      <w:r w:rsidRPr="006D56D0">
        <w:rPr>
          <w:rFonts w:ascii="Times New Roman" w:hAnsi="Times New Roman" w:cs="Times New Roman"/>
          <w:b/>
          <w:sz w:val="24"/>
          <w:szCs w:val="24"/>
        </w:rPr>
        <w:t xml:space="preserve">Тема  3. Удобрения. </w:t>
      </w:r>
    </w:p>
    <w:p w:rsidR="00CC37F9" w:rsidRPr="006D56D0" w:rsidRDefault="00CC37F9" w:rsidP="00CC37F9">
      <w:pPr>
        <w:pStyle w:val="ac"/>
        <w:spacing w:line="276" w:lineRule="auto"/>
        <w:ind w:firstLine="567"/>
        <w:jc w:val="both"/>
        <w:rPr>
          <w:rFonts w:ascii="Times New Roman" w:hAnsi="Times New Roman" w:cs="Times New Roman"/>
          <w:bCs/>
          <w:sz w:val="24"/>
          <w:szCs w:val="24"/>
        </w:rPr>
      </w:pPr>
      <w:r w:rsidRPr="006D56D0">
        <w:rPr>
          <w:rFonts w:ascii="Times New Roman" w:hAnsi="Times New Roman" w:cs="Times New Roman"/>
          <w:bCs/>
          <w:sz w:val="24"/>
          <w:szCs w:val="24"/>
        </w:rPr>
        <w:t>Классификация удобрений. Основные виды удобрений. Представители и формулы минеральных удобрений. Значение удобрений для сельского хозяйства.</w:t>
      </w:r>
    </w:p>
    <w:p w:rsidR="005650A0" w:rsidRDefault="005650A0">
      <w:pPr>
        <w:spacing w:line="292" w:lineRule="exact"/>
        <w:rPr>
          <w:sz w:val="20"/>
          <w:szCs w:val="20"/>
        </w:rPr>
      </w:pPr>
    </w:p>
    <w:p w:rsidR="005650A0" w:rsidRDefault="005650A0">
      <w:pPr>
        <w:spacing w:line="200" w:lineRule="exact"/>
        <w:rPr>
          <w:sz w:val="20"/>
          <w:szCs w:val="20"/>
        </w:rPr>
      </w:pPr>
    </w:p>
    <w:p w:rsidR="005650A0" w:rsidRDefault="00901FE2">
      <w:pPr>
        <w:ind w:left="4"/>
        <w:rPr>
          <w:sz w:val="20"/>
          <w:szCs w:val="20"/>
        </w:rPr>
      </w:pPr>
      <w:r>
        <w:rPr>
          <w:rFonts w:eastAsia="Times New Roman"/>
          <w:b/>
          <w:bCs/>
          <w:sz w:val="24"/>
          <w:szCs w:val="24"/>
        </w:rPr>
        <w:t>2.2.14</w:t>
      </w:r>
      <w:r w:rsidR="00BD0D19">
        <w:rPr>
          <w:rFonts w:eastAsia="Times New Roman"/>
          <w:b/>
          <w:bCs/>
          <w:sz w:val="24"/>
          <w:szCs w:val="24"/>
        </w:rPr>
        <w:t>. Изобразительное искусство.</w:t>
      </w:r>
    </w:p>
    <w:p w:rsidR="005650A0" w:rsidRDefault="00BD0D19">
      <w:pPr>
        <w:ind w:right="56"/>
        <w:jc w:val="center"/>
        <w:rPr>
          <w:sz w:val="20"/>
          <w:szCs w:val="20"/>
        </w:rPr>
      </w:pPr>
      <w:r>
        <w:rPr>
          <w:rFonts w:eastAsia="Times New Roman"/>
          <w:b/>
          <w:bCs/>
          <w:sz w:val="24"/>
          <w:szCs w:val="24"/>
        </w:rPr>
        <w:t>5 класс</w:t>
      </w:r>
    </w:p>
    <w:p w:rsidR="005650A0" w:rsidRDefault="00BD0D19">
      <w:pPr>
        <w:ind w:left="4"/>
        <w:rPr>
          <w:sz w:val="20"/>
          <w:szCs w:val="20"/>
        </w:rPr>
      </w:pPr>
      <w:r>
        <w:rPr>
          <w:rFonts w:eastAsia="Times New Roman"/>
          <w:b/>
          <w:bCs/>
          <w:sz w:val="24"/>
          <w:szCs w:val="24"/>
        </w:rPr>
        <w:t>Древние образы в народном искусстве.</w:t>
      </w:r>
    </w:p>
    <w:p w:rsidR="005650A0" w:rsidRDefault="005650A0">
      <w:pPr>
        <w:spacing w:line="5" w:lineRule="exact"/>
        <w:rPr>
          <w:sz w:val="20"/>
          <w:szCs w:val="20"/>
        </w:rPr>
      </w:pPr>
    </w:p>
    <w:p w:rsidR="005650A0" w:rsidRDefault="00BD0D19">
      <w:pPr>
        <w:ind w:left="4"/>
        <w:rPr>
          <w:sz w:val="20"/>
          <w:szCs w:val="20"/>
        </w:rPr>
      </w:pPr>
      <w:r>
        <w:rPr>
          <w:rFonts w:eastAsia="Times New Roman"/>
          <w:sz w:val="24"/>
          <w:szCs w:val="24"/>
        </w:rPr>
        <w:t>Традиционные образы народного (крестьянского) прикладного искусства. Солярные знаки, конь, птица, мать-земля, древо жизни как выражение мифопоэтических представлении человека</w:t>
      </w:r>
    </w:p>
    <w:p w:rsidR="005650A0" w:rsidRDefault="00BD0D19" w:rsidP="00017A35">
      <w:pPr>
        <w:numPr>
          <w:ilvl w:val="0"/>
          <w:numId w:val="87"/>
        </w:numPr>
        <w:tabs>
          <w:tab w:val="left" w:pos="186"/>
        </w:tabs>
        <w:spacing w:line="239" w:lineRule="auto"/>
        <w:ind w:left="4" w:right="20" w:hanging="4"/>
        <w:jc w:val="both"/>
        <w:rPr>
          <w:rFonts w:eastAsia="Times New Roman"/>
          <w:sz w:val="24"/>
          <w:szCs w:val="24"/>
        </w:rPr>
      </w:pPr>
      <w:r>
        <w:rPr>
          <w:rFonts w:eastAsia="Times New Roman"/>
          <w:sz w:val="24"/>
          <w:szCs w:val="24"/>
        </w:rPr>
        <w:t>жизни природы, о мире, как обозначение жизненно важных для человека смыслов, как память народа. Связь образа матери-земли с символами плодородия. Форма и цвет как знаки, символизирующие идею обожествления солнца, неба и земли нашими далекими предками. Работа над декоративнои композициеи.</w:t>
      </w:r>
    </w:p>
    <w:p w:rsidR="005650A0" w:rsidRDefault="00BD0D19">
      <w:pPr>
        <w:ind w:left="4"/>
        <w:rPr>
          <w:rFonts w:eastAsia="Times New Roman"/>
          <w:sz w:val="24"/>
          <w:szCs w:val="24"/>
        </w:rPr>
      </w:pPr>
      <w:r>
        <w:rPr>
          <w:rFonts w:eastAsia="Times New Roman"/>
          <w:b/>
          <w:bCs/>
          <w:sz w:val="24"/>
          <w:szCs w:val="24"/>
        </w:rPr>
        <w:t>Декор русскои избы.</w:t>
      </w:r>
    </w:p>
    <w:p w:rsidR="005650A0" w:rsidRDefault="005650A0">
      <w:pPr>
        <w:spacing w:line="4" w:lineRule="exact"/>
        <w:rPr>
          <w:rFonts w:eastAsia="Times New Roman"/>
          <w:sz w:val="24"/>
          <w:szCs w:val="24"/>
        </w:rPr>
      </w:pPr>
    </w:p>
    <w:p w:rsidR="005650A0" w:rsidRDefault="00BD0D19">
      <w:pPr>
        <w:spacing w:line="239" w:lineRule="auto"/>
        <w:ind w:left="4" w:right="20"/>
        <w:jc w:val="both"/>
        <w:rPr>
          <w:rFonts w:eastAsia="Times New Roman"/>
          <w:sz w:val="24"/>
          <w:szCs w:val="24"/>
        </w:rPr>
      </w:pPr>
      <w:r>
        <w:rPr>
          <w:rFonts w:eastAsia="Times New Roman"/>
          <w:sz w:val="24"/>
          <w:szCs w:val="24"/>
        </w:rPr>
        <w:t>Дом — мир, обжитои человеком, образ освоенного пространства. Дом как микрокосмос. Избы севера и среднеи полосы России. Единство конструкции и декора в традиционном русском жилище. Отражение картины мира в трехчастнои структуре и в декоре крестьянского дома (крыша, фронтон — небо, рубленая клеть — земля, подклеть (подпол) — подземныи мир; знаки-образы в декоре избы, связанные с разными сферами обитания). Декоративное убранство (наряд) крестьянского дома: охлупень, полотенце, причелины, лобовая доска, наличники, ставни. Символическое значение образов и мотивов в узорном убранстве русских изб. Работа над украшением элементов избы (наличники, ставни и т.д.).</w:t>
      </w:r>
    </w:p>
    <w:p w:rsidR="005650A0" w:rsidRDefault="005650A0">
      <w:pPr>
        <w:spacing w:line="4" w:lineRule="exact"/>
        <w:rPr>
          <w:rFonts w:eastAsia="Times New Roman"/>
          <w:sz w:val="24"/>
          <w:szCs w:val="24"/>
        </w:rPr>
      </w:pPr>
    </w:p>
    <w:p w:rsidR="005650A0" w:rsidRDefault="00BD0D19">
      <w:pPr>
        <w:ind w:left="4"/>
        <w:rPr>
          <w:rFonts w:eastAsia="Times New Roman"/>
          <w:sz w:val="24"/>
          <w:szCs w:val="24"/>
        </w:rPr>
      </w:pPr>
      <w:r>
        <w:rPr>
          <w:rFonts w:eastAsia="Times New Roman"/>
          <w:b/>
          <w:bCs/>
          <w:sz w:val="24"/>
          <w:szCs w:val="24"/>
        </w:rPr>
        <w:t>Внутреннии мир русскои избы.</w:t>
      </w:r>
    </w:p>
    <w:p w:rsidR="005650A0" w:rsidRDefault="005650A0">
      <w:pPr>
        <w:spacing w:line="4" w:lineRule="exact"/>
        <w:rPr>
          <w:rFonts w:eastAsia="Times New Roman"/>
          <w:sz w:val="24"/>
          <w:szCs w:val="24"/>
        </w:rPr>
      </w:pPr>
    </w:p>
    <w:p w:rsidR="005650A0" w:rsidRDefault="00BD0D19">
      <w:pPr>
        <w:spacing w:line="239" w:lineRule="auto"/>
        <w:ind w:left="4"/>
        <w:jc w:val="both"/>
        <w:rPr>
          <w:rFonts w:eastAsia="Times New Roman"/>
          <w:sz w:val="24"/>
          <w:szCs w:val="24"/>
        </w:rPr>
      </w:pPr>
      <w:r>
        <w:rPr>
          <w:rFonts w:eastAsia="Times New Roman"/>
          <w:sz w:val="24"/>
          <w:szCs w:val="24"/>
        </w:rPr>
        <w:t>Деревенскии мудро устроенныи быт. Устроиство внутреннего пространства крестьянского дома, его символика (потолок — небо, пол — земля, подпол — подземныи мир, окна — очи, свет). Жизненно важные центры в крестьянском доме: печь, красныи угол, коник, полати и др. Круг предметов быта, труда (ткацкии стан, прялка, люлька, светец и т. п.), включение их в пространство дома. Единство пользы и красоты в крестьянском жилище. Работа над тематическои композициеи «В русскои избе».</w:t>
      </w:r>
    </w:p>
    <w:p w:rsidR="005650A0" w:rsidRDefault="005650A0">
      <w:pPr>
        <w:spacing w:line="2" w:lineRule="exact"/>
        <w:rPr>
          <w:rFonts w:eastAsia="Times New Roman"/>
          <w:sz w:val="24"/>
          <w:szCs w:val="24"/>
        </w:rPr>
      </w:pPr>
    </w:p>
    <w:p w:rsidR="008C1697" w:rsidRDefault="00BD0D19" w:rsidP="00CC37F9">
      <w:pPr>
        <w:spacing w:line="247" w:lineRule="auto"/>
        <w:ind w:left="4"/>
        <w:jc w:val="both"/>
        <w:rPr>
          <w:rFonts w:eastAsia="Times New Roman"/>
          <w:sz w:val="24"/>
          <w:szCs w:val="24"/>
        </w:rPr>
      </w:pPr>
      <w:r>
        <w:rPr>
          <w:rFonts w:eastAsia="Times New Roman"/>
          <w:b/>
          <w:bCs/>
          <w:sz w:val="24"/>
          <w:szCs w:val="24"/>
        </w:rPr>
        <w:t xml:space="preserve">Конструкция, декор предметов народного быта и труда. </w:t>
      </w:r>
      <w:r>
        <w:rPr>
          <w:rFonts w:eastAsia="Times New Roman"/>
          <w:sz w:val="24"/>
          <w:szCs w:val="24"/>
        </w:rPr>
        <w:t>Русские прялки, деревянная резная</w:t>
      </w:r>
      <w:r>
        <w:rPr>
          <w:rFonts w:eastAsia="Times New Roman"/>
          <w:b/>
          <w:bCs/>
          <w:sz w:val="24"/>
          <w:szCs w:val="24"/>
        </w:rPr>
        <w:t xml:space="preserve"> </w:t>
      </w:r>
      <w:r>
        <w:rPr>
          <w:rFonts w:eastAsia="Times New Roman"/>
          <w:sz w:val="24"/>
          <w:szCs w:val="24"/>
        </w:rPr>
        <w:t>и расписная посуда, предметы труда - область конструктивнои фантазии, умелого владения материалом, высокого художественного вкуса народных мастеров.</w:t>
      </w:r>
    </w:p>
    <w:p w:rsidR="008C1697" w:rsidRDefault="008C1697" w:rsidP="00CC37F9">
      <w:pPr>
        <w:spacing w:line="247" w:lineRule="auto"/>
        <w:ind w:left="4"/>
        <w:jc w:val="both"/>
        <w:rPr>
          <w:rFonts w:eastAsia="Times New Roman"/>
          <w:sz w:val="24"/>
          <w:szCs w:val="24"/>
        </w:rPr>
      </w:pPr>
    </w:p>
    <w:p w:rsidR="008C1697" w:rsidRDefault="008C1697" w:rsidP="00CC37F9">
      <w:pPr>
        <w:spacing w:line="247" w:lineRule="auto"/>
        <w:ind w:left="4"/>
        <w:jc w:val="both"/>
        <w:rPr>
          <w:rFonts w:eastAsia="Times New Roman"/>
          <w:sz w:val="24"/>
          <w:szCs w:val="24"/>
        </w:rPr>
      </w:pPr>
      <w:r>
        <w:rPr>
          <w:rFonts w:eastAsia="Times New Roman"/>
          <w:sz w:val="24"/>
          <w:szCs w:val="24"/>
        </w:rPr>
        <w:t>173</w:t>
      </w:r>
    </w:p>
    <w:p w:rsidR="005650A0" w:rsidRDefault="00BD0D19" w:rsidP="00CC37F9">
      <w:pPr>
        <w:spacing w:line="247" w:lineRule="auto"/>
        <w:ind w:left="4"/>
        <w:jc w:val="both"/>
        <w:rPr>
          <w:sz w:val="20"/>
          <w:szCs w:val="20"/>
        </w:rPr>
      </w:pPr>
      <w:r>
        <w:rPr>
          <w:rFonts w:eastAsia="Times New Roman"/>
          <w:sz w:val="24"/>
          <w:szCs w:val="24"/>
        </w:rPr>
        <w:lastRenderedPageBreak/>
        <w:t xml:space="preserve"> Единство пользы и красоты, конструкции и декора. Символическое значение декоративных элементов в резьбе и росписи. Нарядныи декор — не только украшение предмета, но и выражение представлении людеи об упорядоченности миро- здания в образнои форме. Превращение бытового, утилитарного</w:t>
      </w:r>
    </w:p>
    <w:p w:rsidR="005650A0" w:rsidRDefault="00BD0D19">
      <w:pPr>
        <w:spacing w:line="238" w:lineRule="auto"/>
        <w:jc w:val="both"/>
        <w:rPr>
          <w:sz w:val="20"/>
          <w:szCs w:val="20"/>
        </w:rPr>
      </w:pPr>
      <w:r>
        <w:rPr>
          <w:rFonts w:eastAsia="Times New Roman"/>
          <w:sz w:val="24"/>
          <w:szCs w:val="24"/>
        </w:rPr>
        <w:t>предмета в вещь-образ. Выполнение эскиза декоративного украшения предмета крестьянскои избы.</w:t>
      </w:r>
    </w:p>
    <w:p w:rsidR="005650A0" w:rsidRDefault="00BD0D19">
      <w:pPr>
        <w:rPr>
          <w:sz w:val="20"/>
          <w:szCs w:val="20"/>
        </w:rPr>
      </w:pPr>
      <w:r>
        <w:rPr>
          <w:rFonts w:eastAsia="Times New Roman"/>
          <w:b/>
          <w:bCs/>
          <w:sz w:val="24"/>
          <w:szCs w:val="24"/>
        </w:rPr>
        <w:t>Русская народная вышивка</w:t>
      </w:r>
    </w:p>
    <w:p w:rsidR="005650A0" w:rsidRDefault="005650A0">
      <w:pPr>
        <w:spacing w:line="5" w:lineRule="exact"/>
        <w:rPr>
          <w:sz w:val="20"/>
          <w:szCs w:val="20"/>
        </w:rPr>
      </w:pPr>
    </w:p>
    <w:p w:rsidR="005650A0" w:rsidRDefault="00BD0D19">
      <w:pPr>
        <w:spacing w:line="239" w:lineRule="auto"/>
        <w:jc w:val="both"/>
        <w:rPr>
          <w:sz w:val="20"/>
          <w:szCs w:val="20"/>
        </w:rPr>
      </w:pPr>
      <w:r>
        <w:rPr>
          <w:rFonts w:eastAsia="Times New Roman"/>
          <w:sz w:val="24"/>
          <w:szCs w:val="24"/>
        </w:rPr>
        <w:t>Крестьянская вышивка — хранительница древнеиших образов и мотивов, устоичивости их вариативных решении. Условность языка орнамента, его символическое значение. Особенности орнаментальных построении в вышивках полотенец, подзоров, женских рубах и др. Связь образов и мотивов крестьянскои вышивки с природои, их необычаиная выразительность (мотив птицы, коня и всадника, матери-земли, древа жизни и т. д.). Символика цвета в крестьянскои вышивке (белыи цвет, красныи цвет). Работа над выполнением узора вышивки на полотенце.</w:t>
      </w:r>
    </w:p>
    <w:p w:rsidR="005650A0" w:rsidRDefault="005650A0">
      <w:pPr>
        <w:spacing w:line="2" w:lineRule="exact"/>
        <w:rPr>
          <w:sz w:val="20"/>
          <w:szCs w:val="20"/>
        </w:rPr>
      </w:pPr>
    </w:p>
    <w:p w:rsidR="005650A0" w:rsidRDefault="00BD0D19">
      <w:pPr>
        <w:rPr>
          <w:sz w:val="20"/>
          <w:szCs w:val="20"/>
        </w:rPr>
      </w:pPr>
      <w:r>
        <w:rPr>
          <w:rFonts w:eastAsia="Times New Roman"/>
          <w:b/>
          <w:bCs/>
          <w:sz w:val="24"/>
          <w:szCs w:val="24"/>
        </w:rPr>
        <w:t>Народныи праздничныи костюм.</w:t>
      </w:r>
    </w:p>
    <w:p w:rsidR="005650A0" w:rsidRDefault="005650A0">
      <w:pPr>
        <w:spacing w:line="5" w:lineRule="exact"/>
        <w:rPr>
          <w:sz w:val="20"/>
          <w:szCs w:val="20"/>
        </w:rPr>
      </w:pPr>
    </w:p>
    <w:p w:rsidR="005650A0" w:rsidRDefault="00BD0D19">
      <w:pPr>
        <w:spacing w:line="239" w:lineRule="auto"/>
        <w:jc w:val="both"/>
        <w:rPr>
          <w:sz w:val="20"/>
          <w:szCs w:val="20"/>
        </w:rPr>
      </w:pPr>
      <w:r>
        <w:rPr>
          <w:rFonts w:eastAsia="Times New Roman"/>
          <w:sz w:val="24"/>
          <w:szCs w:val="24"/>
        </w:rPr>
        <w:t>Народныи праздничныи костюм — целостныи художественныи образ. Рубаха — основа женского и мужского костюмов. Разнообразие форм и украшении народного праздничного костюма в различных регионах России. Свадебныи костюм. Формы и декор женских головных уборов. Выражение идеи целостности мироздания через связь небесного, земного и подземно-подводного миров, идеи плодородия в образном строе народного праздничного костюма. Защитная функция декоративных элементов крестьянского костюма. Символика цвета в народнои одежде. Работа над выполнением эскизов народного праздничного костюма.</w:t>
      </w:r>
    </w:p>
    <w:p w:rsidR="005650A0" w:rsidRDefault="005650A0">
      <w:pPr>
        <w:spacing w:line="4" w:lineRule="exact"/>
        <w:rPr>
          <w:sz w:val="20"/>
          <w:szCs w:val="20"/>
        </w:rPr>
      </w:pPr>
    </w:p>
    <w:p w:rsidR="005650A0" w:rsidRDefault="00BD0D19">
      <w:pPr>
        <w:rPr>
          <w:sz w:val="20"/>
          <w:szCs w:val="20"/>
        </w:rPr>
      </w:pPr>
      <w:r>
        <w:rPr>
          <w:rFonts w:eastAsia="Times New Roman"/>
          <w:b/>
          <w:bCs/>
          <w:sz w:val="24"/>
          <w:szCs w:val="24"/>
        </w:rPr>
        <w:t>Народные праздничные обряды.</w:t>
      </w:r>
    </w:p>
    <w:p w:rsidR="005650A0" w:rsidRDefault="005650A0">
      <w:pPr>
        <w:spacing w:line="5" w:lineRule="exact"/>
        <w:rPr>
          <w:sz w:val="20"/>
          <w:szCs w:val="20"/>
        </w:rPr>
      </w:pPr>
    </w:p>
    <w:p w:rsidR="005650A0" w:rsidRDefault="00BD0D19">
      <w:pPr>
        <w:spacing w:line="239" w:lineRule="auto"/>
        <w:jc w:val="both"/>
        <w:rPr>
          <w:sz w:val="20"/>
          <w:szCs w:val="20"/>
        </w:rPr>
      </w:pPr>
      <w:r>
        <w:rPr>
          <w:rFonts w:eastAsia="Times New Roman"/>
          <w:sz w:val="24"/>
          <w:szCs w:val="24"/>
        </w:rPr>
        <w:t>Календарные народные праздники — это способ участия человека, связанного с землеи, в событиях природы (будь то посев или созревание колоса), это коллективное ощущение целостности мира, народное творчество в деиствии. Обрядовые деиствия народного праздника (святочные, масленичные обряды, зеленые святки, осенние праздники), их символическое значение. Работа над изготовлением куклы Масленицы.</w:t>
      </w:r>
    </w:p>
    <w:p w:rsidR="005650A0" w:rsidRDefault="005650A0">
      <w:pPr>
        <w:spacing w:line="1" w:lineRule="exact"/>
        <w:rPr>
          <w:sz w:val="20"/>
          <w:szCs w:val="20"/>
        </w:rPr>
      </w:pPr>
    </w:p>
    <w:p w:rsidR="005650A0" w:rsidRDefault="00BD0D19">
      <w:pPr>
        <w:rPr>
          <w:sz w:val="20"/>
          <w:szCs w:val="20"/>
        </w:rPr>
      </w:pPr>
      <w:r>
        <w:rPr>
          <w:rFonts w:eastAsia="Times New Roman"/>
          <w:b/>
          <w:bCs/>
          <w:sz w:val="24"/>
          <w:szCs w:val="24"/>
        </w:rPr>
        <w:t>Древние образы в современных народных игрушках.</w:t>
      </w:r>
    </w:p>
    <w:p w:rsidR="005650A0" w:rsidRDefault="005650A0">
      <w:pPr>
        <w:spacing w:line="5" w:lineRule="exact"/>
        <w:rPr>
          <w:sz w:val="20"/>
          <w:szCs w:val="20"/>
        </w:rPr>
      </w:pPr>
    </w:p>
    <w:p w:rsidR="005650A0" w:rsidRDefault="00BD0D19">
      <w:pPr>
        <w:spacing w:line="239" w:lineRule="auto"/>
        <w:jc w:val="both"/>
        <w:rPr>
          <w:sz w:val="20"/>
          <w:szCs w:val="20"/>
        </w:rPr>
      </w:pPr>
      <w:r>
        <w:rPr>
          <w:rFonts w:eastAsia="Times New Roman"/>
          <w:sz w:val="24"/>
          <w:szCs w:val="24"/>
        </w:rPr>
        <w:t>Магическая роль глинянои игрушки в глубокои древности. Традиционные древние образы (конь, птица, баба) в современных народных игрушках. Особенности пластическои формы, росписи глиняных игрушек, принадлежащих к различным художественным промыслам. Единство формы и декора в народнои игрушке. Особенности цветового строя, основные декоративные элементы росписи филимоновскои, дымковскои, каргопольскои игрушек. Местные промыслы игрушек. Работа над выполнением рисунка игрушки украшение ее декоративнои росписью в традиции одного из промыслов.</w:t>
      </w:r>
    </w:p>
    <w:p w:rsidR="005650A0" w:rsidRDefault="005650A0">
      <w:pPr>
        <w:spacing w:line="4" w:lineRule="exact"/>
        <w:rPr>
          <w:sz w:val="20"/>
          <w:szCs w:val="20"/>
        </w:rPr>
      </w:pPr>
    </w:p>
    <w:p w:rsidR="005650A0" w:rsidRDefault="00BD0D19">
      <w:pPr>
        <w:rPr>
          <w:sz w:val="20"/>
          <w:szCs w:val="20"/>
        </w:rPr>
      </w:pPr>
      <w:r>
        <w:rPr>
          <w:rFonts w:eastAsia="Times New Roman"/>
          <w:b/>
          <w:bCs/>
          <w:sz w:val="24"/>
          <w:szCs w:val="24"/>
        </w:rPr>
        <w:t>Искусство Гжели.</w:t>
      </w:r>
    </w:p>
    <w:p w:rsidR="005650A0" w:rsidRDefault="005650A0">
      <w:pPr>
        <w:spacing w:line="5" w:lineRule="exact"/>
        <w:rPr>
          <w:sz w:val="20"/>
          <w:szCs w:val="20"/>
        </w:rPr>
      </w:pPr>
    </w:p>
    <w:p w:rsidR="005650A0" w:rsidRDefault="00BD0D19">
      <w:pPr>
        <w:spacing w:line="239" w:lineRule="auto"/>
        <w:jc w:val="both"/>
        <w:rPr>
          <w:sz w:val="20"/>
          <w:szCs w:val="20"/>
        </w:rPr>
      </w:pPr>
      <w:r>
        <w:rPr>
          <w:rFonts w:eastAsia="Times New Roman"/>
          <w:sz w:val="24"/>
          <w:szCs w:val="24"/>
        </w:rPr>
        <w:t>Краткие сведения из истории развития гжельскои керамики. Значение промысла для отечественнои народнои культуры. Слияние промысла с художественнои промышленностью. Природные мотивы в изделиях гжельских мастеров. Разнообразие и скульптурность посудных форм, единство формы и декора. Орнаментальные и декоративно-сюжетные композиции. Особенности гжельскои росписи: сочетание синего и белого, игра тонов, тоновые контрасты, виртуозныи круговои «мазок с тенями», дающии пятно с игрои тональных переходов — от светлого к темному. Сочетание мазка-пятна с тонкои прямои волнистои, спиралевиднои линиеи. Изображение форм посуды и украшение их росписью в стиле Гжели.</w:t>
      </w:r>
    </w:p>
    <w:p w:rsidR="005650A0" w:rsidRDefault="005650A0">
      <w:pPr>
        <w:spacing w:line="5" w:lineRule="exact"/>
        <w:rPr>
          <w:sz w:val="20"/>
          <w:szCs w:val="20"/>
        </w:rPr>
      </w:pPr>
    </w:p>
    <w:p w:rsidR="005650A0" w:rsidRDefault="00BD0D19">
      <w:pPr>
        <w:rPr>
          <w:sz w:val="20"/>
          <w:szCs w:val="20"/>
        </w:rPr>
      </w:pPr>
      <w:r>
        <w:rPr>
          <w:rFonts w:eastAsia="Times New Roman"/>
          <w:b/>
          <w:bCs/>
          <w:sz w:val="24"/>
          <w:szCs w:val="24"/>
        </w:rPr>
        <w:t>Городецкая роспись.</w:t>
      </w:r>
    </w:p>
    <w:p w:rsidR="005650A0" w:rsidRDefault="005650A0">
      <w:pPr>
        <w:spacing w:line="5" w:lineRule="exact"/>
        <w:rPr>
          <w:sz w:val="20"/>
          <w:szCs w:val="20"/>
        </w:rPr>
      </w:pPr>
    </w:p>
    <w:p w:rsidR="005650A0" w:rsidRDefault="00BD0D19">
      <w:pPr>
        <w:spacing w:line="239" w:lineRule="auto"/>
        <w:jc w:val="both"/>
        <w:rPr>
          <w:rFonts w:eastAsia="Times New Roman"/>
          <w:sz w:val="24"/>
          <w:szCs w:val="24"/>
        </w:rPr>
      </w:pPr>
      <w:r>
        <w:rPr>
          <w:rFonts w:eastAsia="Times New Roman"/>
          <w:sz w:val="24"/>
          <w:szCs w:val="24"/>
        </w:rPr>
        <w:t>Краткие сведения из истории развития городецкои росписи. Изделия Городца — национальное достояние отечественнои культуры. Своеобразие городецкои росписи, единство предметнои формы и декора. Бутоны, купавки, розаны — традиционные элементы городецкои росписи, Птица и конь — традиционные мотивы городецкои росписи. Красочность, изящество, отточенность линеиного рисунка в орнаментальных и сюжетных росписях. Основные приемы городецкои росписи. Работа над выполнением фрагмента росписи по мотивам городецкого письма.</w:t>
      </w:r>
    </w:p>
    <w:p w:rsidR="008C1697" w:rsidRDefault="008C1697">
      <w:pPr>
        <w:spacing w:line="239" w:lineRule="auto"/>
        <w:jc w:val="both"/>
        <w:rPr>
          <w:rFonts w:eastAsia="Times New Roman"/>
          <w:sz w:val="24"/>
          <w:szCs w:val="24"/>
        </w:rPr>
      </w:pPr>
    </w:p>
    <w:p w:rsidR="008C1697" w:rsidRDefault="008C1697">
      <w:pPr>
        <w:spacing w:line="239" w:lineRule="auto"/>
        <w:jc w:val="both"/>
        <w:rPr>
          <w:rFonts w:eastAsia="Times New Roman"/>
          <w:sz w:val="24"/>
          <w:szCs w:val="24"/>
        </w:rPr>
      </w:pPr>
    </w:p>
    <w:p w:rsidR="008C1697" w:rsidRDefault="008C1697">
      <w:pPr>
        <w:spacing w:line="239" w:lineRule="auto"/>
        <w:jc w:val="both"/>
        <w:rPr>
          <w:rFonts w:eastAsia="Times New Roman"/>
          <w:sz w:val="24"/>
          <w:szCs w:val="24"/>
        </w:rPr>
      </w:pPr>
    </w:p>
    <w:p w:rsidR="008C1697" w:rsidRDefault="008C1697">
      <w:pPr>
        <w:spacing w:line="239" w:lineRule="auto"/>
        <w:jc w:val="both"/>
        <w:rPr>
          <w:sz w:val="20"/>
          <w:szCs w:val="20"/>
        </w:rPr>
      </w:pPr>
      <w:r>
        <w:rPr>
          <w:rFonts w:eastAsia="Times New Roman"/>
          <w:sz w:val="24"/>
          <w:szCs w:val="24"/>
        </w:rPr>
        <w:t>174</w:t>
      </w:r>
    </w:p>
    <w:p w:rsidR="005650A0" w:rsidRDefault="005650A0">
      <w:pPr>
        <w:spacing w:line="4" w:lineRule="exact"/>
        <w:rPr>
          <w:sz w:val="20"/>
          <w:szCs w:val="20"/>
        </w:rPr>
      </w:pPr>
    </w:p>
    <w:p w:rsidR="005650A0" w:rsidRDefault="00BD0D19">
      <w:pPr>
        <w:rPr>
          <w:sz w:val="20"/>
          <w:szCs w:val="20"/>
        </w:rPr>
      </w:pPr>
      <w:r>
        <w:rPr>
          <w:rFonts w:eastAsia="Times New Roman"/>
          <w:b/>
          <w:bCs/>
          <w:sz w:val="24"/>
          <w:szCs w:val="24"/>
        </w:rPr>
        <w:lastRenderedPageBreak/>
        <w:t>Хохлома.</w:t>
      </w:r>
    </w:p>
    <w:p w:rsidR="005650A0" w:rsidRDefault="005650A0">
      <w:pPr>
        <w:spacing w:line="5" w:lineRule="exact"/>
        <w:rPr>
          <w:sz w:val="20"/>
          <w:szCs w:val="20"/>
        </w:rPr>
      </w:pPr>
    </w:p>
    <w:p w:rsidR="005650A0" w:rsidRDefault="00BD0D19">
      <w:pPr>
        <w:spacing w:line="256" w:lineRule="auto"/>
        <w:jc w:val="both"/>
        <w:rPr>
          <w:sz w:val="20"/>
          <w:szCs w:val="20"/>
        </w:rPr>
      </w:pPr>
      <w:r>
        <w:rPr>
          <w:rFonts w:eastAsia="Times New Roman"/>
          <w:sz w:val="24"/>
          <w:szCs w:val="24"/>
        </w:rPr>
        <w:t>Краткие сведения из истории развития хохломского промысла. Своеобразие хохломскои росписи. Связь традиционного орнамента с природои. Травныи узор, или «травка» ,- главныи мотив хохломскои росписи. Основные элементы травного орнамента, последовательность его</w:t>
      </w:r>
    </w:p>
    <w:p w:rsidR="005650A0" w:rsidRDefault="00BD0D19">
      <w:pPr>
        <w:rPr>
          <w:sz w:val="20"/>
          <w:szCs w:val="20"/>
        </w:rPr>
      </w:pPr>
      <w:r>
        <w:rPr>
          <w:rFonts w:eastAsia="Times New Roman"/>
          <w:sz w:val="24"/>
          <w:szCs w:val="24"/>
        </w:rPr>
        <w:t>выполнения.</w:t>
      </w:r>
    </w:p>
    <w:p w:rsidR="005650A0" w:rsidRDefault="00BD0D19">
      <w:pPr>
        <w:spacing w:line="238" w:lineRule="auto"/>
        <w:ind w:firstLine="98"/>
        <w:jc w:val="both"/>
        <w:rPr>
          <w:sz w:val="20"/>
          <w:szCs w:val="20"/>
        </w:rPr>
      </w:pPr>
      <w:r>
        <w:rPr>
          <w:rFonts w:eastAsia="Times New Roman"/>
          <w:sz w:val="24"/>
          <w:szCs w:val="24"/>
        </w:rPr>
        <w:t>Роспись «под фон», или фоновое письмо, его особенности. Причудливо затеиливая роспись «кудрина».</w:t>
      </w:r>
    </w:p>
    <w:p w:rsidR="005650A0" w:rsidRDefault="00BD0D19">
      <w:pPr>
        <w:rPr>
          <w:sz w:val="20"/>
          <w:szCs w:val="20"/>
        </w:rPr>
      </w:pPr>
      <w:r>
        <w:rPr>
          <w:rFonts w:eastAsia="Times New Roman"/>
          <w:b/>
          <w:bCs/>
          <w:sz w:val="24"/>
          <w:szCs w:val="24"/>
        </w:rPr>
        <w:t>Искусство Жостова. Истоки и современное развитие промысла.</w:t>
      </w:r>
    </w:p>
    <w:p w:rsidR="005650A0" w:rsidRDefault="005650A0">
      <w:pPr>
        <w:spacing w:line="5" w:lineRule="exact"/>
        <w:rPr>
          <w:sz w:val="20"/>
          <w:szCs w:val="20"/>
        </w:rPr>
      </w:pPr>
    </w:p>
    <w:p w:rsidR="005650A0" w:rsidRDefault="00BD0D19">
      <w:pPr>
        <w:jc w:val="both"/>
        <w:rPr>
          <w:sz w:val="20"/>
          <w:szCs w:val="20"/>
        </w:rPr>
      </w:pPr>
      <w:r>
        <w:rPr>
          <w:rFonts w:eastAsia="Times New Roman"/>
          <w:sz w:val="24"/>
          <w:szCs w:val="24"/>
        </w:rPr>
        <w:t>Краткие сведения из истории художественного промысла. Разнообразие форм подносов, фонов и вариантов построения цветочных композиции, сочетание в росписи крупных, средних и мелких форм цветов. Жостовская роспись — свободная кистевая, живописная импровизация. Создание в живописи эффекта освещенности, объемности в изображении цветов. Основные приемы жостовского письма, формирующие букет: замалевок, тенежка, прокладка, бликовка, чертежка, привязка.</w:t>
      </w:r>
    </w:p>
    <w:p w:rsidR="005650A0" w:rsidRDefault="00BD0D19">
      <w:pPr>
        <w:spacing w:line="236" w:lineRule="auto"/>
        <w:rPr>
          <w:sz w:val="20"/>
          <w:szCs w:val="20"/>
        </w:rPr>
      </w:pPr>
      <w:r>
        <w:rPr>
          <w:rFonts w:eastAsia="Times New Roman"/>
          <w:sz w:val="24"/>
          <w:szCs w:val="24"/>
        </w:rPr>
        <w:t>Работа над выполнением фрагмента жостовскои росписи.</w:t>
      </w:r>
    </w:p>
    <w:p w:rsidR="005650A0" w:rsidRDefault="00BD0D19">
      <w:pPr>
        <w:rPr>
          <w:sz w:val="20"/>
          <w:szCs w:val="20"/>
        </w:rPr>
      </w:pPr>
      <w:r>
        <w:rPr>
          <w:rFonts w:eastAsia="Times New Roman"/>
          <w:b/>
          <w:bCs/>
          <w:sz w:val="24"/>
          <w:szCs w:val="24"/>
        </w:rPr>
        <w:t>Щепа. Роспись по лубу и дереву. Тиснение и резьба по бересте.</w:t>
      </w:r>
    </w:p>
    <w:p w:rsidR="005650A0" w:rsidRDefault="005650A0">
      <w:pPr>
        <w:spacing w:line="5" w:lineRule="exact"/>
        <w:rPr>
          <w:sz w:val="20"/>
          <w:szCs w:val="20"/>
        </w:rPr>
      </w:pPr>
    </w:p>
    <w:p w:rsidR="005650A0" w:rsidRDefault="00BD0D19">
      <w:pPr>
        <w:ind w:right="20"/>
        <w:jc w:val="both"/>
        <w:rPr>
          <w:sz w:val="20"/>
          <w:szCs w:val="20"/>
        </w:rPr>
      </w:pPr>
      <w:r>
        <w:rPr>
          <w:rFonts w:eastAsia="Times New Roman"/>
          <w:sz w:val="24"/>
          <w:szCs w:val="24"/>
        </w:rPr>
        <w:t>Дерево и береста-основные материалы в крестьянском быту. Щепная птица счастья- птица света. Изделия из бересты: коробка, хлебница, набирухи для ягод, туеса - творения искусственных мастеров. Резное узорочье берестяных изделии. Мезенская роспись в</w:t>
      </w:r>
    </w:p>
    <w:p w:rsidR="005650A0" w:rsidRDefault="00BD0D19">
      <w:pPr>
        <w:spacing w:line="250" w:lineRule="auto"/>
        <w:rPr>
          <w:sz w:val="20"/>
          <w:szCs w:val="20"/>
        </w:rPr>
      </w:pPr>
      <w:r>
        <w:rPr>
          <w:rFonts w:eastAsia="Times New Roman"/>
          <w:sz w:val="24"/>
          <w:szCs w:val="24"/>
        </w:rPr>
        <w:t>украшении берестянои деревяннои утвари Русского Севера, ее своеобразие. Изысканныи графическии орнамент мезенскои росписи, ее праздничная декоративность. Сочетание красно-коричневого, красного, зеленого замалевка с графическои линиеи-черным перьевым контуром. Работа над выполнением фрагмента мезенскои росписи</w:t>
      </w:r>
    </w:p>
    <w:p w:rsidR="005650A0" w:rsidRDefault="005650A0">
      <w:pPr>
        <w:spacing w:line="226" w:lineRule="exact"/>
        <w:rPr>
          <w:sz w:val="20"/>
          <w:szCs w:val="20"/>
        </w:rPr>
      </w:pPr>
    </w:p>
    <w:p w:rsidR="005650A0" w:rsidRDefault="00BD0D19">
      <w:pPr>
        <w:rPr>
          <w:sz w:val="20"/>
          <w:szCs w:val="20"/>
        </w:rPr>
      </w:pPr>
      <w:r>
        <w:rPr>
          <w:rFonts w:eastAsia="Times New Roman"/>
          <w:b/>
          <w:bCs/>
          <w:sz w:val="24"/>
          <w:szCs w:val="24"/>
        </w:rPr>
        <w:t>Роль народных художественных промыслов в современнои жизни.</w:t>
      </w:r>
    </w:p>
    <w:p w:rsidR="005650A0" w:rsidRDefault="005650A0">
      <w:pPr>
        <w:spacing w:line="5" w:lineRule="exact"/>
        <w:rPr>
          <w:sz w:val="20"/>
          <w:szCs w:val="20"/>
        </w:rPr>
      </w:pPr>
    </w:p>
    <w:p w:rsidR="005650A0" w:rsidRDefault="00BD0D19">
      <w:pPr>
        <w:spacing w:line="248" w:lineRule="auto"/>
        <w:ind w:right="20"/>
        <w:jc w:val="both"/>
        <w:rPr>
          <w:sz w:val="20"/>
          <w:szCs w:val="20"/>
        </w:rPr>
      </w:pPr>
      <w:r>
        <w:rPr>
          <w:rFonts w:eastAsia="Times New Roman"/>
          <w:sz w:val="24"/>
          <w:szCs w:val="24"/>
        </w:rPr>
        <w:t>Выставка работ и беседа на темы «Традиционные народные промыслы — гордость и достояние национальнои отечественнои культуры», «Место произведении традиционных народных промыслов в современнои жизни, быту», «Промыслы как искусство художественного сувенира». Традиционные народные промыслы, о которых не шел разговор на уроках (представление этих промыслов поисковыми группами).</w:t>
      </w:r>
    </w:p>
    <w:p w:rsidR="005650A0" w:rsidRDefault="005650A0">
      <w:pPr>
        <w:spacing w:line="226" w:lineRule="exact"/>
        <w:rPr>
          <w:sz w:val="20"/>
          <w:szCs w:val="20"/>
        </w:rPr>
      </w:pPr>
    </w:p>
    <w:p w:rsidR="005650A0" w:rsidRDefault="00BD0D19">
      <w:pPr>
        <w:rPr>
          <w:sz w:val="20"/>
          <w:szCs w:val="20"/>
        </w:rPr>
      </w:pPr>
      <w:r>
        <w:rPr>
          <w:rFonts w:eastAsia="Times New Roman"/>
          <w:b/>
          <w:bCs/>
          <w:sz w:val="24"/>
          <w:szCs w:val="24"/>
        </w:rPr>
        <w:t>Зачем людям украшения.</w:t>
      </w:r>
    </w:p>
    <w:p w:rsidR="005650A0" w:rsidRDefault="005650A0">
      <w:pPr>
        <w:spacing w:line="5" w:lineRule="exact"/>
        <w:rPr>
          <w:sz w:val="20"/>
          <w:szCs w:val="20"/>
        </w:rPr>
      </w:pPr>
    </w:p>
    <w:p w:rsidR="005650A0" w:rsidRDefault="00BD0D19">
      <w:pPr>
        <w:ind w:right="20"/>
        <w:jc w:val="both"/>
        <w:rPr>
          <w:sz w:val="20"/>
          <w:szCs w:val="20"/>
        </w:rPr>
      </w:pPr>
      <w:r>
        <w:rPr>
          <w:rFonts w:eastAsia="Times New Roman"/>
          <w:sz w:val="24"/>
          <w:szCs w:val="24"/>
        </w:rPr>
        <w:t>Предметы декоративного искусства несут на себе печать определенных человеческих отношении. Украсить - значит наполнить вещь общественно значимым смыслом, определить социальную роль ее хозяина. Эта роль сказывается на всем образном строе вещи: характере деталеи, рисунке орнамента, цветовом строе, композиции.</w:t>
      </w:r>
    </w:p>
    <w:p w:rsidR="00BB3829" w:rsidRDefault="00BD0D19">
      <w:pPr>
        <w:spacing w:line="360" w:lineRule="auto"/>
        <w:ind w:right="1640"/>
        <w:rPr>
          <w:rFonts w:eastAsia="Times New Roman"/>
          <w:sz w:val="24"/>
          <w:szCs w:val="24"/>
        </w:rPr>
      </w:pPr>
      <w:r>
        <w:rPr>
          <w:rFonts w:eastAsia="Times New Roman"/>
          <w:sz w:val="24"/>
          <w:szCs w:val="24"/>
        </w:rPr>
        <w:t>Особенности украшении воинов, древних охотников, вождя племени, царя и т.</w:t>
      </w:r>
      <w:r w:rsidR="00BB3829">
        <w:rPr>
          <w:rFonts w:eastAsia="Times New Roman"/>
          <w:sz w:val="24"/>
          <w:szCs w:val="24"/>
        </w:rPr>
        <w:t>д.</w:t>
      </w:r>
    </w:p>
    <w:p w:rsidR="005650A0" w:rsidRDefault="00BD0D19">
      <w:pPr>
        <w:spacing w:line="360" w:lineRule="auto"/>
        <w:ind w:right="1640"/>
        <w:rPr>
          <w:sz w:val="20"/>
          <w:szCs w:val="20"/>
        </w:rPr>
      </w:pPr>
      <w:r>
        <w:rPr>
          <w:rFonts w:eastAsia="Times New Roman"/>
          <w:sz w:val="24"/>
          <w:szCs w:val="24"/>
        </w:rPr>
        <w:t xml:space="preserve">  </w:t>
      </w:r>
      <w:r>
        <w:rPr>
          <w:rFonts w:eastAsia="Times New Roman"/>
          <w:b/>
          <w:bCs/>
          <w:sz w:val="24"/>
          <w:szCs w:val="24"/>
        </w:rPr>
        <w:t>Роль декоративного искусства в жизни древнего обществе.</w:t>
      </w:r>
    </w:p>
    <w:p w:rsidR="005650A0" w:rsidRDefault="00BD0D19">
      <w:pPr>
        <w:ind w:right="20"/>
        <w:jc w:val="both"/>
        <w:rPr>
          <w:sz w:val="20"/>
          <w:szCs w:val="20"/>
        </w:rPr>
      </w:pPr>
      <w:r>
        <w:rPr>
          <w:rFonts w:eastAsia="Times New Roman"/>
          <w:sz w:val="24"/>
          <w:szCs w:val="24"/>
        </w:rPr>
        <w:t>Роль декоративно-прикладного искусства в Древнем Египте. Подчеркивание власти, могущества, знатности египетских фараонов с помощью декоративного искусства.</w:t>
      </w:r>
    </w:p>
    <w:p w:rsidR="005650A0" w:rsidRDefault="00BD0D19">
      <w:pPr>
        <w:ind w:right="20"/>
        <w:rPr>
          <w:sz w:val="20"/>
          <w:szCs w:val="20"/>
        </w:rPr>
      </w:pPr>
      <w:r>
        <w:rPr>
          <w:rFonts w:eastAsia="Times New Roman"/>
          <w:sz w:val="24"/>
          <w:szCs w:val="24"/>
        </w:rPr>
        <w:t>Символика элементов декора в произведениях Древнего Египта, их связь с мировоззрением египтян (изображение лотоса, жука скарабея, священнои кобры, ладьи вечности и др.). Различие одежд людеи высших и низших сословии. Символика цвета в украшениях.</w:t>
      </w:r>
    </w:p>
    <w:p w:rsidR="008C1697" w:rsidRDefault="00BD0D19">
      <w:pPr>
        <w:ind w:right="20"/>
        <w:rPr>
          <w:rFonts w:eastAsia="Times New Roman"/>
          <w:sz w:val="24"/>
          <w:szCs w:val="24"/>
        </w:rPr>
      </w:pPr>
      <w:r>
        <w:rPr>
          <w:rFonts w:eastAsia="Times New Roman"/>
          <w:sz w:val="24"/>
          <w:szCs w:val="24"/>
        </w:rPr>
        <w:t xml:space="preserve">Работа над выполнением эскизов по мотивам декоративного искусства Древнего Египта. </w:t>
      </w:r>
      <w:r>
        <w:rPr>
          <w:rFonts w:eastAsia="Times New Roman"/>
          <w:b/>
          <w:bCs/>
          <w:sz w:val="24"/>
          <w:szCs w:val="24"/>
        </w:rPr>
        <w:t xml:space="preserve">Одежда «говорит» о человеке. </w:t>
      </w:r>
      <w:r>
        <w:rPr>
          <w:rFonts w:eastAsia="Times New Roman"/>
          <w:sz w:val="24"/>
          <w:szCs w:val="24"/>
        </w:rPr>
        <w:t>Одежда, костюм не только служат практическим целям, но и</w:t>
      </w:r>
      <w:r>
        <w:rPr>
          <w:rFonts w:eastAsia="Times New Roman"/>
          <w:b/>
          <w:bCs/>
          <w:sz w:val="24"/>
          <w:szCs w:val="24"/>
        </w:rPr>
        <w:t xml:space="preserve"> </w:t>
      </w:r>
      <w:r>
        <w:rPr>
          <w:rFonts w:eastAsia="Times New Roman"/>
          <w:sz w:val="24"/>
          <w:szCs w:val="24"/>
        </w:rPr>
        <w:t xml:space="preserve">являются особым знаком — знаком положения человека в обществе, его роли в обществе. Декоративно-прикладное искусство Древнего Китая. Строгая регламентация в одежде у людеи разных сословии. Символы императора. Знаки отличия в одежде высших чиновников. Одежды знатных китаянок, их украшения. Декоративно-прикладное искусство Западнои Европы XVII века (эпоха барокко), которое было совершенно не похоже на древнеегипетское, древнекитаиское своими формами, орнаментикои, цветовои гаммои. </w:t>
      </w:r>
    </w:p>
    <w:p w:rsidR="008C1697" w:rsidRDefault="008C1697">
      <w:pPr>
        <w:ind w:right="20"/>
        <w:rPr>
          <w:rFonts w:eastAsia="Times New Roman"/>
          <w:sz w:val="24"/>
          <w:szCs w:val="24"/>
        </w:rPr>
      </w:pPr>
      <w:r>
        <w:rPr>
          <w:rFonts w:eastAsia="Times New Roman"/>
          <w:sz w:val="24"/>
          <w:szCs w:val="24"/>
        </w:rPr>
        <w:t>175</w:t>
      </w:r>
    </w:p>
    <w:p w:rsidR="005650A0" w:rsidRDefault="00BD0D19">
      <w:pPr>
        <w:ind w:right="20"/>
        <w:rPr>
          <w:sz w:val="20"/>
          <w:szCs w:val="20"/>
        </w:rPr>
      </w:pPr>
      <w:r>
        <w:rPr>
          <w:rFonts w:eastAsia="Times New Roman"/>
          <w:sz w:val="24"/>
          <w:szCs w:val="24"/>
        </w:rPr>
        <w:lastRenderedPageBreak/>
        <w:t>Однако суть декора (украшении) остается та же выявлять роль людеи, их отношения в обществе, а также выявлять и подчеркивать определенные общности людеи по классовому, сословному и профессиональному признакам.</w:t>
      </w:r>
    </w:p>
    <w:p w:rsidR="005650A0" w:rsidRDefault="00BD0D19">
      <w:pPr>
        <w:rPr>
          <w:sz w:val="20"/>
          <w:szCs w:val="20"/>
        </w:rPr>
      </w:pPr>
      <w:r>
        <w:rPr>
          <w:rFonts w:eastAsia="Times New Roman"/>
          <w:sz w:val="24"/>
          <w:szCs w:val="24"/>
        </w:rPr>
        <w:t>Черты торжественности, парадности, чрезмернои декоративности в декоративно - прикладном</w:t>
      </w:r>
    </w:p>
    <w:p w:rsidR="005650A0" w:rsidRDefault="00BD0D19">
      <w:pPr>
        <w:ind w:right="20"/>
        <w:jc w:val="both"/>
        <w:rPr>
          <w:sz w:val="20"/>
          <w:szCs w:val="20"/>
        </w:rPr>
      </w:pPr>
      <w:r>
        <w:rPr>
          <w:rFonts w:eastAsia="Times New Roman"/>
          <w:sz w:val="24"/>
          <w:szCs w:val="24"/>
        </w:rPr>
        <w:t>искусстве XVII в. Причудливость формы, пышная декоративная отделка интерьеров, мебели, предметов быта. Костюм придворнои знати, акцент в костюме на привилегированное положение человека в обществе. Одежда буржуазии, простых горожан.</w:t>
      </w:r>
    </w:p>
    <w:p w:rsidR="005650A0" w:rsidRDefault="00BD0D19">
      <w:pPr>
        <w:spacing w:line="272" w:lineRule="auto"/>
        <w:ind w:right="20"/>
        <w:jc w:val="both"/>
        <w:rPr>
          <w:sz w:val="20"/>
          <w:szCs w:val="20"/>
        </w:rPr>
      </w:pPr>
      <w:r>
        <w:rPr>
          <w:rFonts w:eastAsia="Times New Roman"/>
          <w:sz w:val="24"/>
          <w:szCs w:val="24"/>
        </w:rPr>
        <w:t>Работа над выполнением панно «Бал в интерьере дворца» по мотивам сказки Ш. Перро «Золушка»</w:t>
      </w:r>
    </w:p>
    <w:p w:rsidR="005650A0" w:rsidRDefault="005650A0">
      <w:pPr>
        <w:spacing w:line="244" w:lineRule="exact"/>
        <w:rPr>
          <w:sz w:val="20"/>
          <w:szCs w:val="20"/>
        </w:rPr>
      </w:pPr>
    </w:p>
    <w:p w:rsidR="005650A0" w:rsidRDefault="00BD0D19">
      <w:pPr>
        <w:rPr>
          <w:sz w:val="20"/>
          <w:szCs w:val="20"/>
        </w:rPr>
      </w:pPr>
      <w:r>
        <w:rPr>
          <w:rFonts w:eastAsia="Times New Roman"/>
          <w:b/>
          <w:bCs/>
          <w:sz w:val="24"/>
          <w:szCs w:val="24"/>
        </w:rPr>
        <w:t>О чем рассказывают нам гербы и эмблемы.</w:t>
      </w:r>
    </w:p>
    <w:p w:rsidR="005650A0" w:rsidRDefault="005650A0">
      <w:pPr>
        <w:spacing w:line="5" w:lineRule="exact"/>
        <w:rPr>
          <w:sz w:val="20"/>
          <w:szCs w:val="20"/>
        </w:rPr>
      </w:pPr>
    </w:p>
    <w:p w:rsidR="005650A0" w:rsidRDefault="00BD0D19">
      <w:pPr>
        <w:spacing w:line="243" w:lineRule="auto"/>
        <w:ind w:right="20"/>
        <w:rPr>
          <w:sz w:val="20"/>
          <w:szCs w:val="20"/>
        </w:rPr>
      </w:pPr>
      <w:r>
        <w:rPr>
          <w:rFonts w:eastAsia="Times New Roman"/>
          <w:sz w:val="24"/>
          <w:szCs w:val="24"/>
        </w:rPr>
        <w:t>Декоративность, орнаментальность, изобразительная условность искусства геральдики. Первые гербы, которые появились в Западнои Европе в Средние века. Роль геральдики в жизни рыцарского общества. Фамильныи герб как знак достоинства его владельца, символ чести рода. Гербы ремесленных цехов в эпоху Средневековья как отражение характера их деятельности. Основные части классического герба. Формы щитов, геральдические и негеральдические фигуры, взятые из жизни и мифологии, их символическое значение. Символика цвета в классическои геральдике. Составные элементы старинного герба (щит, щитодержатели, корона, шлем, девиз, мантия). Символы и эмблемы в современном обществе: отличительные знаки государства, страны, города, партии, фирмы и др. Работа над выполнением проекта собственного герба или герба своеи семьи с использованием языка геральдики.</w:t>
      </w:r>
    </w:p>
    <w:p w:rsidR="005650A0" w:rsidRDefault="005650A0">
      <w:pPr>
        <w:spacing w:line="283" w:lineRule="exact"/>
        <w:rPr>
          <w:sz w:val="20"/>
          <w:szCs w:val="20"/>
        </w:rPr>
      </w:pPr>
    </w:p>
    <w:p w:rsidR="005650A0" w:rsidRDefault="00BD0D19">
      <w:pPr>
        <w:rPr>
          <w:sz w:val="20"/>
          <w:szCs w:val="20"/>
        </w:rPr>
      </w:pPr>
      <w:r>
        <w:rPr>
          <w:rFonts w:eastAsia="Times New Roman"/>
          <w:b/>
          <w:bCs/>
          <w:sz w:val="24"/>
          <w:szCs w:val="24"/>
        </w:rPr>
        <w:t>Современное выставочное искусство.</w:t>
      </w:r>
    </w:p>
    <w:p w:rsidR="005650A0" w:rsidRDefault="005650A0">
      <w:pPr>
        <w:spacing w:line="5" w:lineRule="exact"/>
        <w:rPr>
          <w:sz w:val="20"/>
          <w:szCs w:val="20"/>
        </w:rPr>
      </w:pPr>
    </w:p>
    <w:p w:rsidR="005650A0" w:rsidRDefault="00BD0D19">
      <w:pPr>
        <w:spacing w:line="239" w:lineRule="auto"/>
        <w:ind w:right="20"/>
        <w:jc w:val="both"/>
        <w:rPr>
          <w:sz w:val="20"/>
          <w:szCs w:val="20"/>
        </w:rPr>
      </w:pPr>
      <w:r>
        <w:rPr>
          <w:rFonts w:eastAsia="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Современное понимание красоты профессиональными художниками — мастерами декоративно-прикладного искусства. Насыщенность произведении яркои образностью, причудливои игрои фантазии и воображения.</w:t>
      </w:r>
    </w:p>
    <w:p w:rsidR="005650A0" w:rsidRDefault="005650A0">
      <w:pPr>
        <w:spacing w:line="1" w:lineRule="exact"/>
        <w:rPr>
          <w:sz w:val="20"/>
          <w:szCs w:val="20"/>
        </w:rPr>
      </w:pPr>
    </w:p>
    <w:p w:rsidR="005650A0" w:rsidRDefault="00BD0D19">
      <w:pPr>
        <w:rPr>
          <w:sz w:val="20"/>
          <w:szCs w:val="20"/>
        </w:rPr>
      </w:pPr>
      <w:r>
        <w:rPr>
          <w:rFonts w:eastAsia="Times New Roman"/>
          <w:b/>
          <w:bCs/>
          <w:sz w:val="24"/>
          <w:szCs w:val="24"/>
        </w:rPr>
        <w:t>Ты сам – мастер.</w:t>
      </w:r>
    </w:p>
    <w:p w:rsidR="005650A0" w:rsidRDefault="005650A0">
      <w:pPr>
        <w:spacing w:line="5" w:lineRule="exact"/>
        <w:rPr>
          <w:sz w:val="20"/>
          <w:szCs w:val="20"/>
        </w:rPr>
      </w:pPr>
    </w:p>
    <w:p w:rsidR="005650A0" w:rsidRDefault="00BD0D19">
      <w:pPr>
        <w:spacing w:line="245" w:lineRule="auto"/>
        <w:rPr>
          <w:sz w:val="20"/>
          <w:szCs w:val="20"/>
        </w:rPr>
      </w:pPr>
      <w:r>
        <w:rPr>
          <w:rFonts w:eastAsia="Times New Roman"/>
          <w:sz w:val="24"/>
          <w:szCs w:val="24"/>
        </w:rPr>
        <w:t>Коллективная реализация в конкретном материале разнообразных творческих замыслов. Технология работы с выбранным материалом (плетение, коллаж, керамическии рельеф, роспись по дереву и т. д.), постепенное, поэтапное выполнение задуманного панно. Выполнение «картона», т. е. эскиза будущеи работы в натуральную величину. Деление общеи композиции на фрагменты. Соединение готовых фрагментов в более крупные блоки. Их монтаж в общее декоративное панно. Лоскутная аппликация или коллаж. Декоративные игрушки из мочала. Работают над выполнением панно.</w:t>
      </w:r>
    </w:p>
    <w:p w:rsidR="005650A0" w:rsidRDefault="005650A0">
      <w:pPr>
        <w:spacing w:line="200" w:lineRule="exact"/>
        <w:rPr>
          <w:sz w:val="20"/>
          <w:szCs w:val="20"/>
        </w:rPr>
      </w:pPr>
    </w:p>
    <w:p w:rsidR="005650A0" w:rsidRDefault="00BD0D19" w:rsidP="00CC37F9">
      <w:pPr>
        <w:ind w:left="4540"/>
        <w:rPr>
          <w:sz w:val="20"/>
          <w:szCs w:val="20"/>
        </w:rPr>
      </w:pPr>
      <w:r>
        <w:rPr>
          <w:rFonts w:eastAsia="Times New Roman"/>
          <w:b/>
          <w:bCs/>
          <w:sz w:val="24"/>
          <w:szCs w:val="24"/>
        </w:rPr>
        <w:t>6 класс</w:t>
      </w:r>
    </w:p>
    <w:p w:rsidR="005650A0" w:rsidRDefault="005650A0">
      <w:pPr>
        <w:spacing w:line="221" w:lineRule="exact"/>
        <w:rPr>
          <w:sz w:val="20"/>
          <w:szCs w:val="20"/>
        </w:rPr>
      </w:pPr>
    </w:p>
    <w:p w:rsidR="005650A0" w:rsidRDefault="00BD0D19">
      <w:pPr>
        <w:spacing w:line="239" w:lineRule="auto"/>
        <w:ind w:right="20"/>
        <w:jc w:val="both"/>
        <w:rPr>
          <w:sz w:val="20"/>
          <w:szCs w:val="20"/>
        </w:rPr>
      </w:pPr>
      <w:r>
        <w:rPr>
          <w:rFonts w:eastAsia="Times New Roman"/>
          <w:sz w:val="24"/>
          <w:szCs w:val="24"/>
        </w:rPr>
        <w:t>Виды изобразительного искусства. Пространственные и временные виды искусства. Пространственные виды искусства и причины деления их на виды. Роль пространственных искусств в создании предметно-пространственнои среды нашеи жизни. Живопись, графика, скульптура.</w:t>
      </w:r>
    </w:p>
    <w:p w:rsidR="005650A0" w:rsidRDefault="00BD0D19">
      <w:pPr>
        <w:rPr>
          <w:sz w:val="20"/>
          <w:szCs w:val="20"/>
        </w:rPr>
      </w:pPr>
      <w:r>
        <w:rPr>
          <w:rFonts w:eastAsia="Times New Roman"/>
          <w:b/>
          <w:bCs/>
          <w:sz w:val="24"/>
          <w:szCs w:val="24"/>
        </w:rPr>
        <w:t>Рисунок – основа изобразительного творчества.</w:t>
      </w:r>
    </w:p>
    <w:p w:rsidR="005650A0" w:rsidRDefault="005650A0">
      <w:pPr>
        <w:spacing w:line="5" w:lineRule="exact"/>
        <w:rPr>
          <w:sz w:val="20"/>
          <w:szCs w:val="20"/>
        </w:rPr>
      </w:pPr>
    </w:p>
    <w:p w:rsidR="005650A0" w:rsidRDefault="00BD0D19">
      <w:pPr>
        <w:spacing w:line="238" w:lineRule="auto"/>
        <w:ind w:right="20"/>
        <w:jc w:val="both"/>
        <w:rPr>
          <w:sz w:val="20"/>
          <w:szCs w:val="20"/>
        </w:rPr>
      </w:pPr>
      <w:r>
        <w:rPr>
          <w:rFonts w:eastAsia="Times New Roman"/>
          <w:sz w:val="24"/>
          <w:szCs w:val="24"/>
        </w:rPr>
        <w:t>Рисунок. Виды рисунка, графические материалы. Зарисовка. Набросок. Развитие нав</w:t>
      </w:r>
      <w:r w:rsidR="00BB3829">
        <w:rPr>
          <w:rFonts w:eastAsia="Times New Roman"/>
          <w:sz w:val="24"/>
          <w:szCs w:val="24"/>
        </w:rPr>
        <w:t>ыка рисования. Рисунок с натуры.</w:t>
      </w:r>
    </w:p>
    <w:p w:rsidR="005650A0" w:rsidRDefault="005650A0">
      <w:pPr>
        <w:spacing w:line="2" w:lineRule="exact"/>
        <w:rPr>
          <w:sz w:val="20"/>
          <w:szCs w:val="20"/>
        </w:rPr>
      </w:pPr>
    </w:p>
    <w:p w:rsidR="005650A0" w:rsidRDefault="00BD0D19">
      <w:pPr>
        <w:rPr>
          <w:sz w:val="20"/>
          <w:szCs w:val="20"/>
        </w:rPr>
      </w:pPr>
      <w:r>
        <w:rPr>
          <w:rFonts w:eastAsia="Times New Roman"/>
          <w:b/>
          <w:bCs/>
          <w:sz w:val="24"/>
          <w:szCs w:val="24"/>
        </w:rPr>
        <w:t>Линия и её выразительные возможности.</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Ритм линии, роль ритма в создание художественного образа. Штриховка, виды штриховки.</w:t>
      </w:r>
    </w:p>
    <w:p w:rsidR="005650A0" w:rsidRDefault="00BD0D19">
      <w:pPr>
        <w:rPr>
          <w:sz w:val="20"/>
          <w:szCs w:val="20"/>
        </w:rPr>
      </w:pPr>
      <w:r>
        <w:rPr>
          <w:rFonts w:eastAsia="Times New Roman"/>
          <w:b/>
          <w:bCs/>
          <w:sz w:val="24"/>
          <w:szCs w:val="24"/>
        </w:rPr>
        <w:t>Пятно как средство выражения.</w:t>
      </w:r>
    </w:p>
    <w:p w:rsidR="005650A0" w:rsidRDefault="005650A0">
      <w:pPr>
        <w:spacing w:line="5" w:lineRule="exact"/>
        <w:rPr>
          <w:sz w:val="20"/>
          <w:szCs w:val="20"/>
        </w:rPr>
      </w:pPr>
    </w:p>
    <w:p w:rsidR="00BB3829" w:rsidRDefault="00BD0D19" w:rsidP="00BB3829">
      <w:pPr>
        <w:rPr>
          <w:sz w:val="20"/>
          <w:szCs w:val="20"/>
        </w:rPr>
      </w:pPr>
      <w:r>
        <w:rPr>
          <w:rFonts w:eastAsia="Times New Roman"/>
          <w:sz w:val="24"/>
          <w:szCs w:val="24"/>
        </w:rPr>
        <w:t>Пятно в изобразительном искусстве. Роль пятна в изображении и его выразительные возможности. Понятие силуэта. Тональная шкала. Прослушивание музыкальных фрагментов из произведении А. Вивальди, П. И. Чаиковского и выполнение изображения различных осенних</w:t>
      </w:r>
      <w:r w:rsidR="00BB3829">
        <w:rPr>
          <w:rFonts w:eastAsia="Times New Roman"/>
          <w:sz w:val="24"/>
          <w:szCs w:val="24"/>
        </w:rPr>
        <w:t xml:space="preserve"> состояний в природе (ветер, тучи, дождь, туман, яркое солнце).</w:t>
      </w:r>
    </w:p>
    <w:p w:rsidR="00BB3829" w:rsidRDefault="00BB3829" w:rsidP="00BB3829">
      <w:pPr>
        <w:rPr>
          <w:rFonts w:eastAsia="Times New Roman"/>
          <w:b/>
          <w:bCs/>
          <w:sz w:val="24"/>
          <w:szCs w:val="24"/>
        </w:rPr>
      </w:pPr>
      <w:r>
        <w:rPr>
          <w:rFonts w:eastAsia="Times New Roman"/>
          <w:b/>
          <w:bCs/>
          <w:sz w:val="24"/>
          <w:szCs w:val="24"/>
        </w:rPr>
        <w:t>Цвет. Основы цветоведения.</w:t>
      </w:r>
    </w:p>
    <w:p w:rsidR="008C1697" w:rsidRPr="008C1697" w:rsidRDefault="008C1697" w:rsidP="00BB3829">
      <w:pPr>
        <w:rPr>
          <w:sz w:val="20"/>
          <w:szCs w:val="20"/>
        </w:rPr>
      </w:pPr>
      <w:r w:rsidRPr="008C1697">
        <w:rPr>
          <w:rFonts w:eastAsia="Times New Roman"/>
          <w:bCs/>
          <w:sz w:val="24"/>
          <w:szCs w:val="24"/>
        </w:rPr>
        <w:t>176</w:t>
      </w:r>
    </w:p>
    <w:p w:rsidR="00BB3829" w:rsidRDefault="00BB3829" w:rsidP="00BB3829">
      <w:pPr>
        <w:spacing w:line="5" w:lineRule="exact"/>
        <w:rPr>
          <w:sz w:val="20"/>
          <w:szCs w:val="20"/>
        </w:rPr>
      </w:pPr>
    </w:p>
    <w:p w:rsidR="005650A0" w:rsidRDefault="00BB3829" w:rsidP="00BB3829">
      <w:pPr>
        <w:spacing w:line="256" w:lineRule="auto"/>
        <w:ind w:right="20"/>
        <w:jc w:val="both"/>
        <w:rPr>
          <w:rFonts w:eastAsia="Times New Roman"/>
          <w:sz w:val="24"/>
          <w:szCs w:val="24"/>
        </w:rPr>
      </w:pPr>
      <w:r>
        <w:rPr>
          <w:rFonts w:eastAsia="Times New Roman"/>
          <w:sz w:val="24"/>
          <w:szCs w:val="24"/>
        </w:rPr>
        <w:lastRenderedPageBreak/>
        <w:t xml:space="preserve">Понятие цвет в изобразительном искусстве. Цвет и свет, источник света. Цветовой спектр, радуга. Основные и составные цвета; холодные и теплые цвета. Цветовой контраст. Насыщенность цвета и его светлота. </w:t>
      </w:r>
    </w:p>
    <w:p w:rsidR="00BB3829" w:rsidRDefault="00BB3829" w:rsidP="00BB3829">
      <w:pPr>
        <w:rPr>
          <w:sz w:val="20"/>
          <w:szCs w:val="20"/>
        </w:rPr>
      </w:pPr>
      <w:r>
        <w:rPr>
          <w:rFonts w:eastAsia="Times New Roman"/>
          <w:b/>
          <w:bCs/>
          <w:sz w:val="24"/>
          <w:szCs w:val="24"/>
        </w:rPr>
        <w:t>Объёмные изображения в скульптуре.</w:t>
      </w:r>
    </w:p>
    <w:p w:rsidR="00BB3829" w:rsidRDefault="00BB3829" w:rsidP="00BB3829">
      <w:pPr>
        <w:spacing w:line="239" w:lineRule="auto"/>
        <w:ind w:right="780"/>
        <w:jc w:val="both"/>
        <w:rPr>
          <w:sz w:val="20"/>
          <w:szCs w:val="20"/>
        </w:rPr>
      </w:pPr>
      <w:r>
        <w:rPr>
          <w:rFonts w:eastAsia="Times New Roman"/>
          <w:sz w:val="24"/>
          <w:szCs w:val="24"/>
        </w:rPr>
        <w:t>Виды скульптуры. Скульптурные памятники, парковая скульптура. Художественные материалы в скульптуре. Художники - анималисты. Работа над созданием (лепка) объемных изображении животных или коллективная работа над созданием панно «На дне морском» (по выбору учащихся).</w:t>
      </w:r>
    </w:p>
    <w:p w:rsidR="00BB3829" w:rsidRDefault="00BB3829" w:rsidP="00BB3829">
      <w:pPr>
        <w:rPr>
          <w:sz w:val="20"/>
          <w:szCs w:val="20"/>
        </w:rPr>
      </w:pPr>
      <w:r>
        <w:rPr>
          <w:rFonts w:eastAsia="Times New Roman"/>
          <w:b/>
          <w:bCs/>
          <w:sz w:val="24"/>
          <w:szCs w:val="24"/>
        </w:rPr>
        <w:t>Основы языка изображения.</w:t>
      </w:r>
    </w:p>
    <w:p w:rsidR="00BB3829" w:rsidRDefault="00BB3829" w:rsidP="00BB3829">
      <w:pPr>
        <w:spacing w:line="5" w:lineRule="exact"/>
        <w:rPr>
          <w:sz w:val="20"/>
          <w:szCs w:val="20"/>
        </w:rPr>
      </w:pPr>
    </w:p>
    <w:p w:rsidR="00BB3829" w:rsidRDefault="00BB3829" w:rsidP="00BB3829">
      <w:pPr>
        <w:spacing w:line="272" w:lineRule="auto"/>
        <w:ind w:right="800"/>
        <w:jc w:val="both"/>
        <w:rPr>
          <w:sz w:val="20"/>
          <w:szCs w:val="20"/>
        </w:rPr>
      </w:pPr>
      <w:r>
        <w:rPr>
          <w:rFonts w:eastAsia="Times New Roman"/>
          <w:sz w:val="24"/>
          <w:szCs w:val="24"/>
        </w:rPr>
        <w:t>Виды изобразительного искусства. Представление о языке изобразительного искусства как о языке выразительной формы. Художественные материалы и их выразительные возможности.</w:t>
      </w:r>
    </w:p>
    <w:p w:rsidR="00BB3829" w:rsidRDefault="00BB3829" w:rsidP="00BB3829">
      <w:pPr>
        <w:rPr>
          <w:sz w:val="20"/>
          <w:szCs w:val="20"/>
        </w:rPr>
      </w:pPr>
      <w:r>
        <w:rPr>
          <w:rFonts w:eastAsia="Times New Roman"/>
          <w:b/>
          <w:bCs/>
          <w:sz w:val="24"/>
          <w:szCs w:val="24"/>
        </w:rPr>
        <w:t>Реальность и фантазия в творчестве художника</w:t>
      </w:r>
    </w:p>
    <w:p w:rsidR="00BB3829" w:rsidRDefault="00BB3829" w:rsidP="00BB3829">
      <w:pPr>
        <w:spacing w:line="5" w:lineRule="exact"/>
        <w:rPr>
          <w:sz w:val="20"/>
          <w:szCs w:val="20"/>
        </w:rPr>
      </w:pPr>
    </w:p>
    <w:p w:rsidR="00BB3829" w:rsidRDefault="00BB3829" w:rsidP="00BB3829">
      <w:pPr>
        <w:rPr>
          <w:sz w:val="20"/>
          <w:szCs w:val="20"/>
        </w:rPr>
      </w:pPr>
      <w:r>
        <w:rPr>
          <w:rFonts w:eastAsia="Times New Roman"/>
          <w:sz w:val="24"/>
          <w:szCs w:val="24"/>
        </w:rPr>
        <w:t>Изображения как познание окружающего мира и отношение к нему человека.</w:t>
      </w:r>
    </w:p>
    <w:p w:rsidR="00BB3829" w:rsidRDefault="00BB3829" w:rsidP="00BB3829">
      <w:pPr>
        <w:spacing w:line="238" w:lineRule="auto"/>
        <w:ind w:right="800"/>
        <w:jc w:val="both"/>
        <w:rPr>
          <w:sz w:val="20"/>
          <w:szCs w:val="20"/>
        </w:rPr>
      </w:pPr>
      <w:r>
        <w:rPr>
          <w:rFonts w:eastAsia="Times New Roman"/>
          <w:sz w:val="24"/>
          <w:szCs w:val="24"/>
        </w:rPr>
        <w:t>Выразительные средства и правила изображения в изобразительном искусстве. Ценность произведении искусства.</w:t>
      </w:r>
    </w:p>
    <w:p w:rsidR="00BB3829" w:rsidRDefault="00BB3829" w:rsidP="00BB3829">
      <w:pPr>
        <w:rPr>
          <w:sz w:val="20"/>
          <w:szCs w:val="20"/>
        </w:rPr>
      </w:pPr>
      <w:r>
        <w:rPr>
          <w:rFonts w:eastAsia="Times New Roman"/>
          <w:b/>
          <w:bCs/>
          <w:sz w:val="24"/>
          <w:szCs w:val="24"/>
        </w:rPr>
        <w:t>Изображение предметного мира. Натюрморт.</w:t>
      </w:r>
    </w:p>
    <w:p w:rsidR="00BB3829" w:rsidRDefault="00BB3829" w:rsidP="00BB3829">
      <w:pPr>
        <w:spacing w:line="5" w:lineRule="exact"/>
        <w:rPr>
          <w:sz w:val="20"/>
          <w:szCs w:val="20"/>
        </w:rPr>
      </w:pPr>
    </w:p>
    <w:p w:rsidR="00BB3829" w:rsidRDefault="00BB3829" w:rsidP="00BB3829">
      <w:pPr>
        <w:spacing w:line="238" w:lineRule="auto"/>
        <w:ind w:right="800"/>
        <w:jc w:val="both"/>
        <w:rPr>
          <w:sz w:val="20"/>
          <w:szCs w:val="20"/>
        </w:rPr>
      </w:pPr>
      <w:r>
        <w:rPr>
          <w:rFonts w:eastAsia="Times New Roman"/>
          <w:sz w:val="24"/>
          <w:szCs w:val="24"/>
        </w:rPr>
        <w:t xml:space="preserve">Появление жанра натюрморт. Натюрморт в истории искусства. Натюрморт в графике, живописи и скульптуре. Плоскостное изображение и его место в истории искусства. </w:t>
      </w:r>
    </w:p>
    <w:p w:rsidR="00BB3829" w:rsidRDefault="00BB3829" w:rsidP="00BB3829">
      <w:pPr>
        <w:spacing w:line="2" w:lineRule="exact"/>
        <w:rPr>
          <w:sz w:val="20"/>
          <w:szCs w:val="20"/>
        </w:rPr>
      </w:pPr>
    </w:p>
    <w:p w:rsidR="00BB3829" w:rsidRDefault="00BB3829" w:rsidP="00BB3829">
      <w:pPr>
        <w:rPr>
          <w:sz w:val="20"/>
          <w:szCs w:val="20"/>
        </w:rPr>
      </w:pPr>
      <w:r>
        <w:rPr>
          <w:rFonts w:eastAsia="Times New Roman"/>
          <w:b/>
          <w:bCs/>
          <w:sz w:val="24"/>
          <w:szCs w:val="24"/>
        </w:rPr>
        <w:t>Понятие формы. Многообразие форм окружающего мира.</w:t>
      </w:r>
    </w:p>
    <w:p w:rsidR="00BB3829" w:rsidRDefault="00BB3829" w:rsidP="00BB3829">
      <w:pPr>
        <w:spacing w:line="5" w:lineRule="exact"/>
        <w:rPr>
          <w:sz w:val="20"/>
          <w:szCs w:val="20"/>
        </w:rPr>
      </w:pPr>
    </w:p>
    <w:p w:rsidR="00BB3829" w:rsidRDefault="00BB3829" w:rsidP="00BB3829">
      <w:pPr>
        <w:spacing w:line="238" w:lineRule="auto"/>
        <w:ind w:right="800"/>
        <w:jc w:val="both"/>
        <w:rPr>
          <w:sz w:val="20"/>
          <w:szCs w:val="20"/>
        </w:rPr>
      </w:pPr>
      <w:r>
        <w:rPr>
          <w:rFonts w:eastAsia="Times New Roman"/>
          <w:sz w:val="24"/>
          <w:szCs w:val="24"/>
        </w:rPr>
        <w:t>Понятие формы; линейные, плоскостные и объемные формы. Конструирование из бумаги простых геометрических тел (куб, конус, цилиндр, параллелепипед, пирамида).</w:t>
      </w:r>
    </w:p>
    <w:p w:rsidR="00BB3829" w:rsidRDefault="00BB3829" w:rsidP="00BB3829">
      <w:pPr>
        <w:rPr>
          <w:sz w:val="20"/>
          <w:szCs w:val="20"/>
        </w:rPr>
      </w:pPr>
      <w:r>
        <w:rPr>
          <w:rFonts w:eastAsia="Times New Roman"/>
          <w:b/>
          <w:bCs/>
          <w:sz w:val="24"/>
          <w:szCs w:val="24"/>
        </w:rPr>
        <w:t>Изображение предметов на плоскости, линейная перспектива.</w:t>
      </w:r>
    </w:p>
    <w:p w:rsidR="00BB3829" w:rsidRDefault="00BB3829" w:rsidP="00BB3829">
      <w:pPr>
        <w:spacing w:line="5" w:lineRule="exact"/>
        <w:rPr>
          <w:sz w:val="20"/>
          <w:szCs w:val="20"/>
        </w:rPr>
      </w:pPr>
    </w:p>
    <w:p w:rsidR="00BB3829" w:rsidRDefault="00BB3829" w:rsidP="00BB3829">
      <w:pPr>
        <w:spacing w:line="238" w:lineRule="auto"/>
        <w:ind w:right="800"/>
        <w:jc w:val="both"/>
        <w:rPr>
          <w:sz w:val="20"/>
          <w:szCs w:val="20"/>
        </w:rPr>
      </w:pPr>
      <w:r>
        <w:rPr>
          <w:rFonts w:eastAsia="Times New Roman"/>
          <w:sz w:val="24"/>
          <w:szCs w:val="24"/>
        </w:rPr>
        <w:t>Плоскость и объем. Перспектива как способ изображения на плоскости предметов в пространстве. Изображение конструкции из нескольких геометрических тел.</w:t>
      </w:r>
    </w:p>
    <w:p w:rsidR="00BB3829" w:rsidRDefault="00BB3829" w:rsidP="00BB3829">
      <w:pPr>
        <w:rPr>
          <w:sz w:val="20"/>
          <w:szCs w:val="20"/>
        </w:rPr>
      </w:pPr>
      <w:r>
        <w:rPr>
          <w:rFonts w:eastAsia="Times New Roman"/>
          <w:b/>
          <w:bCs/>
          <w:sz w:val="24"/>
          <w:szCs w:val="24"/>
        </w:rPr>
        <w:t>Освещение. Свет и тень.</w:t>
      </w:r>
    </w:p>
    <w:p w:rsidR="00BB3829" w:rsidRDefault="00BB3829" w:rsidP="00BB3829">
      <w:pPr>
        <w:spacing w:line="5" w:lineRule="exact"/>
        <w:rPr>
          <w:sz w:val="20"/>
          <w:szCs w:val="20"/>
        </w:rPr>
      </w:pPr>
    </w:p>
    <w:p w:rsidR="00BB3829" w:rsidRDefault="00BB3829" w:rsidP="00BB3829">
      <w:pPr>
        <w:spacing w:line="238" w:lineRule="auto"/>
        <w:ind w:right="800"/>
        <w:jc w:val="both"/>
        <w:rPr>
          <w:sz w:val="20"/>
          <w:szCs w:val="20"/>
        </w:rPr>
      </w:pPr>
      <w:r>
        <w:rPr>
          <w:rFonts w:eastAsia="Times New Roman"/>
          <w:sz w:val="24"/>
          <w:szCs w:val="24"/>
        </w:rPr>
        <w:t>Освещение как средство выявления объема. Понятие «свет», «блик», «полутень», «собственная тень», «падающая тень». Освещение как выразительное средство. Работают над изображением конструкции из нескольких геометрических тел при боковом освещение.</w:t>
      </w:r>
    </w:p>
    <w:p w:rsidR="00BB3829" w:rsidRDefault="00BB3829" w:rsidP="00BB3829">
      <w:pPr>
        <w:spacing w:line="2" w:lineRule="exact"/>
        <w:rPr>
          <w:sz w:val="20"/>
          <w:szCs w:val="20"/>
        </w:rPr>
      </w:pPr>
    </w:p>
    <w:p w:rsidR="00BB3829" w:rsidRDefault="00BB3829" w:rsidP="00BB3829">
      <w:pPr>
        <w:rPr>
          <w:sz w:val="20"/>
          <w:szCs w:val="20"/>
        </w:rPr>
      </w:pPr>
      <w:r>
        <w:rPr>
          <w:rFonts w:eastAsia="Times New Roman"/>
          <w:b/>
          <w:bCs/>
          <w:sz w:val="24"/>
          <w:szCs w:val="24"/>
        </w:rPr>
        <w:t>Натюрморт в графике.</w:t>
      </w:r>
    </w:p>
    <w:p w:rsidR="00BB3829" w:rsidRDefault="00BB3829" w:rsidP="00BB3829">
      <w:pPr>
        <w:spacing w:line="5" w:lineRule="exact"/>
        <w:rPr>
          <w:sz w:val="20"/>
          <w:szCs w:val="20"/>
        </w:rPr>
      </w:pPr>
    </w:p>
    <w:p w:rsidR="00BB3829" w:rsidRDefault="00BB3829" w:rsidP="00BB3829">
      <w:pPr>
        <w:rPr>
          <w:sz w:val="20"/>
          <w:szCs w:val="20"/>
        </w:rPr>
      </w:pPr>
      <w:r>
        <w:rPr>
          <w:rFonts w:eastAsia="Times New Roman"/>
          <w:sz w:val="24"/>
          <w:szCs w:val="24"/>
        </w:rPr>
        <w:t>Графическое  изображение  натюрморта.  Композиция  и  образный  строи  в  натюрморте.</w:t>
      </w:r>
    </w:p>
    <w:p w:rsidR="00BB3829" w:rsidRDefault="00BB3829" w:rsidP="00BB3829">
      <w:pPr>
        <w:rPr>
          <w:sz w:val="20"/>
          <w:szCs w:val="20"/>
        </w:rPr>
      </w:pPr>
      <w:r>
        <w:rPr>
          <w:rFonts w:eastAsia="Times New Roman"/>
          <w:sz w:val="24"/>
          <w:szCs w:val="24"/>
        </w:rPr>
        <w:t>Графические материалы, инструменты и художественные техники.</w:t>
      </w:r>
    </w:p>
    <w:p w:rsidR="00BB3829" w:rsidRDefault="00BB3829" w:rsidP="00BB3829">
      <w:pPr>
        <w:spacing w:line="396" w:lineRule="auto"/>
        <w:ind w:right="1540"/>
        <w:rPr>
          <w:rFonts w:eastAsia="Times New Roman"/>
          <w:sz w:val="24"/>
          <w:szCs w:val="24"/>
        </w:rPr>
      </w:pPr>
      <w:r>
        <w:rPr>
          <w:rFonts w:eastAsia="Times New Roman"/>
          <w:sz w:val="24"/>
          <w:szCs w:val="24"/>
        </w:rPr>
        <w:t xml:space="preserve">Гравюра и и различные техники гравюры. Работают над созданием натюрморта в графике </w:t>
      </w:r>
    </w:p>
    <w:p w:rsidR="00BB3829" w:rsidRDefault="00BB3829" w:rsidP="00BB3829">
      <w:pPr>
        <w:spacing w:line="396" w:lineRule="auto"/>
        <w:ind w:right="1540"/>
        <w:rPr>
          <w:sz w:val="20"/>
          <w:szCs w:val="20"/>
        </w:rPr>
      </w:pPr>
      <w:r>
        <w:rPr>
          <w:rFonts w:eastAsia="Times New Roman"/>
          <w:b/>
          <w:bCs/>
          <w:sz w:val="24"/>
          <w:szCs w:val="24"/>
        </w:rPr>
        <w:t>Цвет в натюрморте.</w:t>
      </w:r>
    </w:p>
    <w:p w:rsidR="00BB3829" w:rsidRDefault="00BB3829" w:rsidP="00BB3829">
      <w:pPr>
        <w:spacing w:line="1" w:lineRule="exact"/>
        <w:rPr>
          <w:sz w:val="20"/>
          <w:szCs w:val="20"/>
        </w:rPr>
      </w:pPr>
    </w:p>
    <w:p w:rsidR="00BB3829" w:rsidRDefault="00BB3829" w:rsidP="00BB3829">
      <w:pPr>
        <w:spacing w:line="323" w:lineRule="auto"/>
        <w:ind w:right="780"/>
        <w:jc w:val="both"/>
        <w:rPr>
          <w:sz w:val="20"/>
          <w:szCs w:val="20"/>
        </w:rPr>
      </w:pPr>
      <w:r>
        <w:rPr>
          <w:rFonts w:eastAsia="Times New Roman"/>
          <w:sz w:val="24"/>
          <w:szCs w:val="24"/>
        </w:rPr>
        <w:t xml:space="preserve">Цвет в живописи, богатство его выразительных возможностей. Цветовая организация натюрморта. Выражение цветом в натюрморте настроения и переживания художника. </w:t>
      </w:r>
    </w:p>
    <w:p w:rsidR="00BB3829" w:rsidRDefault="00BB3829" w:rsidP="00BB3829">
      <w:pPr>
        <w:rPr>
          <w:sz w:val="20"/>
          <w:szCs w:val="20"/>
        </w:rPr>
      </w:pPr>
      <w:r>
        <w:rPr>
          <w:rFonts w:eastAsia="Times New Roman"/>
          <w:b/>
          <w:bCs/>
          <w:sz w:val="24"/>
          <w:szCs w:val="24"/>
        </w:rPr>
        <w:t>Образ человека – главная тема искусства.</w:t>
      </w:r>
    </w:p>
    <w:p w:rsidR="00BB3829" w:rsidRDefault="00BB3829" w:rsidP="00BB3829">
      <w:pPr>
        <w:rPr>
          <w:sz w:val="20"/>
          <w:szCs w:val="20"/>
        </w:rPr>
      </w:pPr>
      <w:r>
        <w:rPr>
          <w:rFonts w:eastAsia="Times New Roman"/>
          <w:sz w:val="24"/>
          <w:szCs w:val="24"/>
        </w:rPr>
        <w:t>Изображение человека в искусстве разных эпох. История возникновения портрета.</w:t>
      </w:r>
    </w:p>
    <w:p w:rsidR="00BB3829" w:rsidRDefault="00BB3829" w:rsidP="00BB3829">
      <w:pPr>
        <w:rPr>
          <w:sz w:val="20"/>
          <w:szCs w:val="20"/>
        </w:rPr>
      </w:pPr>
      <w:r>
        <w:rPr>
          <w:rFonts w:eastAsia="Times New Roman"/>
          <w:b/>
          <w:bCs/>
          <w:sz w:val="24"/>
          <w:szCs w:val="24"/>
        </w:rPr>
        <w:t>Конструкция головы человека и её пропорции.</w:t>
      </w:r>
    </w:p>
    <w:p w:rsidR="00BB3829" w:rsidRDefault="00BB3829" w:rsidP="00BB3829">
      <w:pPr>
        <w:spacing w:line="5" w:lineRule="exact"/>
        <w:rPr>
          <w:sz w:val="20"/>
          <w:szCs w:val="20"/>
        </w:rPr>
      </w:pPr>
    </w:p>
    <w:p w:rsidR="00BB3829" w:rsidRDefault="00BB3829" w:rsidP="00BB3829">
      <w:pPr>
        <w:spacing w:line="238" w:lineRule="auto"/>
        <w:ind w:right="840"/>
        <w:jc w:val="both"/>
        <w:rPr>
          <w:sz w:val="20"/>
          <w:szCs w:val="20"/>
        </w:rPr>
      </w:pPr>
      <w:r>
        <w:rPr>
          <w:rFonts w:eastAsia="Times New Roman"/>
          <w:sz w:val="24"/>
          <w:szCs w:val="24"/>
        </w:rPr>
        <w:t>Закономерности построения конструкции головы человека. Чтение и изучение рельефных рисунков лица человека (анфас), изучение своего собственного лица; подвижные части лица мимики и пропорции; рисование лица человека.</w:t>
      </w:r>
    </w:p>
    <w:p w:rsidR="00BB3829" w:rsidRDefault="00BB3829" w:rsidP="00BB3829">
      <w:pPr>
        <w:spacing w:line="2" w:lineRule="exact"/>
        <w:rPr>
          <w:sz w:val="20"/>
          <w:szCs w:val="20"/>
        </w:rPr>
      </w:pPr>
    </w:p>
    <w:p w:rsidR="00BB3829" w:rsidRDefault="00BB3829" w:rsidP="00BB3829">
      <w:pPr>
        <w:rPr>
          <w:sz w:val="20"/>
          <w:szCs w:val="20"/>
        </w:rPr>
      </w:pPr>
      <w:r>
        <w:rPr>
          <w:rFonts w:eastAsia="Times New Roman"/>
          <w:b/>
          <w:bCs/>
          <w:sz w:val="24"/>
          <w:szCs w:val="24"/>
        </w:rPr>
        <w:t>Изображение головы человека в пространстве.</w:t>
      </w:r>
    </w:p>
    <w:p w:rsidR="00BB3829" w:rsidRDefault="00BB3829" w:rsidP="00BB3829">
      <w:pPr>
        <w:spacing w:line="238" w:lineRule="auto"/>
        <w:ind w:right="840"/>
        <w:jc w:val="both"/>
        <w:rPr>
          <w:sz w:val="20"/>
          <w:szCs w:val="20"/>
        </w:rPr>
      </w:pPr>
      <w:r>
        <w:rPr>
          <w:rFonts w:eastAsia="Times New Roman"/>
          <w:sz w:val="24"/>
          <w:szCs w:val="24"/>
        </w:rPr>
        <w:t>Индивидуальные особенности человека. Повороты и ракурсы головы. Работа над изображением головы человека (чтение и изучение рельефных рисунков) с соблюдением пропорции в пространстве (поворот головы); лепка головы человека по образцу.</w:t>
      </w:r>
    </w:p>
    <w:p w:rsidR="00BB3829" w:rsidRDefault="00BB3829">
      <w:pPr>
        <w:sectPr w:rsidR="00BB3829">
          <w:type w:val="continuous"/>
          <w:pgSz w:w="11900" w:h="16840"/>
          <w:pgMar w:top="822" w:right="840" w:bottom="315" w:left="1140" w:header="0" w:footer="0" w:gutter="0"/>
          <w:cols w:space="720" w:equalWidth="0">
            <w:col w:w="9920"/>
          </w:cols>
        </w:sectPr>
      </w:pPr>
    </w:p>
    <w:p w:rsidR="00BB3829" w:rsidRDefault="00BB3829" w:rsidP="00BB3829">
      <w:pPr>
        <w:spacing w:line="5" w:lineRule="exact"/>
        <w:rPr>
          <w:sz w:val="20"/>
          <w:szCs w:val="20"/>
        </w:rPr>
      </w:pPr>
    </w:p>
    <w:p w:rsidR="00BB3829" w:rsidRDefault="00BB3829" w:rsidP="00BB3829">
      <w:pPr>
        <w:spacing w:line="2" w:lineRule="exact"/>
        <w:rPr>
          <w:sz w:val="20"/>
          <w:szCs w:val="20"/>
        </w:rPr>
      </w:pPr>
    </w:p>
    <w:p w:rsidR="00BB3829" w:rsidRDefault="00BB3829" w:rsidP="00BB3829">
      <w:pPr>
        <w:ind w:left="60"/>
        <w:rPr>
          <w:sz w:val="20"/>
          <w:szCs w:val="20"/>
        </w:rPr>
      </w:pPr>
      <w:r>
        <w:rPr>
          <w:rFonts w:eastAsia="Times New Roman"/>
          <w:b/>
          <w:bCs/>
          <w:sz w:val="24"/>
          <w:szCs w:val="24"/>
        </w:rPr>
        <w:t>Графический портретный рисунок</w:t>
      </w:r>
      <w:r>
        <w:rPr>
          <w:rFonts w:eastAsia="Times New Roman"/>
          <w:sz w:val="24"/>
          <w:szCs w:val="24"/>
        </w:rPr>
        <w:t>.</w:t>
      </w:r>
    </w:p>
    <w:p w:rsidR="00BB3829" w:rsidRDefault="00BB3829" w:rsidP="00BB3829">
      <w:pPr>
        <w:rPr>
          <w:rFonts w:eastAsia="Times New Roman"/>
          <w:sz w:val="24"/>
          <w:szCs w:val="24"/>
        </w:rPr>
      </w:pPr>
      <w:r>
        <w:rPr>
          <w:rFonts w:eastAsia="Times New Roman"/>
          <w:sz w:val="24"/>
          <w:szCs w:val="24"/>
        </w:rPr>
        <w:t>Графический портрет. Рисование графического портрета друга.</w:t>
      </w:r>
    </w:p>
    <w:p w:rsidR="008C1697" w:rsidRDefault="008C1697" w:rsidP="00BB3829">
      <w:pPr>
        <w:rPr>
          <w:rFonts w:eastAsia="Times New Roman"/>
          <w:sz w:val="24"/>
          <w:szCs w:val="24"/>
        </w:rPr>
      </w:pPr>
    </w:p>
    <w:p w:rsidR="008C1697" w:rsidRDefault="008C1697" w:rsidP="00BB3829">
      <w:pPr>
        <w:rPr>
          <w:sz w:val="20"/>
          <w:szCs w:val="20"/>
        </w:rPr>
      </w:pPr>
      <w:r>
        <w:rPr>
          <w:rFonts w:eastAsia="Times New Roman"/>
          <w:sz w:val="24"/>
          <w:szCs w:val="24"/>
        </w:rPr>
        <w:t>177</w:t>
      </w:r>
    </w:p>
    <w:p w:rsidR="00BB3829" w:rsidRDefault="00BB3829" w:rsidP="00BB3829">
      <w:pPr>
        <w:rPr>
          <w:sz w:val="20"/>
          <w:szCs w:val="20"/>
        </w:rPr>
      </w:pPr>
      <w:r>
        <w:rPr>
          <w:rFonts w:eastAsia="Times New Roman"/>
          <w:b/>
          <w:bCs/>
          <w:sz w:val="24"/>
          <w:szCs w:val="24"/>
        </w:rPr>
        <w:lastRenderedPageBreak/>
        <w:t>Портрет в скульптуре.</w:t>
      </w:r>
    </w:p>
    <w:p w:rsidR="00BB3829" w:rsidRDefault="00BB3829" w:rsidP="00BB3829">
      <w:pPr>
        <w:spacing w:line="5" w:lineRule="exact"/>
        <w:rPr>
          <w:sz w:val="20"/>
          <w:szCs w:val="20"/>
        </w:rPr>
      </w:pPr>
    </w:p>
    <w:p w:rsidR="00BB3829" w:rsidRDefault="00BB3829" w:rsidP="00BB3829">
      <w:pPr>
        <w:spacing w:line="238" w:lineRule="auto"/>
        <w:ind w:right="840"/>
        <w:jc w:val="both"/>
        <w:rPr>
          <w:sz w:val="20"/>
          <w:szCs w:val="20"/>
        </w:rPr>
      </w:pPr>
      <w:r>
        <w:rPr>
          <w:rFonts w:eastAsia="Times New Roman"/>
          <w:sz w:val="24"/>
          <w:szCs w:val="24"/>
        </w:rPr>
        <w:t>Скульптура. Виды скульптуры. Скульптурный портрет в истории искусства. Рассматривание и чтение рельефных изображении скульптуры. Прослушивание аудио фрагментов «Мифы Древней Греции». Лепка выбранного литературного героя.</w:t>
      </w:r>
    </w:p>
    <w:p w:rsidR="00BB3829" w:rsidRDefault="00BB3829" w:rsidP="00BB3829">
      <w:pPr>
        <w:spacing w:line="2" w:lineRule="exact"/>
        <w:rPr>
          <w:sz w:val="20"/>
          <w:szCs w:val="20"/>
        </w:rPr>
      </w:pPr>
    </w:p>
    <w:p w:rsidR="00BB3829" w:rsidRDefault="00BB3829" w:rsidP="00BB3829">
      <w:pPr>
        <w:rPr>
          <w:sz w:val="20"/>
          <w:szCs w:val="20"/>
        </w:rPr>
      </w:pPr>
      <w:r>
        <w:rPr>
          <w:rFonts w:eastAsia="Times New Roman"/>
          <w:b/>
          <w:bCs/>
          <w:sz w:val="24"/>
          <w:szCs w:val="24"/>
        </w:rPr>
        <w:t>Сатирические образы человека.</w:t>
      </w:r>
    </w:p>
    <w:p w:rsidR="00BB3829" w:rsidRDefault="00BB3829" w:rsidP="00BB3829">
      <w:pPr>
        <w:spacing w:line="5" w:lineRule="exact"/>
        <w:rPr>
          <w:sz w:val="20"/>
          <w:szCs w:val="20"/>
        </w:rPr>
      </w:pPr>
    </w:p>
    <w:p w:rsidR="00BB3829" w:rsidRDefault="00BB3829" w:rsidP="00BB3829">
      <w:pPr>
        <w:spacing w:line="256" w:lineRule="auto"/>
        <w:ind w:right="860"/>
        <w:jc w:val="both"/>
        <w:rPr>
          <w:sz w:val="20"/>
          <w:szCs w:val="20"/>
        </w:rPr>
      </w:pPr>
      <w:r>
        <w:rPr>
          <w:rFonts w:eastAsia="Times New Roman"/>
          <w:sz w:val="24"/>
          <w:szCs w:val="24"/>
        </w:rPr>
        <w:t>Правда жизни и язык искусства. Художественное преувеличение. Сатирические образы в искусстве. Дружески шарж. Работают над созданием сатирического рисунка литературного героя.</w:t>
      </w:r>
    </w:p>
    <w:p w:rsidR="00BB3829" w:rsidRDefault="00BB3829" w:rsidP="00BB3829">
      <w:pPr>
        <w:rPr>
          <w:sz w:val="20"/>
          <w:szCs w:val="20"/>
        </w:rPr>
      </w:pPr>
      <w:r>
        <w:rPr>
          <w:rFonts w:eastAsia="Times New Roman"/>
          <w:b/>
          <w:bCs/>
          <w:sz w:val="24"/>
          <w:szCs w:val="24"/>
        </w:rPr>
        <w:t>Жанры в изобразительном искусстве.</w:t>
      </w:r>
    </w:p>
    <w:p w:rsidR="00BB3829" w:rsidRDefault="00BB3829" w:rsidP="00BB3829">
      <w:pPr>
        <w:spacing w:line="5" w:lineRule="exact"/>
        <w:rPr>
          <w:sz w:val="20"/>
          <w:szCs w:val="20"/>
        </w:rPr>
      </w:pPr>
    </w:p>
    <w:p w:rsidR="00BB3829" w:rsidRDefault="00BB3829" w:rsidP="00BB3829">
      <w:pPr>
        <w:rPr>
          <w:sz w:val="20"/>
          <w:szCs w:val="20"/>
        </w:rPr>
      </w:pPr>
      <w:r>
        <w:rPr>
          <w:rFonts w:eastAsia="Times New Roman"/>
          <w:sz w:val="24"/>
          <w:szCs w:val="24"/>
        </w:rPr>
        <w:t>Жанры ИЗО: натюрморт, портрет, пейзаж, исторический, бытовой, батальный и другие.</w:t>
      </w:r>
    </w:p>
    <w:p w:rsidR="00BB3829" w:rsidRDefault="00BB3829" w:rsidP="00BB3829">
      <w:pPr>
        <w:spacing w:line="236" w:lineRule="auto"/>
        <w:rPr>
          <w:sz w:val="20"/>
          <w:szCs w:val="20"/>
        </w:rPr>
      </w:pPr>
      <w:r>
        <w:rPr>
          <w:rFonts w:eastAsia="Times New Roman"/>
          <w:sz w:val="24"/>
          <w:szCs w:val="24"/>
        </w:rPr>
        <w:t>Изменения видения мира в разные эпохи</w:t>
      </w:r>
      <w:r>
        <w:rPr>
          <w:rFonts w:eastAsia="Times New Roman"/>
          <w:sz w:val="28"/>
          <w:szCs w:val="28"/>
        </w:rPr>
        <w:t>.</w:t>
      </w:r>
      <w:r>
        <w:rPr>
          <w:rFonts w:eastAsia="Times New Roman"/>
          <w:sz w:val="24"/>
          <w:szCs w:val="24"/>
        </w:rPr>
        <w:t xml:space="preserve"> </w:t>
      </w:r>
      <w:r>
        <w:rPr>
          <w:rFonts w:eastAsia="Times New Roman"/>
        </w:rPr>
        <w:t>История жанров.</w:t>
      </w:r>
    </w:p>
    <w:p w:rsidR="00BB3829" w:rsidRDefault="00BB3829" w:rsidP="00BB3829">
      <w:pPr>
        <w:spacing w:line="1" w:lineRule="exact"/>
        <w:rPr>
          <w:sz w:val="20"/>
          <w:szCs w:val="20"/>
        </w:rPr>
      </w:pPr>
    </w:p>
    <w:p w:rsidR="00BB3829" w:rsidRDefault="00BB3829" w:rsidP="00BB3829">
      <w:pPr>
        <w:rPr>
          <w:sz w:val="20"/>
          <w:szCs w:val="20"/>
        </w:rPr>
      </w:pPr>
      <w:r>
        <w:rPr>
          <w:rFonts w:eastAsia="Times New Roman"/>
          <w:b/>
          <w:bCs/>
          <w:sz w:val="24"/>
          <w:szCs w:val="24"/>
        </w:rPr>
        <w:t>Изображение пространства.</w:t>
      </w:r>
    </w:p>
    <w:p w:rsidR="00BB3829" w:rsidRDefault="00BB3829" w:rsidP="00BB3829">
      <w:pPr>
        <w:spacing w:line="5" w:lineRule="exact"/>
        <w:rPr>
          <w:sz w:val="20"/>
          <w:szCs w:val="20"/>
        </w:rPr>
      </w:pPr>
    </w:p>
    <w:p w:rsidR="00BB3829" w:rsidRDefault="00BB3829" w:rsidP="00BB3829">
      <w:pPr>
        <w:spacing w:line="238" w:lineRule="auto"/>
        <w:ind w:left="4" w:right="760"/>
        <w:rPr>
          <w:sz w:val="20"/>
          <w:szCs w:val="20"/>
        </w:rPr>
      </w:pPr>
      <w:r>
        <w:rPr>
          <w:rFonts w:eastAsia="Times New Roman"/>
          <w:sz w:val="24"/>
          <w:szCs w:val="24"/>
        </w:rPr>
        <w:t>Проблема изображения глубины пространства на плоскости. Способ изображения пространства в различные эпохи. Символическое пространство в искусстве. Перспектива как одно из</w:t>
      </w:r>
      <w:r w:rsidRPr="00BB3829">
        <w:rPr>
          <w:rFonts w:eastAsia="Times New Roman"/>
          <w:sz w:val="24"/>
          <w:szCs w:val="24"/>
        </w:rPr>
        <w:t xml:space="preserve"> </w:t>
      </w:r>
      <w:r>
        <w:rPr>
          <w:rFonts w:eastAsia="Times New Roman"/>
          <w:sz w:val="24"/>
          <w:szCs w:val="24"/>
        </w:rPr>
        <w:t>художественных средств выражения. Работают над выполнением простых задании с использованием правил линейной перспективы</w:t>
      </w:r>
    </w:p>
    <w:p w:rsidR="00BB3829" w:rsidRDefault="00BB3829" w:rsidP="00BB3829">
      <w:pPr>
        <w:ind w:left="4"/>
        <w:rPr>
          <w:sz w:val="20"/>
          <w:szCs w:val="20"/>
        </w:rPr>
      </w:pPr>
      <w:r>
        <w:rPr>
          <w:rFonts w:eastAsia="Times New Roman"/>
          <w:b/>
          <w:bCs/>
          <w:sz w:val="24"/>
          <w:szCs w:val="24"/>
        </w:rPr>
        <w:t>Правила построения перспективы. Воздушная перспектива.</w:t>
      </w:r>
    </w:p>
    <w:p w:rsidR="00BB3829" w:rsidRDefault="00BB3829" w:rsidP="00BB3829">
      <w:pPr>
        <w:spacing w:line="89" w:lineRule="exact"/>
        <w:rPr>
          <w:sz w:val="20"/>
          <w:szCs w:val="20"/>
        </w:rPr>
      </w:pPr>
    </w:p>
    <w:p w:rsidR="00BB3829" w:rsidRDefault="00BB3829" w:rsidP="00BB3829">
      <w:pPr>
        <w:spacing w:line="329" w:lineRule="auto"/>
        <w:ind w:left="4" w:right="740"/>
        <w:jc w:val="both"/>
        <w:rPr>
          <w:sz w:val="20"/>
          <w:szCs w:val="20"/>
        </w:rPr>
      </w:pPr>
      <w:r>
        <w:rPr>
          <w:rFonts w:eastAsia="Times New Roman"/>
          <w:sz w:val="24"/>
          <w:szCs w:val="24"/>
        </w:rPr>
        <w:t>Навыки изображения уходящего вдаль пространства. Линия горизонта. Точка сход параллельных линии.</w:t>
      </w:r>
      <w:r w:rsidR="001C04C0">
        <w:rPr>
          <w:rFonts w:eastAsia="Times New Roman"/>
          <w:sz w:val="24"/>
          <w:szCs w:val="24"/>
        </w:rPr>
        <w:t xml:space="preserve"> Точка зрения. Правила воздушной</w:t>
      </w:r>
      <w:r>
        <w:rPr>
          <w:rFonts w:eastAsia="Times New Roman"/>
          <w:sz w:val="24"/>
          <w:szCs w:val="24"/>
        </w:rPr>
        <w:t xml:space="preserve"> перспективы. Работают над</w:t>
      </w:r>
      <w:r w:rsidR="001C04C0">
        <w:rPr>
          <w:rFonts w:eastAsia="Times New Roman"/>
          <w:sz w:val="24"/>
          <w:szCs w:val="24"/>
        </w:rPr>
        <w:t xml:space="preserve"> изображением уходящей</w:t>
      </w:r>
      <w:r>
        <w:rPr>
          <w:rFonts w:eastAsia="Times New Roman"/>
          <w:sz w:val="24"/>
          <w:szCs w:val="24"/>
        </w:rPr>
        <w:t xml:space="preserve"> вдаль а</w:t>
      </w:r>
      <w:r w:rsidR="001C04C0">
        <w:rPr>
          <w:rFonts w:eastAsia="Times New Roman"/>
          <w:sz w:val="24"/>
          <w:szCs w:val="24"/>
        </w:rPr>
        <w:t>ллеи, с соблюдением правил линейнои и воздушной</w:t>
      </w:r>
      <w:r>
        <w:rPr>
          <w:rFonts w:eastAsia="Times New Roman"/>
          <w:sz w:val="24"/>
          <w:szCs w:val="24"/>
        </w:rPr>
        <w:t xml:space="preserve"> перспективы.</w:t>
      </w:r>
    </w:p>
    <w:p w:rsidR="00BB3829" w:rsidRDefault="00BB3829" w:rsidP="00BB3829">
      <w:pPr>
        <w:spacing w:line="96" w:lineRule="exact"/>
        <w:rPr>
          <w:sz w:val="20"/>
          <w:szCs w:val="20"/>
        </w:rPr>
      </w:pPr>
    </w:p>
    <w:p w:rsidR="00BB3829" w:rsidRDefault="001C04C0" w:rsidP="00BB3829">
      <w:pPr>
        <w:ind w:left="4"/>
        <w:rPr>
          <w:sz w:val="20"/>
          <w:szCs w:val="20"/>
        </w:rPr>
      </w:pPr>
      <w:r>
        <w:rPr>
          <w:rFonts w:eastAsia="Times New Roman"/>
          <w:b/>
          <w:bCs/>
          <w:sz w:val="24"/>
          <w:szCs w:val="24"/>
        </w:rPr>
        <w:t>Пейзаж- большой</w:t>
      </w:r>
      <w:r w:rsidR="00BB3829">
        <w:rPr>
          <w:rFonts w:eastAsia="Times New Roman"/>
          <w:b/>
          <w:bCs/>
          <w:sz w:val="24"/>
          <w:szCs w:val="24"/>
        </w:rPr>
        <w:t xml:space="preserve"> мир</w:t>
      </w:r>
    </w:p>
    <w:p w:rsidR="00BB3829" w:rsidRDefault="00BB3829" w:rsidP="00BB3829">
      <w:pPr>
        <w:spacing w:line="5" w:lineRule="exact"/>
        <w:rPr>
          <w:sz w:val="20"/>
          <w:szCs w:val="20"/>
        </w:rPr>
      </w:pPr>
    </w:p>
    <w:p w:rsidR="00BB3829" w:rsidRDefault="00BB3829" w:rsidP="00BB3829">
      <w:pPr>
        <w:spacing w:line="239" w:lineRule="auto"/>
        <w:ind w:left="4" w:right="760"/>
        <w:jc w:val="both"/>
        <w:rPr>
          <w:sz w:val="20"/>
          <w:szCs w:val="20"/>
        </w:rPr>
      </w:pPr>
      <w:r>
        <w:rPr>
          <w:rFonts w:eastAsia="Times New Roman"/>
          <w:sz w:val="24"/>
          <w:szCs w:val="24"/>
        </w:rPr>
        <w:t>Красота природного прост</w:t>
      </w:r>
      <w:r w:rsidR="001C04C0">
        <w:rPr>
          <w:rFonts w:eastAsia="Times New Roman"/>
          <w:sz w:val="24"/>
          <w:szCs w:val="24"/>
        </w:rPr>
        <w:t>ранства в истории искусства. Пей</w:t>
      </w:r>
      <w:r>
        <w:rPr>
          <w:rFonts w:eastAsia="Times New Roman"/>
          <w:sz w:val="24"/>
          <w:szCs w:val="24"/>
        </w:rPr>
        <w:t>заж к</w:t>
      </w:r>
      <w:r w:rsidR="001C04C0">
        <w:rPr>
          <w:rFonts w:eastAsia="Times New Roman"/>
          <w:sz w:val="24"/>
          <w:szCs w:val="24"/>
        </w:rPr>
        <w:t>ак фон и место события в европейском искусстве. Пей</w:t>
      </w:r>
      <w:r>
        <w:rPr>
          <w:rFonts w:eastAsia="Times New Roman"/>
          <w:sz w:val="24"/>
          <w:szCs w:val="24"/>
        </w:rPr>
        <w:t xml:space="preserve">заж как жанр искусства. Жанр: </w:t>
      </w:r>
      <w:r w:rsidR="001C04C0">
        <w:rPr>
          <w:rFonts w:eastAsia="Times New Roman"/>
          <w:sz w:val="24"/>
          <w:szCs w:val="24"/>
        </w:rPr>
        <w:t>пейзаж. Виды пей</w:t>
      </w:r>
      <w:r>
        <w:rPr>
          <w:rFonts w:eastAsia="Times New Roman"/>
          <w:sz w:val="24"/>
          <w:szCs w:val="24"/>
        </w:rPr>
        <w:t>зажа. Прослушивание музыкальн</w:t>
      </w:r>
      <w:r w:rsidR="001C04C0">
        <w:rPr>
          <w:rFonts w:eastAsia="Times New Roman"/>
          <w:sz w:val="24"/>
          <w:szCs w:val="24"/>
        </w:rPr>
        <w:t>ых фрагментов - Э. Грига «Весной», А. Аренского «Лесной ручей</w:t>
      </w:r>
      <w:r>
        <w:rPr>
          <w:rFonts w:eastAsia="Times New Roman"/>
          <w:sz w:val="24"/>
          <w:szCs w:val="24"/>
        </w:rPr>
        <w:t>» и стихов русс</w:t>
      </w:r>
      <w:r w:rsidR="001C04C0">
        <w:rPr>
          <w:rFonts w:eastAsia="Times New Roman"/>
          <w:sz w:val="24"/>
          <w:szCs w:val="24"/>
        </w:rPr>
        <w:t>ких поэтов о весне; рисование пей</w:t>
      </w:r>
      <w:r>
        <w:rPr>
          <w:rFonts w:eastAsia="Times New Roman"/>
          <w:sz w:val="24"/>
          <w:szCs w:val="24"/>
        </w:rPr>
        <w:t>зажа (сезонного, ландшафтного) с применением правил перспективных сокращении.</w:t>
      </w:r>
    </w:p>
    <w:p w:rsidR="00BB3829" w:rsidRDefault="00BB3829" w:rsidP="00BB3829">
      <w:pPr>
        <w:spacing w:line="1" w:lineRule="exact"/>
        <w:rPr>
          <w:sz w:val="20"/>
          <w:szCs w:val="20"/>
        </w:rPr>
      </w:pPr>
    </w:p>
    <w:p w:rsidR="00BB3829" w:rsidRDefault="001C04C0" w:rsidP="00BB3829">
      <w:pPr>
        <w:ind w:left="4"/>
        <w:rPr>
          <w:sz w:val="20"/>
          <w:szCs w:val="20"/>
        </w:rPr>
      </w:pPr>
      <w:r>
        <w:rPr>
          <w:rFonts w:eastAsia="Times New Roman"/>
          <w:b/>
          <w:bCs/>
          <w:sz w:val="24"/>
          <w:szCs w:val="24"/>
        </w:rPr>
        <w:t>Пей</w:t>
      </w:r>
      <w:r w:rsidR="00BB3829">
        <w:rPr>
          <w:rFonts w:eastAsia="Times New Roman"/>
          <w:b/>
          <w:bCs/>
          <w:sz w:val="24"/>
          <w:szCs w:val="24"/>
        </w:rPr>
        <w:t>заж настроения. Природа и художник.</w:t>
      </w:r>
    </w:p>
    <w:p w:rsidR="00BB3829" w:rsidRDefault="00BB3829" w:rsidP="00BB3829">
      <w:pPr>
        <w:spacing w:line="5" w:lineRule="exact"/>
        <w:rPr>
          <w:sz w:val="20"/>
          <w:szCs w:val="20"/>
        </w:rPr>
      </w:pPr>
    </w:p>
    <w:p w:rsidR="00BB3829" w:rsidRDefault="001C04C0" w:rsidP="00BB3829">
      <w:pPr>
        <w:spacing w:line="238" w:lineRule="auto"/>
        <w:ind w:left="4" w:right="760"/>
        <w:jc w:val="both"/>
        <w:rPr>
          <w:sz w:val="20"/>
          <w:szCs w:val="20"/>
        </w:rPr>
      </w:pPr>
      <w:r>
        <w:rPr>
          <w:rFonts w:eastAsia="Times New Roman"/>
          <w:sz w:val="24"/>
          <w:szCs w:val="24"/>
        </w:rPr>
        <w:t>Пей</w:t>
      </w:r>
      <w:r w:rsidR="00BB3829">
        <w:rPr>
          <w:rFonts w:eastAsia="Times New Roman"/>
          <w:sz w:val="24"/>
          <w:szCs w:val="24"/>
        </w:rPr>
        <w:t>заж настроения как откл</w:t>
      </w:r>
      <w:r>
        <w:rPr>
          <w:rFonts w:eastAsia="Times New Roman"/>
          <w:sz w:val="24"/>
          <w:szCs w:val="24"/>
        </w:rPr>
        <w:t>ик на переживания художника. Пей</w:t>
      </w:r>
      <w:r w:rsidR="00BB3829">
        <w:rPr>
          <w:rFonts w:eastAsia="Times New Roman"/>
          <w:sz w:val="24"/>
          <w:szCs w:val="24"/>
        </w:rPr>
        <w:t>заж в творчестве импрессионистов. Прослушивание музыкальных фрагментов – К. Деб</w:t>
      </w:r>
      <w:r>
        <w:rPr>
          <w:rFonts w:eastAsia="Times New Roman"/>
          <w:sz w:val="24"/>
          <w:szCs w:val="24"/>
        </w:rPr>
        <w:t>юсси и М. Равеля; выполнение пей</w:t>
      </w:r>
      <w:r w:rsidR="00BB3829">
        <w:rPr>
          <w:rFonts w:eastAsia="Times New Roman"/>
          <w:sz w:val="24"/>
          <w:szCs w:val="24"/>
        </w:rPr>
        <w:t>зажа - настроения с выбором личного впечатления от состояния в природе.</w:t>
      </w:r>
    </w:p>
    <w:p w:rsidR="00BB3829" w:rsidRDefault="00BB3829" w:rsidP="00BB3829">
      <w:pPr>
        <w:spacing w:line="2" w:lineRule="exact"/>
        <w:rPr>
          <w:sz w:val="20"/>
          <w:szCs w:val="20"/>
        </w:rPr>
      </w:pPr>
    </w:p>
    <w:p w:rsidR="00BB3829" w:rsidRDefault="001C04C0" w:rsidP="00BB3829">
      <w:pPr>
        <w:ind w:left="4"/>
        <w:rPr>
          <w:sz w:val="20"/>
          <w:szCs w:val="20"/>
        </w:rPr>
      </w:pPr>
      <w:r>
        <w:rPr>
          <w:rFonts w:eastAsia="Times New Roman"/>
          <w:b/>
          <w:bCs/>
          <w:sz w:val="24"/>
          <w:szCs w:val="24"/>
        </w:rPr>
        <w:t>Пейзаж в русской</w:t>
      </w:r>
      <w:r w:rsidR="00BB3829">
        <w:rPr>
          <w:rFonts w:eastAsia="Times New Roman"/>
          <w:b/>
          <w:bCs/>
          <w:sz w:val="24"/>
          <w:szCs w:val="24"/>
        </w:rPr>
        <w:t xml:space="preserve"> живописи.</w:t>
      </w:r>
    </w:p>
    <w:p w:rsidR="00BB3829" w:rsidRDefault="00BB3829" w:rsidP="00BB3829">
      <w:pPr>
        <w:spacing w:line="5" w:lineRule="exact"/>
        <w:rPr>
          <w:sz w:val="20"/>
          <w:szCs w:val="20"/>
        </w:rPr>
      </w:pPr>
    </w:p>
    <w:p w:rsidR="00BB3829" w:rsidRDefault="00BB3829" w:rsidP="00BB3829">
      <w:pPr>
        <w:ind w:left="4"/>
        <w:rPr>
          <w:sz w:val="20"/>
          <w:szCs w:val="20"/>
        </w:rPr>
      </w:pPr>
      <w:r>
        <w:rPr>
          <w:rFonts w:eastAsia="Times New Roman"/>
          <w:sz w:val="24"/>
          <w:szCs w:val="24"/>
        </w:rPr>
        <w:t>История формирования художественного образа природы в русском искусстве. Образ природы</w:t>
      </w:r>
    </w:p>
    <w:p w:rsidR="00BB3829" w:rsidRDefault="00BB3829" w:rsidP="00017A35">
      <w:pPr>
        <w:numPr>
          <w:ilvl w:val="0"/>
          <w:numId w:val="88"/>
        </w:numPr>
        <w:tabs>
          <w:tab w:val="left" w:pos="212"/>
        </w:tabs>
        <w:spacing w:line="272" w:lineRule="auto"/>
        <w:ind w:left="4" w:right="760" w:hanging="4"/>
        <w:rPr>
          <w:rFonts w:eastAsia="Times New Roman"/>
          <w:sz w:val="24"/>
          <w:szCs w:val="24"/>
        </w:rPr>
      </w:pPr>
      <w:r>
        <w:rPr>
          <w:rFonts w:eastAsia="Times New Roman"/>
          <w:sz w:val="24"/>
          <w:szCs w:val="24"/>
        </w:rPr>
        <w:t>произведениях А.Венецианова и его учеников. Саврасов</w:t>
      </w:r>
      <w:r w:rsidR="001C04C0">
        <w:rPr>
          <w:rFonts w:eastAsia="Times New Roman"/>
          <w:sz w:val="24"/>
          <w:szCs w:val="24"/>
        </w:rPr>
        <w:t xml:space="preserve"> А. «Грачи прилетели». Эпический</w:t>
      </w:r>
      <w:r>
        <w:rPr>
          <w:rFonts w:eastAsia="Times New Roman"/>
          <w:sz w:val="24"/>
          <w:szCs w:val="24"/>
        </w:rPr>
        <w:t xml:space="preserve"> образ России в произведениях И.Шишкина. Работаю над п</w:t>
      </w:r>
      <w:r w:rsidR="001C04C0">
        <w:rPr>
          <w:rFonts w:eastAsia="Times New Roman"/>
          <w:sz w:val="24"/>
          <w:szCs w:val="24"/>
        </w:rPr>
        <w:t>ей</w:t>
      </w:r>
      <w:r>
        <w:rPr>
          <w:rFonts w:eastAsia="Times New Roman"/>
          <w:sz w:val="24"/>
          <w:szCs w:val="24"/>
        </w:rPr>
        <w:t>зажем «Страна моя Родная»</w:t>
      </w:r>
    </w:p>
    <w:p w:rsidR="00BB3829" w:rsidRDefault="00BB3829" w:rsidP="00BB3829">
      <w:pPr>
        <w:spacing w:line="272" w:lineRule="auto"/>
        <w:ind w:right="860"/>
        <w:rPr>
          <w:sz w:val="20"/>
          <w:szCs w:val="20"/>
        </w:rPr>
      </w:pPr>
    </w:p>
    <w:p w:rsidR="005650A0" w:rsidRDefault="005650A0" w:rsidP="00BB3829">
      <w:pPr>
        <w:spacing w:line="256" w:lineRule="auto"/>
        <w:ind w:right="780"/>
        <w:jc w:val="both"/>
        <w:rPr>
          <w:sz w:val="20"/>
          <w:szCs w:val="20"/>
        </w:rPr>
      </w:pPr>
    </w:p>
    <w:tbl>
      <w:tblPr>
        <w:tblW w:w="11320" w:type="dxa"/>
        <w:tblLayout w:type="fixed"/>
        <w:tblCellMar>
          <w:left w:w="0" w:type="dxa"/>
          <w:right w:w="0" w:type="dxa"/>
        </w:tblCellMar>
        <w:tblLook w:val="04A0" w:firstRow="1" w:lastRow="0" w:firstColumn="1" w:lastColumn="0" w:noHBand="0" w:noVBand="1"/>
      </w:tblPr>
      <w:tblGrid>
        <w:gridCol w:w="820"/>
        <w:gridCol w:w="740"/>
        <w:gridCol w:w="1880"/>
        <w:gridCol w:w="1420"/>
        <w:gridCol w:w="940"/>
        <w:gridCol w:w="2360"/>
        <w:gridCol w:w="400"/>
        <w:gridCol w:w="1820"/>
        <w:gridCol w:w="940"/>
      </w:tblGrid>
      <w:tr w:rsidR="005650A0" w:rsidTr="001C04C0">
        <w:trPr>
          <w:trHeight w:val="368"/>
        </w:trPr>
        <w:tc>
          <w:tcPr>
            <w:tcW w:w="820" w:type="dxa"/>
            <w:vAlign w:val="bottom"/>
          </w:tcPr>
          <w:p w:rsidR="005650A0" w:rsidRDefault="005650A0">
            <w:pPr>
              <w:spacing w:line="1" w:lineRule="exact"/>
              <w:rPr>
                <w:sz w:val="24"/>
                <w:szCs w:val="24"/>
              </w:rPr>
            </w:pPr>
          </w:p>
        </w:tc>
        <w:tc>
          <w:tcPr>
            <w:tcW w:w="740" w:type="dxa"/>
            <w:vAlign w:val="bottom"/>
          </w:tcPr>
          <w:p w:rsidR="005650A0" w:rsidRDefault="005650A0">
            <w:pPr>
              <w:spacing w:line="1" w:lineRule="exact"/>
              <w:rPr>
                <w:sz w:val="24"/>
                <w:szCs w:val="24"/>
              </w:rPr>
            </w:pPr>
          </w:p>
        </w:tc>
        <w:tc>
          <w:tcPr>
            <w:tcW w:w="1880" w:type="dxa"/>
            <w:vAlign w:val="bottom"/>
          </w:tcPr>
          <w:p w:rsidR="005650A0" w:rsidRDefault="005650A0">
            <w:pPr>
              <w:spacing w:line="1" w:lineRule="exact"/>
              <w:rPr>
                <w:sz w:val="24"/>
                <w:szCs w:val="24"/>
              </w:rPr>
            </w:pPr>
          </w:p>
        </w:tc>
        <w:tc>
          <w:tcPr>
            <w:tcW w:w="1420" w:type="dxa"/>
            <w:vAlign w:val="bottom"/>
          </w:tcPr>
          <w:p w:rsidR="005650A0" w:rsidRDefault="005650A0">
            <w:pPr>
              <w:spacing w:line="368" w:lineRule="exact"/>
              <w:ind w:left="120"/>
              <w:rPr>
                <w:sz w:val="20"/>
                <w:szCs w:val="20"/>
              </w:rPr>
            </w:pPr>
          </w:p>
        </w:tc>
        <w:tc>
          <w:tcPr>
            <w:tcW w:w="940" w:type="dxa"/>
            <w:vAlign w:val="bottom"/>
          </w:tcPr>
          <w:p w:rsidR="005650A0" w:rsidRDefault="005650A0">
            <w:pPr>
              <w:spacing w:line="1" w:lineRule="exact"/>
              <w:rPr>
                <w:sz w:val="24"/>
                <w:szCs w:val="24"/>
              </w:rPr>
            </w:pPr>
          </w:p>
        </w:tc>
        <w:tc>
          <w:tcPr>
            <w:tcW w:w="2360" w:type="dxa"/>
            <w:vAlign w:val="bottom"/>
          </w:tcPr>
          <w:p w:rsidR="005650A0" w:rsidRDefault="005650A0">
            <w:pPr>
              <w:rPr>
                <w:sz w:val="24"/>
                <w:szCs w:val="24"/>
              </w:rPr>
            </w:pPr>
          </w:p>
        </w:tc>
        <w:tc>
          <w:tcPr>
            <w:tcW w:w="400" w:type="dxa"/>
            <w:vAlign w:val="bottom"/>
          </w:tcPr>
          <w:p w:rsidR="005650A0" w:rsidRDefault="005650A0">
            <w:pPr>
              <w:rPr>
                <w:sz w:val="24"/>
                <w:szCs w:val="24"/>
              </w:rPr>
            </w:pPr>
          </w:p>
        </w:tc>
        <w:tc>
          <w:tcPr>
            <w:tcW w:w="1820" w:type="dxa"/>
            <w:vAlign w:val="bottom"/>
          </w:tcPr>
          <w:p w:rsidR="005650A0" w:rsidRDefault="005650A0">
            <w:pPr>
              <w:rPr>
                <w:sz w:val="24"/>
                <w:szCs w:val="24"/>
              </w:rPr>
            </w:pPr>
          </w:p>
        </w:tc>
        <w:tc>
          <w:tcPr>
            <w:tcW w:w="940" w:type="dxa"/>
            <w:vAlign w:val="bottom"/>
          </w:tcPr>
          <w:p w:rsidR="005650A0" w:rsidRDefault="005650A0">
            <w:pPr>
              <w:rPr>
                <w:sz w:val="24"/>
                <w:szCs w:val="24"/>
              </w:rPr>
            </w:pPr>
          </w:p>
        </w:tc>
      </w:tr>
    </w:tbl>
    <w:p w:rsidR="005650A0" w:rsidRDefault="005650A0">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00"/>
        <w:gridCol w:w="2100"/>
        <w:gridCol w:w="3880"/>
        <w:gridCol w:w="580"/>
        <w:gridCol w:w="1420"/>
        <w:gridCol w:w="1180"/>
      </w:tblGrid>
      <w:tr w:rsidR="005650A0">
        <w:trPr>
          <w:trHeight w:val="322"/>
        </w:trPr>
        <w:tc>
          <w:tcPr>
            <w:tcW w:w="1600" w:type="dxa"/>
            <w:vAlign w:val="bottom"/>
          </w:tcPr>
          <w:p w:rsidR="005650A0" w:rsidRDefault="005650A0">
            <w:pPr>
              <w:spacing w:line="1" w:lineRule="exact"/>
              <w:rPr>
                <w:sz w:val="24"/>
                <w:szCs w:val="24"/>
              </w:rPr>
            </w:pPr>
          </w:p>
        </w:tc>
        <w:tc>
          <w:tcPr>
            <w:tcW w:w="2100" w:type="dxa"/>
            <w:vAlign w:val="bottom"/>
          </w:tcPr>
          <w:p w:rsidR="005650A0" w:rsidRDefault="005650A0">
            <w:pPr>
              <w:spacing w:line="1" w:lineRule="exact"/>
              <w:rPr>
                <w:sz w:val="24"/>
                <w:szCs w:val="24"/>
              </w:rPr>
            </w:pPr>
          </w:p>
        </w:tc>
        <w:tc>
          <w:tcPr>
            <w:tcW w:w="3880" w:type="dxa"/>
            <w:vAlign w:val="bottom"/>
          </w:tcPr>
          <w:p w:rsidR="005650A0" w:rsidRDefault="005650A0" w:rsidP="001C04C0">
            <w:pPr>
              <w:spacing w:line="322" w:lineRule="exact"/>
              <w:rPr>
                <w:sz w:val="20"/>
                <w:szCs w:val="20"/>
              </w:rPr>
            </w:pPr>
          </w:p>
        </w:tc>
        <w:tc>
          <w:tcPr>
            <w:tcW w:w="580" w:type="dxa"/>
            <w:vAlign w:val="bottom"/>
          </w:tcPr>
          <w:p w:rsidR="005650A0" w:rsidRDefault="005650A0">
            <w:pPr>
              <w:spacing w:line="1" w:lineRule="exact"/>
              <w:rPr>
                <w:sz w:val="24"/>
                <w:szCs w:val="24"/>
              </w:rPr>
            </w:pPr>
          </w:p>
        </w:tc>
        <w:tc>
          <w:tcPr>
            <w:tcW w:w="1420" w:type="dxa"/>
            <w:vAlign w:val="bottom"/>
          </w:tcPr>
          <w:p w:rsidR="005650A0" w:rsidRDefault="005650A0">
            <w:pPr>
              <w:spacing w:line="1" w:lineRule="exact"/>
              <w:rPr>
                <w:sz w:val="24"/>
                <w:szCs w:val="24"/>
              </w:rPr>
            </w:pPr>
          </w:p>
        </w:tc>
        <w:tc>
          <w:tcPr>
            <w:tcW w:w="1180" w:type="dxa"/>
            <w:vAlign w:val="bottom"/>
          </w:tcPr>
          <w:p w:rsidR="005650A0" w:rsidRDefault="00BD0D19">
            <w:pPr>
              <w:spacing w:line="322" w:lineRule="exact"/>
              <w:jc w:val="right"/>
              <w:rPr>
                <w:sz w:val="20"/>
                <w:szCs w:val="20"/>
              </w:rPr>
            </w:pPr>
            <w:r>
              <w:rPr>
                <w:rFonts w:ascii="Arial Unicode MS" w:eastAsia="Arial Unicode MS" w:hAnsi="Arial Unicode MS" w:cs="Arial Unicode MS"/>
                <w:w w:val="89"/>
                <w:sz w:val="24"/>
                <w:szCs w:val="24"/>
              </w:rPr>
              <w:t>-.</w:t>
            </w:r>
          </w:p>
        </w:tc>
      </w:tr>
    </w:tbl>
    <w:p w:rsidR="005650A0" w:rsidRDefault="008C1697">
      <w:pPr>
        <w:sectPr w:rsidR="005650A0">
          <w:type w:val="continuous"/>
          <w:pgSz w:w="11900" w:h="16840"/>
          <w:pgMar w:top="880" w:right="0" w:bottom="315" w:left="1140" w:header="0" w:footer="0" w:gutter="0"/>
          <w:cols w:space="720" w:equalWidth="0">
            <w:col w:w="10760"/>
          </w:cols>
        </w:sectPr>
      </w:pPr>
      <w:r>
        <w:t>178</w:t>
      </w:r>
    </w:p>
    <w:p w:rsidR="005650A0" w:rsidRDefault="00BD0D19">
      <w:pPr>
        <w:ind w:left="4544"/>
        <w:rPr>
          <w:sz w:val="20"/>
          <w:szCs w:val="20"/>
        </w:rPr>
      </w:pPr>
      <w:r>
        <w:rPr>
          <w:rFonts w:eastAsia="Times New Roman"/>
          <w:b/>
          <w:bCs/>
          <w:sz w:val="24"/>
          <w:szCs w:val="24"/>
        </w:rPr>
        <w:lastRenderedPageBreak/>
        <w:t>7 класс</w:t>
      </w:r>
    </w:p>
    <w:p w:rsidR="005650A0" w:rsidRDefault="00BD0D19">
      <w:pPr>
        <w:spacing w:line="249" w:lineRule="auto"/>
        <w:ind w:left="4" w:right="760"/>
        <w:rPr>
          <w:sz w:val="20"/>
          <w:szCs w:val="20"/>
        </w:rPr>
      </w:pPr>
      <w:r>
        <w:rPr>
          <w:rFonts w:eastAsia="Times New Roman"/>
          <w:b/>
          <w:bCs/>
          <w:sz w:val="24"/>
          <w:szCs w:val="24"/>
        </w:rPr>
        <w:t>Гармония, контраст и выразительность плоскостнои композиции</w:t>
      </w:r>
      <w:r>
        <w:rPr>
          <w:rFonts w:eastAsia="Times New Roman"/>
          <w:sz w:val="24"/>
          <w:szCs w:val="24"/>
        </w:rPr>
        <w:t>.</w:t>
      </w:r>
      <w:r>
        <w:rPr>
          <w:rFonts w:eastAsia="Times New Roman"/>
          <w:b/>
          <w:bCs/>
          <w:sz w:val="24"/>
          <w:szCs w:val="24"/>
        </w:rPr>
        <w:t xml:space="preserve"> </w:t>
      </w:r>
      <w:r>
        <w:rPr>
          <w:rFonts w:eastAsia="Times New Roman"/>
          <w:sz w:val="24"/>
          <w:szCs w:val="24"/>
        </w:rPr>
        <w:t>Объемно-пространственная и плоскостная композиции. Основные типы композиции: симметричная и асимметричная, фронтальная и глубинная. Гармония и контраст, баланс масс и динамическое равновесие, движение и статика, ритм, замкнутость и разомкнутость композиции</w:t>
      </w:r>
      <w:r w:rsidR="001C04C0">
        <w:rPr>
          <w:rFonts w:eastAsia="Times New Roman"/>
          <w:sz w:val="24"/>
          <w:szCs w:val="24"/>
        </w:rPr>
        <w:t>.</w:t>
      </w:r>
    </w:p>
    <w:p w:rsidR="005650A0" w:rsidRDefault="005650A0">
      <w:pPr>
        <w:spacing w:line="224" w:lineRule="exact"/>
        <w:rPr>
          <w:sz w:val="20"/>
          <w:szCs w:val="20"/>
        </w:rPr>
      </w:pPr>
    </w:p>
    <w:p w:rsidR="005650A0" w:rsidRDefault="00BD0D19">
      <w:pPr>
        <w:ind w:left="4"/>
        <w:rPr>
          <w:sz w:val="20"/>
          <w:szCs w:val="20"/>
        </w:rPr>
      </w:pPr>
      <w:r>
        <w:rPr>
          <w:rFonts w:eastAsia="Times New Roman"/>
          <w:b/>
          <w:bCs/>
          <w:sz w:val="24"/>
          <w:szCs w:val="24"/>
        </w:rPr>
        <w:t>Прямые линии и организация пространства</w:t>
      </w:r>
    </w:p>
    <w:p w:rsidR="005650A0" w:rsidRDefault="005650A0">
      <w:pPr>
        <w:spacing w:line="5" w:lineRule="exact"/>
        <w:rPr>
          <w:sz w:val="20"/>
          <w:szCs w:val="20"/>
        </w:rPr>
      </w:pPr>
    </w:p>
    <w:p w:rsidR="005650A0" w:rsidRDefault="00BD0D19">
      <w:pPr>
        <w:ind w:left="4"/>
        <w:rPr>
          <w:sz w:val="20"/>
          <w:szCs w:val="20"/>
        </w:rPr>
      </w:pPr>
      <w:r>
        <w:rPr>
          <w:rFonts w:eastAsia="Times New Roman"/>
          <w:sz w:val="24"/>
          <w:szCs w:val="24"/>
        </w:rPr>
        <w:t>Решение с помощью простеиших композиционных элементов художественно-эмоциональных</w:t>
      </w:r>
    </w:p>
    <w:p w:rsidR="005650A0" w:rsidRDefault="00BD0D19">
      <w:pPr>
        <w:ind w:left="4"/>
        <w:rPr>
          <w:sz w:val="20"/>
          <w:szCs w:val="20"/>
        </w:rPr>
      </w:pPr>
      <w:r>
        <w:rPr>
          <w:rFonts w:eastAsia="Times New Roman"/>
          <w:sz w:val="24"/>
          <w:szCs w:val="24"/>
        </w:rPr>
        <w:t>задач. Ритм и движение, разреженность и сгущенность. Прямые линии: соединение элементов</w:t>
      </w:r>
    </w:p>
    <w:p w:rsidR="005650A0" w:rsidRDefault="00BD0D19">
      <w:pPr>
        <w:ind w:left="4"/>
        <w:rPr>
          <w:sz w:val="20"/>
          <w:szCs w:val="20"/>
        </w:rPr>
      </w:pPr>
      <w:r>
        <w:rPr>
          <w:rFonts w:eastAsia="Times New Roman"/>
          <w:sz w:val="24"/>
          <w:szCs w:val="24"/>
        </w:rPr>
        <w:t>композиции и членение плоскости. Образно-худо</w:t>
      </w:r>
      <w:r w:rsidR="001C04C0">
        <w:rPr>
          <w:rFonts w:eastAsia="Times New Roman"/>
          <w:sz w:val="24"/>
          <w:szCs w:val="24"/>
        </w:rPr>
        <w:t>жественная осмысленность простей</w:t>
      </w:r>
      <w:r>
        <w:rPr>
          <w:rFonts w:eastAsia="Times New Roman"/>
          <w:sz w:val="24"/>
          <w:szCs w:val="24"/>
        </w:rPr>
        <w:t>ших</w:t>
      </w:r>
    </w:p>
    <w:p w:rsidR="005650A0" w:rsidRDefault="00BD0D19">
      <w:pPr>
        <w:ind w:left="4"/>
        <w:rPr>
          <w:sz w:val="20"/>
          <w:szCs w:val="20"/>
        </w:rPr>
      </w:pPr>
      <w:r>
        <w:rPr>
          <w:rFonts w:eastAsia="Times New Roman"/>
          <w:sz w:val="24"/>
          <w:szCs w:val="24"/>
        </w:rPr>
        <w:t>плоскостных композиции. Монтажность соединении элементов, порождающая новыи образ.</w:t>
      </w:r>
    </w:p>
    <w:p w:rsidR="005650A0" w:rsidRDefault="005650A0">
      <w:pPr>
        <w:spacing w:line="105" w:lineRule="exact"/>
        <w:rPr>
          <w:sz w:val="20"/>
          <w:szCs w:val="20"/>
        </w:rPr>
      </w:pPr>
    </w:p>
    <w:p w:rsidR="005650A0" w:rsidRDefault="00BD0D19" w:rsidP="001C04C0">
      <w:pPr>
        <w:spacing w:line="276" w:lineRule="auto"/>
        <w:ind w:left="4" w:right="760"/>
        <w:jc w:val="both"/>
        <w:rPr>
          <w:sz w:val="20"/>
          <w:szCs w:val="20"/>
        </w:rPr>
      </w:pPr>
      <w:r>
        <w:rPr>
          <w:rFonts w:eastAsia="Times New Roman"/>
          <w:b/>
          <w:bCs/>
          <w:sz w:val="24"/>
          <w:szCs w:val="24"/>
        </w:rPr>
        <w:t>Цвет — элемент композиционного творчества. Свободные формы: линии и тоновые пятна</w:t>
      </w:r>
    </w:p>
    <w:p w:rsidR="005650A0" w:rsidRDefault="005650A0" w:rsidP="001C04C0">
      <w:pPr>
        <w:spacing w:line="14" w:lineRule="exact"/>
        <w:jc w:val="both"/>
        <w:rPr>
          <w:sz w:val="20"/>
          <w:szCs w:val="20"/>
        </w:rPr>
      </w:pPr>
    </w:p>
    <w:p w:rsidR="005650A0" w:rsidRDefault="00BD0D19" w:rsidP="001C04C0">
      <w:pPr>
        <w:spacing w:line="256" w:lineRule="auto"/>
        <w:ind w:left="4" w:right="760"/>
        <w:jc w:val="both"/>
        <w:rPr>
          <w:sz w:val="20"/>
          <w:szCs w:val="20"/>
        </w:rPr>
      </w:pPr>
      <w:r>
        <w:rPr>
          <w:rFonts w:eastAsia="Times New Roman"/>
          <w:sz w:val="24"/>
          <w:szCs w:val="24"/>
        </w:rPr>
        <w:t>Функциональные задачи цвета в конструктивных искусствах. Применение локального цвета. Сближенность цветов и</w:t>
      </w:r>
      <w:r w:rsidR="001C04C0">
        <w:rPr>
          <w:rFonts w:eastAsia="Times New Roman"/>
          <w:sz w:val="24"/>
          <w:szCs w:val="24"/>
        </w:rPr>
        <w:t xml:space="preserve"> контраст. Цветовой</w:t>
      </w:r>
      <w:r>
        <w:rPr>
          <w:rFonts w:eastAsia="Times New Roman"/>
          <w:sz w:val="24"/>
          <w:szCs w:val="24"/>
        </w:rPr>
        <w:t xml:space="preserve"> акцент, ритм цветовых форм, доминанта. Выразительность линии и пятна.</w:t>
      </w:r>
    </w:p>
    <w:p w:rsidR="005650A0" w:rsidRDefault="005650A0" w:rsidP="001C04C0">
      <w:pPr>
        <w:spacing w:line="35" w:lineRule="exact"/>
        <w:jc w:val="both"/>
        <w:rPr>
          <w:sz w:val="20"/>
          <w:szCs w:val="20"/>
        </w:rPr>
      </w:pPr>
    </w:p>
    <w:p w:rsidR="005650A0" w:rsidRDefault="00BD0D19" w:rsidP="001C04C0">
      <w:pPr>
        <w:ind w:left="4" w:right="2660"/>
        <w:jc w:val="both"/>
        <w:rPr>
          <w:sz w:val="20"/>
          <w:szCs w:val="20"/>
        </w:rPr>
      </w:pPr>
      <w:r>
        <w:rPr>
          <w:rFonts w:eastAsia="Times New Roman"/>
          <w:sz w:val="24"/>
          <w:szCs w:val="24"/>
        </w:rPr>
        <w:t xml:space="preserve">Работают над созданием композиции из геометрических фигур практических </w:t>
      </w:r>
      <w:r>
        <w:rPr>
          <w:rFonts w:eastAsia="Times New Roman"/>
          <w:b/>
          <w:bCs/>
          <w:sz w:val="24"/>
          <w:szCs w:val="24"/>
        </w:rPr>
        <w:t>Буква-строка-текст. Искусство шрифта.</w:t>
      </w:r>
    </w:p>
    <w:p w:rsidR="005650A0" w:rsidRDefault="00BD0D19" w:rsidP="001C04C0">
      <w:pPr>
        <w:spacing w:line="238" w:lineRule="auto"/>
        <w:ind w:left="4" w:right="1660"/>
        <w:jc w:val="both"/>
        <w:rPr>
          <w:sz w:val="20"/>
          <w:szCs w:val="20"/>
        </w:rPr>
      </w:pPr>
      <w:r>
        <w:rPr>
          <w:rFonts w:eastAsia="Times New Roman"/>
          <w:sz w:val="24"/>
          <w:szCs w:val="24"/>
        </w:rPr>
        <w:t>Буква как изобразительно-смысловои символ звука. Буква и искусство шрифта, шрифтовые гарнитуры. Работают над созд</w:t>
      </w:r>
      <w:r w:rsidR="001C04C0">
        <w:rPr>
          <w:rFonts w:eastAsia="Times New Roman"/>
          <w:sz w:val="24"/>
          <w:szCs w:val="24"/>
        </w:rPr>
        <w:t xml:space="preserve">анием эскизом эмблемы, состоящей из одной </w:t>
      </w:r>
      <w:r>
        <w:rPr>
          <w:rFonts w:eastAsia="Times New Roman"/>
          <w:sz w:val="24"/>
          <w:szCs w:val="24"/>
        </w:rPr>
        <w:t xml:space="preserve"> (двух) букв и символического изображения</w:t>
      </w:r>
    </w:p>
    <w:p w:rsidR="005650A0" w:rsidRDefault="005650A0" w:rsidP="001C04C0">
      <w:pPr>
        <w:spacing w:line="2" w:lineRule="exact"/>
        <w:jc w:val="both"/>
        <w:rPr>
          <w:sz w:val="20"/>
          <w:szCs w:val="20"/>
        </w:rPr>
      </w:pPr>
    </w:p>
    <w:p w:rsidR="005650A0" w:rsidRDefault="00BD0D19" w:rsidP="001C04C0">
      <w:pPr>
        <w:ind w:left="4"/>
        <w:jc w:val="both"/>
        <w:rPr>
          <w:sz w:val="20"/>
          <w:szCs w:val="20"/>
        </w:rPr>
      </w:pPr>
      <w:r>
        <w:rPr>
          <w:rFonts w:eastAsia="Times New Roman"/>
          <w:b/>
          <w:bCs/>
          <w:sz w:val="24"/>
          <w:szCs w:val="24"/>
        </w:rPr>
        <w:t>Композиционные основы м</w:t>
      </w:r>
      <w:r w:rsidR="001C04C0">
        <w:rPr>
          <w:rFonts w:eastAsia="Times New Roman"/>
          <w:b/>
          <w:bCs/>
          <w:sz w:val="24"/>
          <w:szCs w:val="24"/>
        </w:rPr>
        <w:t>акетирования в графическом дизай</w:t>
      </w:r>
      <w:r>
        <w:rPr>
          <w:rFonts w:eastAsia="Times New Roman"/>
          <w:b/>
          <w:bCs/>
          <w:sz w:val="24"/>
          <w:szCs w:val="24"/>
        </w:rPr>
        <w:t>не</w:t>
      </w:r>
    </w:p>
    <w:p w:rsidR="005650A0" w:rsidRDefault="00BD0D19" w:rsidP="001C04C0">
      <w:pPr>
        <w:spacing w:line="250" w:lineRule="auto"/>
        <w:ind w:left="4" w:right="20"/>
        <w:jc w:val="both"/>
        <w:rPr>
          <w:sz w:val="20"/>
          <w:szCs w:val="20"/>
        </w:rPr>
      </w:pPr>
      <w:r>
        <w:rPr>
          <w:rFonts w:eastAsia="Times New Roman"/>
          <w:sz w:val="24"/>
          <w:szCs w:val="24"/>
        </w:rPr>
        <w:t xml:space="preserve">Синтез слова и изображения в искусстве плаката, монтажность их соединения, образно-информационная цельность. Стилистика изображении и способы их композиционного расположения в пространстве плаката и поздравительнои открытки. </w:t>
      </w:r>
    </w:p>
    <w:p w:rsidR="005650A0" w:rsidRDefault="00BD0D19" w:rsidP="001C04C0">
      <w:pPr>
        <w:ind w:left="64"/>
        <w:jc w:val="both"/>
        <w:rPr>
          <w:sz w:val="20"/>
          <w:szCs w:val="20"/>
        </w:rPr>
      </w:pPr>
      <w:r>
        <w:rPr>
          <w:rFonts w:eastAsia="Times New Roman"/>
          <w:b/>
          <w:bCs/>
          <w:sz w:val="24"/>
          <w:szCs w:val="24"/>
        </w:rPr>
        <w:t>Мног</w:t>
      </w:r>
      <w:r w:rsidR="001C04C0">
        <w:rPr>
          <w:rFonts w:eastAsia="Times New Roman"/>
          <w:b/>
          <w:bCs/>
          <w:sz w:val="24"/>
          <w:szCs w:val="24"/>
        </w:rPr>
        <w:t>ообразие форм графического дизай</w:t>
      </w:r>
      <w:r>
        <w:rPr>
          <w:rFonts w:eastAsia="Times New Roman"/>
          <w:b/>
          <w:bCs/>
          <w:sz w:val="24"/>
          <w:szCs w:val="24"/>
        </w:rPr>
        <w:t>на</w:t>
      </w:r>
    </w:p>
    <w:p w:rsidR="005650A0" w:rsidRDefault="005650A0" w:rsidP="001C04C0">
      <w:pPr>
        <w:spacing w:line="5" w:lineRule="exact"/>
        <w:jc w:val="both"/>
        <w:rPr>
          <w:sz w:val="20"/>
          <w:szCs w:val="20"/>
        </w:rPr>
      </w:pPr>
    </w:p>
    <w:p w:rsidR="005650A0" w:rsidRDefault="00BD0D19" w:rsidP="001C04C0">
      <w:pPr>
        <w:spacing w:line="250" w:lineRule="auto"/>
        <w:ind w:left="4"/>
        <w:jc w:val="both"/>
        <w:rPr>
          <w:sz w:val="20"/>
          <w:szCs w:val="20"/>
        </w:rPr>
      </w:pPr>
      <w:r>
        <w:rPr>
          <w:rFonts w:eastAsia="Times New Roman"/>
          <w:sz w:val="24"/>
          <w:szCs w:val="24"/>
        </w:rPr>
        <w:t xml:space="preserve">Многообразие видов графического дизаина: от визитки до книги. Соединение текста и изображения. Элементы, составляющие конструкцию и художественное оформление книги, журнала. </w:t>
      </w:r>
    </w:p>
    <w:p w:rsidR="005650A0" w:rsidRDefault="00BD0D19" w:rsidP="001C04C0">
      <w:pPr>
        <w:ind w:left="4"/>
        <w:jc w:val="both"/>
        <w:rPr>
          <w:sz w:val="20"/>
          <w:szCs w:val="20"/>
        </w:rPr>
      </w:pPr>
      <w:r>
        <w:rPr>
          <w:rFonts w:eastAsia="Times New Roman"/>
          <w:b/>
          <w:bCs/>
          <w:sz w:val="24"/>
          <w:szCs w:val="24"/>
        </w:rPr>
        <w:t>От плоскостного изображения к объемному макету</w:t>
      </w:r>
    </w:p>
    <w:p w:rsidR="005650A0" w:rsidRDefault="005650A0" w:rsidP="001C04C0">
      <w:pPr>
        <w:spacing w:line="5" w:lineRule="exact"/>
        <w:jc w:val="both"/>
        <w:rPr>
          <w:sz w:val="20"/>
          <w:szCs w:val="20"/>
        </w:rPr>
      </w:pPr>
    </w:p>
    <w:p w:rsidR="001C04C0" w:rsidRDefault="00BD0D19" w:rsidP="001C04C0">
      <w:pPr>
        <w:ind w:left="4"/>
        <w:jc w:val="both"/>
        <w:rPr>
          <w:rFonts w:eastAsia="Times New Roman"/>
          <w:sz w:val="24"/>
          <w:szCs w:val="24"/>
        </w:rPr>
      </w:pPr>
      <w:r>
        <w:rPr>
          <w:rFonts w:eastAsia="Times New Roman"/>
          <w:sz w:val="24"/>
          <w:szCs w:val="24"/>
        </w:rPr>
        <w:t>Композиция плоскостная и пространственная. Прочтение плоскостнои композиции как схематического изображения объемов в пространстве при взгляде на них сверху. Композиция пятен и линии как чертеж объектов в пространстве. Понятие чертежа как плоскостного изображения объемов, когда точка — вертикаль, круг — цилиндр или шар, кольцо — цилиндр</w:t>
      </w:r>
      <w:r w:rsidR="001C04C0">
        <w:rPr>
          <w:rFonts w:eastAsia="Times New Roman"/>
          <w:sz w:val="24"/>
          <w:szCs w:val="24"/>
        </w:rPr>
        <w:t xml:space="preserve"> и </w:t>
      </w:r>
      <w:r w:rsidRPr="001C04C0">
        <w:rPr>
          <w:rFonts w:eastAsia="Times New Roman"/>
          <w:sz w:val="24"/>
          <w:szCs w:val="24"/>
        </w:rPr>
        <w:t xml:space="preserve">т. д. </w:t>
      </w:r>
    </w:p>
    <w:p w:rsidR="005650A0" w:rsidRPr="001C04C0" w:rsidRDefault="00BD0D19" w:rsidP="001C04C0">
      <w:pPr>
        <w:tabs>
          <w:tab w:val="left" w:pos="184"/>
        </w:tabs>
        <w:spacing w:line="236" w:lineRule="auto"/>
        <w:ind w:left="4"/>
        <w:rPr>
          <w:rFonts w:eastAsia="Times New Roman"/>
          <w:sz w:val="24"/>
          <w:szCs w:val="24"/>
        </w:rPr>
      </w:pPr>
      <w:r w:rsidRPr="001C04C0">
        <w:rPr>
          <w:rFonts w:eastAsia="Times New Roman"/>
          <w:b/>
          <w:bCs/>
          <w:sz w:val="24"/>
          <w:szCs w:val="24"/>
        </w:rPr>
        <w:t>Взаимосвязь объектов в архитектурном макете</w:t>
      </w:r>
    </w:p>
    <w:p w:rsidR="005650A0" w:rsidRDefault="005650A0">
      <w:pPr>
        <w:spacing w:line="4" w:lineRule="exact"/>
        <w:rPr>
          <w:rFonts w:eastAsia="Times New Roman"/>
          <w:sz w:val="24"/>
          <w:szCs w:val="24"/>
        </w:rPr>
      </w:pPr>
    </w:p>
    <w:p w:rsidR="005650A0" w:rsidRDefault="00BD0D19">
      <w:pPr>
        <w:spacing w:line="248" w:lineRule="auto"/>
        <w:ind w:left="4"/>
        <w:jc w:val="both"/>
        <w:rPr>
          <w:rFonts w:eastAsia="Times New Roman"/>
          <w:sz w:val="24"/>
          <w:szCs w:val="24"/>
        </w:rPr>
      </w:pPr>
      <w:r>
        <w:rPr>
          <w:rFonts w:eastAsia="Times New Roman"/>
          <w:sz w:val="24"/>
          <w:szCs w:val="24"/>
        </w:rPr>
        <w:t>Прочтение по рисунку простых геометрических тел, а также прямых, ломаных, кривых линии. Конструирование их в объеме и применение в пространственно-макетных композициях. Вспомогательные соединительные элементы в пространственнои композиции. Понятие рельефа местности и способы его обозначения на макете. Работают над созданием объемно-пространственного макета</w:t>
      </w:r>
    </w:p>
    <w:p w:rsidR="005650A0" w:rsidRDefault="005650A0">
      <w:pPr>
        <w:spacing w:line="46" w:lineRule="exact"/>
        <w:rPr>
          <w:sz w:val="20"/>
          <w:szCs w:val="20"/>
        </w:rPr>
      </w:pPr>
    </w:p>
    <w:p w:rsidR="005650A0" w:rsidRDefault="00BD0D19">
      <w:pPr>
        <w:ind w:left="64"/>
        <w:rPr>
          <w:sz w:val="20"/>
          <w:szCs w:val="20"/>
        </w:rPr>
      </w:pPr>
      <w:r>
        <w:rPr>
          <w:rFonts w:eastAsia="Times New Roman"/>
          <w:b/>
          <w:bCs/>
          <w:sz w:val="24"/>
          <w:szCs w:val="24"/>
        </w:rPr>
        <w:t>Здание как сочетание различных объемных форм. Понятие модуля</w:t>
      </w:r>
    </w:p>
    <w:p w:rsidR="005650A0" w:rsidRDefault="005650A0">
      <w:pPr>
        <w:spacing w:line="5" w:lineRule="exact"/>
        <w:rPr>
          <w:sz w:val="20"/>
          <w:szCs w:val="20"/>
        </w:rPr>
      </w:pPr>
    </w:p>
    <w:p w:rsidR="005650A0" w:rsidRDefault="00BD0D19">
      <w:pPr>
        <w:spacing w:line="256" w:lineRule="auto"/>
        <w:ind w:left="4" w:right="20"/>
        <w:jc w:val="both"/>
        <w:rPr>
          <w:sz w:val="20"/>
          <w:szCs w:val="20"/>
        </w:rPr>
      </w:pPr>
      <w:r>
        <w:rPr>
          <w:rFonts w:eastAsia="Times New Roman"/>
          <w:sz w:val="24"/>
          <w:szCs w:val="24"/>
        </w:rPr>
        <w:t xml:space="preserve">Прослеживание структур здании различных архитектурных стилеи и эпох. Выявление простых объемов, образующих дом. Модуль как основа эстетическои цельности построики и домостроительнои индустрии. </w:t>
      </w:r>
    </w:p>
    <w:p w:rsidR="005650A0" w:rsidRDefault="001C04C0">
      <w:pPr>
        <w:ind w:left="4"/>
        <w:rPr>
          <w:sz w:val="20"/>
          <w:szCs w:val="20"/>
        </w:rPr>
      </w:pPr>
      <w:r>
        <w:rPr>
          <w:rFonts w:eastAsia="Times New Roman"/>
          <w:b/>
          <w:bCs/>
          <w:sz w:val="24"/>
          <w:szCs w:val="24"/>
        </w:rPr>
        <w:t>Важней</w:t>
      </w:r>
      <w:r w:rsidR="00BD0D19">
        <w:rPr>
          <w:rFonts w:eastAsia="Times New Roman"/>
          <w:b/>
          <w:bCs/>
          <w:sz w:val="24"/>
          <w:szCs w:val="24"/>
        </w:rPr>
        <w:t>шие архитектурные элементы здания</w:t>
      </w:r>
    </w:p>
    <w:p w:rsidR="005650A0" w:rsidRDefault="005650A0">
      <w:pPr>
        <w:spacing w:line="5" w:lineRule="exact"/>
        <w:rPr>
          <w:sz w:val="20"/>
          <w:szCs w:val="20"/>
        </w:rPr>
      </w:pPr>
    </w:p>
    <w:p w:rsidR="005650A0" w:rsidRDefault="00BD0D19">
      <w:pPr>
        <w:spacing w:line="250" w:lineRule="auto"/>
        <w:ind w:left="4" w:right="20"/>
        <w:jc w:val="both"/>
        <w:rPr>
          <w:sz w:val="20"/>
          <w:szCs w:val="20"/>
        </w:rPr>
      </w:pPr>
      <w:r>
        <w:rPr>
          <w:rFonts w:eastAsia="Times New Roman"/>
          <w:sz w:val="23"/>
          <w:szCs w:val="23"/>
        </w:rPr>
        <w:t>Рассмотрение различных типов здании, выявление горизонтальных, вертикальных, наклонных элементов, входящих в их структуру. Возникновение и историческое развитие главных архитектурных элементов здания (перекрытия, стены, окна, двери, крыша, а также арки, купола, своды, колонны и др.). Использование элементов здания в макете архитектурного объекта.</w:t>
      </w:r>
    </w:p>
    <w:p w:rsidR="005650A0" w:rsidRDefault="005650A0">
      <w:pPr>
        <w:spacing w:line="2" w:lineRule="exact"/>
        <w:rPr>
          <w:sz w:val="20"/>
          <w:szCs w:val="20"/>
        </w:rPr>
      </w:pPr>
    </w:p>
    <w:p w:rsidR="005650A0" w:rsidRDefault="00BD0D19">
      <w:pPr>
        <w:ind w:left="4"/>
        <w:rPr>
          <w:rFonts w:eastAsia="Times New Roman"/>
          <w:b/>
          <w:bCs/>
          <w:sz w:val="24"/>
          <w:szCs w:val="24"/>
        </w:rPr>
      </w:pPr>
      <w:r>
        <w:rPr>
          <w:rFonts w:eastAsia="Times New Roman"/>
          <w:b/>
          <w:bCs/>
          <w:sz w:val="24"/>
          <w:szCs w:val="24"/>
        </w:rPr>
        <w:t xml:space="preserve">Вещь как </w:t>
      </w:r>
      <w:r w:rsidR="001C04C0">
        <w:rPr>
          <w:rFonts w:eastAsia="Times New Roman"/>
          <w:b/>
          <w:bCs/>
          <w:sz w:val="24"/>
          <w:szCs w:val="24"/>
        </w:rPr>
        <w:t>сочетание объемов и материальный</w:t>
      </w:r>
      <w:r>
        <w:rPr>
          <w:rFonts w:eastAsia="Times New Roman"/>
          <w:b/>
          <w:bCs/>
          <w:sz w:val="24"/>
          <w:szCs w:val="24"/>
        </w:rPr>
        <w:t xml:space="preserve"> образ времени</w:t>
      </w:r>
    </w:p>
    <w:p w:rsidR="008C1697" w:rsidRPr="008C1697" w:rsidRDefault="008C1697">
      <w:pPr>
        <w:ind w:left="4"/>
        <w:rPr>
          <w:sz w:val="20"/>
          <w:szCs w:val="20"/>
        </w:rPr>
      </w:pPr>
      <w:r w:rsidRPr="008C1697">
        <w:rPr>
          <w:rFonts w:eastAsia="Times New Roman"/>
          <w:bCs/>
          <w:sz w:val="24"/>
          <w:szCs w:val="24"/>
        </w:rPr>
        <w:t>179</w:t>
      </w:r>
    </w:p>
    <w:p w:rsidR="005650A0" w:rsidRDefault="005650A0">
      <w:pPr>
        <w:spacing w:line="5" w:lineRule="exact"/>
        <w:rPr>
          <w:sz w:val="20"/>
          <w:szCs w:val="20"/>
        </w:rPr>
      </w:pPr>
    </w:p>
    <w:p w:rsidR="005650A0" w:rsidRDefault="00BD0D19">
      <w:pPr>
        <w:ind w:left="4" w:right="740"/>
        <w:jc w:val="both"/>
        <w:rPr>
          <w:sz w:val="20"/>
          <w:szCs w:val="20"/>
        </w:rPr>
      </w:pPr>
      <w:r>
        <w:rPr>
          <w:rFonts w:eastAsia="Times New Roman"/>
          <w:sz w:val="24"/>
          <w:szCs w:val="24"/>
        </w:rPr>
        <w:lastRenderedPageBreak/>
        <w:t>Многообразие мира вещеи. Внешнии облик вещи. Выявление сочетающихся объемов. Функция вещи и целесообразность сочетании объемов. Дизаин вещи как искусство и социальное проектирование. Вещь как образ деиствительности и времени. Сочетание образного и рационального. Красота — наиболее полное выявление функции вещи.</w:t>
      </w:r>
    </w:p>
    <w:p w:rsidR="005650A0" w:rsidRDefault="00BD0D19">
      <w:pPr>
        <w:ind w:left="4"/>
        <w:rPr>
          <w:sz w:val="20"/>
          <w:szCs w:val="20"/>
        </w:rPr>
      </w:pPr>
      <w:r>
        <w:rPr>
          <w:rFonts w:eastAsia="Times New Roman"/>
          <w:b/>
          <w:bCs/>
          <w:sz w:val="24"/>
          <w:szCs w:val="24"/>
        </w:rPr>
        <w:t>Форма и материал</w:t>
      </w:r>
    </w:p>
    <w:p w:rsidR="005650A0" w:rsidRDefault="005650A0">
      <w:pPr>
        <w:spacing w:line="5" w:lineRule="exact"/>
        <w:rPr>
          <w:sz w:val="20"/>
          <w:szCs w:val="20"/>
        </w:rPr>
      </w:pPr>
    </w:p>
    <w:p w:rsidR="005650A0" w:rsidRDefault="00BD0D19">
      <w:pPr>
        <w:spacing w:line="239" w:lineRule="auto"/>
        <w:ind w:left="4"/>
        <w:jc w:val="both"/>
        <w:rPr>
          <w:sz w:val="20"/>
          <w:szCs w:val="20"/>
        </w:rPr>
      </w:pPr>
      <w:r>
        <w:rPr>
          <w:rFonts w:eastAsia="Times New Roman"/>
          <w:sz w:val="24"/>
          <w:szCs w:val="24"/>
        </w:rPr>
        <w:t xml:space="preserve">Взаимосвязь формы и материала. Влияние функции вещи на материал, из которого она будет создаваться. Роль материала в определении формы. Влияние развития технологии и материалов на изменение формы вещи (например, бытовая аудиотехника — от деревянных корпусов к пластиковым обтекаемым формам и т. д.). </w:t>
      </w:r>
    </w:p>
    <w:p w:rsidR="005650A0" w:rsidRDefault="00BD0D19">
      <w:pPr>
        <w:ind w:left="64"/>
        <w:rPr>
          <w:sz w:val="20"/>
          <w:szCs w:val="20"/>
        </w:rPr>
      </w:pPr>
      <w:r>
        <w:rPr>
          <w:rFonts w:eastAsia="Times New Roman"/>
          <w:b/>
          <w:bCs/>
          <w:sz w:val="24"/>
          <w:szCs w:val="24"/>
        </w:rPr>
        <w:t>Роль цвета в формотворчестве</w:t>
      </w:r>
    </w:p>
    <w:p w:rsidR="005650A0" w:rsidRDefault="005650A0">
      <w:pPr>
        <w:spacing w:line="5" w:lineRule="exact"/>
        <w:rPr>
          <w:sz w:val="20"/>
          <w:szCs w:val="20"/>
        </w:rPr>
      </w:pPr>
    </w:p>
    <w:p w:rsidR="005650A0" w:rsidRDefault="00BD0D19">
      <w:pPr>
        <w:spacing w:line="256" w:lineRule="auto"/>
        <w:ind w:left="4"/>
        <w:jc w:val="both"/>
        <w:rPr>
          <w:sz w:val="20"/>
          <w:szCs w:val="20"/>
        </w:rPr>
      </w:pPr>
      <w:r>
        <w:rPr>
          <w:rFonts w:eastAsia="Times New Roman"/>
          <w:sz w:val="24"/>
          <w:szCs w:val="24"/>
        </w:rPr>
        <w:t>Эмоциональное и формообразующее значение цвета в дизаине и архитектуре. Влияние цвета на восприятие формы объектов архитектуры и дизаина. Отличие роли цвета в живописи от его назначения в конструктивных искусствах. Цвет и окраска. Преобладание локального цвета в</w:t>
      </w:r>
    </w:p>
    <w:p w:rsidR="005650A0" w:rsidRDefault="001C04C0">
      <w:pPr>
        <w:spacing w:line="239" w:lineRule="auto"/>
        <w:jc w:val="both"/>
        <w:rPr>
          <w:sz w:val="20"/>
          <w:szCs w:val="20"/>
        </w:rPr>
      </w:pPr>
      <w:r>
        <w:rPr>
          <w:rFonts w:eastAsia="Times New Roman"/>
          <w:sz w:val="24"/>
          <w:szCs w:val="24"/>
        </w:rPr>
        <w:t>дизай</w:t>
      </w:r>
      <w:r w:rsidR="00BD0D19">
        <w:rPr>
          <w:rFonts w:eastAsia="Times New Roman"/>
          <w:sz w:val="24"/>
          <w:szCs w:val="24"/>
        </w:rPr>
        <w:t xml:space="preserve">не и архитектуре. Психологическое воздеиствие цвета. Влияние на восприятие цвета его нахождения в пространстве архитектурно-дизаинерского объекта, формы цветового пятна, а также мягкого или резкого его очертания, яркости цвета. Специфика влияния различных цветов спектра и их тональностеи. Фактура цветового покрытия. </w:t>
      </w:r>
    </w:p>
    <w:p w:rsidR="005650A0" w:rsidRDefault="005650A0">
      <w:pPr>
        <w:spacing w:line="1" w:lineRule="exact"/>
        <w:rPr>
          <w:sz w:val="20"/>
          <w:szCs w:val="20"/>
        </w:rPr>
      </w:pPr>
    </w:p>
    <w:p w:rsidR="005650A0" w:rsidRDefault="00BD0D19">
      <w:pPr>
        <w:rPr>
          <w:sz w:val="20"/>
          <w:szCs w:val="20"/>
        </w:rPr>
      </w:pPr>
      <w:r>
        <w:rPr>
          <w:rFonts w:eastAsia="Times New Roman"/>
          <w:b/>
          <w:bCs/>
          <w:sz w:val="24"/>
          <w:szCs w:val="24"/>
        </w:rPr>
        <w:t>Город сквозь време</w:t>
      </w:r>
      <w:r w:rsidR="001C04C0">
        <w:rPr>
          <w:rFonts w:eastAsia="Times New Roman"/>
          <w:b/>
          <w:bCs/>
          <w:sz w:val="24"/>
          <w:szCs w:val="24"/>
        </w:rPr>
        <w:t>на и страны. Образы материальной</w:t>
      </w:r>
      <w:r>
        <w:rPr>
          <w:rFonts w:eastAsia="Times New Roman"/>
          <w:b/>
          <w:bCs/>
          <w:sz w:val="24"/>
          <w:szCs w:val="24"/>
        </w:rPr>
        <w:t xml:space="preserve"> культуры прошлого</w:t>
      </w:r>
    </w:p>
    <w:p w:rsidR="005650A0" w:rsidRDefault="005650A0">
      <w:pPr>
        <w:spacing w:line="5" w:lineRule="exact"/>
        <w:rPr>
          <w:sz w:val="20"/>
          <w:szCs w:val="20"/>
        </w:rPr>
      </w:pPr>
    </w:p>
    <w:p w:rsidR="005650A0" w:rsidRDefault="00BD0D19" w:rsidP="001C04C0">
      <w:pPr>
        <w:jc w:val="both"/>
        <w:rPr>
          <w:sz w:val="20"/>
          <w:szCs w:val="20"/>
        </w:rPr>
      </w:pPr>
      <w:r>
        <w:rPr>
          <w:rFonts w:eastAsia="Times New Roman"/>
          <w:sz w:val="24"/>
          <w:szCs w:val="24"/>
        </w:rPr>
        <w:t>Образ и стиль. Смена стилеи как отражение эволю</w:t>
      </w:r>
      <w:r w:rsidR="001C04C0">
        <w:rPr>
          <w:rFonts w:eastAsia="Times New Roman"/>
          <w:sz w:val="24"/>
          <w:szCs w:val="24"/>
        </w:rPr>
        <w:t>ции образа жизни, сознания людей</w:t>
      </w:r>
      <w:r>
        <w:rPr>
          <w:rFonts w:eastAsia="Times New Roman"/>
          <w:sz w:val="24"/>
          <w:szCs w:val="24"/>
        </w:rPr>
        <w:t xml:space="preserve"> и развития производственных возможностеи. Художественно-аналитическии обзор развития образно-стилевого языка</w:t>
      </w:r>
      <w:r w:rsidR="001C04C0">
        <w:rPr>
          <w:rFonts w:eastAsia="Times New Roman"/>
          <w:sz w:val="24"/>
          <w:szCs w:val="24"/>
        </w:rPr>
        <w:t xml:space="preserve"> архитектуры как этапов духовной, художественной и материальной </w:t>
      </w:r>
      <w:r>
        <w:rPr>
          <w:rFonts w:eastAsia="Times New Roman"/>
          <w:sz w:val="24"/>
          <w:szCs w:val="24"/>
        </w:rPr>
        <w:t>культуры разных народов и эпох. Архитектура народного жилищ</w:t>
      </w:r>
      <w:r w:rsidR="001C04C0">
        <w:rPr>
          <w:rFonts w:eastAsia="Times New Roman"/>
          <w:sz w:val="24"/>
          <w:szCs w:val="24"/>
        </w:rPr>
        <w:t>а. Храмовая архитектура. Частный</w:t>
      </w:r>
      <w:r>
        <w:rPr>
          <w:rFonts w:eastAsia="Times New Roman"/>
          <w:sz w:val="24"/>
          <w:szCs w:val="24"/>
        </w:rPr>
        <w:t xml:space="preserve"> дом.</w:t>
      </w:r>
    </w:p>
    <w:p w:rsidR="005650A0" w:rsidRDefault="00BD0D19">
      <w:pPr>
        <w:spacing w:line="258" w:lineRule="auto"/>
        <w:ind w:right="440"/>
        <w:rPr>
          <w:sz w:val="20"/>
          <w:szCs w:val="20"/>
        </w:rPr>
      </w:pPr>
      <w:r>
        <w:rPr>
          <w:rFonts w:eastAsia="Times New Roman"/>
          <w:b/>
          <w:bCs/>
          <w:sz w:val="24"/>
          <w:szCs w:val="24"/>
        </w:rPr>
        <w:t xml:space="preserve">Город сегодня и завтра. Пути развития современнои архитектуры и дизаина </w:t>
      </w:r>
      <w:r>
        <w:rPr>
          <w:rFonts w:eastAsia="Times New Roman"/>
          <w:sz w:val="24"/>
          <w:szCs w:val="24"/>
        </w:rPr>
        <w:t>Архитектурная и градостроительная революция XXвека. Ее технологические и эстетические предпосылки. Приоритет функционализма. Проблема урбанизации ланшафта</w:t>
      </w:r>
    </w:p>
    <w:p w:rsidR="005650A0" w:rsidRDefault="005650A0">
      <w:pPr>
        <w:spacing w:line="63" w:lineRule="exact"/>
        <w:rPr>
          <w:sz w:val="20"/>
          <w:szCs w:val="20"/>
        </w:rPr>
      </w:pPr>
    </w:p>
    <w:p w:rsidR="005650A0" w:rsidRDefault="00BD0D19">
      <w:pPr>
        <w:spacing w:line="359" w:lineRule="auto"/>
        <w:ind w:right="3200" w:firstLine="60"/>
        <w:rPr>
          <w:sz w:val="20"/>
          <w:szCs w:val="20"/>
        </w:rPr>
      </w:pPr>
      <w:r>
        <w:rPr>
          <w:rFonts w:eastAsia="Times New Roman"/>
          <w:b/>
          <w:bCs/>
          <w:sz w:val="23"/>
          <w:szCs w:val="23"/>
        </w:rPr>
        <w:t>Живое прос</w:t>
      </w:r>
      <w:r w:rsidR="001C04C0">
        <w:rPr>
          <w:rFonts w:eastAsia="Times New Roman"/>
          <w:b/>
          <w:bCs/>
          <w:sz w:val="23"/>
          <w:szCs w:val="23"/>
        </w:rPr>
        <w:t>транство города. Город, микрорай</w:t>
      </w:r>
      <w:r>
        <w:rPr>
          <w:rFonts w:eastAsia="Times New Roman"/>
          <w:b/>
          <w:bCs/>
          <w:sz w:val="23"/>
          <w:szCs w:val="23"/>
        </w:rPr>
        <w:t>он, улица.</w:t>
      </w:r>
    </w:p>
    <w:p w:rsidR="005650A0" w:rsidRDefault="005650A0">
      <w:pPr>
        <w:spacing w:line="1" w:lineRule="exact"/>
        <w:rPr>
          <w:sz w:val="20"/>
          <w:szCs w:val="20"/>
        </w:rPr>
      </w:pPr>
    </w:p>
    <w:p w:rsidR="005650A0" w:rsidRDefault="00BD0D19">
      <w:pPr>
        <w:spacing w:line="250" w:lineRule="auto"/>
        <w:jc w:val="both"/>
        <w:rPr>
          <w:sz w:val="20"/>
          <w:szCs w:val="20"/>
        </w:rPr>
      </w:pPr>
      <w:r>
        <w:rPr>
          <w:rFonts w:eastAsia="Times New Roman"/>
          <w:sz w:val="24"/>
          <w:szCs w:val="24"/>
        </w:rPr>
        <w:t>Исторические формы планировки городскои среды и их связь с образом жизни людеи. Различные композиционные виды планировки города: замкнутая, радиальная, кольцевая, свободно-разомкнутая, асимметричная, прямоугольная и др. Схема-планировка и реальность. Роль цвета в формировании пространства. Цветовая среда.</w:t>
      </w:r>
    </w:p>
    <w:p w:rsidR="005650A0" w:rsidRDefault="005650A0">
      <w:pPr>
        <w:spacing w:line="74" w:lineRule="exact"/>
        <w:rPr>
          <w:sz w:val="20"/>
          <w:szCs w:val="20"/>
        </w:rPr>
      </w:pPr>
    </w:p>
    <w:p w:rsidR="005650A0" w:rsidRDefault="00BD0D19">
      <w:pPr>
        <w:ind w:right="20"/>
        <w:rPr>
          <w:sz w:val="20"/>
          <w:szCs w:val="20"/>
        </w:rPr>
      </w:pPr>
      <w:r>
        <w:rPr>
          <w:rFonts w:eastAsia="Times New Roman"/>
          <w:b/>
          <w:bCs/>
          <w:sz w:val="24"/>
          <w:szCs w:val="24"/>
        </w:rPr>
        <w:t>Вещь в городе и дома. Городскои пеизаж.</w:t>
      </w:r>
    </w:p>
    <w:p w:rsidR="005650A0" w:rsidRDefault="00BD0D19">
      <w:pPr>
        <w:ind w:left="20"/>
        <w:jc w:val="both"/>
        <w:rPr>
          <w:sz w:val="20"/>
          <w:szCs w:val="20"/>
        </w:rPr>
      </w:pPr>
      <w:r>
        <w:rPr>
          <w:rFonts w:eastAsia="Times New Roman"/>
          <w:sz w:val="24"/>
          <w:szCs w:val="24"/>
        </w:rPr>
        <w:t>Неповторимость старинных кварта</w:t>
      </w:r>
      <w:r w:rsidR="001C04C0">
        <w:rPr>
          <w:rFonts w:eastAsia="Times New Roman"/>
          <w:sz w:val="24"/>
          <w:szCs w:val="24"/>
        </w:rPr>
        <w:t>лов и кварталы жилья. Роль малой</w:t>
      </w:r>
      <w:r>
        <w:rPr>
          <w:rFonts w:eastAsia="Times New Roman"/>
          <w:sz w:val="24"/>
          <w:szCs w:val="24"/>
        </w:rPr>
        <w:t xml:space="preserve"> ар</w:t>
      </w:r>
      <w:r w:rsidR="001C04C0">
        <w:rPr>
          <w:rFonts w:eastAsia="Times New Roman"/>
          <w:sz w:val="24"/>
          <w:szCs w:val="24"/>
        </w:rPr>
        <w:t>хитектуры и архитектурного дизай</w:t>
      </w:r>
      <w:r>
        <w:rPr>
          <w:rFonts w:eastAsia="Times New Roman"/>
          <w:sz w:val="24"/>
          <w:szCs w:val="24"/>
        </w:rPr>
        <w:t>на в эстетизации и индивидуализации городскои среды, в установке связ</w:t>
      </w:r>
      <w:r w:rsidR="001C04C0">
        <w:rPr>
          <w:rFonts w:eastAsia="Times New Roman"/>
          <w:sz w:val="24"/>
          <w:szCs w:val="24"/>
        </w:rPr>
        <w:t>и между человеком и архитектурой</w:t>
      </w:r>
      <w:r>
        <w:rPr>
          <w:rFonts w:eastAsia="Times New Roman"/>
          <w:sz w:val="24"/>
          <w:szCs w:val="24"/>
        </w:rPr>
        <w:t>. Создание и</w:t>
      </w:r>
      <w:r w:rsidR="001C04C0">
        <w:rPr>
          <w:rFonts w:eastAsia="Times New Roman"/>
          <w:sz w:val="24"/>
          <w:szCs w:val="24"/>
        </w:rPr>
        <w:t>нформативного комфорта городской среды: устрой</w:t>
      </w:r>
      <w:r>
        <w:rPr>
          <w:rFonts w:eastAsia="Times New Roman"/>
          <w:sz w:val="24"/>
          <w:szCs w:val="24"/>
        </w:rPr>
        <w:t>ство пешеходных зо</w:t>
      </w:r>
      <w:r w:rsidR="001C04C0">
        <w:rPr>
          <w:rFonts w:eastAsia="Times New Roman"/>
          <w:sz w:val="24"/>
          <w:szCs w:val="24"/>
        </w:rPr>
        <w:t>н в городах, установка городской</w:t>
      </w:r>
      <w:r>
        <w:rPr>
          <w:rFonts w:eastAsia="Times New Roman"/>
          <w:sz w:val="24"/>
          <w:szCs w:val="24"/>
        </w:rPr>
        <w:t xml:space="preserve"> мебели (скамьи, «диваны» и пр.), киосков, информационных блоков, блоков локального озеленения и т. д.</w:t>
      </w:r>
    </w:p>
    <w:p w:rsidR="005650A0" w:rsidRDefault="00BD0D19">
      <w:pPr>
        <w:rPr>
          <w:sz w:val="20"/>
          <w:szCs w:val="20"/>
        </w:rPr>
      </w:pPr>
      <w:r>
        <w:rPr>
          <w:rFonts w:eastAsia="Times New Roman"/>
          <w:b/>
          <w:bCs/>
          <w:sz w:val="24"/>
          <w:szCs w:val="24"/>
        </w:rPr>
        <w:t>Природа и архитектура. Организация архитектурно-ландшафтного пространства.</w:t>
      </w:r>
    </w:p>
    <w:p w:rsidR="005650A0" w:rsidRDefault="005650A0">
      <w:pPr>
        <w:spacing w:line="47" w:lineRule="exact"/>
        <w:rPr>
          <w:sz w:val="20"/>
          <w:szCs w:val="20"/>
        </w:rPr>
      </w:pPr>
    </w:p>
    <w:p w:rsidR="005650A0" w:rsidRDefault="00BD0D19">
      <w:pPr>
        <w:spacing w:line="274" w:lineRule="auto"/>
        <w:ind w:right="100"/>
        <w:rPr>
          <w:sz w:val="20"/>
          <w:szCs w:val="20"/>
        </w:rPr>
      </w:pPr>
      <w:r>
        <w:rPr>
          <w:rFonts w:eastAsia="Times New Roman"/>
          <w:sz w:val="24"/>
          <w:szCs w:val="24"/>
        </w:rPr>
        <w:t xml:space="preserve">Город в единстве с ландшафтно-парковои средои. Развитие пространственно –конструктивного мышления. </w:t>
      </w:r>
    </w:p>
    <w:p w:rsidR="005650A0" w:rsidRDefault="00BD0D19">
      <w:pPr>
        <w:rPr>
          <w:sz w:val="20"/>
          <w:szCs w:val="20"/>
        </w:rPr>
      </w:pPr>
      <w:r>
        <w:rPr>
          <w:rFonts w:eastAsia="Times New Roman"/>
          <w:b/>
          <w:bCs/>
          <w:sz w:val="24"/>
          <w:szCs w:val="24"/>
        </w:rPr>
        <w:t>Замысел архитектурного проекта и его осуществление.</w:t>
      </w:r>
    </w:p>
    <w:p w:rsidR="005650A0" w:rsidRDefault="005650A0">
      <w:pPr>
        <w:spacing w:line="47" w:lineRule="exact"/>
        <w:rPr>
          <w:sz w:val="20"/>
          <w:szCs w:val="20"/>
        </w:rPr>
      </w:pPr>
    </w:p>
    <w:p w:rsidR="005650A0" w:rsidRDefault="00BD0D19">
      <w:pPr>
        <w:rPr>
          <w:sz w:val="20"/>
          <w:szCs w:val="20"/>
        </w:rPr>
      </w:pPr>
      <w:r>
        <w:rPr>
          <w:rFonts w:eastAsia="Times New Roman"/>
          <w:sz w:val="24"/>
          <w:szCs w:val="24"/>
        </w:rPr>
        <w:t>Единство эстетического и функционального в объемно-пространственнои оргнаизации среды</w:t>
      </w:r>
    </w:p>
    <w:p w:rsidR="005650A0" w:rsidRDefault="005650A0">
      <w:pPr>
        <w:spacing w:line="40" w:lineRule="exact"/>
        <w:rPr>
          <w:sz w:val="20"/>
          <w:szCs w:val="20"/>
        </w:rPr>
      </w:pPr>
    </w:p>
    <w:p w:rsidR="005650A0" w:rsidRDefault="00BD0D19">
      <w:pPr>
        <w:rPr>
          <w:sz w:val="20"/>
          <w:szCs w:val="20"/>
        </w:rPr>
      </w:pPr>
      <w:r>
        <w:rPr>
          <w:rFonts w:eastAsia="Times New Roman"/>
          <w:sz w:val="24"/>
          <w:szCs w:val="24"/>
        </w:rPr>
        <w:t>жизнедеятельности людеи</w:t>
      </w:r>
    </w:p>
    <w:p w:rsidR="005650A0" w:rsidRDefault="005650A0">
      <w:pPr>
        <w:spacing w:line="42" w:lineRule="exact"/>
        <w:rPr>
          <w:sz w:val="20"/>
          <w:szCs w:val="20"/>
        </w:rPr>
      </w:pPr>
    </w:p>
    <w:p w:rsidR="005650A0" w:rsidRDefault="005650A0">
      <w:pPr>
        <w:spacing w:line="37" w:lineRule="exact"/>
        <w:rPr>
          <w:sz w:val="20"/>
          <w:szCs w:val="20"/>
        </w:rPr>
      </w:pPr>
    </w:p>
    <w:p w:rsidR="005650A0" w:rsidRDefault="001C04C0">
      <w:pPr>
        <w:ind w:left="60"/>
        <w:rPr>
          <w:sz w:val="20"/>
          <w:szCs w:val="20"/>
        </w:rPr>
      </w:pPr>
      <w:r>
        <w:rPr>
          <w:rFonts w:eastAsia="Times New Roman"/>
          <w:b/>
          <w:bCs/>
          <w:sz w:val="24"/>
          <w:szCs w:val="24"/>
        </w:rPr>
        <w:t>Мой дом - мой</w:t>
      </w:r>
      <w:r w:rsidR="00BD0D19">
        <w:rPr>
          <w:rFonts w:eastAsia="Times New Roman"/>
          <w:b/>
          <w:bCs/>
          <w:sz w:val="24"/>
          <w:szCs w:val="24"/>
        </w:rPr>
        <w:t xml:space="preserve"> образ жизни. Скажи мне, как ты живешь, и я скажу, какои у тебя дом</w:t>
      </w:r>
    </w:p>
    <w:p w:rsidR="005650A0" w:rsidRDefault="005650A0">
      <w:pPr>
        <w:spacing w:line="119" w:lineRule="exact"/>
        <w:rPr>
          <w:sz w:val="20"/>
          <w:szCs w:val="20"/>
        </w:rPr>
      </w:pPr>
    </w:p>
    <w:p w:rsidR="005650A0" w:rsidRDefault="00BD0D19" w:rsidP="001C04C0">
      <w:pPr>
        <w:spacing w:line="248" w:lineRule="auto"/>
        <w:jc w:val="both"/>
        <w:rPr>
          <w:rFonts w:eastAsia="Times New Roman"/>
          <w:sz w:val="24"/>
          <w:szCs w:val="24"/>
        </w:rPr>
      </w:pPr>
      <w:r>
        <w:rPr>
          <w:rFonts w:eastAsia="Times New Roman"/>
          <w:sz w:val="24"/>
          <w:szCs w:val="24"/>
        </w:rPr>
        <w:t>Мечты и представления учащихся о своем будущем жилище. Принципы организации и членения пространства на различные функциональные зоны: для работы, отдыха, спорта, хозяиства, для детеи и т. д. Мои дом - мои образ жизни. Учет в проекте инженерно-бытовых и санитарно-технических задач. Работают над созданием графического плана дома/ квартиры, набросок прилегающеи территории.</w:t>
      </w:r>
    </w:p>
    <w:p w:rsidR="008C1697" w:rsidRDefault="008C1697" w:rsidP="001C04C0">
      <w:pPr>
        <w:spacing w:line="248" w:lineRule="auto"/>
        <w:jc w:val="both"/>
        <w:rPr>
          <w:rFonts w:eastAsia="Times New Roman"/>
          <w:sz w:val="24"/>
          <w:szCs w:val="24"/>
        </w:rPr>
      </w:pPr>
    </w:p>
    <w:p w:rsidR="008C1697" w:rsidRDefault="008C1697" w:rsidP="001C04C0">
      <w:pPr>
        <w:spacing w:line="248" w:lineRule="auto"/>
        <w:jc w:val="both"/>
        <w:rPr>
          <w:rFonts w:eastAsia="Times New Roman"/>
          <w:sz w:val="24"/>
          <w:szCs w:val="24"/>
        </w:rPr>
      </w:pPr>
    </w:p>
    <w:p w:rsidR="008C1697" w:rsidRDefault="008C1697" w:rsidP="001C04C0">
      <w:pPr>
        <w:spacing w:line="248" w:lineRule="auto"/>
        <w:jc w:val="both"/>
        <w:rPr>
          <w:sz w:val="20"/>
          <w:szCs w:val="20"/>
        </w:rPr>
      </w:pPr>
      <w:r>
        <w:rPr>
          <w:rFonts w:eastAsia="Times New Roman"/>
          <w:sz w:val="24"/>
          <w:szCs w:val="24"/>
        </w:rPr>
        <w:t>180</w:t>
      </w:r>
    </w:p>
    <w:p w:rsidR="005650A0" w:rsidRDefault="001C04C0">
      <w:pPr>
        <w:rPr>
          <w:sz w:val="20"/>
          <w:szCs w:val="20"/>
        </w:rPr>
      </w:pPr>
      <w:r>
        <w:rPr>
          <w:rFonts w:eastAsia="Times New Roman"/>
          <w:b/>
          <w:bCs/>
          <w:sz w:val="24"/>
          <w:szCs w:val="24"/>
        </w:rPr>
        <w:lastRenderedPageBreak/>
        <w:t>Интерьер, который</w:t>
      </w:r>
      <w:r w:rsidR="00BD0D19">
        <w:rPr>
          <w:rFonts w:eastAsia="Times New Roman"/>
          <w:b/>
          <w:bCs/>
          <w:sz w:val="24"/>
          <w:szCs w:val="24"/>
        </w:rPr>
        <w:t xml:space="preserve"> мы создаем</w:t>
      </w:r>
    </w:p>
    <w:p w:rsidR="005650A0" w:rsidRDefault="00BD0D19">
      <w:pPr>
        <w:spacing w:line="248" w:lineRule="auto"/>
        <w:ind w:left="4"/>
        <w:jc w:val="both"/>
        <w:rPr>
          <w:sz w:val="20"/>
          <w:szCs w:val="20"/>
        </w:rPr>
      </w:pPr>
      <w:r>
        <w:rPr>
          <w:rFonts w:eastAsia="Times New Roman"/>
          <w:sz w:val="24"/>
          <w:szCs w:val="24"/>
        </w:rPr>
        <w:t>Диза</w:t>
      </w:r>
      <w:r w:rsidR="001C04C0">
        <w:rPr>
          <w:rFonts w:eastAsia="Times New Roman"/>
          <w:sz w:val="24"/>
          <w:szCs w:val="24"/>
        </w:rPr>
        <w:t>й</w:t>
      </w:r>
      <w:r>
        <w:rPr>
          <w:rFonts w:eastAsia="Times New Roman"/>
          <w:sz w:val="24"/>
          <w:szCs w:val="24"/>
        </w:rPr>
        <w:t>н интерьера. Роль материалов, фактур и цветово</w:t>
      </w:r>
      <w:r w:rsidR="001C04C0">
        <w:rPr>
          <w:rFonts w:eastAsia="Times New Roman"/>
          <w:sz w:val="24"/>
          <w:szCs w:val="24"/>
        </w:rPr>
        <w:t>й</w:t>
      </w:r>
      <w:r>
        <w:rPr>
          <w:rFonts w:eastAsia="Times New Roman"/>
          <w:sz w:val="24"/>
          <w:szCs w:val="24"/>
        </w:rPr>
        <w:t xml:space="preserve"> гаммы. Стиль и эклектика. Отражение в проек</w:t>
      </w:r>
      <w:r w:rsidR="001C04C0">
        <w:rPr>
          <w:rFonts w:eastAsia="Times New Roman"/>
          <w:sz w:val="24"/>
          <w:szCs w:val="24"/>
        </w:rPr>
        <w:t>те дизай</w:t>
      </w:r>
      <w:r>
        <w:rPr>
          <w:rFonts w:eastAsia="Times New Roman"/>
          <w:sz w:val="24"/>
          <w:szCs w:val="24"/>
        </w:rPr>
        <w:t>на интерьера образно-архитектурного замысла и композиционно-стилевых начал. Функциональная красота или роскошь предметного наполнения интерьера (мебель, бытовое оборудование). Создание многофункц</w:t>
      </w:r>
      <w:r w:rsidR="001C04C0">
        <w:rPr>
          <w:rFonts w:eastAsia="Times New Roman"/>
          <w:sz w:val="24"/>
          <w:szCs w:val="24"/>
        </w:rPr>
        <w:t>ионального интерьера собственной</w:t>
      </w:r>
      <w:r>
        <w:rPr>
          <w:rFonts w:eastAsia="Times New Roman"/>
          <w:sz w:val="24"/>
          <w:szCs w:val="24"/>
        </w:rPr>
        <w:t xml:space="preserve"> комнаты. Способы зонирования помещения.</w:t>
      </w:r>
    </w:p>
    <w:p w:rsidR="005650A0" w:rsidRDefault="005650A0">
      <w:pPr>
        <w:spacing w:line="84" w:lineRule="exact"/>
        <w:rPr>
          <w:sz w:val="20"/>
          <w:szCs w:val="20"/>
        </w:rPr>
      </w:pPr>
    </w:p>
    <w:p w:rsidR="005650A0" w:rsidRDefault="00BD0D19">
      <w:pPr>
        <w:ind w:left="4"/>
        <w:rPr>
          <w:sz w:val="20"/>
          <w:szCs w:val="20"/>
        </w:rPr>
      </w:pPr>
      <w:r>
        <w:rPr>
          <w:rFonts w:eastAsia="Times New Roman"/>
          <w:b/>
          <w:bCs/>
          <w:sz w:val="24"/>
          <w:szCs w:val="24"/>
        </w:rPr>
        <w:t>Пугало в огороде… или под шепот фонтанных струи</w:t>
      </w:r>
    </w:p>
    <w:p w:rsidR="005650A0" w:rsidRDefault="005650A0">
      <w:pPr>
        <w:spacing w:line="139" w:lineRule="exact"/>
        <w:rPr>
          <w:sz w:val="20"/>
          <w:szCs w:val="20"/>
        </w:rPr>
      </w:pPr>
    </w:p>
    <w:p w:rsidR="005650A0" w:rsidRDefault="001C04C0">
      <w:pPr>
        <w:ind w:left="4" w:firstLine="340"/>
        <w:jc w:val="both"/>
        <w:rPr>
          <w:sz w:val="20"/>
          <w:szCs w:val="20"/>
        </w:rPr>
      </w:pPr>
      <w:r>
        <w:rPr>
          <w:rFonts w:eastAsia="Times New Roman"/>
          <w:sz w:val="24"/>
          <w:szCs w:val="24"/>
        </w:rPr>
        <w:t>Сад (английский, французский, восточный) и традиции русской городской и сельской</w:t>
      </w:r>
      <w:r w:rsidR="00BD0D19">
        <w:rPr>
          <w:rFonts w:eastAsia="Times New Roman"/>
          <w:sz w:val="24"/>
          <w:szCs w:val="24"/>
        </w:rPr>
        <w:t xml:space="preserve"> усадьбы.</w:t>
      </w:r>
    </w:p>
    <w:p w:rsidR="005650A0" w:rsidRDefault="00BD0D19">
      <w:pPr>
        <w:ind w:left="4" w:firstLine="340"/>
        <w:jc w:val="both"/>
        <w:rPr>
          <w:sz w:val="20"/>
          <w:szCs w:val="20"/>
        </w:rPr>
      </w:pPr>
      <w:r>
        <w:rPr>
          <w:rFonts w:eastAsia="Times New Roman"/>
          <w:sz w:val="24"/>
          <w:szCs w:val="24"/>
        </w:rPr>
        <w:t>Планировка сада, огорода, зонирование территории. Организация палисадника, садовых дорожек. Малые архитектурные формы сада: беседка, бельведер, пергола, ограда и пр. Водоемы</w:t>
      </w:r>
    </w:p>
    <w:p w:rsidR="005650A0" w:rsidRDefault="00BD0D19" w:rsidP="00017A35">
      <w:pPr>
        <w:numPr>
          <w:ilvl w:val="0"/>
          <w:numId w:val="89"/>
        </w:numPr>
        <w:tabs>
          <w:tab w:val="left" w:pos="296"/>
        </w:tabs>
        <w:ind w:left="4" w:right="20" w:hanging="4"/>
        <w:rPr>
          <w:rFonts w:eastAsia="Times New Roman"/>
          <w:sz w:val="24"/>
          <w:szCs w:val="24"/>
        </w:rPr>
      </w:pPr>
      <w:r>
        <w:rPr>
          <w:rFonts w:eastAsia="Times New Roman"/>
          <w:sz w:val="24"/>
          <w:szCs w:val="24"/>
        </w:rPr>
        <w:t>мини пруды. Сомасштабные сочетания растении сада. Икебана как пространственная композиция в интерьере.</w:t>
      </w:r>
    </w:p>
    <w:p w:rsidR="005650A0" w:rsidRDefault="005650A0">
      <w:pPr>
        <w:spacing w:line="115" w:lineRule="exact"/>
        <w:rPr>
          <w:sz w:val="20"/>
          <w:szCs w:val="20"/>
        </w:rPr>
      </w:pPr>
    </w:p>
    <w:p w:rsidR="005650A0" w:rsidRDefault="00BD0D19">
      <w:pPr>
        <w:ind w:left="4"/>
        <w:rPr>
          <w:sz w:val="20"/>
          <w:szCs w:val="20"/>
        </w:rPr>
      </w:pPr>
      <w:r>
        <w:rPr>
          <w:rFonts w:eastAsia="Times New Roman"/>
          <w:b/>
          <w:bCs/>
          <w:sz w:val="24"/>
          <w:szCs w:val="24"/>
        </w:rPr>
        <w:t>Композиционно-конструктивные принципы диза</w:t>
      </w:r>
      <w:r w:rsidR="001C04C0">
        <w:rPr>
          <w:rFonts w:eastAsia="Times New Roman"/>
          <w:b/>
          <w:bCs/>
          <w:sz w:val="24"/>
          <w:szCs w:val="24"/>
        </w:rPr>
        <w:t>й</w:t>
      </w:r>
      <w:r>
        <w:rPr>
          <w:rFonts w:eastAsia="Times New Roman"/>
          <w:b/>
          <w:bCs/>
          <w:sz w:val="24"/>
          <w:szCs w:val="24"/>
        </w:rPr>
        <w:t>на одежды</w:t>
      </w:r>
    </w:p>
    <w:p w:rsidR="005650A0" w:rsidRDefault="005650A0">
      <w:pPr>
        <w:spacing w:line="125" w:lineRule="exact"/>
        <w:rPr>
          <w:sz w:val="20"/>
          <w:szCs w:val="20"/>
        </w:rPr>
      </w:pPr>
    </w:p>
    <w:p w:rsidR="005650A0" w:rsidRDefault="00BD0D19">
      <w:pPr>
        <w:ind w:left="4" w:firstLine="350"/>
        <w:jc w:val="both"/>
        <w:rPr>
          <w:sz w:val="20"/>
          <w:szCs w:val="20"/>
        </w:rPr>
      </w:pPr>
      <w:r>
        <w:rPr>
          <w:rFonts w:eastAsia="Times New Roman"/>
          <w:sz w:val="24"/>
          <w:szCs w:val="24"/>
        </w:rPr>
        <w:t>Соответствие материала и формы в одежде. Технология создания одежды. Целесообразность и мода. О психологии индивидуального и массового. Мода - бизнес и манипулирование массовым сознанием. Законы композиции в одежде. Силуэт, линия, фасон.</w:t>
      </w:r>
    </w:p>
    <w:p w:rsidR="005650A0" w:rsidRDefault="00BD0D19">
      <w:pPr>
        <w:spacing w:line="272" w:lineRule="auto"/>
        <w:ind w:left="4" w:right="3120"/>
        <w:rPr>
          <w:sz w:val="20"/>
          <w:szCs w:val="20"/>
        </w:rPr>
      </w:pPr>
      <w:r>
        <w:rPr>
          <w:rFonts w:eastAsia="Times New Roman"/>
          <w:b/>
          <w:bCs/>
          <w:sz w:val="24"/>
          <w:szCs w:val="24"/>
        </w:rPr>
        <w:t>Встречают по одежке</w:t>
      </w:r>
    </w:p>
    <w:p w:rsidR="005650A0" w:rsidRDefault="005650A0">
      <w:pPr>
        <w:spacing w:line="46" w:lineRule="exact"/>
        <w:rPr>
          <w:sz w:val="20"/>
          <w:szCs w:val="20"/>
        </w:rPr>
      </w:pPr>
    </w:p>
    <w:p w:rsidR="005650A0" w:rsidRDefault="00BD0D19" w:rsidP="00017A35">
      <w:pPr>
        <w:numPr>
          <w:ilvl w:val="0"/>
          <w:numId w:val="90"/>
        </w:numPr>
        <w:tabs>
          <w:tab w:val="left" w:pos="610"/>
        </w:tabs>
        <w:spacing w:line="250" w:lineRule="auto"/>
        <w:ind w:left="4" w:firstLine="342"/>
        <w:jc w:val="both"/>
        <w:rPr>
          <w:rFonts w:eastAsia="Times New Roman"/>
          <w:sz w:val="24"/>
          <w:szCs w:val="24"/>
        </w:rPr>
      </w:pPr>
      <w:r>
        <w:rPr>
          <w:rFonts w:eastAsia="Times New Roman"/>
          <w:sz w:val="24"/>
          <w:szCs w:val="24"/>
        </w:rPr>
        <w:t>психологии индивидуального и массового. Мода - бизнес и манипулирование массовым сознанием. Возраст и мода. Молодежная субкультура и подростковая мода. «Быть или казаться»? Самоутверждение и знаковость в моде. Философия «стаи» и ее выражение в одежде. Стереотип и кич.</w:t>
      </w:r>
    </w:p>
    <w:p w:rsidR="005650A0" w:rsidRDefault="005650A0">
      <w:pPr>
        <w:spacing w:line="74" w:lineRule="exact"/>
        <w:rPr>
          <w:sz w:val="20"/>
          <w:szCs w:val="20"/>
        </w:rPr>
      </w:pPr>
    </w:p>
    <w:p w:rsidR="005650A0" w:rsidRDefault="001C04C0">
      <w:pPr>
        <w:ind w:left="4"/>
        <w:rPr>
          <w:sz w:val="20"/>
          <w:szCs w:val="20"/>
        </w:rPr>
      </w:pPr>
      <w:r>
        <w:rPr>
          <w:rFonts w:eastAsia="Times New Roman"/>
          <w:b/>
          <w:bCs/>
          <w:sz w:val="24"/>
          <w:szCs w:val="24"/>
        </w:rPr>
        <w:t>Автопортрет на каждый</w:t>
      </w:r>
      <w:r w:rsidR="00BD0D19">
        <w:rPr>
          <w:rFonts w:eastAsia="Times New Roman"/>
          <w:b/>
          <w:bCs/>
          <w:sz w:val="24"/>
          <w:szCs w:val="24"/>
        </w:rPr>
        <w:t xml:space="preserve"> день</w:t>
      </w:r>
    </w:p>
    <w:p w:rsidR="005650A0" w:rsidRDefault="005650A0">
      <w:pPr>
        <w:spacing w:line="105" w:lineRule="exact"/>
        <w:rPr>
          <w:sz w:val="20"/>
          <w:szCs w:val="20"/>
        </w:rPr>
      </w:pPr>
    </w:p>
    <w:p w:rsidR="005650A0" w:rsidRDefault="00BD0D19">
      <w:pPr>
        <w:ind w:left="4" w:right="20"/>
        <w:jc w:val="both"/>
        <w:rPr>
          <w:sz w:val="20"/>
          <w:szCs w:val="20"/>
        </w:rPr>
      </w:pPr>
      <w:r>
        <w:rPr>
          <w:rFonts w:eastAsia="Times New Roman"/>
          <w:sz w:val="24"/>
          <w:szCs w:val="24"/>
        </w:rPr>
        <w:t>Искусство грима и прически. Форма</w:t>
      </w:r>
      <w:r w:rsidR="001C04C0">
        <w:rPr>
          <w:rFonts w:eastAsia="Times New Roman"/>
          <w:sz w:val="24"/>
          <w:szCs w:val="24"/>
        </w:rPr>
        <w:t xml:space="preserve"> лица и прическа. Макияж дневной, вечерний и карнавальный. Грим бытовой и сценический</w:t>
      </w:r>
      <w:r>
        <w:rPr>
          <w:rFonts w:eastAsia="Times New Roman"/>
          <w:sz w:val="24"/>
          <w:szCs w:val="24"/>
        </w:rPr>
        <w:t>. Лицо в жизни, на экране, на рисунке и на фотографии. Азбука визажистики и парикмахерского стилизма. Боди-арт и татуаж как мода.</w:t>
      </w:r>
    </w:p>
    <w:p w:rsidR="005650A0" w:rsidRDefault="005650A0">
      <w:pPr>
        <w:spacing w:line="198" w:lineRule="exact"/>
        <w:rPr>
          <w:rFonts w:eastAsia="Times New Roman"/>
          <w:sz w:val="24"/>
          <w:szCs w:val="24"/>
        </w:rPr>
      </w:pPr>
    </w:p>
    <w:p w:rsidR="001C04C0" w:rsidRDefault="001C04C0">
      <w:pPr>
        <w:spacing w:line="198" w:lineRule="exact"/>
        <w:rPr>
          <w:sz w:val="20"/>
          <w:szCs w:val="20"/>
        </w:rPr>
      </w:pPr>
    </w:p>
    <w:p w:rsidR="005650A0" w:rsidRDefault="00BD0D19">
      <w:pPr>
        <w:ind w:left="4544"/>
        <w:rPr>
          <w:sz w:val="20"/>
          <w:szCs w:val="20"/>
        </w:rPr>
      </w:pPr>
      <w:r>
        <w:rPr>
          <w:rFonts w:eastAsia="Times New Roman"/>
          <w:b/>
          <w:bCs/>
          <w:sz w:val="24"/>
          <w:szCs w:val="24"/>
        </w:rPr>
        <w:t>8 класс</w:t>
      </w:r>
    </w:p>
    <w:p w:rsidR="005650A0" w:rsidRDefault="00BD0D19" w:rsidP="001C04C0">
      <w:pPr>
        <w:spacing w:line="319" w:lineRule="auto"/>
        <w:ind w:left="4"/>
        <w:jc w:val="both"/>
        <w:rPr>
          <w:sz w:val="20"/>
          <w:szCs w:val="20"/>
        </w:rPr>
      </w:pPr>
      <w:r>
        <w:rPr>
          <w:rFonts w:eastAsia="Times New Roman"/>
          <w:sz w:val="24"/>
          <w:szCs w:val="24"/>
        </w:rPr>
        <w:t xml:space="preserve">Специфика изображения в произведениях театрального и экранного искусств. Исследование ви-зуально-пластического облика спектакля, раскрытие его игрового характера. Жанровое много-образие театральных спектаклеи; единство правды и вымысла на сцене; роль художника в со-дружестве драматурга, режиссера и актера в спектакле. Коллективность творчества — основа синтетических искусств. </w:t>
      </w:r>
    </w:p>
    <w:p w:rsidR="005650A0" w:rsidRDefault="00BD0D19">
      <w:pPr>
        <w:ind w:left="4"/>
        <w:rPr>
          <w:sz w:val="20"/>
          <w:szCs w:val="20"/>
        </w:rPr>
      </w:pPr>
      <w:r>
        <w:rPr>
          <w:rFonts w:eastAsia="Times New Roman"/>
          <w:b/>
          <w:bCs/>
          <w:sz w:val="24"/>
          <w:szCs w:val="24"/>
        </w:rPr>
        <w:t>Правда и магия театра. Театральное искусство и художник</w:t>
      </w:r>
    </w:p>
    <w:p w:rsidR="005650A0" w:rsidRDefault="00BD0D19" w:rsidP="001C04C0">
      <w:pPr>
        <w:spacing w:line="345" w:lineRule="auto"/>
        <w:ind w:left="4"/>
        <w:jc w:val="both"/>
        <w:rPr>
          <w:sz w:val="20"/>
          <w:szCs w:val="20"/>
        </w:rPr>
      </w:pPr>
      <w:r>
        <w:rPr>
          <w:rFonts w:eastAsia="Times New Roman"/>
          <w:sz w:val="24"/>
          <w:szCs w:val="24"/>
        </w:rPr>
        <w:t>Актер — основа театрального искусства и носитель его специфики. Это определяет роль сцено-графии и художника в театре. Сценография — элемент единого образа спектакля. Оформление</w:t>
      </w:r>
    </w:p>
    <w:p w:rsidR="005650A0" w:rsidRDefault="00BD0D19">
      <w:pPr>
        <w:spacing w:line="254" w:lineRule="auto"/>
        <w:ind w:left="4"/>
        <w:jc w:val="both"/>
        <w:rPr>
          <w:sz w:val="20"/>
          <w:szCs w:val="20"/>
        </w:rPr>
      </w:pPr>
      <w:r>
        <w:rPr>
          <w:rFonts w:eastAsia="Times New Roman"/>
          <w:sz w:val="24"/>
          <w:szCs w:val="24"/>
        </w:rPr>
        <w:t xml:space="preserve">живет только через актера, благодаря его игре. Природа актерскои игры и основы актерского искусства. Изменения театрального здания и сцены вследствие эволюции художественных и об-щественных задач театра. Устроиство сцены и принципы театрального макетирования. </w:t>
      </w:r>
    </w:p>
    <w:p w:rsidR="005650A0" w:rsidRDefault="005650A0">
      <w:pPr>
        <w:spacing w:line="131" w:lineRule="exact"/>
        <w:rPr>
          <w:sz w:val="20"/>
          <w:szCs w:val="20"/>
        </w:rPr>
      </w:pPr>
    </w:p>
    <w:p w:rsidR="005650A0" w:rsidRDefault="00BD0D19">
      <w:pPr>
        <w:ind w:left="4"/>
        <w:rPr>
          <w:sz w:val="20"/>
          <w:szCs w:val="20"/>
        </w:rPr>
      </w:pPr>
      <w:r>
        <w:rPr>
          <w:rFonts w:eastAsia="Times New Roman"/>
          <w:b/>
          <w:bCs/>
          <w:sz w:val="24"/>
          <w:szCs w:val="24"/>
        </w:rPr>
        <w:t>Безграничное пространство сцены.</w:t>
      </w:r>
    </w:p>
    <w:p w:rsidR="005650A0" w:rsidRDefault="005650A0">
      <w:pPr>
        <w:spacing w:line="5" w:lineRule="exact"/>
        <w:rPr>
          <w:sz w:val="20"/>
          <w:szCs w:val="20"/>
        </w:rPr>
      </w:pPr>
    </w:p>
    <w:p w:rsidR="005650A0" w:rsidRDefault="00BD0D19" w:rsidP="001C04C0">
      <w:pPr>
        <w:spacing w:line="246" w:lineRule="auto"/>
        <w:ind w:left="4"/>
        <w:jc w:val="both"/>
        <w:rPr>
          <w:rFonts w:eastAsia="Times New Roman"/>
          <w:sz w:val="24"/>
          <w:szCs w:val="24"/>
        </w:rPr>
      </w:pPr>
      <w:r>
        <w:rPr>
          <w:rFonts w:eastAsia="Times New Roman"/>
          <w:sz w:val="24"/>
          <w:szCs w:val="24"/>
        </w:rPr>
        <w:t xml:space="preserve">Различия в творчестве сценографа и художника-живописца. Основные задачи театрального художника: создание пространственно-игровои среды спектакля и внешнего облика актера (т. е. создание образа места деиствия и костюма). Типы декорационного оформления спектакля: живописно-декорационное, конструктивное, условно-метафорическое и др. Историческая эволюция театрально-декорационного искусства. </w:t>
      </w:r>
    </w:p>
    <w:p w:rsidR="008C1697" w:rsidRDefault="008C1697" w:rsidP="001C04C0">
      <w:pPr>
        <w:spacing w:line="246" w:lineRule="auto"/>
        <w:ind w:left="4"/>
        <w:jc w:val="both"/>
        <w:rPr>
          <w:rFonts w:eastAsia="Times New Roman"/>
          <w:sz w:val="24"/>
          <w:szCs w:val="24"/>
        </w:rPr>
      </w:pPr>
    </w:p>
    <w:p w:rsidR="008C1697" w:rsidRDefault="008C1697" w:rsidP="001C04C0">
      <w:pPr>
        <w:spacing w:line="246" w:lineRule="auto"/>
        <w:ind w:left="4"/>
        <w:jc w:val="both"/>
        <w:rPr>
          <w:rFonts w:eastAsia="Times New Roman"/>
          <w:sz w:val="24"/>
          <w:szCs w:val="24"/>
        </w:rPr>
      </w:pPr>
    </w:p>
    <w:p w:rsidR="008C1697" w:rsidRDefault="008C1697" w:rsidP="001C04C0">
      <w:pPr>
        <w:spacing w:line="246" w:lineRule="auto"/>
        <w:ind w:left="4"/>
        <w:jc w:val="both"/>
        <w:rPr>
          <w:rFonts w:eastAsia="Times New Roman"/>
          <w:sz w:val="24"/>
          <w:szCs w:val="24"/>
        </w:rPr>
      </w:pPr>
    </w:p>
    <w:p w:rsidR="008C1697" w:rsidRDefault="008C1697" w:rsidP="001C04C0">
      <w:pPr>
        <w:spacing w:line="246" w:lineRule="auto"/>
        <w:ind w:left="4"/>
        <w:jc w:val="both"/>
        <w:rPr>
          <w:sz w:val="20"/>
          <w:szCs w:val="20"/>
        </w:rPr>
      </w:pPr>
      <w:r>
        <w:rPr>
          <w:rFonts w:eastAsia="Times New Roman"/>
          <w:sz w:val="24"/>
          <w:szCs w:val="24"/>
        </w:rPr>
        <w:t>181</w:t>
      </w:r>
    </w:p>
    <w:p w:rsidR="005650A0" w:rsidRDefault="00BD0D19">
      <w:pPr>
        <w:ind w:left="4"/>
        <w:rPr>
          <w:sz w:val="20"/>
          <w:szCs w:val="20"/>
        </w:rPr>
      </w:pPr>
      <w:r>
        <w:rPr>
          <w:rFonts w:eastAsia="Times New Roman"/>
          <w:b/>
          <w:bCs/>
          <w:sz w:val="24"/>
          <w:szCs w:val="24"/>
        </w:rPr>
        <w:lastRenderedPageBreak/>
        <w:t>Таины актёрского перевоплощения. Костюм, грим и маска</w:t>
      </w:r>
    </w:p>
    <w:p w:rsidR="005650A0" w:rsidRDefault="005650A0">
      <w:pPr>
        <w:spacing w:line="5" w:lineRule="exact"/>
        <w:rPr>
          <w:sz w:val="20"/>
          <w:szCs w:val="20"/>
        </w:rPr>
      </w:pPr>
    </w:p>
    <w:p w:rsidR="005650A0" w:rsidRDefault="00BD0D19">
      <w:pPr>
        <w:ind w:left="4"/>
        <w:jc w:val="both"/>
        <w:rPr>
          <w:rFonts w:eastAsia="Times New Roman"/>
          <w:sz w:val="24"/>
          <w:szCs w:val="24"/>
        </w:rPr>
      </w:pPr>
      <w:r>
        <w:rPr>
          <w:rFonts w:eastAsia="Times New Roman"/>
          <w:sz w:val="24"/>
          <w:szCs w:val="24"/>
        </w:rPr>
        <w:t>Образность и условность театрального костюма. Отличия бытового костюма, грима и прически от сценических. Костюм — средство характеристики персонажа. Виды театральных зрелищ: цирк, эстрада, шоу, в которых костюм является главным элементом сценографии. Технологические особенности создания театрального костюма в школьных условиях. Внешнее</w:t>
      </w:r>
    </w:p>
    <w:p w:rsidR="00901FE2" w:rsidRDefault="00901FE2">
      <w:pPr>
        <w:ind w:left="4"/>
        <w:jc w:val="both"/>
        <w:rPr>
          <w:sz w:val="20"/>
          <w:szCs w:val="20"/>
        </w:rPr>
      </w:pPr>
    </w:p>
    <w:p w:rsidR="005650A0" w:rsidRPr="001C04C0" w:rsidRDefault="00BD0D19" w:rsidP="00017A35">
      <w:pPr>
        <w:numPr>
          <w:ilvl w:val="0"/>
          <w:numId w:val="91"/>
        </w:numPr>
        <w:tabs>
          <w:tab w:val="left" w:pos="220"/>
        </w:tabs>
        <w:spacing w:line="2" w:lineRule="exact"/>
        <w:ind w:left="4" w:right="20" w:hanging="4"/>
        <w:jc w:val="both"/>
        <w:rPr>
          <w:rFonts w:eastAsia="Times New Roman"/>
          <w:sz w:val="24"/>
          <w:szCs w:val="24"/>
        </w:rPr>
      </w:pPr>
      <w:r w:rsidRPr="001C04C0">
        <w:rPr>
          <w:rFonts w:eastAsia="Times New Roman"/>
          <w:sz w:val="24"/>
          <w:szCs w:val="24"/>
        </w:rPr>
        <w:t xml:space="preserve">внутреннее перевоплощение актера. Фантазия и вера в происходящее (если бы это была не сцена, а море или дворец) рождают естественность деиствии. Маска как средство актерского перевоплощения. </w:t>
      </w:r>
    </w:p>
    <w:p w:rsidR="005650A0" w:rsidRDefault="00BD0D19">
      <w:pPr>
        <w:ind w:left="4"/>
        <w:rPr>
          <w:rFonts w:eastAsia="Times New Roman"/>
          <w:sz w:val="24"/>
          <w:szCs w:val="24"/>
        </w:rPr>
      </w:pPr>
      <w:r>
        <w:rPr>
          <w:rFonts w:eastAsia="Times New Roman"/>
          <w:b/>
          <w:bCs/>
          <w:sz w:val="24"/>
          <w:szCs w:val="24"/>
        </w:rPr>
        <w:t>Художник в театре кукол</w:t>
      </w:r>
    </w:p>
    <w:p w:rsidR="005650A0" w:rsidRDefault="005650A0">
      <w:pPr>
        <w:spacing w:line="4" w:lineRule="exact"/>
        <w:rPr>
          <w:rFonts w:eastAsia="Times New Roman"/>
          <w:sz w:val="24"/>
          <w:szCs w:val="24"/>
        </w:rPr>
      </w:pPr>
    </w:p>
    <w:p w:rsidR="005650A0" w:rsidRDefault="00BD0D19">
      <w:pPr>
        <w:spacing w:line="239" w:lineRule="auto"/>
        <w:ind w:left="4"/>
        <w:jc w:val="both"/>
        <w:rPr>
          <w:rFonts w:eastAsia="Times New Roman"/>
          <w:sz w:val="24"/>
          <w:szCs w:val="24"/>
        </w:rPr>
      </w:pPr>
      <w:r>
        <w:rPr>
          <w:rFonts w:eastAsia="Times New Roman"/>
          <w:sz w:val="24"/>
          <w:szCs w:val="24"/>
        </w:rPr>
        <w:t>Ведущая роль художника кукольного спектакля как соавтора актера в создании образа персонажа. Виды театра ку</w:t>
      </w:r>
      <w:r w:rsidR="001C04C0">
        <w:rPr>
          <w:rFonts w:eastAsia="Times New Roman"/>
          <w:sz w:val="24"/>
          <w:szCs w:val="24"/>
        </w:rPr>
        <w:t>кол. Технологии создания простей</w:t>
      </w:r>
      <w:r>
        <w:rPr>
          <w:rFonts w:eastAsia="Times New Roman"/>
          <w:sz w:val="24"/>
          <w:szCs w:val="24"/>
        </w:rPr>
        <w:t>ших кукол на уроке. Игра с куклои — форма актерского перевоплощения и средство достижения естественности в диалоге. Работают над созданием эскиза куклы</w:t>
      </w:r>
    </w:p>
    <w:p w:rsidR="005650A0" w:rsidRDefault="00BD0D19">
      <w:pPr>
        <w:ind w:left="4"/>
        <w:rPr>
          <w:rFonts w:eastAsia="Times New Roman"/>
          <w:sz w:val="24"/>
          <w:szCs w:val="24"/>
        </w:rPr>
      </w:pPr>
      <w:r>
        <w:rPr>
          <w:rFonts w:eastAsia="Times New Roman"/>
          <w:b/>
          <w:bCs/>
          <w:sz w:val="24"/>
          <w:szCs w:val="24"/>
        </w:rPr>
        <w:t>Третии звонок. Спектакль – от замысла к воплощению</w:t>
      </w:r>
    </w:p>
    <w:p w:rsidR="005650A0" w:rsidRDefault="005650A0">
      <w:pPr>
        <w:spacing w:line="4" w:lineRule="exact"/>
        <w:rPr>
          <w:rFonts w:eastAsia="Times New Roman"/>
          <w:sz w:val="24"/>
          <w:szCs w:val="24"/>
        </w:rPr>
      </w:pPr>
    </w:p>
    <w:p w:rsidR="005650A0" w:rsidRDefault="00BD0D19">
      <w:pPr>
        <w:ind w:left="4" w:right="20"/>
        <w:jc w:val="both"/>
        <w:rPr>
          <w:rFonts w:eastAsia="Times New Roman"/>
          <w:sz w:val="24"/>
          <w:szCs w:val="24"/>
        </w:rPr>
      </w:pPr>
      <w:r>
        <w:rPr>
          <w:rFonts w:eastAsia="Times New Roman"/>
          <w:sz w:val="24"/>
          <w:szCs w:val="24"/>
        </w:rPr>
        <w:t>Ан</w:t>
      </w:r>
      <w:r w:rsidR="001C04C0">
        <w:rPr>
          <w:rFonts w:eastAsia="Times New Roman"/>
          <w:sz w:val="24"/>
          <w:szCs w:val="24"/>
        </w:rPr>
        <w:t>ализ этапов создания театральной</w:t>
      </w:r>
      <w:r>
        <w:rPr>
          <w:rFonts w:eastAsia="Times New Roman"/>
          <w:sz w:val="24"/>
          <w:szCs w:val="24"/>
        </w:rPr>
        <w:t xml:space="preserve"> постановки: от чит</w:t>
      </w:r>
      <w:r w:rsidR="001C04C0">
        <w:rPr>
          <w:rFonts w:eastAsia="Times New Roman"/>
          <w:sz w:val="24"/>
          <w:szCs w:val="24"/>
        </w:rPr>
        <w:t>ки пьесы и макета до генеральной репетиции и премьеры. Важней</w:t>
      </w:r>
      <w:r>
        <w:rPr>
          <w:rFonts w:eastAsia="Times New Roman"/>
          <w:sz w:val="24"/>
          <w:szCs w:val="24"/>
        </w:rPr>
        <w:t>шая роль зрителя как участника спектакля. Многофункциональность современных сценических зрелищ и их культурно-общественная</w:t>
      </w:r>
      <w:r w:rsidR="001C04C0">
        <w:rPr>
          <w:rFonts w:eastAsia="Times New Roman"/>
          <w:sz w:val="24"/>
          <w:szCs w:val="24"/>
        </w:rPr>
        <w:t xml:space="preserve"> значимость. Единство творческой</w:t>
      </w:r>
      <w:r>
        <w:rPr>
          <w:rFonts w:eastAsia="Times New Roman"/>
          <w:sz w:val="24"/>
          <w:szCs w:val="24"/>
        </w:rPr>
        <w:t xml:space="preserve"> природы теа</w:t>
      </w:r>
      <w:r w:rsidR="001C04C0">
        <w:rPr>
          <w:rFonts w:eastAsia="Times New Roman"/>
          <w:sz w:val="24"/>
          <w:szCs w:val="24"/>
        </w:rPr>
        <w:t>трального и школьного спектаклей</w:t>
      </w:r>
      <w:r>
        <w:rPr>
          <w:rFonts w:eastAsia="Times New Roman"/>
          <w:sz w:val="24"/>
          <w:szCs w:val="24"/>
        </w:rPr>
        <w:t>. Творческие упражнения и этюды — эффективная форма развития театрального сознания учащихся.</w:t>
      </w:r>
    </w:p>
    <w:p w:rsidR="00901FE2" w:rsidRDefault="00901FE2">
      <w:pPr>
        <w:spacing w:line="242" w:lineRule="auto"/>
        <w:ind w:left="4" w:firstLine="710"/>
        <w:rPr>
          <w:rFonts w:eastAsia="Times New Roman"/>
          <w:b/>
          <w:bCs/>
          <w:sz w:val="24"/>
          <w:szCs w:val="24"/>
        </w:rPr>
      </w:pPr>
    </w:p>
    <w:p w:rsidR="00901FE2" w:rsidRDefault="00901FE2" w:rsidP="00901FE2">
      <w:pPr>
        <w:spacing w:line="242" w:lineRule="auto"/>
        <w:ind w:left="4" w:firstLine="710"/>
        <w:jc w:val="center"/>
        <w:rPr>
          <w:rFonts w:eastAsia="Times New Roman"/>
          <w:b/>
          <w:bCs/>
          <w:sz w:val="24"/>
          <w:szCs w:val="24"/>
        </w:rPr>
      </w:pPr>
      <w:r>
        <w:rPr>
          <w:rFonts w:eastAsia="Times New Roman"/>
          <w:b/>
          <w:bCs/>
          <w:sz w:val="24"/>
          <w:szCs w:val="24"/>
        </w:rPr>
        <w:t>9 класс</w:t>
      </w:r>
    </w:p>
    <w:p w:rsidR="005650A0" w:rsidRDefault="00901FE2">
      <w:pPr>
        <w:spacing w:line="242" w:lineRule="auto"/>
        <w:ind w:left="4" w:firstLine="710"/>
        <w:rPr>
          <w:rFonts w:eastAsia="Times New Roman"/>
          <w:sz w:val="24"/>
          <w:szCs w:val="24"/>
        </w:rPr>
      </w:pPr>
      <w:r>
        <w:rPr>
          <w:rFonts w:eastAsia="Times New Roman"/>
          <w:b/>
          <w:bCs/>
          <w:sz w:val="24"/>
          <w:szCs w:val="24"/>
        </w:rPr>
        <w:t>Фотография – взгляд сохраненный</w:t>
      </w:r>
      <w:r w:rsidR="00BD0D19">
        <w:rPr>
          <w:rFonts w:eastAsia="Times New Roman"/>
          <w:b/>
          <w:bCs/>
          <w:sz w:val="24"/>
          <w:szCs w:val="24"/>
        </w:rPr>
        <w:t xml:space="preserve"> навсегда. Фотография - новое изображение реальности</w:t>
      </w:r>
    </w:p>
    <w:p w:rsidR="005650A0" w:rsidRDefault="00BD0D19">
      <w:pPr>
        <w:ind w:left="4" w:right="20" w:firstLine="710"/>
        <w:jc w:val="both"/>
        <w:rPr>
          <w:rFonts w:eastAsia="Times New Roman"/>
          <w:sz w:val="24"/>
          <w:szCs w:val="24"/>
        </w:rPr>
      </w:pPr>
      <w:r>
        <w:rPr>
          <w:rFonts w:eastAsia="Times New Roman"/>
          <w:sz w:val="24"/>
          <w:szCs w:val="24"/>
        </w:rPr>
        <w:t>Становление фотографии как искусства: от подражания живописи к поиску своеи образнои специфики и языка. Фотография — новое изображение реальности, новое соотношение объективного и субъективного. История фотографии: от дагерротипа до компьютерных технологии. Фотографическое изображение — не реальность, а новая художественная условность, несмотря на свое внешнее правдоподобие.</w:t>
      </w:r>
    </w:p>
    <w:p w:rsidR="005650A0" w:rsidRDefault="00BD0D19">
      <w:pPr>
        <w:spacing w:line="238" w:lineRule="auto"/>
        <w:ind w:left="4" w:right="20"/>
        <w:rPr>
          <w:rFonts w:eastAsia="Times New Roman"/>
          <w:sz w:val="24"/>
          <w:szCs w:val="24"/>
        </w:rPr>
      </w:pPr>
      <w:r>
        <w:rPr>
          <w:rFonts w:eastAsia="Times New Roman"/>
          <w:sz w:val="24"/>
          <w:szCs w:val="24"/>
        </w:rPr>
        <w:t>Центральное положение темы: фотографию делает искусством не аппарат, а художническое видение фотографирующего.</w:t>
      </w:r>
    </w:p>
    <w:p w:rsidR="005650A0" w:rsidRDefault="00BD0D19">
      <w:pPr>
        <w:ind w:left="4"/>
        <w:rPr>
          <w:rFonts w:eastAsia="Times New Roman"/>
          <w:sz w:val="24"/>
          <w:szCs w:val="24"/>
        </w:rPr>
      </w:pPr>
      <w:r>
        <w:rPr>
          <w:rFonts w:eastAsia="Times New Roman"/>
          <w:b/>
          <w:bCs/>
          <w:sz w:val="24"/>
          <w:szCs w:val="24"/>
        </w:rPr>
        <w:t>Фотография - искусство светописи. Вещь: свет и фактура</w:t>
      </w:r>
    </w:p>
    <w:p w:rsidR="005650A0" w:rsidRDefault="005650A0">
      <w:pPr>
        <w:spacing w:line="4" w:lineRule="exact"/>
        <w:rPr>
          <w:rFonts w:eastAsia="Times New Roman"/>
          <w:sz w:val="24"/>
          <w:szCs w:val="24"/>
        </w:rPr>
      </w:pPr>
    </w:p>
    <w:p w:rsidR="005650A0" w:rsidRDefault="00BD0D19">
      <w:pPr>
        <w:ind w:left="4"/>
        <w:jc w:val="both"/>
        <w:rPr>
          <w:rFonts w:eastAsia="Times New Roman"/>
          <w:sz w:val="24"/>
          <w:szCs w:val="24"/>
        </w:rPr>
      </w:pPr>
      <w:r>
        <w:rPr>
          <w:rFonts w:eastAsia="Times New Roman"/>
          <w:sz w:val="24"/>
          <w:szCs w:val="24"/>
        </w:rPr>
        <w:t>Свет — средство выразительности и образности. Фотография — искусство светописи, когда свет является не только техническим средством, а ее изобразительным языком. Операторская грамота съемки фотонатюрморта. Роль света в выявлении формы и фактуры вещи.</w:t>
      </w:r>
    </w:p>
    <w:p w:rsidR="005650A0" w:rsidRDefault="00BD0D19">
      <w:pPr>
        <w:spacing w:line="239" w:lineRule="auto"/>
        <w:ind w:left="4"/>
        <w:jc w:val="both"/>
        <w:rPr>
          <w:rFonts w:eastAsia="Times New Roman"/>
          <w:sz w:val="24"/>
          <w:szCs w:val="24"/>
        </w:rPr>
      </w:pPr>
      <w:r>
        <w:rPr>
          <w:rFonts w:eastAsia="Times New Roman"/>
          <w:i/>
          <w:iCs/>
          <w:sz w:val="24"/>
          <w:szCs w:val="24"/>
        </w:rPr>
        <w:t xml:space="preserve">Задания: </w:t>
      </w:r>
      <w:r>
        <w:rPr>
          <w:rFonts w:eastAsia="Times New Roman"/>
          <w:sz w:val="24"/>
          <w:szCs w:val="24"/>
        </w:rPr>
        <w:t>выполнение аналитических разработок и упражнении, исследующих художественную</w:t>
      </w:r>
      <w:r>
        <w:rPr>
          <w:rFonts w:eastAsia="Times New Roman"/>
          <w:i/>
          <w:iCs/>
          <w:sz w:val="24"/>
          <w:szCs w:val="24"/>
        </w:rPr>
        <w:t xml:space="preserve"> </w:t>
      </w:r>
      <w:r>
        <w:rPr>
          <w:rFonts w:eastAsia="Times New Roman"/>
          <w:sz w:val="24"/>
          <w:szCs w:val="24"/>
        </w:rPr>
        <w:t>роль света в фотографии; проектно-съемочные практические работы на тему «От фотозабавы к фототворчеству» (освоение грамоты съемки фотонатюрморта и выявление формы и фактуры вещи при помощи света). Работают над изготовлением альбома «рассказ о себе без слов»</w:t>
      </w:r>
    </w:p>
    <w:p w:rsidR="005650A0" w:rsidRDefault="00BD0D19">
      <w:pPr>
        <w:ind w:left="4"/>
        <w:rPr>
          <w:rFonts w:eastAsia="Times New Roman"/>
          <w:sz w:val="24"/>
          <w:szCs w:val="24"/>
        </w:rPr>
      </w:pPr>
      <w:r>
        <w:rPr>
          <w:rFonts w:eastAsia="Times New Roman"/>
          <w:b/>
          <w:bCs/>
          <w:sz w:val="24"/>
          <w:szCs w:val="24"/>
        </w:rPr>
        <w:t>Искусство фотопеизажа и фотоинтерьера</w:t>
      </w:r>
    </w:p>
    <w:p w:rsidR="005650A0" w:rsidRDefault="001C04C0">
      <w:pPr>
        <w:spacing w:line="239" w:lineRule="auto"/>
        <w:ind w:right="20"/>
        <w:jc w:val="both"/>
        <w:rPr>
          <w:sz w:val="20"/>
          <w:szCs w:val="20"/>
        </w:rPr>
      </w:pPr>
      <w:r>
        <w:rPr>
          <w:rFonts w:eastAsia="Times New Roman"/>
          <w:sz w:val="24"/>
          <w:szCs w:val="24"/>
        </w:rPr>
        <w:t>Образные возможности цветной и черно-белой</w:t>
      </w:r>
      <w:r w:rsidR="00BD0D19">
        <w:rPr>
          <w:rFonts w:eastAsia="Times New Roman"/>
          <w:sz w:val="24"/>
          <w:szCs w:val="24"/>
        </w:rPr>
        <w:t xml:space="preserve"> фотографии. Световые эффекты и атмосферные состояния природы (дождь, туман, восход) как объект съемки. Цвет в живописи и фотографии (авторски сочиненныи и природно-фиксирующии). Графическая природа че</w:t>
      </w:r>
      <w:r>
        <w:rPr>
          <w:rFonts w:eastAsia="Times New Roman"/>
          <w:sz w:val="24"/>
          <w:szCs w:val="24"/>
        </w:rPr>
        <w:t>рно-белой фотографии. Фотопей</w:t>
      </w:r>
      <w:r w:rsidR="00BD0D19">
        <w:rPr>
          <w:rFonts w:eastAsia="Times New Roman"/>
          <w:sz w:val="24"/>
          <w:szCs w:val="24"/>
        </w:rPr>
        <w:t>заж — х</w:t>
      </w:r>
      <w:r>
        <w:rPr>
          <w:rFonts w:eastAsia="Times New Roman"/>
          <w:sz w:val="24"/>
          <w:szCs w:val="24"/>
        </w:rPr>
        <w:t>ранилище визуально-эмоциональной</w:t>
      </w:r>
      <w:r w:rsidR="00BD0D19">
        <w:rPr>
          <w:rFonts w:eastAsia="Times New Roman"/>
          <w:sz w:val="24"/>
          <w:szCs w:val="24"/>
        </w:rPr>
        <w:t xml:space="preserve"> памяти об увиденном.</w:t>
      </w:r>
    </w:p>
    <w:p w:rsidR="005650A0" w:rsidRDefault="00BD0D19">
      <w:pPr>
        <w:rPr>
          <w:sz w:val="20"/>
          <w:szCs w:val="20"/>
        </w:rPr>
      </w:pPr>
      <w:r>
        <w:rPr>
          <w:rFonts w:eastAsia="Times New Roman"/>
          <w:b/>
          <w:bCs/>
          <w:sz w:val="24"/>
          <w:szCs w:val="24"/>
        </w:rPr>
        <w:t>Человек на фотографии.</w:t>
      </w:r>
    </w:p>
    <w:p w:rsidR="005650A0" w:rsidRDefault="005650A0">
      <w:pPr>
        <w:spacing w:line="5" w:lineRule="exact"/>
        <w:rPr>
          <w:sz w:val="20"/>
          <w:szCs w:val="20"/>
        </w:rPr>
      </w:pPr>
    </w:p>
    <w:p w:rsidR="005650A0" w:rsidRDefault="00BD0D19">
      <w:pPr>
        <w:jc w:val="both"/>
        <w:rPr>
          <w:sz w:val="20"/>
          <w:szCs w:val="20"/>
        </w:rPr>
      </w:pPr>
      <w:r>
        <w:rPr>
          <w:rFonts w:eastAsia="Times New Roman"/>
          <w:sz w:val="24"/>
          <w:szCs w:val="24"/>
        </w:rPr>
        <w:t>Анализ образности фотопортрета: художественное обобщение или изображение конкретного человека?</w:t>
      </w:r>
    </w:p>
    <w:p w:rsidR="005650A0" w:rsidRDefault="001C04C0">
      <w:pPr>
        <w:spacing w:line="239" w:lineRule="auto"/>
        <w:ind w:right="20"/>
        <w:jc w:val="both"/>
        <w:rPr>
          <w:rFonts w:eastAsia="Times New Roman"/>
          <w:sz w:val="24"/>
          <w:szCs w:val="24"/>
        </w:rPr>
      </w:pPr>
      <w:r>
        <w:rPr>
          <w:rFonts w:eastAsia="Times New Roman"/>
          <w:sz w:val="24"/>
          <w:szCs w:val="24"/>
        </w:rPr>
        <w:t>Постановочный и репортажный</w:t>
      </w:r>
      <w:r w:rsidR="00BD0D19">
        <w:rPr>
          <w:rFonts w:eastAsia="Times New Roman"/>
          <w:sz w:val="24"/>
          <w:szCs w:val="24"/>
        </w:rPr>
        <w:t xml:space="preserve"> фотопортреты. Типич</w:t>
      </w:r>
      <w:r>
        <w:rPr>
          <w:rFonts w:eastAsia="Times New Roman"/>
          <w:sz w:val="24"/>
          <w:szCs w:val="24"/>
        </w:rPr>
        <w:t>ное и случай</w:t>
      </w:r>
      <w:r w:rsidR="00BD0D19">
        <w:rPr>
          <w:rFonts w:eastAsia="Times New Roman"/>
          <w:sz w:val="24"/>
          <w:szCs w:val="24"/>
        </w:rPr>
        <w:t xml:space="preserve">ное при передаче характера человека в фотографии. Операторская грамота репортажного фотопортрета: оперативность в выборе момента и места съемки, передача эмоционально-психологического состояния и др. Практика съемки постановочного портрета. </w:t>
      </w:r>
    </w:p>
    <w:p w:rsidR="008C1697" w:rsidRDefault="008C1697">
      <w:pPr>
        <w:spacing w:line="239" w:lineRule="auto"/>
        <w:ind w:right="20"/>
        <w:jc w:val="both"/>
        <w:rPr>
          <w:rFonts w:eastAsia="Times New Roman"/>
          <w:sz w:val="24"/>
          <w:szCs w:val="24"/>
        </w:rPr>
      </w:pPr>
    </w:p>
    <w:p w:rsidR="008C1697" w:rsidRDefault="008C1697">
      <w:pPr>
        <w:spacing w:line="239" w:lineRule="auto"/>
        <w:ind w:right="20"/>
        <w:jc w:val="both"/>
        <w:rPr>
          <w:rFonts w:eastAsia="Times New Roman"/>
          <w:sz w:val="24"/>
          <w:szCs w:val="24"/>
        </w:rPr>
      </w:pPr>
    </w:p>
    <w:p w:rsidR="008C1697" w:rsidRDefault="008C1697">
      <w:pPr>
        <w:spacing w:line="239" w:lineRule="auto"/>
        <w:ind w:right="20"/>
        <w:jc w:val="both"/>
        <w:rPr>
          <w:rFonts w:eastAsia="Times New Roman"/>
          <w:sz w:val="24"/>
          <w:szCs w:val="24"/>
        </w:rPr>
      </w:pPr>
    </w:p>
    <w:p w:rsidR="008C1697" w:rsidRDefault="008C1697">
      <w:pPr>
        <w:spacing w:line="239" w:lineRule="auto"/>
        <w:ind w:right="20"/>
        <w:jc w:val="both"/>
        <w:rPr>
          <w:rFonts w:eastAsia="Times New Roman"/>
          <w:sz w:val="24"/>
          <w:szCs w:val="24"/>
        </w:rPr>
      </w:pPr>
    </w:p>
    <w:p w:rsidR="008C1697" w:rsidRDefault="008C1697">
      <w:pPr>
        <w:spacing w:line="239" w:lineRule="auto"/>
        <w:ind w:right="20"/>
        <w:jc w:val="both"/>
        <w:rPr>
          <w:rFonts w:eastAsia="Times New Roman"/>
          <w:sz w:val="24"/>
          <w:szCs w:val="24"/>
        </w:rPr>
      </w:pPr>
    </w:p>
    <w:p w:rsidR="008C1697" w:rsidRDefault="008C1697">
      <w:pPr>
        <w:spacing w:line="239" w:lineRule="auto"/>
        <w:ind w:right="20"/>
        <w:jc w:val="both"/>
        <w:rPr>
          <w:rFonts w:eastAsia="Times New Roman"/>
          <w:sz w:val="24"/>
          <w:szCs w:val="24"/>
        </w:rPr>
      </w:pPr>
    </w:p>
    <w:p w:rsidR="008C1697" w:rsidRDefault="008C1697">
      <w:pPr>
        <w:spacing w:line="239" w:lineRule="auto"/>
        <w:ind w:right="20"/>
        <w:jc w:val="both"/>
        <w:rPr>
          <w:rFonts w:eastAsia="Times New Roman"/>
          <w:sz w:val="24"/>
          <w:szCs w:val="24"/>
        </w:rPr>
      </w:pPr>
    </w:p>
    <w:p w:rsidR="008C1697" w:rsidRDefault="008C1697">
      <w:pPr>
        <w:spacing w:line="239" w:lineRule="auto"/>
        <w:ind w:right="20"/>
        <w:jc w:val="both"/>
        <w:rPr>
          <w:sz w:val="20"/>
          <w:szCs w:val="20"/>
        </w:rPr>
      </w:pPr>
      <w:r>
        <w:rPr>
          <w:rFonts w:eastAsia="Times New Roman"/>
          <w:sz w:val="24"/>
          <w:szCs w:val="24"/>
        </w:rPr>
        <w:t>182</w:t>
      </w:r>
    </w:p>
    <w:p w:rsidR="005650A0" w:rsidRDefault="005650A0">
      <w:pPr>
        <w:spacing w:line="1" w:lineRule="exact"/>
        <w:rPr>
          <w:sz w:val="20"/>
          <w:szCs w:val="20"/>
        </w:rPr>
      </w:pPr>
    </w:p>
    <w:p w:rsidR="005650A0" w:rsidRDefault="001C04C0">
      <w:pPr>
        <w:rPr>
          <w:sz w:val="20"/>
          <w:szCs w:val="20"/>
        </w:rPr>
      </w:pPr>
      <w:r>
        <w:rPr>
          <w:rFonts w:eastAsia="Times New Roman"/>
          <w:b/>
          <w:bCs/>
          <w:sz w:val="24"/>
          <w:szCs w:val="24"/>
        </w:rPr>
        <w:lastRenderedPageBreak/>
        <w:t>Многоголосый</w:t>
      </w:r>
      <w:r w:rsidR="00BD0D19">
        <w:rPr>
          <w:rFonts w:eastAsia="Times New Roman"/>
          <w:b/>
          <w:bCs/>
          <w:sz w:val="24"/>
          <w:szCs w:val="24"/>
        </w:rPr>
        <w:t xml:space="preserve"> язык экрана. Синтетическая природа фильма и монтаж. Пространство и</w:t>
      </w:r>
    </w:p>
    <w:p w:rsidR="005650A0" w:rsidRDefault="00BD0D19">
      <w:pPr>
        <w:rPr>
          <w:sz w:val="20"/>
          <w:szCs w:val="20"/>
        </w:rPr>
      </w:pPr>
      <w:r>
        <w:rPr>
          <w:rFonts w:eastAsia="Times New Roman"/>
          <w:b/>
          <w:bCs/>
          <w:sz w:val="24"/>
          <w:szCs w:val="24"/>
        </w:rPr>
        <w:t>время в кино</w:t>
      </w:r>
    </w:p>
    <w:p w:rsidR="005650A0" w:rsidRDefault="005650A0">
      <w:pPr>
        <w:spacing w:line="5" w:lineRule="exact"/>
        <w:rPr>
          <w:sz w:val="20"/>
          <w:szCs w:val="20"/>
        </w:rPr>
      </w:pPr>
    </w:p>
    <w:p w:rsidR="005650A0" w:rsidRDefault="00BD0D19">
      <w:pPr>
        <w:spacing w:line="248" w:lineRule="auto"/>
        <w:jc w:val="both"/>
        <w:rPr>
          <w:sz w:val="20"/>
          <w:szCs w:val="20"/>
        </w:rPr>
      </w:pPr>
      <w:r>
        <w:rPr>
          <w:rFonts w:eastAsia="Times New Roman"/>
          <w:sz w:val="24"/>
          <w:szCs w:val="24"/>
        </w:rPr>
        <w:t>Кино — синтез слова, звука, музыки, но прежде всего это движущееся экранное изображение. Экранное изобр</w:t>
      </w:r>
      <w:r w:rsidR="001C04C0">
        <w:rPr>
          <w:rFonts w:eastAsia="Times New Roman"/>
          <w:sz w:val="24"/>
          <w:szCs w:val="24"/>
        </w:rPr>
        <w:t>ажение — эффект последовательной</w:t>
      </w:r>
      <w:r>
        <w:rPr>
          <w:rFonts w:eastAsia="Times New Roman"/>
          <w:sz w:val="24"/>
          <w:szCs w:val="24"/>
        </w:rPr>
        <w:t xml:space="preserve"> смены кадров, их соединение — т. е. </w:t>
      </w:r>
      <w:r w:rsidR="001C04C0">
        <w:rPr>
          <w:rFonts w:eastAsia="Times New Roman"/>
          <w:sz w:val="24"/>
          <w:szCs w:val="24"/>
        </w:rPr>
        <w:t>монтаж, который рождает экранный</w:t>
      </w:r>
      <w:r>
        <w:rPr>
          <w:rFonts w:eastAsia="Times New Roman"/>
          <w:sz w:val="24"/>
          <w:szCs w:val="24"/>
        </w:rPr>
        <w:t xml:space="preserve"> образ, придает смысл изображаемому и является языком кино. Художественная условность пространства и времени в фильме. Эволюция и жанровое многообразие кинозрелища: от Великого немого до прихода в кинематограф звука и цвета.</w:t>
      </w:r>
    </w:p>
    <w:p w:rsidR="005650A0" w:rsidRDefault="00BD0D19">
      <w:pPr>
        <w:rPr>
          <w:sz w:val="20"/>
          <w:szCs w:val="20"/>
        </w:rPr>
      </w:pPr>
      <w:r>
        <w:rPr>
          <w:rFonts w:eastAsia="Times New Roman"/>
          <w:b/>
          <w:bCs/>
          <w:sz w:val="24"/>
          <w:szCs w:val="24"/>
        </w:rPr>
        <w:t>Художник — режиссёр — оператор</w:t>
      </w:r>
    </w:p>
    <w:p w:rsidR="005650A0" w:rsidRDefault="005650A0">
      <w:pPr>
        <w:spacing w:line="5" w:lineRule="exact"/>
        <w:rPr>
          <w:sz w:val="20"/>
          <w:szCs w:val="20"/>
        </w:rPr>
      </w:pPr>
    </w:p>
    <w:p w:rsidR="005650A0" w:rsidRDefault="00BD0D19">
      <w:pPr>
        <w:ind w:right="20"/>
        <w:jc w:val="both"/>
        <w:rPr>
          <w:sz w:val="20"/>
          <w:szCs w:val="20"/>
        </w:rPr>
      </w:pPr>
      <w:r>
        <w:rPr>
          <w:rFonts w:eastAsia="Times New Roman"/>
          <w:sz w:val="24"/>
          <w:szCs w:val="24"/>
        </w:rPr>
        <w:t>Коллективность художественного творчества в кино. Художническая роль режиссера и оператора в создании визуального образа фильма.</w:t>
      </w:r>
    </w:p>
    <w:p w:rsidR="005650A0" w:rsidRDefault="00BD0D19" w:rsidP="001C04C0">
      <w:pPr>
        <w:spacing w:line="256" w:lineRule="auto"/>
        <w:ind w:right="20"/>
        <w:jc w:val="both"/>
        <w:rPr>
          <w:sz w:val="20"/>
          <w:szCs w:val="20"/>
        </w:rPr>
      </w:pPr>
      <w:r>
        <w:rPr>
          <w:rFonts w:eastAsia="Times New Roman"/>
          <w:sz w:val="24"/>
          <w:szCs w:val="24"/>
        </w:rPr>
        <w:t>Специфика творчества художника -постановщика в игровом ф</w:t>
      </w:r>
      <w:r w:rsidR="001C04C0">
        <w:rPr>
          <w:rFonts w:eastAsia="Times New Roman"/>
          <w:sz w:val="24"/>
          <w:szCs w:val="24"/>
        </w:rPr>
        <w:t>ильме. Многообразие возможностей</w:t>
      </w:r>
      <w:r>
        <w:rPr>
          <w:rFonts w:eastAsia="Times New Roman"/>
          <w:sz w:val="24"/>
          <w:szCs w:val="24"/>
        </w:rPr>
        <w:t xml:space="preserve"> творческого выражения в кино. </w:t>
      </w:r>
    </w:p>
    <w:p w:rsidR="005650A0" w:rsidRDefault="00BD0D19">
      <w:pPr>
        <w:rPr>
          <w:sz w:val="20"/>
          <w:szCs w:val="20"/>
        </w:rPr>
      </w:pPr>
      <w:r>
        <w:rPr>
          <w:rFonts w:eastAsia="Times New Roman"/>
          <w:b/>
          <w:bCs/>
          <w:sz w:val="24"/>
          <w:szCs w:val="24"/>
        </w:rPr>
        <w:t>От большого экрана к твоему видео</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Элементарные  основы  киноязыка  и  кинокомпозиции  рассматриваются  в  трех  аспектах:</w:t>
      </w:r>
    </w:p>
    <w:p w:rsidR="005650A0" w:rsidRDefault="00BD0D19">
      <w:pPr>
        <w:rPr>
          <w:sz w:val="20"/>
          <w:szCs w:val="20"/>
        </w:rPr>
      </w:pPr>
      <w:r>
        <w:rPr>
          <w:rFonts w:eastAsia="Times New Roman"/>
          <w:sz w:val="24"/>
          <w:szCs w:val="24"/>
        </w:rPr>
        <w:t>сценарном, режиссерском и операторском.</w:t>
      </w:r>
    </w:p>
    <w:p w:rsidR="005650A0" w:rsidRDefault="00BD0D19">
      <w:pPr>
        <w:spacing w:line="248" w:lineRule="auto"/>
        <w:ind w:right="20"/>
        <w:jc w:val="both"/>
        <w:rPr>
          <w:sz w:val="20"/>
          <w:szCs w:val="20"/>
        </w:rPr>
      </w:pPr>
      <w:r>
        <w:rPr>
          <w:rFonts w:eastAsia="Times New Roman"/>
          <w:sz w:val="24"/>
          <w:szCs w:val="24"/>
        </w:rPr>
        <w:t>Значение сценария в создании фильма. Сценарии — литературно-текстовая запись будущего фильма. Раскадровка — изобразительная запись (покадровая зарисовка) фильма, в которои планируется монтажная последовательность планов</w:t>
      </w:r>
      <w:r w:rsidR="00901FE2">
        <w:rPr>
          <w:rFonts w:eastAsia="Times New Roman"/>
          <w:sz w:val="24"/>
          <w:szCs w:val="24"/>
        </w:rPr>
        <w:t>. Понятие кадра и плана. Простей</w:t>
      </w:r>
      <w:r>
        <w:rPr>
          <w:rFonts w:eastAsia="Times New Roman"/>
          <w:sz w:val="24"/>
          <w:szCs w:val="24"/>
        </w:rPr>
        <w:t>шая покадровая запись предстоящеи съемки со схематическими зарисовками —наилучшая сценарная форма для любительского видео. Работают над кадропланом «Зима пришла»</w:t>
      </w:r>
    </w:p>
    <w:p w:rsidR="005650A0" w:rsidRDefault="005650A0">
      <w:pPr>
        <w:spacing w:line="200" w:lineRule="exact"/>
        <w:rPr>
          <w:sz w:val="20"/>
          <w:szCs w:val="20"/>
        </w:rPr>
      </w:pPr>
    </w:p>
    <w:p w:rsidR="005650A0" w:rsidRDefault="00BD0D19">
      <w:pPr>
        <w:rPr>
          <w:sz w:val="20"/>
          <w:szCs w:val="20"/>
        </w:rPr>
      </w:pPr>
      <w:r>
        <w:rPr>
          <w:rFonts w:eastAsia="Times New Roman"/>
          <w:b/>
          <w:bCs/>
          <w:sz w:val="24"/>
          <w:szCs w:val="24"/>
        </w:rPr>
        <w:t>Бесконечныи мир кинематографа. Искусство анимации, или Когда художник больше, чем</w:t>
      </w:r>
    </w:p>
    <w:p w:rsidR="005650A0" w:rsidRDefault="00BD0D19">
      <w:pPr>
        <w:rPr>
          <w:sz w:val="20"/>
          <w:szCs w:val="20"/>
        </w:rPr>
      </w:pPr>
      <w:r>
        <w:rPr>
          <w:rFonts w:eastAsia="Times New Roman"/>
          <w:b/>
          <w:bCs/>
          <w:sz w:val="24"/>
          <w:szCs w:val="24"/>
        </w:rPr>
        <w:t>художник</w:t>
      </w:r>
    </w:p>
    <w:p w:rsidR="005650A0" w:rsidRDefault="005650A0">
      <w:pPr>
        <w:spacing w:line="5" w:lineRule="exact"/>
        <w:rPr>
          <w:sz w:val="20"/>
          <w:szCs w:val="20"/>
        </w:rPr>
      </w:pPr>
    </w:p>
    <w:p w:rsidR="005650A0" w:rsidRDefault="00BD0D19">
      <w:pPr>
        <w:spacing w:line="246" w:lineRule="auto"/>
        <w:ind w:right="20"/>
        <w:jc w:val="both"/>
        <w:rPr>
          <w:sz w:val="20"/>
          <w:szCs w:val="20"/>
        </w:rPr>
      </w:pPr>
      <w:r>
        <w:rPr>
          <w:rFonts w:eastAsia="Times New Roman"/>
          <w:sz w:val="24"/>
          <w:szCs w:val="24"/>
        </w:rPr>
        <w:t>Многообразие образного языка кино, вбирающего в себя поэзию и драму, сухую информацию и безудержную фантазию. Многообразие жанровых киноформ: от большого «метра» игровых блокбастеров (популярныи и успешныи в финансовом смысле фильм) до мини-анимации или видеоклипов. История и специфика рисованного фильма, его эволюции от «мультика» до высокого искусства анимации, в котором роль художника соизмерима с ролью режиссера. Работают над созданием героев для анимационного мини-фильма</w:t>
      </w:r>
    </w:p>
    <w:p w:rsidR="005650A0" w:rsidRDefault="00BD0D19">
      <w:pPr>
        <w:ind w:left="220"/>
        <w:rPr>
          <w:sz w:val="20"/>
          <w:szCs w:val="20"/>
        </w:rPr>
      </w:pPr>
      <w:r>
        <w:rPr>
          <w:rFonts w:eastAsia="Times New Roman"/>
          <w:b/>
          <w:bCs/>
          <w:sz w:val="24"/>
          <w:szCs w:val="24"/>
        </w:rPr>
        <w:t>Мир  на  экране:  здесь  и сеичас. Информационная и  художественная природа</w:t>
      </w:r>
    </w:p>
    <w:p w:rsidR="005650A0" w:rsidRDefault="00BD0D19">
      <w:pPr>
        <w:rPr>
          <w:sz w:val="20"/>
          <w:szCs w:val="20"/>
        </w:rPr>
      </w:pPr>
      <w:r>
        <w:rPr>
          <w:rFonts w:eastAsia="Times New Roman"/>
          <w:b/>
          <w:bCs/>
          <w:sz w:val="24"/>
          <w:szCs w:val="24"/>
        </w:rPr>
        <w:t>телевизионного изображения</w:t>
      </w:r>
    </w:p>
    <w:p w:rsidR="005650A0" w:rsidRDefault="005650A0">
      <w:pPr>
        <w:spacing w:line="5" w:lineRule="exact"/>
        <w:rPr>
          <w:sz w:val="20"/>
          <w:szCs w:val="20"/>
        </w:rPr>
      </w:pPr>
    </w:p>
    <w:p w:rsidR="005650A0" w:rsidRDefault="00BD0D19">
      <w:pPr>
        <w:rPr>
          <w:sz w:val="20"/>
          <w:szCs w:val="20"/>
        </w:rPr>
      </w:pPr>
      <w:r>
        <w:rPr>
          <w:rFonts w:eastAsia="Times New Roman"/>
          <w:sz w:val="24"/>
          <w:szCs w:val="24"/>
        </w:rPr>
        <w:t>Телевидение — новая визуальная технология или новая муза? Визуально-коммуникативная</w:t>
      </w:r>
    </w:p>
    <w:p w:rsidR="005650A0" w:rsidRDefault="00BD0D19">
      <w:pPr>
        <w:rPr>
          <w:sz w:val="20"/>
          <w:szCs w:val="20"/>
        </w:rPr>
      </w:pPr>
      <w:r>
        <w:rPr>
          <w:rFonts w:eastAsia="Times New Roman"/>
          <w:sz w:val="24"/>
          <w:szCs w:val="24"/>
        </w:rPr>
        <w:t>природа телевизионного зрелища. При множественности функции современного телевидения</w:t>
      </w:r>
    </w:p>
    <w:p w:rsidR="005650A0" w:rsidRDefault="00BD0D19">
      <w:pPr>
        <w:spacing w:line="272" w:lineRule="auto"/>
        <w:ind w:right="20"/>
        <w:jc w:val="both"/>
        <w:rPr>
          <w:sz w:val="20"/>
          <w:szCs w:val="20"/>
        </w:rPr>
      </w:pPr>
      <w:r>
        <w:rPr>
          <w:rFonts w:eastAsia="Times New Roman"/>
          <w:sz w:val="24"/>
          <w:szCs w:val="24"/>
        </w:rPr>
        <w:t>— просветительскои, развлекательнои, художественнои — его доминанту составляет информация. Телевидение — мощнеишии социально-политическии манипулятор.</w:t>
      </w:r>
    </w:p>
    <w:p w:rsidR="00901FE2" w:rsidRDefault="00901FE2" w:rsidP="00901FE2">
      <w:pPr>
        <w:spacing w:line="239" w:lineRule="auto"/>
        <w:ind w:left="4" w:right="800"/>
        <w:jc w:val="both"/>
        <w:rPr>
          <w:sz w:val="20"/>
          <w:szCs w:val="20"/>
        </w:rPr>
      </w:pPr>
      <w:r>
        <w:rPr>
          <w:rFonts w:eastAsia="Times New Roman"/>
          <w:sz w:val="24"/>
          <w:szCs w:val="24"/>
        </w:rPr>
        <w:t>Художественный вкус и культура — средство фильтрации и защиты от пошлости, льющейся с телеэкрана. Интернет — новейшее коммуникативное средство, активизирующее социальное и художественно- творческое выражение личности в процессе создания собственных видеосюжетов и визуальной информации. Актуальность и необходимость зрительской и творческой телеграмоты для современных школьников.</w:t>
      </w:r>
    </w:p>
    <w:p w:rsidR="00901FE2" w:rsidRDefault="00901FE2" w:rsidP="00901FE2">
      <w:pPr>
        <w:spacing w:line="1" w:lineRule="exact"/>
        <w:rPr>
          <w:sz w:val="20"/>
          <w:szCs w:val="20"/>
        </w:rPr>
      </w:pPr>
    </w:p>
    <w:p w:rsidR="00901FE2" w:rsidRDefault="00901FE2" w:rsidP="00901FE2">
      <w:pPr>
        <w:spacing w:line="249" w:lineRule="auto"/>
        <w:ind w:left="4" w:right="780"/>
        <w:jc w:val="both"/>
        <w:rPr>
          <w:sz w:val="20"/>
          <w:szCs w:val="20"/>
        </w:rPr>
      </w:pPr>
      <w:r>
        <w:rPr>
          <w:rFonts w:eastAsia="Times New Roman"/>
          <w:b/>
          <w:bCs/>
          <w:sz w:val="24"/>
          <w:szCs w:val="24"/>
        </w:rPr>
        <w:t xml:space="preserve">Телевидение и документальное кино. </w:t>
      </w:r>
      <w:r>
        <w:rPr>
          <w:rFonts w:eastAsia="Times New Roman"/>
          <w:sz w:val="24"/>
          <w:szCs w:val="24"/>
        </w:rPr>
        <w:t>Специфика телевидения — это сиюминутность</w:t>
      </w:r>
      <w:r>
        <w:rPr>
          <w:rFonts w:eastAsia="Times New Roman"/>
          <w:b/>
          <w:bCs/>
          <w:sz w:val="24"/>
          <w:szCs w:val="24"/>
        </w:rPr>
        <w:t xml:space="preserve"> </w:t>
      </w:r>
      <w:r>
        <w:rPr>
          <w:rFonts w:eastAsia="Times New Roman"/>
          <w:sz w:val="24"/>
          <w:szCs w:val="24"/>
        </w:rPr>
        <w:t>происходящего на экране, транслируемая в реальном времени, т. е. прямой эфир. Опыт документального репортажа — основа телеинформации. Принципиальная общность творческого процесса в любительском и телевизионном видеосюжете или репортаже. Основы школьной тележурналистики. Работают над эскизом заставки телепередач.</w:t>
      </w:r>
    </w:p>
    <w:p w:rsidR="00901FE2" w:rsidRDefault="00901FE2"/>
    <w:p w:rsidR="00901FE2" w:rsidRPr="00901FE2" w:rsidRDefault="00901FE2" w:rsidP="00901FE2">
      <w:pPr>
        <w:jc w:val="center"/>
        <w:rPr>
          <w:b/>
        </w:rPr>
      </w:pPr>
      <w:r w:rsidRPr="00901FE2">
        <w:rPr>
          <w:b/>
        </w:rPr>
        <w:t>10 класс</w:t>
      </w:r>
    </w:p>
    <w:p w:rsidR="00901FE2" w:rsidRDefault="00901FE2"/>
    <w:p w:rsidR="00901FE2" w:rsidRPr="000F3B48" w:rsidRDefault="00901FE2" w:rsidP="00B52D6A">
      <w:pPr>
        <w:pStyle w:val="a4"/>
        <w:numPr>
          <w:ilvl w:val="0"/>
          <w:numId w:val="128"/>
        </w:numPr>
        <w:spacing w:line="276" w:lineRule="auto"/>
        <w:rPr>
          <w:rFonts w:eastAsia="Times New Roman"/>
          <w:b/>
          <w:sz w:val="24"/>
          <w:szCs w:val="24"/>
        </w:rPr>
      </w:pPr>
      <w:r w:rsidRPr="000F3B48">
        <w:rPr>
          <w:b/>
          <w:sz w:val="24"/>
          <w:szCs w:val="24"/>
        </w:rPr>
        <w:t>Архитектура и монумен</w:t>
      </w:r>
      <w:r>
        <w:rPr>
          <w:b/>
          <w:sz w:val="24"/>
          <w:szCs w:val="24"/>
        </w:rPr>
        <w:t xml:space="preserve">тальные виды искусства </w:t>
      </w:r>
    </w:p>
    <w:p w:rsidR="00901FE2" w:rsidRPr="00C733BA" w:rsidRDefault="00901FE2" w:rsidP="00B52D6A">
      <w:pPr>
        <w:numPr>
          <w:ilvl w:val="0"/>
          <w:numId w:val="128"/>
        </w:numPr>
        <w:spacing w:line="276" w:lineRule="auto"/>
        <w:contextualSpacing/>
        <w:rPr>
          <w:rFonts w:eastAsia="Times New Roman"/>
          <w:b/>
          <w:sz w:val="24"/>
          <w:szCs w:val="24"/>
        </w:rPr>
      </w:pPr>
      <w:r w:rsidRPr="00C733BA">
        <w:rPr>
          <w:b/>
          <w:sz w:val="24"/>
          <w:szCs w:val="24"/>
        </w:rPr>
        <w:t xml:space="preserve">Синтез </w:t>
      </w:r>
      <w:r>
        <w:rPr>
          <w:b/>
          <w:sz w:val="24"/>
          <w:szCs w:val="24"/>
        </w:rPr>
        <w:t xml:space="preserve">искусств в архитектуре </w:t>
      </w:r>
    </w:p>
    <w:p w:rsidR="00901FE2" w:rsidRPr="004E4548" w:rsidRDefault="00901FE2" w:rsidP="00B52D6A">
      <w:pPr>
        <w:numPr>
          <w:ilvl w:val="0"/>
          <w:numId w:val="128"/>
        </w:numPr>
        <w:spacing w:line="276" w:lineRule="auto"/>
        <w:contextualSpacing/>
        <w:rPr>
          <w:rFonts w:eastAsia="Times New Roman"/>
          <w:b/>
          <w:sz w:val="24"/>
          <w:szCs w:val="24"/>
        </w:rPr>
      </w:pPr>
      <w:r>
        <w:rPr>
          <w:b/>
          <w:sz w:val="24"/>
          <w:szCs w:val="24"/>
        </w:rPr>
        <w:t xml:space="preserve">Архитектура России </w:t>
      </w:r>
    </w:p>
    <w:p w:rsidR="00901FE2" w:rsidRPr="00901FE2" w:rsidRDefault="00901FE2" w:rsidP="00B52D6A">
      <w:pPr>
        <w:numPr>
          <w:ilvl w:val="0"/>
          <w:numId w:val="128"/>
        </w:numPr>
        <w:spacing w:line="276" w:lineRule="auto"/>
        <w:contextualSpacing/>
      </w:pPr>
      <w:r w:rsidRPr="00901FE2">
        <w:rPr>
          <w:b/>
          <w:sz w:val="24"/>
          <w:szCs w:val="24"/>
        </w:rPr>
        <w:t>Стиль в искусстве – это мироощущение времени</w:t>
      </w:r>
    </w:p>
    <w:p w:rsidR="005650A0" w:rsidRDefault="008C1697">
      <w:pPr>
        <w:spacing w:line="200" w:lineRule="exact"/>
        <w:rPr>
          <w:sz w:val="20"/>
          <w:szCs w:val="20"/>
        </w:rPr>
      </w:pPr>
      <w:r>
        <w:rPr>
          <w:sz w:val="20"/>
          <w:szCs w:val="20"/>
        </w:rPr>
        <w:t>183</w:t>
      </w:r>
    </w:p>
    <w:p w:rsidR="00901FE2" w:rsidRDefault="00901FE2">
      <w:pPr>
        <w:ind w:left="64"/>
        <w:rPr>
          <w:rFonts w:eastAsia="Times New Roman"/>
          <w:b/>
          <w:bCs/>
          <w:sz w:val="24"/>
          <w:szCs w:val="24"/>
        </w:rPr>
      </w:pPr>
    </w:p>
    <w:p w:rsidR="005650A0" w:rsidRDefault="00901FE2">
      <w:pPr>
        <w:ind w:left="64"/>
        <w:rPr>
          <w:sz w:val="20"/>
          <w:szCs w:val="20"/>
        </w:rPr>
      </w:pPr>
      <w:r>
        <w:rPr>
          <w:rFonts w:eastAsia="Times New Roman"/>
          <w:b/>
          <w:bCs/>
          <w:sz w:val="24"/>
          <w:szCs w:val="24"/>
        </w:rPr>
        <w:t>2.2.15</w:t>
      </w:r>
      <w:r w:rsidR="00BD0D19">
        <w:rPr>
          <w:rFonts w:eastAsia="Times New Roman"/>
          <w:b/>
          <w:bCs/>
          <w:sz w:val="24"/>
          <w:szCs w:val="24"/>
        </w:rPr>
        <w:t>. Музыка</w:t>
      </w:r>
    </w:p>
    <w:p w:rsidR="005650A0" w:rsidRDefault="005650A0">
      <w:pPr>
        <w:spacing w:line="120" w:lineRule="exact"/>
        <w:rPr>
          <w:sz w:val="20"/>
          <w:szCs w:val="20"/>
        </w:rPr>
      </w:pPr>
    </w:p>
    <w:p w:rsidR="005650A0" w:rsidRDefault="00BD0D19">
      <w:pPr>
        <w:ind w:left="4544"/>
        <w:rPr>
          <w:sz w:val="20"/>
          <w:szCs w:val="20"/>
        </w:rPr>
      </w:pPr>
      <w:r>
        <w:rPr>
          <w:rFonts w:eastAsia="Times New Roman"/>
          <w:b/>
          <w:bCs/>
          <w:sz w:val="24"/>
          <w:szCs w:val="24"/>
        </w:rPr>
        <w:t>5 класс</w:t>
      </w:r>
    </w:p>
    <w:p w:rsidR="00901FE2" w:rsidRPr="00F65C7C" w:rsidRDefault="00901FE2" w:rsidP="00901FE2">
      <w:pPr>
        <w:shd w:val="clear" w:color="auto" w:fill="FFFFFF"/>
        <w:tabs>
          <w:tab w:val="left" w:pos="674"/>
        </w:tabs>
        <w:jc w:val="both"/>
        <w:rPr>
          <w:b/>
          <w:sz w:val="24"/>
          <w:szCs w:val="24"/>
        </w:rPr>
      </w:pPr>
      <w:r w:rsidRPr="00F65C7C">
        <w:rPr>
          <w:b/>
          <w:sz w:val="24"/>
          <w:szCs w:val="24"/>
        </w:rPr>
        <w:t xml:space="preserve">Раздел 1. Музыка моего народа </w:t>
      </w:r>
    </w:p>
    <w:p w:rsidR="00901FE2" w:rsidRDefault="00901FE2" w:rsidP="00901FE2">
      <w:pPr>
        <w:jc w:val="both"/>
        <w:rPr>
          <w:sz w:val="24"/>
          <w:szCs w:val="24"/>
        </w:rPr>
      </w:pPr>
      <w:r w:rsidRPr="00F65C7C">
        <w:rPr>
          <w:sz w:val="24"/>
          <w:szCs w:val="24"/>
        </w:rPr>
        <w:t xml:space="preserve">             Жанры русских народных песен. Музыка в народном стиле.  Характерные особенности</w:t>
      </w:r>
    </w:p>
    <w:p w:rsidR="00901FE2" w:rsidRDefault="00901FE2" w:rsidP="00901FE2">
      <w:pPr>
        <w:jc w:val="both"/>
        <w:rPr>
          <w:sz w:val="24"/>
          <w:szCs w:val="24"/>
        </w:rPr>
      </w:pPr>
      <w:r w:rsidRPr="00F65C7C">
        <w:rPr>
          <w:sz w:val="24"/>
          <w:szCs w:val="24"/>
        </w:rPr>
        <w:t xml:space="preserve"> русской музыки (народной и профессиональной). Оркестр русских народных инструментов. </w:t>
      </w:r>
    </w:p>
    <w:p w:rsidR="00901FE2" w:rsidRDefault="00901FE2" w:rsidP="00901FE2">
      <w:pPr>
        <w:jc w:val="both"/>
        <w:rPr>
          <w:sz w:val="24"/>
          <w:szCs w:val="24"/>
        </w:rPr>
      </w:pPr>
      <w:r w:rsidRPr="00F65C7C">
        <w:rPr>
          <w:sz w:val="24"/>
          <w:szCs w:val="24"/>
        </w:rPr>
        <w:t xml:space="preserve">Русские музыкальные инструменты (балалайка, домра, гармошка, свирель). Ударные </w:t>
      </w:r>
    </w:p>
    <w:p w:rsidR="00901FE2" w:rsidRDefault="00901FE2" w:rsidP="00901FE2">
      <w:pPr>
        <w:jc w:val="both"/>
        <w:rPr>
          <w:sz w:val="24"/>
          <w:szCs w:val="24"/>
        </w:rPr>
      </w:pPr>
      <w:r w:rsidRPr="00F65C7C">
        <w:rPr>
          <w:sz w:val="24"/>
          <w:szCs w:val="24"/>
        </w:rPr>
        <w:t xml:space="preserve">инструменты (ложки, бубны). Роль народной музыки в возникновении и развитии </w:t>
      </w:r>
    </w:p>
    <w:p w:rsidR="00901FE2" w:rsidRDefault="00901FE2" w:rsidP="00901FE2">
      <w:pPr>
        <w:jc w:val="both"/>
        <w:rPr>
          <w:sz w:val="24"/>
          <w:szCs w:val="24"/>
        </w:rPr>
      </w:pPr>
      <w:r w:rsidRPr="00F65C7C">
        <w:rPr>
          <w:sz w:val="24"/>
          <w:szCs w:val="24"/>
        </w:rPr>
        <w:t xml:space="preserve">профессионального музыкального творчества. Народная  музыка –зеркало жизни, духа  </w:t>
      </w:r>
    </w:p>
    <w:p w:rsidR="00901FE2" w:rsidRDefault="00901FE2" w:rsidP="00901FE2">
      <w:pPr>
        <w:jc w:val="both"/>
        <w:rPr>
          <w:bCs/>
          <w:sz w:val="24"/>
          <w:szCs w:val="24"/>
        </w:rPr>
      </w:pPr>
      <w:r w:rsidRPr="00F65C7C">
        <w:rPr>
          <w:sz w:val="24"/>
          <w:szCs w:val="24"/>
        </w:rPr>
        <w:t>народа.</w:t>
      </w:r>
      <w:r w:rsidRPr="00F65C7C">
        <w:rPr>
          <w:bCs/>
          <w:sz w:val="24"/>
          <w:szCs w:val="24"/>
        </w:rPr>
        <w:t xml:space="preserve"> Отражение жизни человека в жанрах народных песен. Кто такие скоморохи. </w:t>
      </w:r>
    </w:p>
    <w:p w:rsidR="00901FE2" w:rsidRPr="00F65C7C" w:rsidRDefault="00901FE2" w:rsidP="00901FE2">
      <w:pPr>
        <w:jc w:val="both"/>
        <w:rPr>
          <w:bCs/>
          <w:sz w:val="24"/>
          <w:szCs w:val="24"/>
        </w:rPr>
      </w:pPr>
      <w:r w:rsidRPr="00F65C7C">
        <w:rPr>
          <w:bCs/>
          <w:sz w:val="24"/>
          <w:szCs w:val="24"/>
        </w:rPr>
        <w:t>Музыка на народных праздниках. Современные исполнители народных песен.</w:t>
      </w:r>
    </w:p>
    <w:p w:rsidR="00901FE2" w:rsidRDefault="00901FE2" w:rsidP="00901FE2">
      <w:pPr>
        <w:jc w:val="both"/>
        <w:rPr>
          <w:b/>
          <w:sz w:val="24"/>
          <w:szCs w:val="24"/>
        </w:rPr>
      </w:pPr>
    </w:p>
    <w:p w:rsidR="00901FE2" w:rsidRDefault="00901FE2" w:rsidP="00901FE2">
      <w:pPr>
        <w:jc w:val="both"/>
        <w:rPr>
          <w:b/>
          <w:sz w:val="24"/>
          <w:szCs w:val="24"/>
        </w:rPr>
      </w:pPr>
      <w:r w:rsidRPr="00F65C7C">
        <w:rPr>
          <w:b/>
          <w:sz w:val="24"/>
          <w:szCs w:val="24"/>
        </w:rPr>
        <w:t>Раздел 2. Между музыкой моего народа и музыкой разных народов мира нет</w:t>
      </w:r>
    </w:p>
    <w:p w:rsidR="00901FE2" w:rsidRPr="00F65C7C" w:rsidRDefault="00901FE2" w:rsidP="00901FE2">
      <w:pPr>
        <w:jc w:val="both"/>
        <w:rPr>
          <w:b/>
          <w:sz w:val="24"/>
          <w:szCs w:val="24"/>
        </w:rPr>
      </w:pPr>
      <w:r w:rsidRPr="00F65C7C">
        <w:rPr>
          <w:b/>
          <w:sz w:val="24"/>
          <w:szCs w:val="24"/>
        </w:rPr>
        <w:t xml:space="preserve"> непереходимых границ</w:t>
      </w:r>
    </w:p>
    <w:p w:rsidR="00901FE2" w:rsidRDefault="00901FE2" w:rsidP="00901FE2">
      <w:pPr>
        <w:jc w:val="both"/>
        <w:rPr>
          <w:sz w:val="24"/>
          <w:szCs w:val="24"/>
        </w:rPr>
      </w:pPr>
      <w:r w:rsidRPr="00F65C7C">
        <w:rPr>
          <w:sz w:val="24"/>
          <w:szCs w:val="24"/>
        </w:rPr>
        <w:t xml:space="preserve">               Характерные особенности русской музыки (народной и профессиональной) в </w:t>
      </w:r>
    </w:p>
    <w:p w:rsidR="00901FE2" w:rsidRDefault="00901FE2" w:rsidP="00901FE2">
      <w:pPr>
        <w:jc w:val="both"/>
        <w:rPr>
          <w:sz w:val="24"/>
          <w:szCs w:val="24"/>
        </w:rPr>
      </w:pPr>
      <w:r w:rsidRPr="00F65C7C">
        <w:rPr>
          <w:sz w:val="24"/>
          <w:szCs w:val="24"/>
        </w:rPr>
        <w:t>сравнении с музыкой других народов и стран.</w:t>
      </w:r>
    </w:p>
    <w:p w:rsidR="00901FE2" w:rsidRDefault="00901FE2" w:rsidP="00901FE2">
      <w:pPr>
        <w:jc w:val="both"/>
        <w:rPr>
          <w:sz w:val="24"/>
          <w:szCs w:val="24"/>
        </w:rPr>
      </w:pPr>
      <w:r w:rsidRPr="00F65C7C">
        <w:rPr>
          <w:sz w:val="24"/>
          <w:szCs w:val="24"/>
        </w:rPr>
        <w:t xml:space="preserve">Музыка славянских </w:t>
      </w:r>
      <w:r>
        <w:rPr>
          <w:sz w:val="24"/>
          <w:szCs w:val="24"/>
        </w:rPr>
        <w:t>народов (Украины и  Белоруссии)</w:t>
      </w:r>
      <w:r w:rsidRPr="00F65C7C">
        <w:rPr>
          <w:sz w:val="24"/>
          <w:szCs w:val="24"/>
        </w:rPr>
        <w:t xml:space="preserve">. Музыка закавказских народов. Музыка </w:t>
      </w:r>
    </w:p>
    <w:p w:rsidR="00901FE2" w:rsidRDefault="00901FE2" w:rsidP="00901FE2">
      <w:pPr>
        <w:jc w:val="both"/>
        <w:rPr>
          <w:sz w:val="24"/>
          <w:szCs w:val="24"/>
        </w:rPr>
      </w:pPr>
      <w:r w:rsidRPr="00F65C7C">
        <w:rPr>
          <w:sz w:val="24"/>
          <w:szCs w:val="24"/>
        </w:rPr>
        <w:t>разных народов мира (Греции, Италии, Испании, Франции, Австрии, Германии.) Музыкальный</w:t>
      </w:r>
    </w:p>
    <w:p w:rsidR="00901FE2" w:rsidRDefault="00901FE2" w:rsidP="00901FE2">
      <w:pPr>
        <w:jc w:val="both"/>
        <w:rPr>
          <w:sz w:val="24"/>
          <w:szCs w:val="24"/>
        </w:rPr>
      </w:pPr>
      <w:r w:rsidRPr="00F65C7C">
        <w:rPr>
          <w:sz w:val="24"/>
          <w:szCs w:val="24"/>
        </w:rPr>
        <w:t xml:space="preserve"> язык понятен всем другим народам без перевода. Му</w:t>
      </w:r>
      <w:r w:rsidRPr="00F65C7C">
        <w:rPr>
          <w:sz w:val="24"/>
          <w:szCs w:val="24"/>
        </w:rPr>
        <w:softHyphen/>
        <w:t>зыка учит людей понимать друг</w:t>
      </w:r>
    </w:p>
    <w:p w:rsidR="00901FE2" w:rsidRDefault="00901FE2" w:rsidP="00901FE2">
      <w:pPr>
        <w:jc w:val="both"/>
        <w:rPr>
          <w:sz w:val="24"/>
          <w:szCs w:val="24"/>
        </w:rPr>
      </w:pPr>
      <w:r w:rsidRPr="00F65C7C">
        <w:rPr>
          <w:sz w:val="24"/>
          <w:szCs w:val="24"/>
        </w:rPr>
        <w:t xml:space="preserve"> друга. Государственные символы России (флаг, герб, гимн).</w:t>
      </w:r>
    </w:p>
    <w:p w:rsidR="005650A0" w:rsidRDefault="00BD0D19" w:rsidP="00017A35">
      <w:pPr>
        <w:numPr>
          <w:ilvl w:val="0"/>
          <w:numId w:val="92"/>
        </w:numPr>
        <w:tabs>
          <w:tab w:val="left" w:pos="4720"/>
        </w:tabs>
        <w:ind w:left="4720" w:hanging="186"/>
        <w:rPr>
          <w:rFonts w:eastAsia="Times New Roman"/>
          <w:b/>
          <w:bCs/>
          <w:sz w:val="24"/>
          <w:szCs w:val="24"/>
        </w:rPr>
      </w:pPr>
      <w:r>
        <w:rPr>
          <w:rFonts w:eastAsia="Times New Roman"/>
          <w:b/>
          <w:bCs/>
          <w:sz w:val="24"/>
          <w:szCs w:val="24"/>
        </w:rPr>
        <w:t>класс</w:t>
      </w:r>
    </w:p>
    <w:p w:rsidR="005650A0" w:rsidRDefault="005650A0"/>
    <w:p w:rsidR="00901FE2" w:rsidRPr="00F65C7C" w:rsidRDefault="00901FE2" w:rsidP="00901FE2">
      <w:pPr>
        <w:jc w:val="both"/>
        <w:rPr>
          <w:b/>
          <w:sz w:val="24"/>
          <w:szCs w:val="24"/>
        </w:rPr>
      </w:pPr>
      <w:r w:rsidRPr="00F65C7C">
        <w:rPr>
          <w:b/>
          <w:sz w:val="24"/>
          <w:szCs w:val="24"/>
        </w:rPr>
        <w:t>Раз</w:t>
      </w:r>
      <w:r>
        <w:rPr>
          <w:b/>
          <w:sz w:val="24"/>
          <w:szCs w:val="24"/>
        </w:rPr>
        <w:t xml:space="preserve">дел 1.  Музыка и литература </w:t>
      </w:r>
    </w:p>
    <w:p w:rsidR="00901FE2" w:rsidRPr="00F65C7C" w:rsidRDefault="00901FE2" w:rsidP="00901FE2">
      <w:pPr>
        <w:jc w:val="both"/>
        <w:rPr>
          <w:sz w:val="24"/>
          <w:szCs w:val="24"/>
        </w:rPr>
      </w:pPr>
      <w:r w:rsidRPr="00F65C7C">
        <w:rPr>
          <w:sz w:val="24"/>
          <w:szCs w:val="24"/>
        </w:rPr>
        <w:t>Расширение представлений о взаимосвязи музыки с другими видами искусства (литература, изобразительное искусство, кино, театр) и развитие на этой основе ассоциативно-образного мышления. Взаимодействие музыки и литературы в песенном жанре. Превращение песни в инструментальную мелодию. Литературные произведения их образы в жанре оперы, балета. Музыка в сказках, рассказах, басне, церковном богослужении. Оба искусства отражают жизненные события, чувства людей.</w:t>
      </w:r>
    </w:p>
    <w:p w:rsidR="00901FE2" w:rsidRDefault="00901FE2" w:rsidP="00901FE2">
      <w:pPr>
        <w:jc w:val="both"/>
        <w:rPr>
          <w:rFonts w:eastAsia="Calibri"/>
          <w:b/>
          <w:sz w:val="24"/>
          <w:szCs w:val="24"/>
          <w:lang w:eastAsia="en-US"/>
        </w:rPr>
      </w:pPr>
      <w:r w:rsidRPr="00F65C7C">
        <w:rPr>
          <w:b/>
          <w:sz w:val="24"/>
          <w:szCs w:val="24"/>
        </w:rPr>
        <w:t xml:space="preserve">Раздел 2. </w:t>
      </w:r>
      <w:r w:rsidRPr="00F65C7C">
        <w:rPr>
          <w:rFonts w:eastAsia="Calibri"/>
          <w:b/>
          <w:sz w:val="24"/>
          <w:szCs w:val="24"/>
          <w:lang w:eastAsia="en-US"/>
        </w:rPr>
        <w:t xml:space="preserve">Музыка </w:t>
      </w:r>
      <w:r>
        <w:rPr>
          <w:rFonts w:eastAsia="Calibri"/>
          <w:b/>
          <w:sz w:val="24"/>
          <w:szCs w:val="24"/>
          <w:lang w:eastAsia="en-US"/>
        </w:rPr>
        <w:t xml:space="preserve">и изобразительное искусство </w:t>
      </w:r>
    </w:p>
    <w:p w:rsidR="00901FE2" w:rsidRPr="00F65C7C" w:rsidRDefault="00901FE2" w:rsidP="00901FE2">
      <w:pPr>
        <w:jc w:val="both"/>
        <w:rPr>
          <w:sz w:val="24"/>
          <w:szCs w:val="24"/>
        </w:rPr>
      </w:pPr>
      <w:r w:rsidRPr="00F65C7C">
        <w:rPr>
          <w:sz w:val="24"/>
          <w:szCs w:val="24"/>
        </w:rPr>
        <w:t>Музыка рисует в воображении зрительные картины и наоборот. Образ богатыря в живописи и музыке. Музыкальный портрет. Картины природы. Звучащие картины. Роль поэта, художника, композитора в изображении картин природы (слова — краски — звуки). Образы защитников Отечества.</w:t>
      </w:r>
    </w:p>
    <w:p w:rsidR="005650A0" w:rsidRDefault="005650A0">
      <w:pPr>
        <w:spacing w:line="200" w:lineRule="exact"/>
        <w:rPr>
          <w:sz w:val="20"/>
          <w:szCs w:val="20"/>
        </w:rPr>
      </w:pPr>
    </w:p>
    <w:p w:rsidR="005650A0" w:rsidRPr="00901FE2" w:rsidRDefault="00BD0D19" w:rsidP="00017A35">
      <w:pPr>
        <w:numPr>
          <w:ilvl w:val="0"/>
          <w:numId w:val="93"/>
        </w:numPr>
        <w:tabs>
          <w:tab w:val="left" w:pos="4718"/>
        </w:tabs>
        <w:spacing w:line="252" w:lineRule="auto"/>
        <w:ind w:right="4480" w:firstLine="4534"/>
        <w:rPr>
          <w:b/>
        </w:rPr>
      </w:pPr>
      <w:r w:rsidRPr="00901FE2">
        <w:rPr>
          <w:rFonts w:eastAsia="Times New Roman"/>
          <w:b/>
          <w:bCs/>
          <w:sz w:val="23"/>
          <w:szCs w:val="23"/>
        </w:rPr>
        <w:t xml:space="preserve">класс </w:t>
      </w:r>
    </w:p>
    <w:p w:rsidR="00901FE2" w:rsidRPr="00901FE2" w:rsidRDefault="00901FE2" w:rsidP="00901FE2">
      <w:pPr>
        <w:jc w:val="both"/>
        <w:rPr>
          <w:sz w:val="24"/>
          <w:szCs w:val="24"/>
        </w:rPr>
      </w:pPr>
      <w:r w:rsidRPr="00901FE2">
        <w:rPr>
          <w:b/>
          <w:sz w:val="24"/>
          <w:szCs w:val="24"/>
        </w:rPr>
        <w:t xml:space="preserve">Раздел 1. Преобразующая сила музыки </w:t>
      </w:r>
      <w:r w:rsidRPr="00901FE2">
        <w:rPr>
          <w:sz w:val="24"/>
          <w:szCs w:val="24"/>
        </w:rPr>
        <w:t xml:space="preserve"> </w:t>
      </w:r>
    </w:p>
    <w:p w:rsidR="00901FE2" w:rsidRPr="00901FE2" w:rsidRDefault="00901FE2" w:rsidP="00901FE2">
      <w:pPr>
        <w:jc w:val="both"/>
        <w:rPr>
          <w:sz w:val="24"/>
          <w:szCs w:val="24"/>
        </w:rPr>
      </w:pPr>
      <w:r w:rsidRPr="00901FE2">
        <w:rPr>
          <w:sz w:val="24"/>
          <w:szCs w:val="24"/>
        </w:rPr>
        <w:t xml:space="preserve">Две стороны вопроса о связи музыки с жизнью – «жизнь рождает музыку» и «музыка воздействует на жизнь» - должны решаться в неразрывном единстве. Музыка – отражение человеческих чувств и настроений, и воздействие музыки на жизнь происходит через воздействие на человека, его характер, его отношение к жизни. </w:t>
      </w:r>
    </w:p>
    <w:p w:rsidR="00901FE2" w:rsidRPr="00901FE2" w:rsidRDefault="00901FE2" w:rsidP="00901FE2">
      <w:pPr>
        <w:jc w:val="both"/>
        <w:rPr>
          <w:b/>
          <w:sz w:val="24"/>
          <w:szCs w:val="24"/>
        </w:rPr>
      </w:pPr>
      <w:r w:rsidRPr="00901FE2">
        <w:rPr>
          <w:b/>
          <w:sz w:val="24"/>
          <w:szCs w:val="24"/>
        </w:rPr>
        <w:t>Раздел 2. В</w:t>
      </w:r>
      <w:r w:rsidRPr="00901FE2">
        <w:rPr>
          <w:sz w:val="24"/>
          <w:szCs w:val="24"/>
        </w:rPr>
        <w:t xml:space="preserve"> </w:t>
      </w:r>
      <w:r>
        <w:rPr>
          <w:b/>
          <w:sz w:val="24"/>
          <w:szCs w:val="24"/>
        </w:rPr>
        <w:t xml:space="preserve">чём сила музыки </w:t>
      </w:r>
    </w:p>
    <w:p w:rsidR="00901FE2" w:rsidRPr="00901FE2" w:rsidRDefault="00901FE2" w:rsidP="00901FE2">
      <w:pPr>
        <w:jc w:val="both"/>
        <w:rPr>
          <w:sz w:val="24"/>
          <w:szCs w:val="24"/>
        </w:rPr>
      </w:pPr>
      <w:r w:rsidRPr="00901FE2">
        <w:rPr>
          <w:sz w:val="24"/>
          <w:szCs w:val="24"/>
        </w:rPr>
        <w:t xml:space="preserve">Способность музыки оказывать влияние на жизнь человека. Красота музыки не только в ней самой, но и в том, что она выражает, о чём рассказывает. Сила воздействия музыки определяется двумя ее важными качествами: красотой и правдой.  Музыка, в которой есть красота и правда, может украсить жизнь, обогатить духовный мир человека, сделать человека лучше, добрее, умнее, разделить с ним горе и радость. </w:t>
      </w:r>
    </w:p>
    <w:p w:rsidR="00901FE2" w:rsidRDefault="00901FE2" w:rsidP="00901FE2">
      <w:pPr>
        <w:tabs>
          <w:tab w:val="left" w:pos="4718"/>
        </w:tabs>
        <w:spacing w:line="252" w:lineRule="auto"/>
        <w:ind w:right="4480"/>
      </w:pPr>
    </w:p>
    <w:p w:rsidR="005650A0" w:rsidRDefault="00BD0D19" w:rsidP="00017A35">
      <w:pPr>
        <w:numPr>
          <w:ilvl w:val="1"/>
          <w:numId w:val="94"/>
        </w:numPr>
        <w:tabs>
          <w:tab w:val="left" w:pos="4720"/>
        </w:tabs>
        <w:ind w:left="4720" w:hanging="186"/>
        <w:rPr>
          <w:rFonts w:eastAsia="Times New Roman"/>
          <w:b/>
          <w:bCs/>
          <w:sz w:val="24"/>
          <w:szCs w:val="24"/>
        </w:rPr>
      </w:pPr>
      <w:r>
        <w:rPr>
          <w:rFonts w:eastAsia="Times New Roman"/>
          <w:b/>
          <w:bCs/>
          <w:sz w:val="24"/>
          <w:szCs w:val="24"/>
        </w:rPr>
        <w:t>класс</w:t>
      </w:r>
    </w:p>
    <w:p w:rsidR="00901FE2" w:rsidRPr="00901FE2" w:rsidRDefault="00901FE2" w:rsidP="00901FE2">
      <w:pPr>
        <w:jc w:val="both"/>
        <w:rPr>
          <w:bCs/>
          <w:sz w:val="24"/>
          <w:szCs w:val="24"/>
        </w:rPr>
      </w:pPr>
      <w:r>
        <w:rPr>
          <w:b/>
          <w:sz w:val="24"/>
          <w:szCs w:val="24"/>
        </w:rPr>
        <w:t xml:space="preserve">Раздел 1. Музыкальный образ </w:t>
      </w:r>
      <w:r w:rsidRPr="00901FE2">
        <w:rPr>
          <w:bCs/>
          <w:sz w:val="24"/>
          <w:szCs w:val="24"/>
        </w:rPr>
        <w:t xml:space="preserve"> </w:t>
      </w:r>
    </w:p>
    <w:p w:rsidR="00901FE2" w:rsidRPr="00901FE2" w:rsidRDefault="00901FE2" w:rsidP="00901FE2">
      <w:pPr>
        <w:jc w:val="both"/>
        <w:rPr>
          <w:bCs/>
          <w:sz w:val="24"/>
          <w:szCs w:val="24"/>
        </w:rPr>
      </w:pPr>
      <w:r w:rsidRPr="00901FE2">
        <w:rPr>
          <w:sz w:val="24"/>
          <w:szCs w:val="24"/>
        </w:rPr>
        <w:t xml:space="preserve">Музыкальный образ -  жизнь, отражённая в музыке. </w:t>
      </w:r>
      <w:r w:rsidRPr="00901FE2">
        <w:rPr>
          <w:b/>
          <w:sz w:val="24"/>
          <w:szCs w:val="24"/>
        </w:rPr>
        <w:t xml:space="preserve"> </w:t>
      </w:r>
      <w:r w:rsidRPr="00901FE2">
        <w:rPr>
          <w:bCs/>
          <w:sz w:val="24"/>
          <w:szCs w:val="24"/>
        </w:rPr>
        <w:t xml:space="preserve">Лирический образ. Драматический образ. Образ танца. Контрастные образы. Образы движения. Образы мужественной борьбы. Единый образ танца. Образ народной жизни. Характерные образы. Образы контрастов. </w:t>
      </w:r>
    </w:p>
    <w:p w:rsidR="00901FE2" w:rsidRDefault="00901FE2" w:rsidP="00901FE2">
      <w:pPr>
        <w:jc w:val="both"/>
        <w:rPr>
          <w:b/>
          <w:bCs/>
          <w:sz w:val="24"/>
          <w:szCs w:val="24"/>
        </w:rPr>
      </w:pPr>
      <w:r w:rsidRPr="00901FE2">
        <w:rPr>
          <w:b/>
          <w:sz w:val="24"/>
          <w:szCs w:val="24"/>
        </w:rPr>
        <w:t xml:space="preserve">Раздел 2. </w:t>
      </w:r>
      <w:r>
        <w:rPr>
          <w:b/>
          <w:bCs/>
          <w:sz w:val="24"/>
          <w:szCs w:val="24"/>
        </w:rPr>
        <w:t xml:space="preserve">Музыкальная драматургия </w:t>
      </w:r>
    </w:p>
    <w:p w:rsidR="008C1697" w:rsidRPr="008C1697" w:rsidRDefault="008C1697" w:rsidP="00901FE2">
      <w:pPr>
        <w:jc w:val="both"/>
        <w:rPr>
          <w:bCs/>
          <w:sz w:val="24"/>
          <w:szCs w:val="24"/>
        </w:rPr>
      </w:pPr>
      <w:r w:rsidRPr="008C1697">
        <w:rPr>
          <w:bCs/>
          <w:sz w:val="24"/>
          <w:szCs w:val="24"/>
        </w:rPr>
        <w:t>184</w:t>
      </w:r>
    </w:p>
    <w:p w:rsidR="00901FE2" w:rsidRPr="00901FE2" w:rsidRDefault="00901FE2" w:rsidP="00901FE2">
      <w:pPr>
        <w:jc w:val="both"/>
        <w:rPr>
          <w:b/>
          <w:sz w:val="24"/>
          <w:szCs w:val="24"/>
        </w:rPr>
      </w:pPr>
      <w:r w:rsidRPr="00901FE2">
        <w:rPr>
          <w:bCs/>
          <w:sz w:val="24"/>
          <w:szCs w:val="24"/>
        </w:rPr>
        <w:lastRenderedPageBreak/>
        <w:t xml:space="preserve">Сопоставление образов. Драматургия увертюры к опере « Руслан и Людмила» М.И.Глинки. Столкновение образов. Драматургия увертюры «Эгмонт». Л. Бетховена. Драматургия контрастных сопоставлений. «Венгерские напевы» А. Эшпай. Камерная музыка. Соната для виолончели и фортепиано. Э Григ. Музыка эпохи Великой Отечественной войны. Симфония №7 («Ленинградская»). Д. Шостакович. 1-я часть. «Священная война» А. Александров. Образы Родины. Полонез «Прощание с Родиной». М. Огиньский. Полонез ля мажор. Ф. Шопен. Симфоническое развитие музыкальных образов. Симфония №40. В. А. Моцарт.  Программные произведения. Образы любви и вражды. Увертюра-фантазия «Ромео и Джульетта». П. И. Чайковский. Хореографическая драматургия. «Золушка». Балет. С. Прокофьев. </w:t>
      </w:r>
    </w:p>
    <w:p w:rsidR="005650A0" w:rsidRDefault="005650A0">
      <w:pPr>
        <w:spacing w:line="200" w:lineRule="exact"/>
        <w:rPr>
          <w:sz w:val="20"/>
          <w:szCs w:val="20"/>
        </w:rPr>
      </w:pPr>
    </w:p>
    <w:p w:rsidR="005650A0" w:rsidRDefault="005650A0">
      <w:pPr>
        <w:spacing w:line="215" w:lineRule="exact"/>
        <w:rPr>
          <w:sz w:val="20"/>
          <w:szCs w:val="20"/>
        </w:rPr>
      </w:pPr>
    </w:p>
    <w:p w:rsidR="00901FE2" w:rsidRDefault="00901FE2" w:rsidP="00901FE2">
      <w:pPr>
        <w:jc w:val="center"/>
        <w:rPr>
          <w:rFonts w:eastAsia="Times New Roman"/>
          <w:b/>
          <w:bCs/>
          <w:sz w:val="24"/>
          <w:szCs w:val="24"/>
        </w:rPr>
      </w:pPr>
      <w:r>
        <w:rPr>
          <w:rFonts w:eastAsia="Times New Roman"/>
          <w:b/>
          <w:bCs/>
          <w:sz w:val="24"/>
          <w:szCs w:val="24"/>
        </w:rPr>
        <w:t>9 класс</w:t>
      </w:r>
    </w:p>
    <w:p w:rsidR="00901FE2" w:rsidRPr="00F65C7C" w:rsidRDefault="00901FE2" w:rsidP="00901FE2">
      <w:pPr>
        <w:jc w:val="both"/>
        <w:rPr>
          <w:sz w:val="24"/>
          <w:szCs w:val="24"/>
        </w:rPr>
      </w:pPr>
      <w:r w:rsidRPr="00F65C7C">
        <w:rPr>
          <w:b/>
          <w:sz w:val="24"/>
          <w:szCs w:val="24"/>
        </w:rPr>
        <w:t xml:space="preserve">Раздел 1. Что значит современность в </w:t>
      </w:r>
      <w:r>
        <w:rPr>
          <w:b/>
          <w:sz w:val="24"/>
          <w:szCs w:val="24"/>
        </w:rPr>
        <w:t>музыке?</w:t>
      </w:r>
    </w:p>
    <w:p w:rsidR="00901FE2" w:rsidRPr="00F65C7C" w:rsidRDefault="00901FE2" w:rsidP="00901FE2">
      <w:pPr>
        <w:jc w:val="both"/>
        <w:rPr>
          <w:sz w:val="24"/>
          <w:szCs w:val="24"/>
        </w:rPr>
      </w:pPr>
      <w:r w:rsidRPr="00F65C7C">
        <w:rPr>
          <w:sz w:val="24"/>
          <w:szCs w:val="24"/>
        </w:rPr>
        <w:t xml:space="preserve">             Музыка, отвечающая общечеловеческим ценностям. Музыка в жизни человека. И. Штраус, А. Вивальди. Классика и современность. Жизненная сила музыки Баха. Токката и фуга ре-минор. И.С. Бах. «Всё преодолеем». П. Сигер. Идея, средства и формы воплощения.  «Бразильская бахиана №5»Э. Вила-Лобос. Вечные темы искусства. «Соната вроде фантазии» (лунная) Л. Бетховен. </w:t>
      </w:r>
    </w:p>
    <w:p w:rsidR="00901FE2" w:rsidRPr="00F65C7C" w:rsidRDefault="00901FE2" w:rsidP="00901FE2">
      <w:pPr>
        <w:jc w:val="both"/>
        <w:rPr>
          <w:b/>
          <w:bCs/>
          <w:sz w:val="24"/>
          <w:szCs w:val="24"/>
        </w:rPr>
      </w:pPr>
      <w:r w:rsidRPr="00F65C7C">
        <w:rPr>
          <w:b/>
          <w:sz w:val="24"/>
          <w:szCs w:val="24"/>
        </w:rPr>
        <w:t xml:space="preserve">Раздел 2. </w:t>
      </w:r>
      <w:r>
        <w:rPr>
          <w:b/>
          <w:bCs/>
          <w:sz w:val="24"/>
          <w:szCs w:val="24"/>
        </w:rPr>
        <w:t>Музыка серьёзная и лёгкая.</w:t>
      </w:r>
    </w:p>
    <w:p w:rsidR="00901FE2" w:rsidRPr="00F65C7C" w:rsidRDefault="00901FE2" w:rsidP="00901FE2">
      <w:pPr>
        <w:jc w:val="both"/>
        <w:rPr>
          <w:sz w:val="24"/>
          <w:szCs w:val="24"/>
        </w:rPr>
      </w:pPr>
      <w:r w:rsidRPr="00F65C7C">
        <w:rPr>
          <w:bCs/>
          <w:sz w:val="24"/>
          <w:szCs w:val="24"/>
        </w:rPr>
        <w:t>Различие между двумя значения термина «лёгкая музыка»: Музыка, лёгкая для восприятия, и музыка, лёгкая по содержанию.</w:t>
      </w:r>
      <w:r w:rsidRPr="00F65C7C">
        <w:rPr>
          <w:sz w:val="24"/>
          <w:szCs w:val="24"/>
        </w:rPr>
        <w:t xml:space="preserve"> Значение лёгкой развлекательной музыки. Мода и вкус. </w:t>
      </w:r>
      <w:r w:rsidRPr="00F65C7C">
        <w:rPr>
          <w:bCs/>
          <w:sz w:val="24"/>
          <w:szCs w:val="24"/>
        </w:rPr>
        <w:t>Отличие хорошей лёгкой музыки от плохой.</w:t>
      </w:r>
      <w:r w:rsidRPr="00F65C7C">
        <w:rPr>
          <w:b/>
          <w:sz w:val="24"/>
          <w:szCs w:val="24"/>
        </w:rPr>
        <w:t xml:space="preserve"> </w:t>
      </w:r>
      <w:r w:rsidRPr="00F65C7C">
        <w:rPr>
          <w:bCs/>
          <w:sz w:val="24"/>
          <w:szCs w:val="24"/>
        </w:rPr>
        <w:t xml:space="preserve"> Новый уровень песенной и танцевальной музыки. Один и тот же жанр в основе и лёгкой, и серьёзной музыки (польки Штрауса и Рахманинова). «Вальс-фантазия» М. И. Глинки. «Русский вальс». Музыка А. Пахмутовой, стихи Н. Добронравова, «Вальс о вальсе». Э Колмановский, стихи Е. Евтушенко. Знакомство с французской эстрадной музыкой. Искусство шансонье во Франции. Э Пиаф, её современники и последователи. «Бразилейра» Д. Мийо три в одном. Вокально-инструментальные композиции в исполнении отечественных и зарубежных ансамблей: «</w:t>
      </w:r>
      <w:r w:rsidRPr="00F65C7C">
        <w:rPr>
          <w:sz w:val="24"/>
          <w:szCs w:val="24"/>
        </w:rPr>
        <w:t xml:space="preserve">Beatles», «Rolling Stones», «АББА», «Самоцветы». </w:t>
      </w:r>
    </w:p>
    <w:p w:rsidR="00901FE2" w:rsidRPr="00F65C7C" w:rsidRDefault="00901FE2" w:rsidP="00901FE2">
      <w:pPr>
        <w:jc w:val="both"/>
        <w:rPr>
          <w:b/>
          <w:sz w:val="24"/>
          <w:szCs w:val="24"/>
        </w:rPr>
      </w:pPr>
      <w:r w:rsidRPr="00F65C7C">
        <w:rPr>
          <w:b/>
          <w:sz w:val="24"/>
          <w:szCs w:val="24"/>
        </w:rPr>
        <w:t>Раздел 3. Взаимопроникновени</w:t>
      </w:r>
      <w:r>
        <w:rPr>
          <w:b/>
          <w:sz w:val="24"/>
          <w:szCs w:val="24"/>
        </w:rPr>
        <w:t xml:space="preserve">е серьёзной и лёгкой музыки </w:t>
      </w:r>
    </w:p>
    <w:p w:rsidR="00901FE2" w:rsidRPr="00F65C7C" w:rsidRDefault="00901FE2" w:rsidP="00901FE2">
      <w:pPr>
        <w:jc w:val="both"/>
        <w:rPr>
          <w:sz w:val="24"/>
          <w:szCs w:val="24"/>
        </w:rPr>
      </w:pPr>
      <w:r w:rsidRPr="00F65C7C">
        <w:rPr>
          <w:sz w:val="24"/>
          <w:szCs w:val="24"/>
        </w:rPr>
        <w:t xml:space="preserve">              </w:t>
      </w:r>
      <w:r w:rsidRPr="00F65C7C">
        <w:rPr>
          <w:bCs/>
          <w:sz w:val="24"/>
          <w:szCs w:val="24"/>
        </w:rPr>
        <w:t>Скерцо в симфонии П. И. Чайковского №4. Движение, жизненные перемены в песне «В путь» из вокального цикла Ф. Шуберта «Прекрасная мельничиха»- внутренняя близость музыкальных образов. «Классические» литературные сюжеты в балете С. Прокофьева «Ромео и Джульетта» и мюзикле Л. Бернстайна «Вестсайдская история». Классика в современной обработке. Новые версии звучания музыки И.С.Баха, Л. Бетховена, Ф. Шуберта. Вокально-инструментальные композиции. «</w:t>
      </w:r>
      <w:r w:rsidRPr="00F65C7C">
        <w:rPr>
          <w:sz w:val="24"/>
          <w:szCs w:val="24"/>
        </w:rPr>
        <w:t>Машина времени», «Аквариум»… Авторская песня и её отличие от эстрадных шлягеров.  «Говоришь, чтоб остался я» Ю. Кукин, «Я не люблю». В.Высоцкий, «Афганский цикл» А. Розенбаум.</w:t>
      </w:r>
    </w:p>
    <w:p w:rsidR="00901FE2" w:rsidRPr="00F65C7C" w:rsidRDefault="00901FE2" w:rsidP="00901FE2">
      <w:pPr>
        <w:jc w:val="both"/>
        <w:rPr>
          <w:sz w:val="24"/>
          <w:szCs w:val="24"/>
        </w:rPr>
      </w:pPr>
      <w:r w:rsidRPr="00F65C7C">
        <w:rPr>
          <w:sz w:val="24"/>
          <w:szCs w:val="24"/>
        </w:rPr>
        <w:t xml:space="preserve">             Джаз  и его истоки. «Колыбельная Клары». Дж. Гершвин. Опера. «Порги и Бесс».</w:t>
      </w:r>
      <w:r w:rsidRPr="00F65C7C">
        <w:rPr>
          <w:b/>
          <w:sz w:val="24"/>
          <w:szCs w:val="24"/>
        </w:rPr>
        <w:t xml:space="preserve">  </w:t>
      </w:r>
      <w:r w:rsidRPr="00F65C7C">
        <w:rPr>
          <w:sz w:val="24"/>
          <w:szCs w:val="24"/>
        </w:rPr>
        <w:t xml:space="preserve"> Песни памяти, борьбы и протеста. «Хатынь». Муз. И. Лученка. Сл. Г. Петренко. Песни из репертуара П. Сигера, Д. Рида, ДДТ. Оперетта, её отличие от оперы на примере оперетты И. Штрауса «Летучая мышь» и оперы Дж. Верди «Риголетто». Рок-опера: глубина, содержательность образов на примере рок-оперы «Юнона и Авось», «Тёмная сторона Луны» Р. Уотерса, фрагменты. «Пинк Флойд»</w:t>
      </w:r>
    </w:p>
    <w:p w:rsidR="00901FE2" w:rsidRDefault="00901FE2" w:rsidP="00901FE2">
      <w:pPr>
        <w:jc w:val="center"/>
        <w:rPr>
          <w:rFonts w:eastAsia="Times New Roman"/>
          <w:b/>
          <w:bCs/>
          <w:sz w:val="24"/>
          <w:szCs w:val="24"/>
        </w:rPr>
      </w:pPr>
    </w:p>
    <w:p w:rsidR="00901FE2" w:rsidRDefault="00901FE2">
      <w:pPr>
        <w:rPr>
          <w:rFonts w:eastAsia="Times New Roman"/>
          <w:b/>
          <w:bCs/>
          <w:sz w:val="24"/>
          <w:szCs w:val="24"/>
        </w:rPr>
      </w:pPr>
    </w:p>
    <w:p w:rsidR="008C1697" w:rsidRDefault="008C1697">
      <w:pPr>
        <w:rPr>
          <w:rFonts w:eastAsia="Times New Roman"/>
          <w:b/>
          <w:bCs/>
          <w:sz w:val="24"/>
          <w:szCs w:val="24"/>
        </w:rPr>
      </w:pPr>
    </w:p>
    <w:p w:rsidR="008C1697" w:rsidRDefault="008C1697">
      <w:pPr>
        <w:rPr>
          <w:rFonts w:eastAsia="Times New Roman"/>
          <w:b/>
          <w:bCs/>
          <w:sz w:val="24"/>
          <w:szCs w:val="24"/>
        </w:rPr>
      </w:pPr>
    </w:p>
    <w:p w:rsidR="008C1697" w:rsidRDefault="008C1697">
      <w:pPr>
        <w:rPr>
          <w:rFonts w:eastAsia="Times New Roman"/>
          <w:b/>
          <w:bCs/>
          <w:sz w:val="24"/>
          <w:szCs w:val="24"/>
        </w:rPr>
      </w:pPr>
    </w:p>
    <w:p w:rsidR="008C1697" w:rsidRDefault="008C1697">
      <w:pPr>
        <w:rPr>
          <w:rFonts w:eastAsia="Times New Roman"/>
          <w:b/>
          <w:bCs/>
          <w:sz w:val="24"/>
          <w:szCs w:val="24"/>
        </w:rPr>
      </w:pPr>
    </w:p>
    <w:p w:rsidR="008C1697" w:rsidRDefault="008C1697">
      <w:pPr>
        <w:rPr>
          <w:rFonts w:eastAsia="Times New Roman"/>
          <w:b/>
          <w:bCs/>
          <w:sz w:val="24"/>
          <w:szCs w:val="24"/>
        </w:rPr>
      </w:pPr>
    </w:p>
    <w:p w:rsidR="008C1697" w:rsidRDefault="008C1697">
      <w:pPr>
        <w:rPr>
          <w:rFonts w:eastAsia="Times New Roman"/>
          <w:b/>
          <w:bCs/>
          <w:sz w:val="24"/>
          <w:szCs w:val="24"/>
        </w:rPr>
      </w:pPr>
    </w:p>
    <w:p w:rsidR="008C1697" w:rsidRDefault="008C1697">
      <w:pPr>
        <w:rPr>
          <w:rFonts w:eastAsia="Times New Roman"/>
          <w:b/>
          <w:bCs/>
          <w:sz w:val="24"/>
          <w:szCs w:val="24"/>
        </w:rPr>
      </w:pPr>
    </w:p>
    <w:p w:rsidR="008C1697" w:rsidRDefault="008C1697">
      <w:pPr>
        <w:rPr>
          <w:rFonts w:eastAsia="Times New Roman"/>
          <w:b/>
          <w:bCs/>
          <w:sz w:val="24"/>
          <w:szCs w:val="24"/>
        </w:rPr>
      </w:pPr>
    </w:p>
    <w:p w:rsidR="008C1697" w:rsidRDefault="008C1697">
      <w:pPr>
        <w:rPr>
          <w:rFonts w:eastAsia="Times New Roman"/>
          <w:b/>
          <w:bCs/>
          <w:sz w:val="24"/>
          <w:szCs w:val="24"/>
        </w:rPr>
      </w:pPr>
    </w:p>
    <w:p w:rsidR="008C1697" w:rsidRPr="008C1697" w:rsidRDefault="008C1697">
      <w:pPr>
        <w:rPr>
          <w:rFonts w:eastAsia="Times New Roman"/>
          <w:bCs/>
          <w:sz w:val="24"/>
          <w:szCs w:val="24"/>
        </w:rPr>
      </w:pPr>
      <w:r w:rsidRPr="008C1697">
        <w:rPr>
          <w:rFonts w:eastAsia="Times New Roman"/>
          <w:bCs/>
          <w:sz w:val="24"/>
          <w:szCs w:val="24"/>
        </w:rPr>
        <w:t>185</w:t>
      </w:r>
    </w:p>
    <w:p w:rsidR="005650A0" w:rsidRDefault="00901FE2">
      <w:pPr>
        <w:rPr>
          <w:sz w:val="20"/>
          <w:szCs w:val="20"/>
        </w:rPr>
      </w:pPr>
      <w:r w:rsidRPr="00BE7AB3">
        <w:rPr>
          <w:rFonts w:eastAsia="Times New Roman"/>
          <w:b/>
          <w:bCs/>
          <w:sz w:val="24"/>
          <w:szCs w:val="24"/>
        </w:rPr>
        <w:lastRenderedPageBreak/>
        <w:t>2.2.16</w:t>
      </w:r>
      <w:r w:rsidR="00BD0D19" w:rsidRPr="00BE7AB3">
        <w:rPr>
          <w:rFonts w:eastAsia="Times New Roman"/>
          <w:b/>
          <w:bCs/>
          <w:sz w:val="24"/>
          <w:szCs w:val="24"/>
        </w:rPr>
        <w:t>. Технология. Технология ведения дома</w:t>
      </w:r>
    </w:p>
    <w:p w:rsidR="005650A0" w:rsidRDefault="00BD0D19">
      <w:pPr>
        <w:ind w:left="4540"/>
        <w:rPr>
          <w:sz w:val="20"/>
          <w:szCs w:val="20"/>
        </w:rPr>
      </w:pPr>
      <w:r>
        <w:rPr>
          <w:rFonts w:eastAsia="Times New Roman"/>
          <w:b/>
          <w:bCs/>
          <w:sz w:val="24"/>
          <w:szCs w:val="24"/>
        </w:rPr>
        <w:t>5 класс</w:t>
      </w:r>
    </w:p>
    <w:p w:rsidR="005650A0" w:rsidRDefault="005650A0">
      <w:pPr>
        <w:spacing w:line="276" w:lineRule="exact"/>
        <w:rPr>
          <w:sz w:val="20"/>
          <w:szCs w:val="20"/>
        </w:rPr>
      </w:pPr>
    </w:p>
    <w:p w:rsidR="005650A0" w:rsidRDefault="00BD0D19">
      <w:pPr>
        <w:rPr>
          <w:sz w:val="20"/>
          <w:szCs w:val="20"/>
        </w:rPr>
      </w:pPr>
      <w:r>
        <w:rPr>
          <w:rFonts w:eastAsia="Times New Roman"/>
          <w:b/>
          <w:bCs/>
          <w:sz w:val="24"/>
          <w:szCs w:val="24"/>
        </w:rPr>
        <w:t>Введение.</w:t>
      </w:r>
    </w:p>
    <w:p w:rsidR="005650A0" w:rsidRDefault="00BD0D19" w:rsidP="00017A35">
      <w:pPr>
        <w:numPr>
          <w:ilvl w:val="0"/>
          <w:numId w:val="95"/>
        </w:numPr>
        <w:tabs>
          <w:tab w:val="left" w:pos="720"/>
        </w:tabs>
        <w:spacing w:line="237" w:lineRule="auto"/>
        <w:ind w:left="720" w:hanging="364"/>
        <w:rPr>
          <w:rFonts w:ascii="Symbol" w:eastAsia="Symbol" w:hAnsi="Symbol" w:cs="Symbol"/>
          <w:b/>
          <w:bCs/>
          <w:sz w:val="24"/>
          <w:szCs w:val="24"/>
        </w:rPr>
      </w:pPr>
      <w:r>
        <w:rPr>
          <w:rFonts w:eastAsia="Times New Roman"/>
          <w:sz w:val="24"/>
          <w:szCs w:val="24"/>
        </w:rPr>
        <w:t>Правила техники безопасности. Поведение при ч/с.</w:t>
      </w:r>
    </w:p>
    <w:p w:rsidR="005650A0" w:rsidRDefault="00BD0D19" w:rsidP="00017A35">
      <w:pPr>
        <w:numPr>
          <w:ilvl w:val="0"/>
          <w:numId w:val="95"/>
        </w:numPr>
        <w:tabs>
          <w:tab w:val="left" w:pos="720"/>
        </w:tabs>
        <w:spacing w:line="233" w:lineRule="auto"/>
        <w:ind w:left="720" w:hanging="364"/>
        <w:rPr>
          <w:rFonts w:ascii="Symbol" w:eastAsia="Symbol" w:hAnsi="Symbol" w:cs="Symbol"/>
          <w:b/>
          <w:bCs/>
          <w:sz w:val="24"/>
          <w:szCs w:val="24"/>
        </w:rPr>
      </w:pPr>
      <w:r>
        <w:rPr>
          <w:rFonts w:eastAsia="Times New Roman"/>
          <w:sz w:val="24"/>
          <w:szCs w:val="24"/>
        </w:rPr>
        <w:t>Ознакомление с оборудованием кабинета труда, рабочим местом.</w:t>
      </w:r>
    </w:p>
    <w:p w:rsidR="005650A0" w:rsidRDefault="00BD0D19" w:rsidP="00017A35">
      <w:pPr>
        <w:numPr>
          <w:ilvl w:val="0"/>
          <w:numId w:val="95"/>
        </w:numPr>
        <w:tabs>
          <w:tab w:val="left" w:pos="720"/>
        </w:tabs>
        <w:spacing w:line="233" w:lineRule="auto"/>
        <w:ind w:left="720" w:hanging="364"/>
        <w:rPr>
          <w:rFonts w:ascii="Symbol" w:eastAsia="Symbol" w:hAnsi="Symbol" w:cs="Symbol"/>
          <w:b/>
          <w:bCs/>
          <w:sz w:val="24"/>
          <w:szCs w:val="24"/>
        </w:rPr>
      </w:pPr>
      <w:r>
        <w:rPr>
          <w:rFonts w:eastAsia="Times New Roman"/>
          <w:sz w:val="24"/>
          <w:szCs w:val="24"/>
        </w:rPr>
        <w:t>Культура дома.</w:t>
      </w:r>
    </w:p>
    <w:p w:rsidR="005650A0" w:rsidRDefault="00BD0D19" w:rsidP="00017A35">
      <w:pPr>
        <w:numPr>
          <w:ilvl w:val="0"/>
          <w:numId w:val="95"/>
        </w:numPr>
        <w:tabs>
          <w:tab w:val="left" w:pos="720"/>
        </w:tabs>
        <w:spacing w:line="233" w:lineRule="auto"/>
        <w:ind w:left="720" w:hanging="364"/>
        <w:rPr>
          <w:rFonts w:ascii="Symbol" w:eastAsia="Symbol" w:hAnsi="Symbol" w:cs="Symbol"/>
          <w:b/>
          <w:bCs/>
          <w:sz w:val="24"/>
          <w:szCs w:val="24"/>
        </w:rPr>
      </w:pPr>
      <w:r>
        <w:rPr>
          <w:rFonts w:eastAsia="Times New Roman"/>
          <w:sz w:val="24"/>
          <w:szCs w:val="24"/>
        </w:rPr>
        <w:t>Интерьер дома.</w:t>
      </w:r>
    </w:p>
    <w:p w:rsidR="005650A0" w:rsidRDefault="00BD0D19" w:rsidP="00017A35">
      <w:pPr>
        <w:numPr>
          <w:ilvl w:val="0"/>
          <w:numId w:val="95"/>
        </w:numPr>
        <w:tabs>
          <w:tab w:val="left" w:pos="720"/>
        </w:tabs>
        <w:spacing w:line="233" w:lineRule="auto"/>
        <w:ind w:left="720" w:hanging="364"/>
        <w:rPr>
          <w:rFonts w:ascii="Symbol" w:eastAsia="Symbol" w:hAnsi="Symbol" w:cs="Symbol"/>
          <w:b/>
          <w:bCs/>
          <w:sz w:val="24"/>
          <w:szCs w:val="24"/>
        </w:rPr>
      </w:pPr>
      <w:r>
        <w:rPr>
          <w:rFonts w:eastAsia="Times New Roman"/>
          <w:sz w:val="24"/>
          <w:szCs w:val="24"/>
        </w:rPr>
        <w:t>Уборка жилого помещения.</w:t>
      </w:r>
    </w:p>
    <w:p w:rsidR="005650A0" w:rsidRDefault="00BD0D19" w:rsidP="00017A35">
      <w:pPr>
        <w:numPr>
          <w:ilvl w:val="0"/>
          <w:numId w:val="95"/>
        </w:numPr>
        <w:tabs>
          <w:tab w:val="left" w:pos="720"/>
        </w:tabs>
        <w:spacing w:line="233" w:lineRule="auto"/>
        <w:ind w:left="720" w:hanging="364"/>
        <w:rPr>
          <w:rFonts w:ascii="Symbol" w:eastAsia="Symbol" w:hAnsi="Symbol" w:cs="Symbol"/>
          <w:b/>
          <w:bCs/>
          <w:sz w:val="24"/>
          <w:szCs w:val="24"/>
        </w:rPr>
      </w:pPr>
      <w:r>
        <w:rPr>
          <w:rFonts w:eastAsia="Times New Roman"/>
          <w:sz w:val="24"/>
          <w:szCs w:val="24"/>
        </w:rPr>
        <w:t>Уход за одеждои и хранение книг.</w:t>
      </w:r>
    </w:p>
    <w:p w:rsidR="005650A0" w:rsidRDefault="00BD0D19" w:rsidP="00017A35">
      <w:pPr>
        <w:numPr>
          <w:ilvl w:val="0"/>
          <w:numId w:val="95"/>
        </w:numPr>
        <w:tabs>
          <w:tab w:val="left" w:pos="720"/>
        </w:tabs>
        <w:spacing w:line="233" w:lineRule="auto"/>
        <w:ind w:left="720" w:hanging="364"/>
        <w:rPr>
          <w:rFonts w:ascii="Symbol" w:eastAsia="Symbol" w:hAnsi="Symbol" w:cs="Symbol"/>
          <w:b/>
          <w:bCs/>
          <w:sz w:val="24"/>
          <w:szCs w:val="24"/>
        </w:rPr>
      </w:pPr>
      <w:r>
        <w:rPr>
          <w:rFonts w:eastAsia="Times New Roman"/>
          <w:sz w:val="24"/>
          <w:szCs w:val="24"/>
        </w:rPr>
        <w:t>Организация труда и отдыха.</w:t>
      </w:r>
    </w:p>
    <w:p w:rsidR="005650A0" w:rsidRDefault="00BD0D19" w:rsidP="00017A35">
      <w:pPr>
        <w:numPr>
          <w:ilvl w:val="0"/>
          <w:numId w:val="95"/>
        </w:numPr>
        <w:tabs>
          <w:tab w:val="left" w:pos="720"/>
        </w:tabs>
        <w:spacing w:line="233" w:lineRule="auto"/>
        <w:ind w:left="720" w:hanging="364"/>
        <w:rPr>
          <w:rFonts w:ascii="Symbol" w:eastAsia="Symbol" w:hAnsi="Symbol" w:cs="Symbol"/>
          <w:b/>
          <w:bCs/>
          <w:sz w:val="24"/>
          <w:szCs w:val="24"/>
        </w:rPr>
      </w:pPr>
      <w:r>
        <w:rPr>
          <w:rFonts w:eastAsia="Times New Roman"/>
          <w:sz w:val="24"/>
          <w:szCs w:val="24"/>
        </w:rPr>
        <w:t>Питание. Гигиена.</w:t>
      </w:r>
    </w:p>
    <w:p w:rsidR="005650A0" w:rsidRDefault="00BD0D19" w:rsidP="00017A35">
      <w:pPr>
        <w:numPr>
          <w:ilvl w:val="0"/>
          <w:numId w:val="95"/>
        </w:numPr>
        <w:tabs>
          <w:tab w:val="left" w:pos="720"/>
        </w:tabs>
        <w:spacing w:line="233" w:lineRule="auto"/>
        <w:ind w:left="720" w:hanging="364"/>
        <w:rPr>
          <w:rFonts w:ascii="Symbol" w:eastAsia="Symbol" w:hAnsi="Symbol" w:cs="Symbol"/>
          <w:b/>
          <w:bCs/>
          <w:sz w:val="24"/>
          <w:szCs w:val="24"/>
        </w:rPr>
      </w:pPr>
      <w:r>
        <w:rPr>
          <w:rFonts w:eastAsia="Times New Roman"/>
          <w:sz w:val="24"/>
          <w:szCs w:val="24"/>
        </w:rPr>
        <w:t>Культура поведения в семье.</w:t>
      </w:r>
    </w:p>
    <w:p w:rsidR="005650A0" w:rsidRDefault="00BD0D19" w:rsidP="00017A35">
      <w:pPr>
        <w:numPr>
          <w:ilvl w:val="0"/>
          <w:numId w:val="95"/>
        </w:numPr>
        <w:tabs>
          <w:tab w:val="left" w:pos="720"/>
        </w:tabs>
        <w:spacing w:line="233" w:lineRule="auto"/>
        <w:ind w:left="720" w:hanging="364"/>
        <w:rPr>
          <w:rFonts w:ascii="Symbol" w:eastAsia="Symbol" w:hAnsi="Symbol" w:cs="Symbol"/>
          <w:b/>
          <w:bCs/>
          <w:sz w:val="24"/>
          <w:szCs w:val="24"/>
        </w:rPr>
      </w:pPr>
      <w:r>
        <w:rPr>
          <w:rFonts w:eastAsia="Times New Roman"/>
          <w:sz w:val="24"/>
          <w:szCs w:val="24"/>
        </w:rPr>
        <w:t>Семеиные праздники и походы.</w:t>
      </w:r>
    </w:p>
    <w:p w:rsidR="005650A0" w:rsidRDefault="00BD0D19" w:rsidP="00017A35">
      <w:pPr>
        <w:numPr>
          <w:ilvl w:val="0"/>
          <w:numId w:val="95"/>
        </w:numPr>
        <w:tabs>
          <w:tab w:val="left" w:pos="720"/>
        </w:tabs>
        <w:spacing w:line="229" w:lineRule="auto"/>
        <w:ind w:left="720" w:hanging="364"/>
        <w:rPr>
          <w:rFonts w:ascii="Symbol" w:eastAsia="Symbol" w:hAnsi="Symbol" w:cs="Symbol"/>
          <w:b/>
          <w:bCs/>
          <w:sz w:val="24"/>
          <w:szCs w:val="24"/>
        </w:rPr>
      </w:pPr>
      <w:r>
        <w:rPr>
          <w:rFonts w:eastAsia="Times New Roman"/>
          <w:sz w:val="24"/>
          <w:szCs w:val="24"/>
        </w:rPr>
        <w:t>Подарки и переписка.</w:t>
      </w:r>
    </w:p>
    <w:p w:rsidR="005650A0" w:rsidRDefault="005650A0">
      <w:pPr>
        <w:spacing w:line="1" w:lineRule="exact"/>
        <w:rPr>
          <w:sz w:val="20"/>
          <w:szCs w:val="20"/>
        </w:rPr>
      </w:pPr>
    </w:p>
    <w:p w:rsidR="005650A0" w:rsidRDefault="00BD0D19">
      <w:pPr>
        <w:spacing w:line="242" w:lineRule="auto"/>
        <w:ind w:right="3260"/>
        <w:rPr>
          <w:sz w:val="20"/>
          <w:szCs w:val="20"/>
        </w:rPr>
      </w:pPr>
      <w:r>
        <w:rPr>
          <w:rFonts w:eastAsia="Times New Roman"/>
          <w:b/>
          <w:bCs/>
          <w:sz w:val="24"/>
          <w:szCs w:val="24"/>
        </w:rPr>
        <w:t xml:space="preserve">Создание изделии из текстильных и поделочных материалов </w:t>
      </w:r>
      <w:r>
        <w:rPr>
          <w:rFonts w:eastAsia="Times New Roman"/>
          <w:sz w:val="24"/>
          <w:szCs w:val="24"/>
        </w:rPr>
        <w:t>Производство текстильных материалов</w:t>
      </w:r>
    </w:p>
    <w:p w:rsidR="005650A0" w:rsidRDefault="00BD0D19">
      <w:pPr>
        <w:rPr>
          <w:sz w:val="20"/>
          <w:szCs w:val="20"/>
        </w:rPr>
      </w:pPr>
      <w:r>
        <w:rPr>
          <w:rFonts w:eastAsia="Times New Roman"/>
          <w:sz w:val="24"/>
          <w:szCs w:val="24"/>
        </w:rPr>
        <w:t>Прядильное производство. Ткацкое производство. Определение направления долевои нити , определение лицевои стороны.</w:t>
      </w:r>
    </w:p>
    <w:p w:rsidR="005650A0" w:rsidRDefault="00BD0D19" w:rsidP="00FB72E6">
      <w:pPr>
        <w:rPr>
          <w:sz w:val="20"/>
          <w:szCs w:val="20"/>
        </w:rPr>
      </w:pPr>
      <w:r>
        <w:rPr>
          <w:rFonts w:eastAsia="Times New Roman"/>
          <w:sz w:val="24"/>
          <w:szCs w:val="24"/>
        </w:rPr>
        <w:t>Текстильные  материалы  и  их  своиства.  Волокна  растительного  происхождения.  Виды</w:t>
      </w:r>
      <w:r w:rsidR="00FB72E6">
        <w:rPr>
          <w:rFonts w:eastAsia="Times New Roman"/>
          <w:sz w:val="24"/>
          <w:szCs w:val="24"/>
        </w:rPr>
        <w:t xml:space="preserve"> </w:t>
      </w:r>
      <w:r>
        <w:rPr>
          <w:rFonts w:eastAsia="Times New Roman"/>
          <w:sz w:val="24"/>
          <w:szCs w:val="24"/>
        </w:rPr>
        <w:t>х</w:t>
      </w:r>
      <w:r w:rsidR="00FB72E6">
        <w:rPr>
          <w:rFonts w:eastAsia="Times New Roman"/>
          <w:sz w:val="24"/>
          <w:szCs w:val="24"/>
        </w:rPr>
        <w:t>лопчатобумажных и льняных тканей</w:t>
      </w:r>
      <w:r>
        <w:rPr>
          <w:rFonts w:eastAsia="Times New Roman"/>
          <w:sz w:val="24"/>
          <w:szCs w:val="24"/>
        </w:rPr>
        <w:t>. Нитки.</w:t>
      </w:r>
    </w:p>
    <w:p w:rsidR="005650A0" w:rsidRDefault="00BD0D19">
      <w:pPr>
        <w:ind w:left="4"/>
        <w:rPr>
          <w:sz w:val="20"/>
          <w:szCs w:val="20"/>
        </w:rPr>
      </w:pPr>
      <w:r>
        <w:rPr>
          <w:rFonts w:eastAsia="Times New Roman"/>
          <w:sz w:val="24"/>
          <w:szCs w:val="24"/>
        </w:rPr>
        <w:t>Изготовление выкроек-шаблонов (понятия)</w:t>
      </w:r>
    </w:p>
    <w:p w:rsidR="005650A0" w:rsidRDefault="00BD0D19">
      <w:pPr>
        <w:ind w:left="4"/>
        <w:rPr>
          <w:sz w:val="20"/>
          <w:szCs w:val="20"/>
        </w:rPr>
      </w:pPr>
      <w:r>
        <w:rPr>
          <w:rFonts w:eastAsia="Times New Roman"/>
          <w:sz w:val="24"/>
          <w:szCs w:val="24"/>
        </w:rPr>
        <w:t>Инструменты и приспособления для выполнения раскроиных работ,</w:t>
      </w:r>
    </w:p>
    <w:p w:rsidR="005650A0" w:rsidRDefault="00BD0D19">
      <w:pPr>
        <w:tabs>
          <w:tab w:val="left" w:pos="7784"/>
        </w:tabs>
        <w:ind w:left="4"/>
        <w:rPr>
          <w:sz w:val="20"/>
          <w:szCs w:val="20"/>
        </w:rPr>
      </w:pPr>
      <w:r>
        <w:rPr>
          <w:rFonts w:eastAsia="Times New Roman"/>
          <w:sz w:val="24"/>
          <w:szCs w:val="24"/>
        </w:rPr>
        <w:t>Раскрои швеиного изделия .Подго</w:t>
      </w:r>
      <w:r w:rsidR="00FB72E6">
        <w:rPr>
          <w:rFonts w:eastAsia="Times New Roman"/>
          <w:sz w:val="24"/>
          <w:szCs w:val="24"/>
        </w:rPr>
        <w:t>товка ткани краскрою. Раскладка деталей</w:t>
      </w:r>
      <w:r>
        <w:rPr>
          <w:rFonts w:eastAsia="Times New Roman"/>
          <w:sz w:val="24"/>
          <w:szCs w:val="24"/>
        </w:rPr>
        <w:t xml:space="preserve"> на ткани ,</w:t>
      </w:r>
    </w:p>
    <w:p w:rsidR="005650A0" w:rsidRDefault="00BD0D19">
      <w:pPr>
        <w:ind w:left="4"/>
        <w:rPr>
          <w:sz w:val="20"/>
          <w:szCs w:val="20"/>
        </w:rPr>
      </w:pPr>
      <w:r>
        <w:rPr>
          <w:rFonts w:eastAsia="Times New Roman"/>
          <w:sz w:val="24"/>
          <w:szCs w:val="24"/>
        </w:rPr>
        <w:t>припуски, обмеловка и выкраивание деталеи.</w:t>
      </w:r>
    </w:p>
    <w:p w:rsidR="005650A0" w:rsidRDefault="00BD0D19">
      <w:pPr>
        <w:ind w:left="4"/>
        <w:rPr>
          <w:sz w:val="20"/>
          <w:szCs w:val="20"/>
        </w:rPr>
      </w:pPr>
      <w:r>
        <w:rPr>
          <w:rFonts w:eastAsia="Times New Roman"/>
          <w:sz w:val="24"/>
          <w:szCs w:val="24"/>
        </w:rPr>
        <w:t>Влажно-тепловая обработка ткани.Оборудование для ВТО, основные операции ВТО.</w:t>
      </w:r>
    </w:p>
    <w:p w:rsidR="005650A0" w:rsidRDefault="00BD0D19">
      <w:pPr>
        <w:tabs>
          <w:tab w:val="left" w:pos="3104"/>
          <w:tab w:val="left" w:pos="7764"/>
        </w:tabs>
        <w:ind w:left="4"/>
        <w:rPr>
          <w:sz w:val="20"/>
          <w:szCs w:val="20"/>
        </w:rPr>
      </w:pPr>
      <w:r>
        <w:rPr>
          <w:rFonts w:eastAsia="Times New Roman"/>
          <w:sz w:val="24"/>
          <w:szCs w:val="24"/>
        </w:rPr>
        <w:t>Технология изготовления</w:t>
      </w:r>
      <w:r>
        <w:rPr>
          <w:rFonts w:eastAsia="Times New Roman"/>
          <w:sz w:val="24"/>
          <w:szCs w:val="24"/>
        </w:rPr>
        <w:tab/>
        <w:t>швеиных изделии. Технология пошива</w:t>
      </w:r>
      <w:r>
        <w:rPr>
          <w:rFonts w:eastAsia="Times New Roman"/>
          <w:sz w:val="24"/>
          <w:szCs w:val="24"/>
        </w:rPr>
        <w:tab/>
        <w:t>прихватки,салфетки,</w:t>
      </w:r>
    </w:p>
    <w:p w:rsidR="005650A0" w:rsidRDefault="00BD0D19">
      <w:pPr>
        <w:spacing w:line="236" w:lineRule="auto"/>
        <w:ind w:left="4"/>
        <w:rPr>
          <w:sz w:val="20"/>
          <w:szCs w:val="20"/>
        </w:rPr>
      </w:pPr>
      <w:r>
        <w:rPr>
          <w:rFonts w:eastAsia="Times New Roman"/>
          <w:sz w:val="24"/>
          <w:szCs w:val="24"/>
        </w:rPr>
        <w:t>игольницы,</w:t>
      </w:r>
    </w:p>
    <w:p w:rsidR="005650A0" w:rsidRDefault="00BD0D19">
      <w:pPr>
        <w:ind w:left="4"/>
        <w:rPr>
          <w:sz w:val="20"/>
          <w:szCs w:val="20"/>
        </w:rPr>
      </w:pPr>
      <w:r>
        <w:rPr>
          <w:rFonts w:eastAsia="Times New Roman"/>
          <w:b/>
          <w:bCs/>
          <w:sz w:val="24"/>
          <w:szCs w:val="24"/>
        </w:rPr>
        <w:t>Художественные ремесла</w:t>
      </w:r>
    </w:p>
    <w:p w:rsidR="005650A0" w:rsidRDefault="005650A0">
      <w:pPr>
        <w:spacing w:line="5" w:lineRule="exact"/>
        <w:rPr>
          <w:sz w:val="20"/>
          <w:szCs w:val="20"/>
        </w:rPr>
      </w:pPr>
    </w:p>
    <w:p w:rsidR="005650A0" w:rsidRDefault="00BD0D19">
      <w:pPr>
        <w:ind w:left="4"/>
        <w:rPr>
          <w:sz w:val="20"/>
          <w:szCs w:val="20"/>
        </w:rPr>
      </w:pPr>
      <w:r>
        <w:rPr>
          <w:rFonts w:eastAsia="Times New Roman"/>
          <w:sz w:val="24"/>
          <w:szCs w:val="24"/>
        </w:rPr>
        <w:t>Декоративно-прикладное искусство.</w:t>
      </w:r>
    </w:p>
    <w:p w:rsidR="005650A0" w:rsidRDefault="00BD0D19">
      <w:pPr>
        <w:ind w:left="4"/>
        <w:rPr>
          <w:sz w:val="20"/>
          <w:szCs w:val="20"/>
        </w:rPr>
      </w:pPr>
      <w:r>
        <w:rPr>
          <w:rFonts w:eastAsia="Times New Roman"/>
          <w:sz w:val="24"/>
          <w:szCs w:val="24"/>
        </w:rPr>
        <w:t>Ткачество, вышивка, кружевоплетение, вязание ,роспись по дереву, роспись по ткани.</w:t>
      </w:r>
    </w:p>
    <w:p w:rsidR="005650A0" w:rsidRDefault="00BD0D19">
      <w:pPr>
        <w:tabs>
          <w:tab w:val="left" w:pos="7864"/>
        </w:tabs>
        <w:ind w:left="4"/>
        <w:rPr>
          <w:sz w:val="20"/>
          <w:szCs w:val="20"/>
        </w:rPr>
      </w:pPr>
      <w:r>
        <w:rPr>
          <w:rFonts w:eastAsia="Times New Roman"/>
          <w:sz w:val="24"/>
          <w:szCs w:val="24"/>
        </w:rPr>
        <w:t>Основы композиции при создании пр</w:t>
      </w:r>
      <w:r w:rsidR="00FB72E6">
        <w:rPr>
          <w:rFonts w:eastAsia="Times New Roman"/>
          <w:sz w:val="24"/>
          <w:szCs w:val="24"/>
        </w:rPr>
        <w:t xml:space="preserve">едметов декоративно-прикладного </w:t>
      </w:r>
      <w:r>
        <w:rPr>
          <w:rFonts w:eastAsia="Times New Roman"/>
          <w:sz w:val="24"/>
          <w:szCs w:val="24"/>
        </w:rPr>
        <w:t>искусства. Приемы</w:t>
      </w:r>
    </w:p>
    <w:p w:rsidR="005650A0" w:rsidRDefault="00BD0D19">
      <w:pPr>
        <w:ind w:left="4"/>
        <w:rPr>
          <w:sz w:val="20"/>
          <w:szCs w:val="20"/>
        </w:rPr>
      </w:pPr>
      <w:r>
        <w:rPr>
          <w:rFonts w:eastAsia="Times New Roman"/>
          <w:sz w:val="24"/>
          <w:szCs w:val="24"/>
        </w:rPr>
        <w:t>правила и средства композиции. Стилизация.</w:t>
      </w:r>
    </w:p>
    <w:p w:rsidR="005650A0" w:rsidRDefault="00BD0D19">
      <w:pPr>
        <w:ind w:left="4"/>
        <w:rPr>
          <w:sz w:val="20"/>
          <w:szCs w:val="20"/>
        </w:rPr>
      </w:pPr>
      <w:r>
        <w:rPr>
          <w:rFonts w:eastAsia="Times New Roman"/>
          <w:sz w:val="24"/>
          <w:szCs w:val="24"/>
        </w:rPr>
        <w:t>Орнамент .Символика в орнаменте.</w:t>
      </w:r>
    </w:p>
    <w:p w:rsidR="005650A0" w:rsidRDefault="00BD0D19">
      <w:pPr>
        <w:tabs>
          <w:tab w:val="left" w:pos="2384"/>
        </w:tabs>
        <w:ind w:left="4"/>
        <w:rPr>
          <w:sz w:val="20"/>
          <w:szCs w:val="20"/>
        </w:rPr>
      </w:pPr>
      <w:r>
        <w:rPr>
          <w:rFonts w:eastAsia="Times New Roman"/>
          <w:sz w:val="24"/>
          <w:szCs w:val="24"/>
        </w:rPr>
        <w:t>Цветовые сочетания</w:t>
      </w:r>
      <w:r>
        <w:rPr>
          <w:rFonts w:eastAsia="Times New Roman"/>
          <w:sz w:val="24"/>
          <w:szCs w:val="24"/>
        </w:rPr>
        <w:tab/>
        <w:t>в орнаменте, Цветовои круг, Хроматические и ахроматические цвета.</w:t>
      </w:r>
    </w:p>
    <w:p w:rsidR="005650A0" w:rsidRDefault="00BD0D19">
      <w:pPr>
        <w:ind w:left="4"/>
        <w:rPr>
          <w:sz w:val="20"/>
          <w:szCs w:val="20"/>
        </w:rPr>
      </w:pPr>
      <w:r>
        <w:rPr>
          <w:rFonts w:eastAsia="Times New Roman"/>
          <w:sz w:val="24"/>
          <w:szCs w:val="24"/>
        </w:rPr>
        <w:t>Гармоничные цветовые сочетания.</w:t>
      </w:r>
    </w:p>
    <w:p w:rsidR="005650A0" w:rsidRDefault="00BD0D19">
      <w:pPr>
        <w:ind w:left="4"/>
        <w:rPr>
          <w:sz w:val="20"/>
          <w:szCs w:val="20"/>
        </w:rPr>
      </w:pPr>
      <w:r>
        <w:rPr>
          <w:rFonts w:eastAsia="Times New Roman"/>
          <w:sz w:val="24"/>
          <w:szCs w:val="24"/>
        </w:rPr>
        <w:t>Лоскутное шитье. Основные принципы работы в этои технике.Узоры.Материалы.</w:t>
      </w:r>
    </w:p>
    <w:p w:rsidR="005650A0" w:rsidRDefault="00BD0D19">
      <w:pPr>
        <w:tabs>
          <w:tab w:val="left" w:pos="3244"/>
        </w:tabs>
        <w:ind w:left="4"/>
        <w:rPr>
          <w:sz w:val="20"/>
          <w:szCs w:val="20"/>
        </w:rPr>
      </w:pPr>
      <w:r>
        <w:rPr>
          <w:rFonts w:eastAsia="Times New Roman"/>
          <w:sz w:val="24"/>
          <w:szCs w:val="24"/>
        </w:rPr>
        <w:t>Технология  изготовления</w:t>
      </w:r>
      <w:r w:rsidR="00FB72E6">
        <w:rPr>
          <w:sz w:val="20"/>
          <w:szCs w:val="20"/>
        </w:rPr>
        <w:t xml:space="preserve"> </w:t>
      </w:r>
      <w:r>
        <w:rPr>
          <w:rFonts w:eastAsia="Times New Roman"/>
          <w:sz w:val="24"/>
          <w:szCs w:val="24"/>
        </w:rPr>
        <w:t>лоскутного  изделия.  Изготовление  прихватки,  косметички,</w:t>
      </w:r>
    </w:p>
    <w:p w:rsidR="005650A0" w:rsidRDefault="00BD0D19">
      <w:pPr>
        <w:spacing w:line="236" w:lineRule="auto"/>
        <w:ind w:left="4"/>
        <w:rPr>
          <w:sz w:val="20"/>
          <w:szCs w:val="20"/>
        </w:rPr>
      </w:pPr>
      <w:r>
        <w:rPr>
          <w:rFonts w:eastAsia="Times New Roman"/>
          <w:sz w:val="24"/>
          <w:szCs w:val="24"/>
        </w:rPr>
        <w:t>игольницы.</w:t>
      </w:r>
    </w:p>
    <w:p w:rsidR="005650A0" w:rsidRDefault="00BD0D19">
      <w:pPr>
        <w:ind w:left="4"/>
        <w:rPr>
          <w:sz w:val="20"/>
          <w:szCs w:val="20"/>
        </w:rPr>
      </w:pPr>
      <w:r>
        <w:rPr>
          <w:rFonts w:eastAsia="Times New Roman"/>
          <w:b/>
          <w:bCs/>
          <w:sz w:val="24"/>
          <w:szCs w:val="24"/>
        </w:rPr>
        <w:t>Творческие проекты</w:t>
      </w:r>
      <w:r>
        <w:rPr>
          <w:rFonts w:eastAsia="Times New Roman"/>
          <w:sz w:val="24"/>
          <w:szCs w:val="24"/>
        </w:rPr>
        <w:t>.</w:t>
      </w:r>
    </w:p>
    <w:p w:rsidR="005650A0" w:rsidRDefault="00BD0D19" w:rsidP="00017A35">
      <w:pPr>
        <w:numPr>
          <w:ilvl w:val="0"/>
          <w:numId w:val="96"/>
        </w:numPr>
        <w:tabs>
          <w:tab w:val="left" w:pos="704"/>
        </w:tabs>
        <w:spacing w:line="237" w:lineRule="auto"/>
        <w:ind w:left="704" w:hanging="280"/>
        <w:rPr>
          <w:rFonts w:ascii="Symbol" w:eastAsia="Symbol" w:hAnsi="Symbol" w:cs="Symbol"/>
          <w:b/>
          <w:bCs/>
          <w:sz w:val="24"/>
          <w:szCs w:val="24"/>
        </w:rPr>
      </w:pPr>
      <w:r>
        <w:rPr>
          <w:rFonts w:eastAsia="Times New Roman"/>
          <w:sz w:val="24"/>
          <w:szCs w:val="24"/>
        </w:rPr>
        <w:t>Этапы выполнения творческого проекта.</w:t>
      </w:r>
    </w:p>
    <w:p w:rsidR="005650A0" w:rsidRDefault="00BD0D19" w:rsidP="00017A35">
      <w:pPr>
        <w:numPr>
          <w:ilvl w:val="0"/>
          <w:numId w:val="96"/>
        </w:numPr>
        <w:tabs>
          <w:tab w:val="left" w:pos="704"/>
        </w:tabs>
        <w:spacing w:line="233" w:lineRule="auto"/>
        <w:ind w:left="704" w:hanging="280"/>
        <w:rPr>
          <w:rFonts w:ascii="Symbol" w:eastAsia="Symbol" w:hAnsi="Symbol" w:cs="Symbol"/>
          <w:b/>
          <w:bCs/>
          <w:sz w:val="24"/>
          <w:szCs w:val="24"/>
        </w:rPr>
      </w:pPr>
      <w:r>
        <w:rPr>
          <w:rFonts w:eastAsia="Times New Roman"/>
          <w:sz w:val="24"/>
          <w:szCs w:val="24"/>
        </w:rPr>
        <w:t>Работа над проектом.</w:t>
      </w:r>
    </w:p>
    <w:p w:rsidR="005650A0" w:rsidRDefault="00BD0D19" w:rsidP="00017A35">
      <w:pPr>
        <w:numPr>
          <w:ilvl w:val="0"/>
          <w:numId w:val="96"/>
        </w:numPr>
        <w:tabs>
          <w:tab w:val="left" w:pos="704"/>
        </w:tabs>
        <w:spacing w:line="233" w:lineRule="auto"/>
        <w:ind w:left="704" w:hanging="280"/>
        <w:rPr>
          <w:rFonts w:ascii="Symbol" w:eastAsia="Symbol" w:hAnsi="Symbol" w:cs="Symbol"/>
          <w:b/>
          <w:bCs/>
          <w:sz w:val="24"/>
          <w:szCs w:val="24"/>
        </w:rPr>
      </w:pPr>
      <w:r>
        <w:rPr>
          <w:rFonts w:eastAsia="Times New Roman"/>
          <w:sz w:val="24"/>
          <w:szCs w:val="24"/>
        </w:rPr>
        <w:t>Расчет стоимости материалов для изготовления изделия.</w:t>
      </w:r>
    </w:p>
    <w:p w:rsidR="005650A0" w:rsidRDefault="00BD0D19" w:rsidP="00017A35">
      <w:pPr>
        <w:numPr>
          <w:ilvl w:val="0"/>
          <w:numId w:val="96"/>
        </w:numPr>
        <w:tabs>
          <w:tab w:val="left" w:pos="704"/>
        </w:tabs>
        <w:spacing w:line="233" w:lineRule="auto"/>
        <w:ind w:left="704" w:hanging="280"/>
        <w:rPr>
          <w:rFonts w:ascii="Symbol" w:eastAsia="Symbol" w:hAnsi="Symbol" w:cs="Symbol"/>
          <w:b/>
          <w:bCs/>
          <w:sz w:val="24"/>
          <w:szCs w:val="24"/>
        </w:rPr>
      </w:pPr>
      <w:r>
        <w:rPr>
          <w:rFonts w:eastAsia="Times New Roman"/>
          <w:sz w:val="24"/>
          <w:szCs w:val="24"/>
        </w:rPr>
        <w:t>Презентация проекта.</w:t>
      </w:r>
    </w:p>
    <w:p w:rsidR="005650A0" w:rsidRDefault="005650A0">
      <w:pPr>
        <w:spacing w:line="1" w:lineRule="exact"/>
        <w:rPr>
          <w:sz w:val="20"/>
          <w:szCs w:val="20"/>
        </w:rPr>
      </w:pPr>
    </w:p>
    <w:p w:rsidR="00017A35" w:rsidRDefault="00017A35">
      <w:pPr>
        <w:ind w:right="56"/>
        <w:jc w:val="center"/>
        <w:rPr>
          <w:rFonts w:eastAsia="Times New Roman"/>
          <w:b/>
          <w:bCs/>
          <w:sz w:val="24"/>
          <w:szCs w:val="24"/>
        </w:rPr>
      </w:pPr>
    </w:p>
    <w:p w:rsidR="005650A0" w:rsidRDefault="00BD0D19">
      <w:pPr>
        <w:ind w:right="56"/>
        <w:jc w:val="center"/>
        <w:rPr>
          <w:sz w:val="20"/>
          <w:szCs w:val="20"/>
        </w:rPr>
      </w:pPr>
      <w:r>
        <w:rPr>
          <w:rFonts w:eastAsia="Times New Roman"/>
          <w:b/>
          <w:bCs/>
          <w:sz w:val="24"/>
          <w:szCs w:val="24"/>
        </w:rPr>
        <w:t>6 класс</w:t>
      </w:r>
    </w:p>
    <w:p w:rsidR="005650A0" w:rsidRDefault="00BD0D19">
      <w:pPr>
        <w:ind w:left="4"/>
        <w:rPr>
          <w:sz w:val="20"/>
          <w:szCs w:val="20"/>
        </w:rPr>
      </w:pPr>
      <w:r>
        <w:rPr>
          <w:rFonts w:eastAsia="Times New Roman"/>
          <w:b/>
          <w:bCs/>
          <w:sz w:val="24"/>
          <w:szCs w:val="24"/>
        </w:rPr>
        <w:t>Введение.</w:t>
      </w:r>
    </w:p>
    <w:p w:rsidR="005650A0" w:rsidRDefault="00BD0D19" w:rsidP="00017A35">
      <w:pPr>
        <w:numPr>
          <w:ilvl w:val="0"/>
          <w:numId w:val="98"/>
        </w:numPr>
        <w:tabs>
          <w:tab w:val="left" w:pos="724"/>
        </w:tabs>
        <w:spacing w:line="237" w:lineRule="auto"/>
        <w:ind w:left="724" w:hanging="364"/>
        <w:rPr>
          <w:rFonts w:ascii="Symbol" w:eastAsia="Symbol" w:hAnsi="Symbol" w:cs="Symbol"/>
          <w:sz w:val="24"/>
          <w:szCs w:val="24"/>
        </w:rPr>
      </w:pPr>
      <w:r>
        <w:rPr>
          <w:rFonts w:eastAsia="Times New Roman"/>
          <w:sz w:val="24"/>
          <w:szCs w:val="24"/>
        </w:rPr>
        <w:t>Правила техники безопасности при работе в кабинете труда.</w:t>
      </w:r>
    </w:p>
    <w:p w:rsidR="005650A0" w:rsidRDefault="00BD0D19" w:rsidP="00017A35">
      <w:pPr>
        <w:numPr>
          <w:ilvl w:val="0"/>
          <w:numId w:val="98"/>
        </w:numPr>
        <w:tabs>
          <w:tab w:val="left" w:pos="724"/>
        </w:tabs>
        <w:spacing w:line="233" w:lineRule="auto"/>
        <w:ind w:left="724" w:hanging="364"/>
        <w:rPr>
          <w:rFonts w:ascii="Symbol" w:eastAsia="Symbol" w:hAnsi="Symbol" w:cs="Symbol"/>
          <w:sz w:val="24"/>
          <w:szCs w:val="24"/>
        </w:rPr>
      </w:pPr>
      <w:r>
        <w:rPr>
          <w:rFonts w:eastAsia="Times New Roman"/>
          <w:sz w:val="24"/>
          <w:szCs w:val="24"/>
        </w:rPr>
        <w:t>Пожарная безопасность. Поведение при ч/с.</w:t>
      </w:r>
    </w:p>
    <w:p w:rsidR="005650A0" w:rsidRDefault="00FB72E6" w:rsidP="00017A35">
      <w:pPr>
        <w:numPr>
          <w:ilvl w:val="0"/>
          <w:numId w:val="98"/>
        </w:numPr>
        <w:tabs>
          <w:tab w:val="left" w:pos="784"/>
        </w:tabs>
        <w:ind w:left="784" w:hanging="424"/>
        <w:rPr>
          <w:rFonts w:ascii="Symbol" w:eastAsia="Symbol" w:hAnsi="Symbol" w:cs="Symbol"/>
          <w:sz w:val="24"/>
          <w:szCs w:val="24"/>
        </w:rPr>
      </w:pPr>
      <w:r>
        <w:rPr>
          <w:rFonts w:eastAsia="Times New Roman"/>
          <w:sz w:val="24"/>
          <w:szCs w:val="24"/>
        </w:rPr>
        <w:t>Т</w:t>
      </w:r>
      <w:r w:rsidR="00BD0D19">
        <w:rPr>
          <w:rFonts w:eastAsia="Times New Roman"/>
          <w:sz w:val="24"/>
          <w:szCs w:val="24"/>
        </w:rPr>
        <w:t>ехнологии домашне</w:t>
      </w:r>
      <w:r w:rsidR="00017A35">
        <w:rPr>
          <w:rFonts w:eastAsia="Times New Roman"/>
          <w:sz w:val="24"/>
          <w:szCs w:val="24"/>
        </w:rPr>
        <w:t>го хозяй</w:t>
      </w:r>
      <w:r w:rsidR="00BD0D19">
        <w:rPr>
          <w:rFonts w:eastAsia="Times New Roman"/>
          <w:sz w:val="24"/>
          <w:szCs w:val="24"/>
        </w:rPr>
        <w:t>ства</w:t>
      </w:r>
    </w:p>
    <w:p w:rsidR="005650A0" w:rsidRDefault="005650A0">
      <w:pPr>
        <w:spacing w:line="33" w:lineRule="exact"/>
        <w:rPr>
          <w:rFonts w:ascii="Symbol" w:eastAsia="Symbol" w:hAnsi="Symbol" w:cs="Symbol"/>
          <w:sz w:val="24"/>
          <w:szCs w:val="24"/>
        </w:rPr>
      </w:pPr>
    </w:p>
    <w:p w:rsidR="005650A0" w:rsidRPr="008C1697" w:rsidRDefault="00BD0D19" w:rsidP="00017A35">
      <w:pPr>
        <w:numPr>
          <w:ilvl w:val="0"/>
          <w:numId w:val="98"/>
        </w:numPr>
        <w:tabs>
          <w:tab w:val="left" w:pos="724"/>
        </w:tabs>
        <w:spacing w:line="286" w:lineRule="auto"/>
        <w:ind w:left="724" w:right="20" w:hanging="364"/>
        <w:jc w:val="both"/>
        <w:rPr>
          <w:rFonts w:ascii="Symbol" w:eastAsia="Symbol" w:hAnsi="Symbol" w:cs="Symbol"/>
          <w:sz w:val="24"/>
          <w:szCs w:val="24"/>
        </w:rPr>
      </w:pPr>
      <w:r>
        <w:rPr>
          <w:rFonts w:eastAsia="Times New Roman"/>
          <w:sz w:val="24"/>
          <w:szCs w:val="24"/>
        </w:rPr>
        <w:t>Планировка жилого дома. Понятие о жилом помещении, доме, квартире, комнате, многоквартирном доме. Зонирование жилого пространства. Зонирование комнаты подростка. Понятие о композиции в интерьере</w:t>
      </w:r>
    </w:p>
    <w:p w:rsidR="008C1697" w:rsidRDefault="008C1697" w:rsidP="008C1697">
      <w:pPr>
        <w:pStyle w:val="a4"/>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p w:rsidR="008C1697" w:rsidRDefault="008C1697" w:rsidP="008C1697">
      <w:pPr>
        <w:tabs>
          <w:tab w:val="left" w:pos="724"/>
        </w:tabs>
        <w:spacing w:line="286" w:lineRule="auto"/>
        <w:ind w:left="724" w:right="20"/>
        <w:jc w:val="both"/>
        <w:rPr>
          <w:rFonts w:ascii="Symbol" w:eastAsia="Symbol" w:hAnsi="Symbol" w:cs="Symbol"/>
          <w:sz w:val="24"/>
          <w:szCs w:val="24"/>
        </w:rPr>
      </w:pPr>
    </w:p>
    <w:p w:rsidR="005650A0" w:rsidRDefault="00BD0D19" w:rsidP="00017A35">
      <w:pPr>
        <w:numPr>
          <w:ilvl w:val="2"/>
          <w:numId w:val="99"/>
        </w:numPr>
        <w:tabs>
          <w:tab w:val="left" w:pos="720"/>
        </w:tabs>
        <w:ind w:left="720" w:hanging="364"/>
        <w:rPr>
          <w:rFonts w:ascii="Symbol" w:eastAsia="Symbol" w:hAnsi="Symbol" w:cs="Symbol"/>
          <w:sz w:val="24"/>
          <w:szCs w:val="24"/>
        </w:rPr>
      </w:pPr>
      <w:r>
        <w:rPr>
          <w:rFonts w:eastAsia="Times New Roman"/>
          <w:sz w:val="24"/>
          <w:szCs w:val="24"/>
        </w:rPr>
        <w:t>Интерьер жилого дома. Современные стили в интерьере</w:t>
      </w:r>
    </w:p>
    <w:p w:rsidR="005650A0" w:rsidRDefault="005650A0">
      <w:pPr>
        <w:spacing w:line="25" w:lineRule="exact"/>
        <w:rPr>
          <w:rFonts w:ascii="Symbol" w:eastAsia="Symbol" w:hAnsi="Symbol" w:cs="Symbol"/>
          <w:sz w:val="24"/>
          <w:szCs w:val="24"/>
        </w:rPr>
      </w:pPr>
    </w:p>
    <w:p w:rsidR="005650A0" w:rsidRDefault="00FB72E6" w:rsidP="00017A35">
      <w:pPr>
        <w:numPr>
          <w:ilvl w:val="2"/>
          <w:numId w:val="99"/>
        </w:numPr>
        <w:tabs>
          <w:tab w:val="left" w:pos="620"/>
        </w:tabs>
        <w:ind w:left="620" w:hanging="264"/>
        <w:rPr>
          <w:rFonts w:ascii="Symbol" w:eastAsia="Symbol" w:hAnsi="Symbol" w:cs="Symbol"/>
          <w:sz w:val="24"/>
          <w:szCs w:val="24"/>
        </w:rPr>
      </w:pPr>
      <w:r>
        <w:rPr>
          <w:rFonts w:eastAsia="Times New Roman"/>
          <w:sz w:val="24"/>
          <w:szCs w:val="24"/>
        </w:rPr>
        <w:t xml:space="preserve"> </w:t>
      </w:r>
      <w:r w:rsidR="00BD0D19">
        <w:rPr>
          <w:rFonts w:eastAsia="Times New Roman"/>
          <w:sz w:val="24"/>
          <w:szCs w:val="24"/>
        </w:rPr>
        <w:t>Комнатные растения в интерьере квартиры</w:t>
      </w:r>
    </w:p>
    <w:p w:rsidR="005650A0" w:rsidRDefault="00FB72E6" w:rsidP="00017A35">
      <w:pPr>
        <w:numPr>
          <w:ilvl w:val="2"/>
          <w:numId w:val="99"/>
        </w:numPr>
        <w:tabs>
          <w:tab w:val="left" w:pos="560"/>
        </w:tabs>
        <w:spacing w:line="233" w:lineRule="auto"/>
        <w:ind w:left="560" w:hanging="204"/>
        <w:rPr>
          <w:rFonts w:ascii="Symbol" w:eastAsia="Symbol" w:hAnsi="Symbol" w:cs="Symbol"/>
          <w:sz w:val="24"/>
          <w:szCs w:val="24"/>
        </w:rPr>
      </w:pPr>
      <w:r>
        <w:rPr>
          <w:rFonts w:eastAsia="Times New Roman"/>
          <w:sz w:val="24"/>
          <w:szCs w:val="24"/>
        </w:rPr>
        <w:t xml:space="preserve">  </w:t>
      </w:r>
      <w:r w:rsidR="00BD0D19">
        <w:rPr>
          <w:rFonts w:eastAsia="Times New Roman"/>
          <w:sz w:val="24"/>
          <w:szCs w:val="24"/>
        </w:rPr>
        <w:t>Разновидности комнатных растении</w:t>
      </w:r>
    </w:p>
    <w:p w:rsidR="005650A0" w:rsidRDefault="00BD0D19" w:rsidP="00017A35">
      <w:pPr>
        <w:numPr>
          <w:ilvl w:val="2"/>
          <w:numId w:val="99"/>
        </w:numPr>
        <w:tabs>
          <w:tab w:val="left" w:pos="720"/>
        </w:tabs>
        <w:spacing w:line="229" w:lineRule="auto"/>
        <w:ind w:left="720" w:hanging="364"/>
        <w:rPr>
          <w:rFonts w:ascii="Symbol" w:eastAsia="Symbol" w:hAnsi="Symbol" w:cs="Symbol"/>
          <w:sz w:val="24"/>
          <w:szCs w:val="24"/>
        </w:rPr>
      </w:pPr>
      <w:r>
        <w:rPr>
          <w:rFonts w:eastAsia="Times New Roman"/>
          <w:sz w:val="24"/>
          <w:szCs w:val="24"/>
        </w:rPr>
        <w:t>Технологии выращивания комнатных растении</w:t>
      </w:r>
    </w:p>
    <w:p w:rsidR="005650A0" w:rsidRDefault="00BD0D19">
      <w:pPr>
        <w:ind w:left="720"/>
        <w:rPr>
          <w:rFonts w:ascii="Symbol" w:eastAsia="Symbol" w:hAnsi="Symbol" w:cs="Symbol"/>
          <w:sz w:val="24"/>
          <w:szCs w:val="24"/>
        </w:rPr>
      </w:pPr>
      <w:r>
        <w:rPr>
          <w:rFonts w:eastAsia="Times New Roman"/>
          <w:b/>
          <w:bCs/>
          <w:sz w:val="24"/>
          <w:szCs w:val="24"/>
        </w:rPr>
        <w:t>Кулинария</w:t>
      </w:r>
    </w:p>
    <w:p w:rsidR="005650A0" w:rsidRDefault="005650A0">
      <w:pPr>
        <w:spacing w:line="46" w:lineRule="exact"/>
        <w:rPr>
          <w:rFonts w:ascii="Symbol" w:eastAsia="Symbol" w:hAnsi="Symbol" w:cs="Symbol"/>
          <w:sz w:val="24"/>
          <w:szCs w:val="24"/>
        </w:rPr>
      </w:pPr>
    </w:p>
    <w:p w:rsidR="005650A0" w:rsidRDefault="00BD0D19" w:rsidP="00017A35">
      <w:pPr>
        <w:numPr>
          <w:ilvl w:val="0"/>
          <w:numId w:val="100"/>
        </w:numPr>
        <w:tabs>
          <w:tab w:val="left" w:pos="306"/>
        </w:tabs>
        <w:ind w:firstLine="62"/>
        <w:jc w:val="both"/>
        <w:rPr>
          <w:rFonts w:eastAsia="Times New Roman"/>
          <w:sz w:val="24"/>
          <w:szCs w:val="24"/>
        </w:rPr>
      </w:pPr>
      <w:r>
        <w:rPr>
          <w:rFonts w:eastAsia="Times New Roman"/>
          <w:sz w:val="24"/>
          <w:szCs w:val="24"/>
        </w:rPr>
        <w:t>Блюда из круп, бобовых и макаронных изделии. Виды круп, бобовых и макаронных изделии,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изделии.</w:t>
      </w:r>
    </w:p>
    <w:p w:rsidR="005650A0" w:rsidRDefault="00BD0D19">
      <w:pPr>
        <w:spacing w:line="275" w:lineRule="auto"/>
        <w:ind w:right="20" w:firstLine="106"/>
        <w:rPr>
          <w:rFonts w:eastAsia="Times New Roman"/>
          <w:sz w:val="24"/>
          <w:szCs w:val="24"/>
        </w:rPr>
      </w:pPr>
      <w:r>
        <w:rPr>
          <w:rFonts w:eastAsia="Times New Roman"/>
          <w:sz w:val="24"/>
          <w:szCs w:val="24"/>
        </w:rPr>
        <w:t>Блюда из каш: запеканки, крупеники, котле</w:t>
      </w:r>
      <w:r w:rsidR="00FB72E6">
        <w:rPr>
          <w:rFonts w:eastAsia="Times New Roman"/>
          <w:sz w:val="24"/>
          <w:szCs w:val="24"/>
        </w:rPr>
        <w:t>ты, биточки и др. Время тепловой</w:t>
      </w:r>
      <w:r>
        <w:rPr>
          <w:rFonts w:eastAsia="Times New Roman"/>
          <w:sz w:val="24"/>
          <w:szCs w:val="24"/>
        </w:rPr>
        <w:t xml:space="preserve"> обработки и способы определения готовности.</w:t>
      </w:r>
    </w:p>
    <w:p w:rsidR="005650A0" w:rsidRDefault="005650A0">
      <w:pPr>
        <w:spacing w:line="1" w:lineRule="exact"/>
        <w:rPr>
          <w:rFonts w:eastAsia="Times New Roman"/>
          <w:sz w:val="24"/>
          <w:szCs w:val="24"/>
        </w:rPr>
      </w:pPr>
    </w:p>
    <w:p w:rsidR="005650A0" w:rsidRDefault="00BD0D19">
      <w:pPr>
        <w:spacing w:line="275" w:lineRule="auto"/>
        <w:rPr>
          <w:rFonts w:eastAsia="Times New Roman"/>
          <w:sz w:val="24"/>
          <w:szCs w:val="24"/>
        </w:rPr>
      </w:pPr>
      <w:r>
        <w:rPr>
          <w:rFonts w:eastAsia="Times New Roman"/>
          <w:sz w:val="24"/>
          <w:szCs w:val="24"/>
        </w:rPr>
        <w:t>Соотношение крупы, бобовых и макаронных изделии и жидкости при варке каш различнои консистенции и гарниров.</w:t>
      </w:r>
    </w:p>
    <w:p w:rsidR="005650A0" w:rsidRDefault="005650A0">
      <w:pPr>
        <w:spacing w:line="1" w:lineRule="exact"/>
        <w:rPr>
          <w:rFonts w:eastAsia="Times New Roman"/>
          <w:sz w:val="24"/>
          <w:szCs w:val="24"/>
        </w:rPr>
      </w:pPr>
    </w:p>
    <w:p w:rsidR="005650A0" w:rsidRDefault="00BD0D19">
      <w:pPr>
        <w:spacing w:line="307" w:lineRule="auto"/>
        <w:ind w:right="20"/>
        <w:rPr>
          <w:rFonts w:eastAsia="Times New Roman"/>
          <w:sz w:val="24"/>
          <w:szCs w:val="24"/>
        </w:rPr>
      </w:pPr>
      <w:r>
        <w:rPr>
          <w:rFonts w:eastAsia="Times New Roman"/>
          <w:sz w:val="24"/>
          <w:szCs w:val="24"/>
        </w:rPr>
        <w:t>Посуда и инвентарь, применяемые при варке каш, бобовых и макаронных изделии. Способы определения готовности блюд. Подача готовых блюд к столу.</w:t>
      </w:r>
    </w:p>
    <w:p w:rsidR="005650A0" w:rsidRDefault="005650A0">
      <w:pPr>
        <w:spacing w:line="243" w:lineRule="exact"/>
        <w:rPr>
          <w:rFonts w:eastAsia="Times New Roman"/>
          <w:sz w:val="24"/>
          <w:szCs w:val="24"/>
        </w:rPr>
      </w:pPr>
    </w:p>
    <w:p w:rsidR="005650A0" w:rsidRDefault="00BD0D19" w:rsidP="00017A35">
      <w:pPr>
        <w:numPr>
          <w:ilvl w:val="1"/>
          <w:numId w:val="100"/>
        </w:numPr>
        <w:tabs>
          <w:tab w:val="left" w:pos="380"/>
        </w:tabs>
        <w:spacing w:line="275" w:lineRule="auto"/>
        <w:ind w:firstLine="96"/>
        <w:jc w:val="both"/>
        <w:rPr>
          <w:rFonts w:eastAsia="Times New Roman"/>
          <w:sz w:val="24"/>
          <w:szCs w:val="24"/>
        </w:rPr>
      </w:pPr>
      <w:r>
        <w:rPr>
          <w:rFonts w:eastAsia="Times New Roman"/>
          <w:sz w:val="24"/>
          <w:szCs w:val="24"/>
        </w:rPr>
        <w:t>Б</w:t>
      </w:r>
      <w:r w:rsidR="00FB72E6">
        <w:rPr>
          <w:rFonts w:eastAsia="Times New Roman"/>
          <w:sz w:val="24"/>
          <w:szCs w:val="24"/>
        </w:rPr>
        <w:t>люда из рыбы . Понятие о пищевой</w:t>
      </w:r>
      <w:r>
        <w:rPr>
          <w:rFonts w:eastAsia="Times New Roman"/>
          <w:sz w:val="24"/>
          <w:szCs w:val="24"/>
        </w:rPr>
        <w:t xml:space="preserve"> ценности рыбы и нерыбных продуктов моря для организма человека. Пищевая ценность речнои рыбы в зависимости от времени года. Содержание в рыбе белков, жиров, углеводов, витаминов. Изменение их содержания в процессе хранения и кулинарнои обработки.</w:t>
      </w:r>
    </w:p>
    <w:p w:rsidR="005650A0" w:rsidRDefault="005650A0">
      <w:pPr>
        <w:spacing w:line="3" w:lineRule="exact"/>
        <w:rPr>
          <w:rFonts w:eastAsia="Times New Roman"/>
          <w:sz w:val="24"/>
          <w:szCs w:val="24"/>
        </w:rPr>
      </w:pPr>
    </w:p>
    <w:p w:rsidR="005650A0" w:rsidRDefault="00BD0D19">
      <w:pPr>
        <w:spacing w:line="275" w:lineRule="auto"/>
        <w:jc w:val="both"/>
        <w:rPr>
          <w:rFonts w:eastAsia="Times New Roman"/>
          <w:sz w:val="24"/>
          <w:szCs w:val="24"/>
        </w:rPr>
      </w:pPr>
      <w:r>
        <w:rPr>
          <w:rFonts w:eastAsia="Times New Roman"/>
          <w:sz w:val="24"/>
          <w:szCs w:val="24"/>
        </w:rPr>
        <w:t>Возможности кулинарного использования рыбы разных пород, рыбнои икры и нерыбных продуктов моря. Рыбные полуфабрикаты. Условия и сроки хранения живои, свежеи, мороженои, копченои, вяленои, соленои рыбы и рыбных консервов. Органолептические и лабораторные экспресс-методы определения качества рыбы. Шифр на консервных банках.</w:t>
      </w:r>
    </w:p>
    <w:p w:rsidR="005650A0" w:rsidRDefault="005650A0">
      <w:pPr>
        <w:spacing w:line="3" w:lineRule="exact"/>
        <w:rPr>
          <w:rFonts w:eastAsia="Times New Roman"/>
          <w:sz w:val="24"/>
          <w:szCs w:val="24"/>
        </w:rPr>
      </w:pPr>
    </w:p>
    <w:p w:rsidR="005650A0" w:rsidRDefault="00BD0D19">
      <w:pPr>
        <w:spacing w:line="275" w:lineRule="auto"/>
        <w:jc w:val="both"/>
        <w:rPr>
          <w:rFonts w:eastAsia="Times New Roman"/>
          <w:sz w:val="24"/>
          <w:szCs w:val="24"/>
        </w:rPr>
      </w:pPr>
      <w:r>
        <w:rPr>
          <w:rFonts w:eastAsia="Times New Roman"/>
          <w:sz w:val="24"/>
          <w:szCs w:val="24"/>
        </w:rPr>
        <w:t>Механическая обработка рыбы. Санитарные условия механическои обработки рыбы и рыбных продуктов. Краткая характеристика сырья: живая, свежая, мороженая, соленая рыба. Правила оттаивания мороженои рыбы. Обработка рыбы с костным скелетом. Способы разделки рыбы в зависимости от породы рыбы, размеров и кулинарного использования (очистка, отрубание плавников, отрезание головы, потрошение, снятие кожи или удаление чешуи, промывка). Разделка соленои рыбы (вымачивание, потрошение, снятие кожи, удаление костеи, пластование на чистое филе).</w:t>
      </w:r>
    </w:p>
    <w:p w:rsidR="005650A0" w:rsidRDefault="005650A0">
      <w:pPr>
        <w:spacing w:line="6" w:lineRule="exact"/>
        <w:rPr>
          <w:rFonts w:eastAsia="Times New Roman"/>
          <w:sz w:val="24"/>
          <w:szCs w:val="24"/>
        </w:rPr>
      </w:pPr>
    </w:p>
    <w:p w:rsidR="005650A0" w:rsidRDefault="00BD0D19">
      <w:pPr>
        <w:spacing w:line="291" w:lineRule="auto"/>
        <w:jc w:val="both"/>
        <w:rPr>
          <w:rFonts w:eastAsia="Times New Roman"/>
          <w:sz w:val="24"/>
          <w:szCs w:val="24"/>
        </w:rPr>
      </w:pPr>
      <w:r>
        <w:rPr>
          <w:rFonts w:eastAsia="Times New Roman"/>
          <w:sz w:val="24"/>
          <w:szCs w:val="24"/>
        </w:rPr>
        <w:t>Краткая характеристика оборудования, инвентаря, инструментов, посуды, применяемых при механическои обработке рыбы и приготовлении рыбных полуфабрикатов. Сбор, обработка, хранение и использование рыбных отходов.</w:t>
      </w:r>
    </w:p>
    <w:p w:rsidR="005650A0" w:rsidRDefault="005650A0">
      <w:pPr>
        <w:spacing w:line="264" w:lineRule="exact"/>
        <w:rPr>
          <w:sz w:val="20"/>
          <w:szCs w:val="20"/>
        </w:rPr>
      </w:pPr>
    </w:p>
    <w:p w:rsidR="005650A0" w:rsidRDefault="00BD0D19">
      <w:pPr>
        <w:spacing w:line="275" w:lineRule="auto"/>
        <w:jc w:val="both"/>
        <w:rPr>
          <w:sz w:val="20"/>
          <w:szCs w:val="20"/>
        </w:rPr>
      </w:pPr>
      <w:r>
        <w:rPr>
          <w:rFonts w:eastAsia="Times New Roman"/>
          <w:sz w:val="24"/>
          <w:szCs w:val="24"/>
        </w:rPr>
        <w:t xml:space="preserve">3.Технология приготовления блюд </w:t>
      </w:r>
      <w:r w:rsidR="00FB72E6">
        <w:rPr>
          <w:rFonts w:eastAsia="Times New Roman"/>
          <w:sz w:val="24"/>
          <w:szCs w:val="24"/>
        </w:rPr>
        <w:t>из рыбы. Блюда из вареной и жареной</w:t>
      </w:r>
      <w:r>
        <w:rPr>
          <w:rFonts w:eastAsia="Times New Roman"/>
          <w:sz w:val="24"/>
          <w:szCs w:val="24"/>
        </w:rPr>
        <w:t xml:space="preserve"> рыбы и нерыбных </w:t>
      </w:r>
      <w:r w:rsidR="00FB72E6">
        <w:rPr>
          <w:rFonts w:eastAsia="Times New Roman"/>
          <w:sz w:val="24"/>
          <w:szCs w:val="24"/>
        </w:rPr>
        <w:t>продуктов моря. Способы тепловой</w:t>
      </w:r>
      <w:r>
        <w:rPr>
          <w:rFonts w:eastAsia="Times New Roman"/>
          <w:sz w:val="24"/>
          <w:szCs w:val="24"/>
        </w:rPr>
        <w:t xml:space="preserve"> обработки рыбы. Правила варки рыбы в целом виде, звеньями, порционными кусками. Знакомство с видами жарения: обжаривание, поджаривание, пассерование, пряжение, жарение во фритюре, жарение в парах масла, на углях. Тушение рыбы. Виды растительных масел и кулинарных жиров. Оборудование, посуда, инвентарь для жарения. Способы жарения рыбы и рыбных полуфабрикатов. Роль панировки в процессе жарения. Приготовление панировки и льезона.</w:t>
      </w:r>
    </w:p>
    <w:p w:rsidR="005650A0" w:rsidRDefault="005650A0">
      <w:pPr>
        <w:spacing w:line="4" w:lineRule="exact"/>
        <w:rPr>
          <w:sz w:val="20"/>
          <w:szCs w:val="20"/>
        </w:rPr>
      </w:pPr>
    </w:p>
    <w:p w:rsidR="005650A0" w:rsidRDefault="00BD0D19">
      <w:pPr>
        <w:spacing w:line="309" w:lineRule="auto"/>
        <w:jc w:val="both"/>
        <w:rPr>
          <w:sz w:val="20"/>
          <w:szCs w:val="20"/>
        </w:rPr>
      </w:pPr>
      <w:r>
        <w:rPr>
          <w:rFonts w:eastAsia="Times New Roman"/>
          <w:sz w:val="24"/>
          <w:szCs w:val="24"/>
        </w:rPr>
        <w:t>Время приготовления блюд из рыбы. Способы определения готовности. Требования к качеству готовых блюд. Правила подачи рыбных блюд к столу.</w:t>
      </w:r>
    </w:p>
    <w:p w:rsidR="005650A0" w:rsidRDefault="008C1697">
      <w:pPr>
        <w:spacing w:line="241" w:lineRule="exact"/>
        <w:rPr>
          <w:sz w:val="20"/>
          <w:szCs w:val="20"/>
        </w:rPr>
      </w:pPr>
      <w:r>
        <w:rPr>
          <w:sz w:val="20"/>
          <w:szCs w:val="20"/>
        </w:rPr>
        <w:t>187</w:t>
      </w:r>
    </w:p>
    <w:p w:rsidR="008C1697" w:rsidRDefault="008C1697">
      <w:pPr>
        <w:spacing w:line="241" w:lineRule="exact"/>
        <w:rPr>
          <w:sz w:val="20"/>
          <w:szCs w:val="20"/>
        </w:rPr>
      </w:pPr>
    </w:p>
    <w:p w:rsidR="008C1697" w:rsidRDefault="008C1697">
      <w:pPr>
        <w:spacing w:line="241" w:lineRule="exact"/>
        <w:rPr>
          <w:sz w:val="20"/>
          <w:szCs w:val="20"/>
        </w:rPr>
      </w:pPr>
    </w:p>
    <w:p w:rsidR="005650A0" w:rsidRDefault="00BD0D19" w:rsidP="00FB72E6">
      <w:pPr>
        <w:tabs>
          <w:tab w:val="left" w:pos="8960"/>
        </w:tabs>
        <w:rPr>
          <w:sz w:val="20"/>
          <w:szCs w:val="20"/>
        </w:rPr>
      </w:pPr>
      <w:r>
        <w:rPr>
          <w:rFonts w:eastAsia="Times New Roman"/>
          <w:sz w:val="24"/>
          <w:szCs w:val="24"/>
        </w:rPr>
        <w:lastRenderedPageBreak/>
        <w:t>4.Нерыбные продукты моря и технология приготовления блюд из них.</w:t>
      </w:r>
      <w:r w:rsidR="00FB72E6">
        <w:rPr>
          <w:rFonts w:eastAsia="Times New Roman"/>
          <w:sz w:val="24"/>
          <w:szCs w:val="24"/>
        </w:rPr>
        <w:t xml:space="preserve"> </w:t>
      </w:r>
      <w:r>
        <w:rPr>
          <w:rFonts w:eastAsia="Times New Roman"/>
          <w:sz w:val="24"/>
          <w:szCs w:val="24"/>
        </w:rPr>
        <w:t>Способы</w:t>
      </w:r>
      <w:r w:rsidR="00FB72E6">
        <w:rPr>
          <w:sz w:val="20"/>
          <w:szCs w:val="20"/>
        </w:rPr>
        <w:t xml:space="preserve"> </w:t>
      </w:r>
      <w:r>
        <w:rPr>
          <w:rFonts w:eastAsia="Times New Roman"/>
          <w:sz w:val="23"/>
          <w:szCs w:val="23"/>
        </w:rPr>
        <w:t>теплово</w:t>
      </w:r>
      <w:r w:rsidR="00FB72E6">
        <w:rPr>
          <w:rFonts w:eastAsia="Times New Roman"/>
          <w:sz w:val="23"/>
          <w:szCs w:val="23"/>
        </w:rPr>
        <w:t xml:space="preserve">й </w:t>
      </w:r>
      <w:r>
        <w:rPr>
          <w:rFonts w:eastAsia="Times New Roman"/>
          <w:sz w:val="24"/>
          <w:szCs w:val="24"/>
        </w:rPr>
        <w:t>обработки нерыбных продуктов.</w:t>
      </w:r>
    </w:p>
    <w:p w:rsidR="005650A0" w:rsidRDefault="005650A0">
      <w:pPr>
        <w:spacing w:line="42" w:lineRule="exact"/>
        <w:rPr>
          <w:sz w:val="20"/>
          <w:szCs w:val="20"/>
        </w:rPr>
      </w:pPr>
    </w:p>
    <w:p w:rsidR="00FB72E6" w:rsidRDefault="00FB72E6">
      <w:pPr>
        <w:ind w:left="4"/>
        <w:rPr>
          <w:rFonts w:eastAsia="Times New Roman"/>
          <w:sz w:val="24"/>
          <w:szCs w:val="24"/>
        </w:rPr>
      </w:pPr>
    </w:p>
    <w:p w:rsidR="005650A0" w:rsidRDefault="00BD0D19">
      <w:pPr>
        <w:ind w:left="4"/>
        <w:rPr>
          <w:sz w:val="20"/>
          <w:szCs w:val="20"/>
        </w:rPr>
      </w:pPr>
      <w:r>
        <w:rPr>
          <w:rFonts w:eastAsia="Times New Roman"/>
          <w:sz w:val="24"/>
          <w:szCs w:val="24"/>
        </w:rPr>
        <w:t>5. Заготовка продуктов</w:t>
      </w:r>
    </w:p>
    <w:p w:rsidR="005650A0" w:rsidRDefault="00BD0D19">
      <w:pPr>
        <w:spacing w:line="280" w:lineRule="auto"/>
        <w:ind w:left="4"/>
        <w:jc w:val="both"/>
        <w:rPr>
          <w:sz w:val="20"/>
          <w:szCs w:val="20"/>
        </w:rPr>
      </w:pPr>
      <w:r>
        <w:rPr>
          <w:rFonts w:eastAsia="Times New Roman"/>
          <w:sz w:val="24"/>
          <w:szCs w:val="24"/>
        </w:rPr>
        <w:t>Квашение капусты. Процессы, происходящие при солении и квашении. Консервирующая роль молочнои кислоты. Необходимые условия жизнедеятельности молочнокислых бактерии (наличие сахара в овощах, температура, стерильность тары и инвентаря). Сохранность витаминов в соленых и квашеных овощах. Механическая обработка капусты перед квашением (сортировка, очистка, удаление кочерыжек, шинкование). Подготовка тары для квашения. Укладка шинкованнои капусты, соли и приправ в тару. Пропорции соли и приправ при квашении капусты. Время ферментации (брожения) до готовности. Условия и сроки хранения квашенои капусты.</w:t>
      </w:r>
    </w:p>
    <w:p w:rsidR="005650A0" w:rsidRDefault="005650A0">
      <w:pPr>
        <w:spacing w:line="160" w:lineRule="exact"/>
        <w:rPr>
          <w:sz w:val="20"/>
          <w:szCs w:val="20"/>
        </w:rPr>
      </w:pPr>
    </w:p>
    <w:p w:rsidR="005650A0" w:rsidRDefault="00BD0D19">
      <w:pPr>
        <w:spacing w:line="307" w:lineRule="auto"/>
        <w:ind w:left="4" w:right="20"/>
        <w:jc w:val="both"/>
        <w:rPr>
          <w:sz w:val="20"/>
          <w:szCs w:val="20"/>
        </w:rPr>
      </w:pPr>
      <w:r>
        <w:rPr>
          <w:rFonts w:eastAsia="Times New Roman"/>
          <w:sz w:val="24"/>
          <w:szCs w:val="24"/>
        </w:rPr>
        <w:t>Особенности засолки томатов разнои степени зрелости. Условия ферментации. Хранение соленых огурцов и томатов, средства борьбы с плесенью на поверхности рассола.</w:t>
      </w:r>
    </w:p>
    <w:p w:rsidR="005650A0" w:rsidRDefault="005650A0">
      <w:pPr>
        <w:spacing w:line="199" w:lineRule="exact"/>
        <w:rPr>
          <w:sz w:val="20"/>
          <w:szCs w:val="20"/>
        </w:rPr>
      </w:pPr>
    </w:p>
    <w:p w:rsidR="005650A0" w:rsidRDefault="00BD0D19">
      <w:pPr>
        <w:ind w:left="4"/>
        <w:rPr>
          <w:sz w:val="20"/>
          <w:szCs w:val="20"/>
        </w:rPr>
      </w:pPr>
      <w:r>
        <w:rPr>
          <w:rFonts w:eastAsia="Times New Roman"/>
          <w:b/>
          <w:bCs/>
          <w:sz w:val="24"/>
          <w:szCs w:val="24"/>
        </w:rPr>
        <w:t>Создание изделии из текстильных материалов</w:t>
      </w:r>
    </w:p>
    <w:p w:rsidR="005650A0" w:rsidRDefault="005650A0">
      <w:pPr>
        <w:spacing w:line="45" w:lineRule="exact"/>
        <w:rPr>
          <w:sz w:val="20"/>
          <w:szCs w:val="20"/>
        </w:rPr>
      </w:pPr>
    </w:p>
    <w:p w:rsidR="005650A0" w:rsidRDefault="00BD0D19">
      <w:pPr>
        <w:spacing w:line="274" w:lineRule="auto"/>
        <w:ind w:left="4" w:right="20"/>
        <w:jc w:val="both"/>
        <w:rPr>
          <w:sz w:val="20"/>
          <w:szCs w:val="20"/>
        </w:rPr>
      </w:pPr>
      <w:r>
        <w:rPr>
          <w:rFonts w:eastAsia="Times New Roman"/>
          <w:sz w:val="24"/>
          <w:szCs w:val="24"/>
        </w:rPr>
        <w:t>Своиства текстильных волокон. Текстильные материалы из химических волокон и их своиства. Производство текстильных материалов из химических волокон. Виды своиства тканеи из химических волокон. Нетканые материалы из химических волокон.</w:t>
      </w:r>
    </w:p>
    <w:p w:rsidR="005650A0" w:rsidRDefault="005650A0">
      <w:pPr>
        <w:spacing w:line="2" w:lineRule="exact"/>
        <w:rPr>
          <w:sz w:val="20"/>
          <w:szCs w:val="20"/>
        </w:rPr>
      </w:pPr>
    </w:p>
    <w:p w:rsidR="005650A0" w:rsidRDefault="00BD0D19">
      <w:pPr>
        <w:spacing w:line="276" w:lineRule="auto"/>
        <w:ind w:left="4"/>
        <w:rPr>
          <w:sz w:val="20"/>
          <w:szCs w:val="20"/>
        </w:rPr>
      </w:pPr>
      <w:r>
        <w:rPr>
          <w:rFonts w:eastAsia="Times New Roman"/>
          <w:sz w:val="24"/>
          <w:szCs w:val="24"/>
        </w:rPr>
        <w:t>Конструирование швеиного изделия. Построение чертежа</w:t>
      </w:r>
      <w:r>
        <w:rPr>
          <w:rFonts w:eastAsia="Times New Roman"/>
          <w:b/>
          <w:bCs/>
          <w:sz w:val="24"/>
          <w:szCs w:val="24"/>
        </w:rPr>
        <w:t>. Р</w:t>
      </w:r>
      <w:r>
        <w:rPr>
          <w:rFonts w:eastAsia="Times New Roman"/>
          <w:sz w:val="24"/>
          <w:szCs w:val="24"/>
        </w:rPr>
        <w:t>аскрои швеиного изделия Подготовка ткани к раскрою. Раскладка лекал. Обмеловка лекал. Припуски. Моделирование швеиного изделия . Изготовление мелких деталеи.</w:t>
      </w:r>
    </w:p>
    <w:p w:rsidR="005650A0" w:rsidRDefault="005650A0">
      <w:pPr>
        <w:spacing w:line="2" w:lineRule="exact"/>
        <w:rPr>
          <w:sz w:val="20"/>
          <w:szCs w:val="20"/>
        </w:rPr>
      </w:pPr>
    </w:p>
    <w:p w:rsidR="005650A0" w:rsidRDefault="00BD0D19">
      <w:pPr>
        <w:spacing w:line="275" w:lineRule="auto"/>
        <w:ind w:left="4" w:right="20"/>
        <w:rPr>
          <w:sz w:val="20"/>
          <w:szCs w:val="20"/>
        </w:rPr>
      </w:pPr>
      <w:r>
        <w:rPr>
          <w:rFonts w:eastAsia="Times New Roman"/>
          <w:sz w:val="24"/>
          <w:szCs w:val="24"/>
        </w:rPr>
        <w:t>Бытовая швеиная машина Подготовка машины к работе. Приемы работы на швеинои машине. Устроиство машиннои иглы. Неполадки в машине. Приспособления к швеинои машине Основные операции при машиннои обработке изделия. Выполнение машинных швов и строчек. Классификация машинных швов.</w:t>
      </w:r>
    </w:p>
    <w:p w:rsidR="005650A0" w:rsidRDefault="005650A0">
      <w:pPr>
        <w:spacing w:line="3" w:lineRule="exact"/>
        <w:rPr>
          <w:sz w:val="20"/>
          <w:szCs w:val="20"/>
        </w:rPr>
      </w:pPr>
    </w:p>
    <w:p w:rsidR="005650A0" w:rsidRDefault="00BD0D19">
      <w:pPr>
        <w:spacing w:line="284" w:lineRule="auto"/>
        <w:ind w:left="4"/>
        <w:rPr>
          <w:sz w:val="20"/>
          <w:szCs w:val="20"/>
        </w:rPr>
      </w:pPr>
      <w:r>
        <w:rPr>
          <w:rFonts w:eastAsia="Times New Roman"/>
          <w:sz w:val="24"/>
          <w:szCs w:val="24"/>
        </w:rPr>
        <w:t>Технология изготовления швеиногоизделия. Снятие мерок. Построение чертежа. Правила раскроя. Способы переноса линии на ткани. Обработка мелких деталеи. Пошив фартука</w:t>
      </w:r>
    </w:p>
    <w:p w:rsidR="005650A0" w:rsidRDefault="005650A0">
      <w:pPr>
        <w:spacing w:line="252" w:lineRule="exact"/>
        <w:rPr>
          <w:sz w:val="20"/>
          <w:szCs w:val="20"/>
        </w:rPr>
      </w:pPr>
    </w:p>
    <w:p w:rsidR="005650A0" w:rsidRDefault="00BD0D19">
      <w:pPr>
        <w:ind w:left="4"/>
        <w:rPr>
          <w:sz w:val="20"/>
          <w:szCs w:val="20"/>
        </w:rPr>
      </w:pPr>
      <w:r>
        <w:rPr>
          <w:rFonts w:eastAsia="Times New Roman"/>
          <w:b/>
          <w:bCs/>
          <w:sz w:val="24"/>
          <w:szCs w:val="24"/>
        </w:rPr>
        <w:t>Художественные ремесла.</w:t>
      </w:r>
    </w:p>
    <w:p w:rsidR="005650A0" w:rsidRDefault="005650A0">
      <w:pPr>
        <w:spacing w:line="47" w:lineRule="exact"/>
        <w:rPr>
          <w:sz w:val="20"/>
          <w:szCs w:val="20"/>
        </w:rPr>
      </w:pPr>
    </w:p>
    <w:p w:rsidR="005650A0" w:rsidRDefault="00BD0D19">
      <w:pPr>
        <w:spacing w:line="274" w:lineRule="auto"/>
        <w:ind w:left="4" w:right="800"/>
        <w:rPr>
          <w:sz w:val="20"/>
          <w:szCs w:val="20"/>
        </w:rPr>
      </w:pPr>
      <w:r>
        <w:rPr>
          <w:rFonts w:eastAsia="Times New Roman"/>
          <w:sz w:val="24"/>
          <w:szCs w:val="24"/>
        </w:rPr>
        <w:t>Вязание крючком. Краткие сведения из истории рукоделия-вязание. Инструменты и материалы . Виды крючков, подбор инструментов. расчет петель. Основные виды петель при вязании крючком. Условные обозначения, вязание по схеме . Вязание полотна. Начало вязания. Вязание по кругу</w:t>
      </w:r>
    </w:p>
    <w:p w:rsidR="005650A0" w:rsidRDefault="005650A0">
      <w:pPr>
        <w:spacing w:line="3" w:lineRule="exact"/>
        <w:rPr>
          <w:sz w:val="20"/>
          <w:szCs w:val="20"/>
        </w:rPr>
      </w:pPr>
    </w:p>
    <w:p w:rsidR="005650A0" w:rsidRDefault="00BD0D19">
      <w:pPr>
        <w:ind w:left="4"/>
        <w:rPr>
          <w:sz w:val="20"/>
          <w:szCs w:val="20"/>
        </w:rPr>
      </w:pPr>
      <w:r>
        <w:rPr>
          <w:rFonts w:eastAsia="Times New Roman"/>
          <w:b/>
          <w:bCs/>
          <w:sz w:val="24"/>
          <w:szCs w:val="24"/>
        </w:rPr>
        <w:t>Творческие проекты</w:t>
      </w:r>
      <w:r>
        <w:rPr>
          <w:rFonts w:eastAsia="Times New Roman"/>
          <w:sz w:val="24"/>
          <w:szCs w:val="24"/>
        </w:rPr>
        <w:t>.</w:t>
      </w:r>
    </w:p>
    <w:p w:rsidR="005650A0" w:rsidRDefault="00BD0D19" w:rsidP="00017A35">
      <w:pPr>
        <w:numPr>
          <w:ilvl w:val="0"/>
          <w:numId w:val="101"/>
        </w:numPr>
        <w:tabs>
          <w:tab w:val="left" w:pos="704"/>
        </w:tabs>
        <w:spacing w:line="237" w:lineRule="auto"/>
        <w:ind w:left="704" w:hanging="280"/>
        <w:rPr>
          <w:rFonts w:ascii="Symbol" w:eastAsia="Symbol" w:hAnsi="Symbol" w:cs="Symbol"/>
          <w:b/>
          <w:bCs/>
          <w:sz w:val="24"/>
          <w:szCs w:val="24"/>
        </w:rPr>
      </w:pPr>
      <w:r>
        <w:rPr>
          <w:rFonts w:eastAsia="Times New Roman"/>
          <w:sz w:val="24"/>
          <w:szCs w:val="24"/>
        </w:rPr>
        <w:t>Выбор и обоснование проекта.</w:t>
      </w:r>
    </w:p>
    <w:p w:rsidR="005650A0" w:rsidRDefault="00BD0D19" w:rsidP="00017A35">
      <w:pPr>
        <w:numPr>
          <w:ilvl w:val="0"/>
          <w:numId w:val="101"/>
        </w:numPr>
        <w:tabs>
          <w:tab w:val="left" w:pos="704"/>
        </w:tabs>
        <w:spacing w:line="233" w:lineRule="auto"/>
        <w:ind w:left="704" w:hanging="280"/>
        <w:rPr>
          <w:rFonts w:ascii="Symbol" w:eastAsia="Symbol" w:hAnsi="Symbol" w:cs="Symbol"/>
          <w:b/>
          <w:bCs/>
          <w:sz w:val="24"/>
          <w:szCs w:val="24"/>
        </w:rPr>
      </w:pPr>
      <w:r>
        <w:rPr>
          <w:rFonts w:eastAsia="Times New Roman"/>
          <w:sz w:val="24"/>
          <w:szCs w:val="24"/>
        </w:rPr>
        <w:t>Сбор информации о предмете.</w:t>
      </w:r>
    </w:p>
    <w:p w:rsidR="005650A0" w:rsidRDefault="00BD0D19" w:rsidP="00017A35">
      <w:pPr>
        <w:numPr>
          <w:ilvl w:val="0"/>
          <w:numId w:val="101"/>
        </w:numPr>
        <w:tabs>
          <w:tab w:val="left" w:pos="704"/>
        </w:tabs>
        <w:spacing w:line="236" w:lineRule="auto"/>
        <w:ind w:left="704" w:right="20" w:hanging="280"/>
        <w:rPr>
          <w:rFonts w:ascii="Symbol" w:eastAsia="Symbol" w:hAnsi="Symbol" w:cs="Symbol"/>
          <w:b/>
          <w:bCs/>
          <w:sz w:val="24"/>
          <w:szCs w:val="24"/>
        </w:rPr>
      </w:pPr>
      <w:r>
        <w:rPr>
          <w:rFonts w:eastAsia="Times New Roman"/>
          <w:sz w:val="24"/>
          <w:szCs w:val="24"/>
        </w:rPr>
        <w:t>Составление технологическои карты изготовления изделия. Изготовление деталеи изделия.</w:t>
      </w:r>
    </w:p>
    <w:p w:rsidR="005650A0" w:rsidRDefault="005650A0">
      <w:pPr>
        <w:spacing w:line="1" w:lineRule="exact"/>
        <w:rPr>
          <w:rFonts w:ascii="Symbol" w:eastAsia="Symbol" w:hAnsi="Symbol" w:cs="Symbol"/>
          <w:b/>
          <w:bCs/>
          <w:sz w:val="24"/>
          <w:szCs w:val="24"/>
        </w:rPr>
      </w:pPr>
    </w:p>
    <w:p w:rsidR="005650A0" w:rsidRDefault="00BD0D19" w:rsidP="00017A35">
      <w:pPr>
        <w:numPr>
          <w:ilvl w:val="0"/>
          <w:numId w:val="101"/>
        </w:numPr>
        <w:tabs>
          <w:tab w:val="left" w:pos="704"/>
        </w:tabs>
        <w:spacing w:line="233" w:lineRule="auto"/>
        <w:ind w:left="704" w:hanging="280"/>
        <w:rPr>
          <w:rFonts w:ascii="Symbol" w:eastAsia="Symbol" w:hAnsi="Symbol" w:cs="Symbol"/>
          <w:b/>
          <w:bCs/>
          <w:sz w:val="24"/>
          <w:szCs w:val="24"/>
        </w:rPr>
      </w:pPr>
      <w:r>
        <w:rPr>
          <w:rFonts w:eastAsia="Times New Roman"/>
          <w:sz w:val="24"/>
          <w:szCs w:val="24"/>
        </w:rPr>
        <w:t>Экономические расчеты.</w:t>
      </w:r>
    </w:p>
    <w:p w:rsidR="005650A0" w:rsidRDefault="00BD0D19" w:rsidP="00017A35">
      <w:pPr>
        <w:numPr>
          <w:ilvl w:val="0"/>
          <w:numId w:val="101"/>
        </w:numPr>
        <w:tabs>
          <w:tab w:val="left" w:pos="704"/>
        </w:tabs>
        <w:spacing w:line="233" w:lineRule="auto"/>
        <w:ind w:left="704" w:hanging="280"/>
        <w:rPr>
          <w:rFonts w:ascii="Symbol" w:eastAsia="Symbol" w:hAnsi="Symbol" w:cs="Symbol"/>
          <w:b/>
          <w:bCs/>
          <w:sz w:val="24"/>
          <w:szCs w:val="24"/>
        </w:rPr>
      </w:pPr>
      <w:r>
        <w:rPr>
          <w:rFonts w:eastAsia="Times New Roman"/>
          <w:sz w:val="24"/>
          <w:szCs w:val="24"/>
        </w:rPr>
        <w:t>Оценка качества изделия.</w:t>
      </w:r>
    </w:p>
    <w:p w:rsidR="005650A0" w:rsidRDefault="005650A0">
      <w:pPr>
        <w:spacing w:line="1" w:lineRule="exact"/>
        <w:rPr>
          <w:sz w:val="20"/>
          <w:szCs w:val="20"/>
        </w:rPr>
      </w:pPr>
    </w:p>
    <w:p w:rsidR="005650A0" w:rsidRDefault="00BD0D19" w:rsidP="00017A35">
      <w:pPr>
        <w:numPr>
          <w:ilvl w:val="0"/>
          <w:numId w:val="102"/>
        </w:numPr>
        <w:tabs>
          <w:tab w:val="left" w:pos="4720"/>
        </w:tabs>
        <w:ind w:left="4720" w:hanging="186"/>
        <w:rPr>
          <w:rFonts w:eastAsia="Times New Roman"/>
          <w:b/>
          <w:bCs/>
          <w:sz w:val="24"/>
          <w:szCs w:val="24"/>
        </w:rPr>
      </w:pPr>
      <w:r>
        <w:rPr>
          <w:rFonts w:eastAsia="Times New Roman"/>
          <w:b/>
          <w:bCs/>
          <w:sz w:val="24"/>
          <w:szCs w:val="24"/>
        </w:rPr>
        <w:t>класс</w:t>
      </w:r>
    </w:p>
    <w:p w:rsidR="005650A0" w:rsidRDefault="00BD0D19">
      <w:pPr>
        <w:spacing w:line="289" w:lineRule="auto"/>
        <w:ind w:right="5300"/>
        <w:rPr>
          <w:rFonts w:eastAsia="Times New Roman"/>
          <w:b/>
          <w:bCs/>
          <w:sz w:val="24"/>
          <w:szCs w:val="24"/>
        </w:rPr>
      </w:pPr>
      <w:r>
        <w:rPr>
          <w:rFonts w:eastAsia="Times New Roman"/>
          <w:b/>
          <w:bCs/>
          <w:sz w:val="23"/>
          <w:szCs w:val="23"/>
        </w:rPr>
        <w:t>Введение. Правила техники бехопасности. Технологии домашнего хозяиства</w:t>
      </w:r>
    </w:p>
    <w:p w:rsidR="005650A0" w:rsidRDefault="005650A0">
      <w:pPr>
        <w:spacing w:line="1" w:lineRule="exact"/>
        <w:rPr>
          <w:rFonts w:eastAsia="Times New Roman"/>
          <w:b/>
          <w:bCs/>
          <w:sz w:val="24"/>
          <w:szCs w:val="24"/>
        </w:rPr>
      </w:pPr>
    </w:p>
    <w:p w:rsidR="005650A0" w:rsidRDefault="00BD0D19">
      <w:pPr>
        <w:spacing w:line="275" w:lineRule="auto"/>
        <w:ind w:right="20"/>
        <w:jc w:val="both"/>
        <w:rPr>
          <w:rFonts w:eastAsia="Times New Roman"/>
          <w:sz w:val="24"/>
          <w:szCs w:val="24"/>
        </w:rPr>
      </w:pPr>
      <w:r>
        <w:rPr>
          <w:rFonts w:eastAsia="Times New Roman"/>
          <w:sz w:val="24"/>
          <w:szCs w:val="24"/>
        </w:rPr>
        <w:t>Освещение жилого помещения. Роль освещения жилого помещения. Естественное и искусственное освещение. Типы ламп: накаливания, люминисцентные, светодиодные. Особенности конструкции ламп, область применения, потребляемая электроэнергия, достоинства и недостатки.</w:t>
      </w:r>
    </w:p>
    <w:p w:rsidR="008C1697" w:rsidRDefault="008C1697">
      <w:pPr>
        <w:spacing w:line="275" w:lineRule="auto"/>
        <w:ind w:right="20"/>
        <w:jc w:val="both"/>
        <w:rPr>
          <w:rFonts w:eastAsia="Times New Roman"/>
          <w:b/>
          <w:bCs/>
          <w:sz w:val="24"/>
          <w:szCs w:val="24"/>
        </w:rPr>
      </w:pPr>
      <w:r>
        <w:rPr>
          <w:rFonts w:eastAsia="Times New Roman"/>
          <w:sz w:val="24"/>
          <w:szCs w:val="24"/>
        </w:rPr>
        <w:t>188</w:t>
      </w:r>
    </w:p>
    <w:p w:rsidR="005650A0" w:rsidRDefault="005650A0">
      <w:pPr>
        <w:spacing w:line="3" w:lineRule="exact"/>
        <w:rPr>
          <w:sz w:val="20"/>
          <w:szCs w:val="20"/>
        </w:rPr>
      </w:pPr>
    </w:p>
    <w:p w:rsidR="005650A0" w:rsidRDefault="00BD0D19">
      <w:pPr>
        <w:ind w:right="20"/>
        <w:jc w:val="both"/>
        <w:rPr>
          <w:sz w:val="20"/>
          <w:szCs w:val="20"/>
        </w:rPr>
      </w:pPr>
      <w:r>
        <w:rPr>
          <w:rFonts w:eastAsia="Times New Roman"/>
          <w:sz w:val="24"/>
          <w:szCs w:val="24"/>
        </w:rPr>
        <w:lastRenderedPageBreak/>
        <w:t>Типы светильников. Виды светильников: потолочные висячие, настенные, настольные, напольные, встроенные. Современные переключатели, выключатели, диммеры. Типы освещения: общее, местное, направленное, декоративное, комбинированное.</w:t>
      </w:r>
    </w:p>
    <w:p w:rsidR="005650A0" w:rsidRDefault="00BD0D19">
      <w:pPr>
        <w:rPr>
          <w:sz w:val="20"/>
          <w:szCs w:val="20"/>
        </w:rPr>
      </w:pPr>
      <w:r>
        <w:rPr>
          <w:rFonts w:eastAsia="Times New Roman"/>
          <w:sz w:val="24"/>
          <w:szCs w:val="24"/>
        </w:rPr>
        <w:t>Предметы искусства и коллекции в интерьере. Оформление и размещение картин. Понятие о</w:t>
      </w:r>
    </w:p>
    <w:p w:rsidR="005650A0" w:rsidRDefault="00BD0D19">
      <w:pPr>
        <w:rPr>
          <w:sz w:val="20"/>
          <w:szCs w:val="20"/>
        </w:rPr>
      </w:pPr>
      <w:r>
        <w:rPr>
          <w:rFonts w:eastAsia="Times New Roman"/>
          <w:sz w:val="24"/>
          <w:szCs w:val="24"/>
        </w:rPr>
        <w:t>коллекционировании. Профессия дизаинер.</w:t>
      </w:r>
    </w:p>
    <w:p w:rsidR="005650A0" w:rsidRDefault="00BD0D19">
      <w:pPr>
        <w:rPr>
          <w:sz w:val="20"/>
          <w:szCs w:val="20"/>
        </w:rPr>
      </w:pPr>
      <w:r>
        <w:rPr>
          <w:rFonts w:eastAsia="Times New Roman"/>
          <w:sz w:val="24"/>
          <w:szCs w:val="24"/>
        </w:rPr>
        <w:t>Предметы искусства и коллекции в интерьере</w:t>
      </w:r>
    </w:p>
    <w:p w:rsidR="005650A0" w:rsidRDefault="005650A0">
      <w:pPr>
        <w:spacing w:line="42" w:lineRule="exact"/>
        <w:rPr>
          <w:sz w:val="20"/>
          <w:szCs w:val="20"/>
        </w:rPr>
      </w:pPr>
    </w:p>
    <w:p w:rsidR="005650A0" w:rsidRDefault="00BD0D19">
      <w:pPr>
        <w:spacing w:line="239" w:lineRule="auto"/>
        <w:jc w:val="both"/>
        <w:rPr>
          <w:sz w:val="20"/>
          <w:szCs w:val="20"/>
        </w:rPr>
      </w:pPr>
      <w:r>
        <w:rPr>
          <w:rFonts w:eastAsia="Times New Roman"/>
          <w:sz w:val="24"/>
          <w:szCs w:val="24"/>
        </w:rPr>
        <w:t>Гигиена жилища. Значение в жизни человека соблюдения и подержания чистоты и порядка в жилом помещении.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посудои, уборке помещения.</w:t>
      </w:r>
    </w:p>
    <w:p w:rsidR="005650A0" w:rsidRDefault="00BD0D19">
      <w:pPr>
        <w:rPr>
          <w:sz w:val="20"/>
          <w:szCs w:val="20"/>
        </w:rPr>
      </w:pPr>
      <w:r>
        <w:rPr>
          <w:rFonts w:eastAsia="Times New Roman"/>
          <w:b/>
          <w:bCs/>
          <w:sz w:val="24"/>
          <w:szCs w:val="24"/>
        </w:rPr>
        <w:t>Электротехника</w:t>
      </w:r>
    </w:p>
    <w:p w:rsidR="005650A0" w:rsidRDefault="005650A0">
      <w:pPr>
        <w:spacing w:line="5" w:lineRule="exact"/>
        <w:rPr>
          <w:sz w:val="20"/>
          <w:szCs w:val="20"/>
        </w:rPr>
      </w:pPr>
    </w:p>
    <w:p w:rsidR="005650A0" w:rsidRDefault="00BD0D19">
      <w:pPr>
        <w:ind w:left="60"/>
        <w:rPr>
          <w:sz w:val="20"/>
          <w:szCs w:val="20"/>
        </w:rPr>
      </w:pPr>
      <w:r>
        <w:rPr>
          <w:rFonts w:eastAsia="Times New Roman"/>
          <w:sz w:val="24"/>
          <w:szCs w:val="24"/>
        </w:rPr>
        <w:t>Электробезопасность.</w:t>
      </w:r>
    </w:p>
    <w:p w:rsidR="005650A0" w:rsidRDefault="00BD0D19">
      <w:pPr>
        <w:spacing w:line="239" w:lineRule="auto"/>
        <w:ind w:right="20"/>
        <w:jc w:val="both"/>
        <w:rPr>
          <w:sz w:val="20"/>
          <w:szCs w:val="20"/>
        </w:rPr>
      </w:pPr>
      <w:r>
        <w:rPr>
          <w:rFonts w:eastAsia="Times New Roman"/>
          <w:sz w:val="24"/>
          <w:szCs w:val="24"/>
        </w:rPr>
        <w:t>Бытовые электроприборы и создание микроклимата в помещении. Зависимость здоровья и самочувствия людеи от поддержания чистоты в доме. Электрические приборы для уборки и создания микроклимата в помещении. Современныи пылесос, его функции. Понятие о микроклимате. Приборы для создания микроклимата: кондиционер, ионизатор воздуха, озонатор.</w:t>
      </w:r>
    </w:p>
    <w:p w:rsidR="005650A0" w:rsidRDefault="005650A0">
      <w:pPr>
        <w:spacing w:line="1" w:lineRule="exact"/>
        <w:rPr>
          <w:sz w:val="20"/>
          <w:szCs w:val="20"/>
        </w:rPr>
      </w:pPr>
    </w:p>
    <w:p w:rsidR="005650A0" w:rsidRDefault="00BD0D19">
      <w:pPr>
        <w:rPr>
          <w:sz w:val="20"/>
          <w:szCs w:val="20"/>
        </w:rPr>
      </w:pPr>
      <w:r>
        <w:rPr>
          <w:rFonts w:eastAsia="Times New Roman"/>
          <w:b/>
          <w:bCs/>
          <w:sz w:val="24"/>
          <w:szCs w:val="24"/>
        </w:rPr>
        <w:t>Кулинария</w:t>
      </w:r>
    </w:p>
    <w:p w:rsidR="005650A0" w:rsidRDefault="005650A0">
      <w:pPr>
        <w:spacing w:line="5" w:lineRule="exact"/>
        <w:rPr>
          <w:sz w:val="20"/>
          <w:szCs w:val="20"/>
        </w:rPr>
      </w:pPr>
    </w:p>
    <w:p w:rsidR="005650A0" w:rsidRDefault="00BD0D19">
      <w:pPr>
        <w:spacing w:line="275" w:lineRule="auto"/>
        <w:jc w:val="both"/>
        <w:rPr>
          <w:sz w:val="20"/>
          <w:szCs w:val="20"/>
        </w:rPr>
      </w:pPr>
      <w:r>
        <w:rPr>
          <w:rFonts w:eastAsia="Times New Roman"/>
          <w:sz w:val="24"/>
          <w:szCs w:val="24"/>
        </w:rPr>
        <w:t>Блюда из молока и кисломолочных продуктов. . Значение молока и молочных продуктов в питании человека. Кулинарное значение молока и молочных продуктов. Питательная ценность молока.</w:t>
      </w:r>
    </w:p>
    <w:p w:rsidR="005650A0" w:rsidRDefault="005650A0">
      <w:pPr>
        <w:spacing w:line="1" w:lineRule="exact"/>
        <w:rPr>
          <w:sz w:val="20"/>
          <w:szCs w:val="20"/>
        </w:rPr>
      </w:pPr>
    </w:p>
    <w:p w:rsidR="005650A0" w:rsidRDefault="00BD0D19">
      <w:pPr>
        <w:spacing w:line="275" w:lineRule="auto"/>
        <w:jc w:val="both"/>
        <w:rPr>
          <w:sz w:val="20"/>
          <w:szCs w:val="20"/>
        </w:rPr>
      </w:pPr>
      <w:r>
        <w:rPr>
          <w:rFonts w:eastAsia="Times New Roman"/>
          <w:sz w:val="24"/>
          <w:szCs w:val="24"/>
        </w:rPr>
        <w:t>Домашние животные, молоко которых используется в пище человека (коровы, козы, овцы, буиволицы, кобылицы, верблюдицы, самки яка, важенки (северныи олень), самки зебу). Способы определения качества молока. Способы очистки молока (процеживание, фильтрация, сепарация). Условия и сроки хранения свежего молока. Обеззараж</w:t>
      </w:r>
      <w:r w:rsidR="00FB72E6">
        <w:rPr>
          <w:rFonts w:eastAsia="Times New Roman"/>
          <w:sz w:val="24"/>
          <w:szCs w:val="24"/>
        </w:rPr>
        <w:t>ивание молока с помощью тепловой</w:t>
      </w:r>
      <w:r>
        <w:rPr>
          <w:rFonts w:eastAsia="Times New Roman"/>
          <w:sz w:val="24"/>
          <w:szCs w:val="24"/>
        </w:rPr>
        <w:t xml:space="preserve"> обработки (кипячение, пастеризация).</w:t>
      </w:r>
    </w:p>
    <w:p w:rsidR="005650A0" w:rsidRDefault="005650A0">
      <w:pPr>
        <w:spacing w:line="5" w:lineRule="exact"/>
        <w:rPr>
          <w:sz w:val="20"/>
          <w:szCs w:val="20"/>
        </w:rPr>
      </w:pPr>
    </w:p>
    <w:p w:rsidR="005650A0" w:rsidRDefault="00BD0D19" w:rsidP="00FB72E6">
      <w:pPr>
        <w:spacing w:line="283" w:lineRule="auto"/>
        <w:jc w:val="both"/>
        <w:rPr>
          <w:sz w:val="20"/>
          <w:szCs w:val="20"/>
        </w:rPr>
      </w:pPr>
      <w:r>
        <w:rPr>
          <w:rFonts w:eastAsia="Times New Roman"/>
          <w:sz w:val="24"/>
          <w:szCs w:val="24"/>
        </w:rPr>
        <w:t>Технология приготовления молочных супов и каш из обыкновенного и консервированного (сухого или сгущенного) молока. Посуда для варки молочных блюд. Оценка качества готовых блюд, подача их к столу.Кисломолочные продукты. Значение кисломолочных продуктов в питании человека. Ассортимент кисломолочных продуктов (простокваша, кефир, творог, сме</w:t>
      </w:r>
      <w:r w:rsidR="00FB72E6">
        <w:rPr>
          <w:rFonts w:eastAsia="Times New Roman"/>
          <w:sz w:val="24"/>
          <w:szCs w:val="24"/>
        </w:rPr>
        <w:t>тана, варенец, ряженка, кумыс, й</w:t>
      </w:r>
      <w:r>
        <w:rPr>
          <w:rFonts w:eastAsia="Times New Roman"/>
          <w:sz w:val="24"/>
          <w:szCs w:val="24"/>
        </w:rPr>
        <w:t>огурт, мацони и др.).</w:t>
      </w:r>
      <w:r w:rsidR="00FB72E6">
        <w:rPr>
          <w:rFonts w:eastAsia="Times New Roman"/>
          <w:sz w:val="24"/>
          <w:szCs w:val="24"/>
        </w:rPr>
        <w:t xml:space="preserve"> В</w:t>
      </w:r>
      <w:r>
        <w:rPr>
          <w:rFonts w:eastAsia="Times New Roman"/>
          <w:sz w:val="24"/>
          <w:szCs w:val="24"/>
        </w:rPr>
        <w:t>иды бактериальных культур для приготовления кисломолочных продуктов. Приготовление заквасок из чистых бактериальных культур. Применение заквасок для приготовления простокваши в домашних условиях. Заквашивание молока с помощью простокваши. Соблюдение технологических условии приготовления простокваши (предварительное кипячение молока, соблюдение температурного режима сквашивания, соблюдение правил гигиены). Условия и сроки хранения простокваши. Технология приготовления творога из простокваши без подогрева и с подогревом. Способы удаления сыворотки.</w:t>
      </w:r>
    </w:p>
    <w:p w:rsidR="005650A0" w:rsidRDefault="005650A0">
      <w:pPr>
        <w:spacing w:line="6" w:lineRule="exact"/>
        <w:rPr>
          <w:sz w:val="20"/>
          <w:szCs w:val="20"/>
        </w:rPr>
      </w:pPr>
    </w:p>
    <w:p w:rsidR="005650A0" w:rsidRDefault="00BD0D19">
      <w:pPr>
        <w:spacing w:line="307" w:lineRule="auto"/>
        <w:ind w:right="20"/>
        <w:jc w:val="both"/>
        <w:rPr>
          <w:sz w:val="20"/>
          <w:szCs w:val="20"/>
        </w:rPr>
      </w:pPr>
      <w:r>
        <w:rPr>
          <w:rFonts w:eastAsia="Times New Roman"/>
          <w:sz w:val="24"/>
          <w:szCs w:val="24"/>
        </w:rPr>
        <w:t>Ассортимент творожных изделии. Употребление творога, приготовленного в домашних условиях. Кулинарные блюда из творога, технология их приготовления.</w:t>
      </w:r>
    </w:p>
    <w:p w:rsidR="005650A0" w:rsidRDefault="005650A0">
      <w:pPr>
        <w:spacing w:line="204" w:lineRule="exact"/>
        <w:rPr>
          <w:sz w:val="20"/>
          <w:szCs w:val="20"/>
        </w:rPr>
      </w:pPr>
    </w:p>
    <w:p w:rsidR="005650A0" w:rsidRDefault="00BD0D19">
      <w:pPr>
        <w:spacing w:line="286" w:lineRule="auto"/>
        <w:ind w:right="20"/>
        <w:jc w:val="both"/>
        <w:rPr>
          <w:rFonts w:eastAsia="Times New Roman"/>
          <w:sz w:val="24"/>
          <w:szCs w:val="24"/>
        </w:rPr>
      </w:pPr>
      <w:r>
        <w:rPr>
          <w:rFonts w:eastAsia="Times New Roman"/>
          <w:sz w:val="24"/>
          <w:szCs w:val="24"/>
        </w:rPr>
        <w:t>Изделия из жидкого теста. Виды блюд из жидкого теста. Продукты для приготовления жидкого теста. Пищевые разрыхлители для теста. Оборудование, посуду и инвентарь для замешивания теста и выпечки блинов. Технология приготовления теста и изделии из него: блинов, блинчиков с начинкои, оладии. Подача их к столу.</w:t>
      </w:r>
    </w:p>
    <w:p w:rsidR="008C1697" w:rsidRDefault="008C1697">
      <w:pPr>
        <w:spacing w:line="286" w:lineRule="auto"/>
        <w:ind w:right="20"/>
        <w:jc w:val="both"/>
        <w:rPr>
          <w:rFonts w:eastAsia="Times New Roman"/>
          <w:sz w:val="24"/>
          <w:szCs w:val="24"/>
        </w:rPr>
      </w:pPr>
    </w:p>
    <w:p w:rsidR="008C1697" w:rsidRDefault="008C1697">
      <w:pPr>
        <w:spacing w:line="286" w:lineRule="auto"/>
        <w:ind w:right="20"/>
        <w:jc w:val="both"/>
        <w:rPr>
          <w:rFonts w:eastAsia="Times New Roman"/>
          <w:sz w:val="24"/>
          <w:szCs w:val="24"/>
        </w:rPr>
      </w:pPr>
    </w:p>
    <w:p w:rsidR="008C1697" w:rsidRDefault="008C1697">
      <w:pPr>
        <w:spacing w:line="286" w:lineRule="auto"/>
        <w:ind w:right="20"/>
        <w:jc w:val="both"/>
        <w:rPr>
          <w:rFonts w:eastAsia="Times New Roman"/>
          <w:sz w:val="24"/>
          <w:szCs w:val="24"/>
        </w:rPr>
      </w:pPr>
    </w:p>
    <w:p w:rsidR="008C1697" w:rsidRDefault="008C1697">
      <w:pPr>
        <w:spacing w:line="286" w:lineRule="auto"/>
        <w:ind w:right="20"/>
        <w:jc w:val="both"/>
        <w:rPr>
          <w:rFonts w:eastAsia="Times New Roman"/>
          <w:sz w:val="24"/>
          <w:szCs w:val="24"/>
        </w:rPr>
      </w:pPr>
    </w:p>
    <w:p w:rsidR="008C1697" w:rsidRDefault="008C1697">
      <w:pPr>
        <w:spacing w:line="286" w:lineRule="auto"/>
        <w:ind w:right="20"/>
        <w:jc w:val="both"/>
        <w:rPr>
          <w:sz w:val="20"/>
          <w:szCs w:val="20"/>
        </w:rPr>
      </w:pPr>
      <w:r>
        <w:rPr>
          <w:rFonts w:eastAsia="Times New Roman"/>
          <w:sz w:val="24"/>
          <w:szCs w:val="24"/>
        </w:rPr>
        <w:t>189</w:t>
      </w:r>
    </w:p>
    <w:p w:rsidR="005650A0" w:rsidRDefault="005650A0">
      <w:pPr>
        <w:spacing w:line="153" w:lineRule="exact"/>
        <w:rPr>
          <w:sz w:val="20"/>
          <w:szCs w:val="20"/>
        </w:rPr>
      </w:pPr>
    </w:p>
    <w:p w:rsidR="005650A0" w:rsidRDefault="00BD0D19">
      <w:pPr>
        <w:spacing w:line="283" w:lineRule="auto"/>
        <w:jc w:val="both"/>
        <w:rPr>
          <w:sz w:val="20"/>
          <w:szCs w:val="20"/>
        </w:rPr>
      </w:pPr>
      <w:r>
        <w:rPr>
          <w:rFonts w:eastAsia="Times New Roman"/>
          <w:sz w:val="24"/>
          <w:szCs w:val="24"/>
        </w:rPr>
        <w:t>Блюда из мяса. Значения мясных блюд в питании. Виды мяса субпродуктов. Признаки доброкачественности мяса. Органолептические методы определения доброкачественности мяса. Условия и сроки хранения мяснои продукции. Оттаивание мороженого мяса. Подготовка мяса к тепловои обработке. Санитарные требования при обработке мяса. Оборудование и инвента</w:t>
      </w:r>
      <w:r w:rsidR="00FB72E6">
        <w:rPr>
          <w:rFonts w:eastAsia="Times New Roman"/>
          <w:sz w:val="24"/>
          <w:szCs w:val="24"/>
        </w:rPr>
        <w:t>рь, применяемые при механической и тепловой</w:t>
      </w:r>
      <w:r>
        <w:rPr>
          <w:rFonts w:eastAsia="Times New Roman"/>
          <w:sz w:val="24"/>
          <w:szCs w:val="24"/>
        </w:rPr>
        <w:t xml:space="preserve"> обработке мяса.</w:t>
      </w:r>
    </w:p>
    <w:p w:rsidR="005650A0" w:rsidRDefault="005650A0">
      <w:pPr>
        <w:spacing w:line="157" w:lineRule="exact"/>
        <w:rPr>
          <w:sz w:val="20"/>
          <w:szCs w:val="20"/>
        </w:rPr>
      </w:pPr>
    </w:p>
    <w:p w:rsidR="005650A0" w:rsidRDefault="00FB72E6">
      <w:pPr>
        <w:rPr>
          <w:sz w:val="20"/>
          <w:szCs w:val="20"/>
        </w:rPr>
      </w:pPr>
      <w:r>
        <w:rPr>
          <w:rFonts w:eastAsia="Times New Roman"/>
          <w:sz w:val="24"/>
          <w:szCs w:val="24"/>
        </w:rPr>
        <w:t xml:space="preserve">Виды тепловой </w:t>
      </w:r>
      <w:r w:rsidR="00BD0D19">
        <w:rPr>
          <w:rFonts w:eastAsia="Times New Roman"/>
          <w:sz w:val="24"/>
          <w:szCs w:val="24"/>
        </w:rPr>
        <w:t xml:space="preserve">обработки мяса. </w:t>
      </w:r>
      <w:r>
        <w:rPr>
          <w:rFonts w:eastAsia="Times New Roman"/>
          <w:sz w:val="24"/>
          <w:szCs w:val="24"/>
        </w:rPr>
        <w:t>Определение качества термической</w:t>
      </w:r>
      <w:r w:rsidR="00BD0D19">
        <w:rPr>
          <w:rFonts w:eastAsia="Times New Roman"/>
          <w:sz w:val="24"/>
          <w:szCs w:val="24"/>
        </w:rPr>
        <w:t xml:space="preserve"> обработки мясных блюд.</w:t>
      </w:r>
    </w:p>
    <w:p w:rsidR="005650A0" w:rsidRDefault="005650A0">
      <w:pPr>
        <w:spacing w:line="42" w:lineRule="exact"/>
        <w:rPr>
          <w:sz w:val="20"/>
          <w:szCs w:val="20"/>
        </w:rPr>
      </w:pPr>
    </w:p>
    <w:p w:rsidR="005650A0" w:rsidRDefault="00BD0D19">
      <w:pPr>
        <w:rPr>
          <w:sz w:val="20"/>
          <w:szCs w:val="20"/>
        </w:rPr>
      </w:pPr>
      <w:r>
        <w:rPr>
          <w:rFonts w:eastAsia="Times New Roman"/>
          <w:sz w:val="24"/>
          <w:szCs w:val="24"/>
        </w:rPr>
        <w:t>Технология приготовления блюд из мяса. Подача к столу. Гарниры к мясным блюдам.</w:t>
      </w:r>
    </w:p>
    <w:p w:rsidR="005650A0" w:rsidRDefault="005650A0">
      <w:pPr>
        <w:spacing w:line="240" w:lineRule="exact"/>
        <w:rPr>
          <w:sz w:val="20"/>
          <w:szCs w:val="20"/>
        </w:rPr>
      </w:pPr>
    </w:p>
    <w:p w:rsidR="005650A0" w:rsidRDefault="00BD0D19">
      <w:pPr>
        <w:jc w:val="both"/>
        <w:rPr>
          <w:sz w:val="20"/>
          <w:szCs w:val="20"/>
        </w:rPr>
      </w:pPr>
      <w:r>
        <w:rPr>
          <w:rFonts w:eastAsia="Times New Roman"/>
          <w:sz w:val="24"/>
          <w:szCs w:val="24"/>
        </w:rPr>
        <w:t>Блю</w:t>
      </w:r>
      <w:r w:rsidR="00FB72E6">
        <w:rPr>
          <w:rFonts w:eastAsia="Times New Roman"/>
          <w:sz w:val="24"/>
          <w:szCs w:val="24"/>
        </w:rPr>
        <w:t>да из мяса птицы.. Виды домашней</w:t>
      </w:r>
      <w:r>
        <w:rPr>
          <w:rFonts w:eastAsia="Times New Roman"/>
          <w:sz w:val="24"/>
          <w:szCs w:val="24"/>
        </w:rPr>
        <w:t xml:space="preserve"> птицы и их кулинарное употребление. Способы определения качества птицы. Первичная обработка птицы.</w:t>
      </w:r>
    </w:p>
    <w:p w:rsidR="005650A0" w:rsidRDefault="00BD0D19">
      <w:pPr>
        <w:spacing w:line="256" w:lineRule="auto"/>
        <w:ind w:right="20"/>
        <w:jc w:val="both"/>
        <w:rPr>
          <w:sz w:val="20"/>
          <w:szCs w:val="20"/>
        </w:rPr>
      </w:pPr>
      <w:r>
        <w:rPr>
          <w:rFonts w:eastAsia="Times New Roman"/>
          <w:sz w:val="24"/>
          <w:szCs w:val="24"/>
        </w:rPr>
        <w:t>Виды тепловои обработки, применяемые при приготовлении блюд из домашнеи птицы. Время приготовления и способы определения готовности кулинарных блюд. Разрезание птицы на части и оформление готовых блюд при подаче к столу</w:t>
      </w:r>
    </w:p>
    <w:p w:rsidR="005650A0" w:rsidRDefault="005650A0">
      <w:pPr>
        <w:spacing w:line="145" w:lineRule="exact"/>
        <w:rPr>
          <w:sz w:val="20"/>
          <w:szCs w:val="20"/>
        </w:rPr>
      </w:pPr>
    </w:p>
    <w:p w:rsidR="005650A0" w:rsidRDefault="00BD0D19">
      <w:pPr>
        <w:spacing w:line="256" w:lineRule="auto"/>
        <w:jc w:val="both"/>
        <w:rPr>
          <w:sz w:val="20"/>
          <w:szCs w:val="20"/>
        </w:rPr>
      </w:pPr>
      <w:r>
        <w:rPr>
          <w:rFonts w:eastAsia="Times New Roman"/>
          <w:sz w:val="24"/>
          <w:szCs w:val="24"/>
        </w:rPr>
        <w:t>Заготовка продуктов. Основные технологические процессы при консервировании продуктов. Приготовление сахарного сиропа. В</w:t>
      </w:r>
      <w:r w:rsidR="00017A35">
        <w:rPr>
          <w:rFonts w:eastAsia="Times New Roman"/>
          <w:sz w:val="24"/>
          <w:szCs w:val="24"/>
        </w:rPr>
        <w:t>арка варенья</w:t>
      </w:r>
      <w:r>
        <w:rPr>
          <w:rFonts w:eastAsia="Times New Roman"/>
          <w:sz w:val="24"/>
          <w:szCs w:val="24"/>
        </w:rPr>
        <w:t>,</w:t>
      </w:r>
      <w:r w:rsidR="00017A35">
        <w:rPr>
          <w:rFonts w:eastAsia="Times New Roman"/>
          <w:sz w:val="24"/>
          <w:szCs w:val="24"/>
        </w:rPr>
        <w:t xml:space="preserve"> </w:t>
      </w:r>
      <w:r>
        <w:rPr>
          <w:rFonts w:eastAsia="Times New Roman"/>
          <w:sz w:val="24"/>
          <w:szCs w:val="24"/>
        </w:rPr>
        <w:t>компотов, желе, мармелада. Условия и сроки хранения продуктов.</w:t>
      </w:r>
    </w:p>
    <w:p w:rsidR="005650A0" w:rsidRDefault="005650A0">
      <w:pPr>
        <w:spacing w:line="145" w:lineRule="exact"/>
        <w:rPr>
          <w:sz w:val="20"/>
          <w:szCs w:val="20"/>
        </w:rPr>
      </w:pPr>
    </w:p>
    <w:p w:rsidR="005650A0" w:rsidRDefault="00BD0D19">
      <w:pPr>
        <w:spacing w:line="256" w:lineRule="auto"/>
        <w:ind w:right="20"/>
        <w:jc w:val="both"/>
        <w:rPr>
          <w:sz w:val="20"/>
          <w:szCs w:val="20"/>
        </w:rPr>
      </w:pPr>
      <w:r>
        <w:rPr>
          <w:rFonts w:eastAsia="Times New Roman"/>
          <w:sz w:val="24"/>
          <w:szCs w:val="24"/>
        </w:rPr>
        <w:t>Сервировка праздничного стола. Меню для сладкого стола. Расчет количества и состава продуктов для приготовления сладкого стола. Особенности сервировки стола. Набор приборов и посуды . Культура поведения за столом, правила пользования столовыми приборами.</w:t>
      </w:r>
    </w:p>
    <w:p w:rsidR="005650A0" w:rsidRDefault="005650A0">
      <w:pPr>
        <w:spacing w:line="145" w:lineRule="exact"/>
        <w:rPr>
          <w:sz w:val="20"/>
          <w:szCs w:val="20"/>
        </w:rPr>
      </w:pPr>
    </w:p>
    <w:p w:rsidR="005650A0" w:rsidRDefault="00BD0D19">
      <w:pPr>
        <w:spacing w:line="258" w:lineRule="auto"/>
        <w:ind w:right="4840"/>
        <w:rPr>
          <w:sz w:val="20"/>
          <w:szCs w:val="20"/>
        </w:rPr>
      </w:pPr>
      <w:r>
        <w:rPr>
          <w:rFonts w:eastAsia="Times New Roman"/>
          <w:sz w:val="24"/>
          <w:szCs w:val="24"/>
        </w:rPr>
        <w:t xml:space="preserve">Итоговая контрольная работа по разделу </w:t>
      </w:r>
      <w:r>
        <w:rPr>
          <w:rFonts w:eastAsia="Times New Roman"/>
          <w:b/>
          <w:bCs/>
          <w:sz w:val="24"/>
          <w:szCs w:val="24"/>
        </w:rPr>
        <w:t>Создание изделии из текстильных материалов</w:t>
      </w:r>
    </w:p>
    <w:p w:rsidR="005650A0" w:rsidRDefault="005650A0">
      <w:pPr>
        <w:spacing w:line="1" w:lineRule="exact"/>
        <w:rPr>
          <w:sz w:val="20"/>
          <w:szCs w:val="20"/>
        </w:rPr>
      </w:pPr>
    </w:p>
    <w:p w:rsidR="005650A0" w:rsidRDefault="00BD0D19">
      <w:pPr>
        <w:spacing w:line="274" w:lineRule="auto"/>
        <w:jc w:val="both"/>
        <w:rPr>
          <w:sz w:val="20"/>
          <w:szCs w:val="20"/>
        </w:rPr>
      </w:pPr>
      <w:r>
        <w:rPr>
          <w:rFonts w:eastAsia="Times New Roman"/>
          <w:sz w:val="24"/>
          <w:szCs w:val="24"/>
        </w:rPr>
        <w:t>1.Своиства текстильных волокон. Текстильные материалы животного происхождения и их своиства. Производство текстильных материалов из натуральных волокон. Виды своиства тканеи из натуральных волокон.</w:t>
      </w:r>
    </w:p>
    <w:p w:rsidR="005650A0" w:rsidRDefault="00BD0D19">
      <w:pPr>
        <w:spacing w:line="277" w:lineRule="auto"/>
        <w:jc w:val="both"/>
        <w:rPr>
          <w:sz w:val="20"/>
          <w:szCs w:val="20"/>
        </w:rPr>
      </w:pPr>
      <w:r>
        <w:rPr>
          <w:rFonts w:eastAsia="Times New Roman"/>
          <w:sz w:val="24"/>
          <w:szCs w:val="24"/>
        </w:rPr>
        <w:t>2..Конструирование швеиного плечевого изделия. Снятие мерок. Построение чертежа</w:t>
      </w:r>
      <w:r>
        <w:rPr>
          <w:rFonts w:eastAsia="Times New Roman"/>
          <w:b/>
          <w:bCs/>
          <w:sz w:val="24"/>
          <w:szCs w:val="24"/>
        </w:rPr>
        <w:t>. Р</w:t>
      </w:r>
      <w:r>
        <w:rPr>
          <w:rFonts w:eastAsia="Times New Roman"/>
          <w:sz w:val="24"/>
          <w:szCs w:val="24"/>
        </w:rPr>
        <w:t>аскрои швеиного изделия . Подготовка ткани к раскрою. Раскладка лекал. Обмеловка лекал. Припуски. Практическая работа .Изготовление ночнои сорочки</w:t>
      </w:r>
    </w:p>
    <w:p w:rsidR="005650A0" w:rsidRDefault="005650A0">
      <w:pPr>
        <w:spacing w:line="1" w:lineRule="exact"/>
        <w:rPr>
          <w:sz w:val="20"/>
          <w:szCs w:val="20"/>
        </w:rPr>
      </w:pPr>
    </w:p>
    <w:p w:rsidR="005650A0" w:rsidRDefault="00BD0D19">
      <w:pPr>
        <w:rPr>
          <w:sz w:val="20"/>
          <w:szCs w:val="20"/>
        </w:rPr>
      </w:pPr>
      <w:r>
        <w:rPr>
          <w:rFonts w:eastAsia="Times New Roman"/>
          <w:sz w:val="24"/>
          <w:szCs w:val="24"/>
        </w:rPr>
        <w:t>3 Моделирование плечевого изделия. Моделирование горловины, рукава,обтачки.</w:t>
      </w:r>
    </w:p>
    <w:p w:rsidR="005650A0" w:rsidRDefault="005650A0">
      <w:pPr>
        <w:spacing w:line="40" w:lineRule="exact"/>
        <w:rPr>
          <w:sz w:val="20"/>
          <w:szCs w:val="20"/>
        </w:rPr>
      </w:pPr>
    </w:p>
    <w:p w:rsidR="005650A0" w:rsidRDefault="00BD0D19">
      <w:pPr>
        <w:rPr>
          <w:sz w:val="20"/>
          <w:szCs w:val="20"/>
        </w:rPr>
      </w:pPr>
      <w:r>
        <w:rPr>
          <w:rFonts w:eastAsia="Times New Roman"/>
          <w:sz w:val="24"/>
          <w:szCs w:val="24"/>
        </w:rPr>
        <w:t>4.Обработка мелких деталеи изделия.</w:t>
      </w:r>
    </w:p>
    <w:p w:rsidR="005650A0" w:rsidRDefault="005650A0">
      <w:pPr>
        <w:spacing w:line="42" w:lineRule="exact"/>
        <w:rPr>
          <w:sz w:val="20"/>
          <w:szCs w:val="20"/>
        </w:rPr>
      </w:pPr>
    </w:p>
    <w:p w:rsidR="005650A0" w:rsidRDefault="00017A35" w:rsidP="00017A35">
      <w:pPr>
        <w:spacing w:line="307" w:lineRule="auto"/>
        <w:ind w:right="20"/>
        <w:rPr>
          <w:sz w:val="20"/>
          <w:szCs w:val="20"/>
        </w:rPr>
      </w:pPr>
      <w:r>
        <w:rPr>
          <w:rFonts w:eastAsia="Times New Roman"/>
          <w:sz w:val="24"/>
          <w:szCs w:val="24"/>
        </w:rPr>
        <w:t>5.Проведение первой</w:t>
      </w:r>
      <w:r w:rsidR="00BD0D19">
        <w:rPr>
          <w:rFonts w:eastAsia="Times New Roman"/>
          <w:sz w:val="24"/>
          <w:szCs w:val="24"/>
        </w:rPr>
        <w:t xml:space="preserve"> примерки плечевого изделия.</w:t>
      </w:r>
      <w:r>
        <w:rPr>
          <w:rFonts w:eastAsia="Times New Roman"/>
          <w:sz w:val="24"/>
          <w:szCs w:val="24"/>
        </w:rPr>
        <w:t xml:space="preserve"> </w:t>
      </w:r>
      <w:r w:rsidR="00BD0D19">
        <w:rPr>
          <w:rFonts w:eastAsia="Times New Roman"/>
          <w:sz w:val="24"/>
          <w:szCs w:val="24"/>
        </w:rPr>
        <w:t>Цель проведения примерки и ее последовательность.</w:t>
      </w:r>
    </w:p>
    <w:p w:rsidR="005650A0" w:rsidRDefault="00017A35">
      <w:pPr>
        <w:spacing w:line="238" w:lineRule="auto"/>
        <w:ind w:left="4" w:right="20"/>
        <w:jc w:val="both"/>
        <w:rPr>
          <w:sz w:val="20"/>
          <w:szCs w:val="20"/>
        </w:rPr>
      </w:pPr>
      <w:r>
        <w:rPr>
          <w:rFonts w:eastAsia="Times New Roman"/>
          <w:sz w:val="24"/>
          <w:szCs w:val="24"/>
        </w:rPr>
        <w:t>6.Технология изготовления швей</w:t>
      </w:r>
      <w:r w:rsidR="00BD0D19">
        <w:rPr>
          <w:rFonts w:eastAsia="Times New Roman"/>
          <w:sz w:val="24"/>
          <w:szCs w:val="24"/>
        </w:rPr>
        <w:t>ного плечевого изделия. Построение чертежа, правила раскроя изделия, обработка мелких деталеи и пошив ночнои сорочки.</w:t>
      </w:r>
    </w:p>
    <w:p w:rsidR="005650A0" w:rsidRDefault="00BD0D19">
      <w:pPr>
        <w:ind w:left="4"/>
        <w:rPr>
          <w:sz w:val="20"/>
          <w:szCs w:val="20"/>
        </w:rPr>
      </w:pPr>
      <w:r>
        <w:rPr>
          <w:rFonts w:eastAsia="Times New Roman"/>
          <w:b/>
          <w:bCs/>
          <w:sz w:val="24"/>
          <w:szCs w:val="24"/>
        </w:rPr>
        <w:t>Художественные ремесла.</w:t>
      </w:r>
    </w:p>
    <w:p w:rsidR="005650A0" w:rsidRDefault="005650A0">
      <w:pPr>
        <w:spacing w:line="47" w:lineRule="exact"/>
        <w:rPr>
          <w:sz w:val="20"/>
          <w:szCs w:val="20"/>
        </w:rPr>
      </w:pPr>
    </w:p>
    <w:p w:rsidR="005650A0" w:rsidRDefault="00BD0D19">
      <w:pPr>
        <w:spacing w:line="250" w:lineRule="auto"/>
        <w:ind w:left="4" w:right="20"/>
        <w:jc w:val="both"/>
        <w:rPr>
          <w:sz w:val="20"/>
          <w:szCs w:val="20"/>
        </w:rPr>
      </w:pPr>
      <w:r>
        <w:rPr>
          <w:rFonts w:eastAsia="Times New Roman"/>
          <w:sz w:val="24"/>
          <w:szCs w:val="24"/>
        </w:rPr>
        <w:t>1.Декоративно-прикладное искусство. Вязание спицами. Вязание спицами узоров из лицевых и изнаночных петель: набор петель на спицы, применение схем узоров с условными обозначенями. Кромочные, лицевые и изнаночные петли, закрытие петель последнего ряда. Вязание полотна лицевыми и изнаночными петлями. Вязание узоров.</w:t>
      </w:r>
    </w:p>
    <w:p w:rsidR="005650A0" w:rsidRDefault="005650A0">
      <w:pPr>
        <w:spacing w:line="230" w:lineRule="exact"/>
        <w:rPr>
          <w:sz w:val="20"/>
          <w:szCs w:val="20"/>
        </w:rPr>
      </w:pPr>
    </w:p>
    <w:p w:rsidR="005650A0" w:rsidRDefault="00BD0D19">
      <w:pPr>
        <w:ind w:left="4"/>
        <w:rPr>
          <w:sz w:val="20"/>
          <w:szCs w:val="20"/>
        </w:rPr>
      </w:pPr>
      <w:r>
        <w:rPr>
          <w:rFonts w:eastAsia="Times New Roman"/>
          <w:sz w:val="24"/>
          <w:szCs w:val="24"/>
        </w:rPr>
        <w:t>2.Инструменты и материалы . Выбор инструментов и материалов.</w:t>
      </w:r>
    </w:p>
    <w:p w:rsidR="005650A0" w:rsidRDefault="005650A0">
      <w:pPr>
        <w:spacing w:line="40" w:lineRule="exact"/>
        <w:rPr>
          <w:sz w:val="20"/>
          <w:szCs w:val="20"/>
        </w:rPr>
      </w:pPr>
    </w:p>
    <w:p w:rsidR="005650A0" w:rsidRDefault="00BD0D19" w:rsidP="00017A35">
      <w:pPr>
        <w:numPr>
          <w:ilvl w:val="0"/>
          <w:numId w:val="103"/>
        </w:numPr>
        <w:tabs>
          <w:tab w:val="left" w:pos="244"/>
        </w:tabs>
        <w:ind w:left="244" w:hanging="244"/>
        <w:rPr>
          <w:rFonts w:eastAsia="Times New Roman"/>
          <w:sz w:val="24"/>
          <w:szCs w:val="24"/>
        </w:rPr>
      </w:pPr>
      <w:r>
        <w:rPr>
          <w:rFonts w:eastAsia="Times New Roman"/>
          <w:sz w:val="24"/>
          <w:szCs w:val="24"/>
        </w:rPr>
        <w:t>Основные виды петель при вязании на спицах .Условное обозначение петель, схемы вязания.</w:t>
      </w:r>
    </w:p>
    <w:p w:rsidR="005650A0" w:rsidRDefault="005650A0">
      <w:pPr>
        <w:spacing w:line="42" w:lineRule="exact"/>
        <w:rPr>
          <w:rFonts w:eastAsia="Times New Roman"/>
          <w:sz w:val="24"/>
          <w:szCs w:val="24"/>
        </w:rPr>
      </w:pPr>
    </w:p>
    <w:p w:rsidR="005650A0" w:rsidRDefault="00BD0D19" w:rsidP="00017A35">
      <w:pPr>
        <w:numPr>
          <w:ilvl w:val="0"/>
          <w:numId w:val="103"/>
        </w:numPr>
        <w:tabs>
          <w:tab w:val="left" w:pos="244"/>
        </w:tabs>
        <w:ind w:left="244" w:hanging="244"/>
        <w:rPr>
          <w:rFonts w:eastAsia="Times New Roman"/>
          <w:sz w:val="24"/>
          <w:szCs w:val="24"/>
        </w:rPr>
      </w:pPr>
      <w:r>
        <w:rPr>
          <w:rFonts w:eastAsia="Times New Roman"/>
          <w:sz w:val="24"/>
          <w:szCs w:val="24"/>
        </w:rPr>
        <w:t>Вязание полотна. Начало вязания, закрепление.</w:t>
      </w:r>
    </w:p>
    <w:p w:rsidR="005650A0" w:rsidRDefault="005650A0">
      <w:pPr>
        <w:spacing w:line="40" w:lineRule="exact"/>
        <w:rPr>
          <w:sz w:val="20"/>
          <w:szCs w:val="20"/>
        </w:rPr>
      </w:pPr>
    </w:p>
    <w:p w:rsidR="005650A0" w:rsidRDefault="00BD0D19">
      <w:pPr>
        <w:spacing w:line="275" w:lineRule="auto"/>
        <w:ind w:left="4" w:right="20"/>
        <w:rPr>
          <w:sz w:val="20"/>
          <w:szCs w:val="20"/>
        </w:rPr>
      </w:pPr>
      <w:r>
        <w:rPr>
          <w:rFonts w:eastAsia="Times New Roman"/>
          <w:sz w:val="24"/>
          <w:szCs w:val="24"/>
        </w:rPr>
        <w:t>5.Ручная роспись тканеи. Виды декоративного искусства. Подготовка ткани к расписи. Техника холодного батика.</w:t>
      </w:r>
    </w:p>
    <w:p w:rsidR="005650A0" w:rsidRDefault="005650A0">
      <w:pPr>
        <w:spacing w:line="2" w:lineRule="exact"/>
        <w:rPr>
          <w:sz w:val="20"/>
          <w:szCs w:val="20"/>
        </w:rPr>
      </w:pPr>
    </w:p>
    <w:p w:rsidR="005650A0" w:rsidRDefault="00BD0D19">
      <w:pPr>
        <w:ind w:left="4"/>
        <w:rPr>
          <w:sz w:val="20"/>
          <w:szCs w:val="20"/>
        </w:rPr>
      </w:pPr>
      <w:r>
        <w:rPr>
          <w:rFonts w:eastAsia="Times New Roman"/>
          <w:sz w:val="24"/>
          <w:szCs w:val="24"/>
        </w:rPr>
        <w:t>6. Ручная вышивка. История возникновения вышивки. Подбор пялец, ниток, рисунка.</w:t>
      </w:r>
    </w:p>
    <w:p w:rsidR="005650A0" w:rsidRDefault="005650A0">
      <w:pPr>
        <w:spacing w:line="42" w:lineRule="exact"/>
        <w:rPr>
          <w:sz w:val="20"/>
          <w:szCs w:val="20"/>
        </w:rPr>
      </w:pPr>
    </w:p>
    <w:p w:rsidR="005650A0" w:rsidRDefault="00BD0D19">
      <w:pPr>
        <w:spacing w:line="238" w:lineRule="auto"/>
        <w:ind w:left="4" w:right="20"/>
        <w:rPr>
          <w:rFonts w:eastAsia="Times New Roman"/>
          <w:sz w:val="24"/>
          <w:szCs w:val="24"/>
        </w:rPr>
      </w:pPr>
      <w:r>
        <w:rPr>
          <w:rFonts w:eastAsia="Times New Roman"/>
          <w:sz w:val="24"/>
          <w:szCs w:val="24"/>
        </w:rPr>
        <w:t>7 .Вышивание крестом, вышивание по контуру, вышивание гладью. Основные приемы вышивания. 8. Вышивание лентами.</w:t>
      </w:r>
    </w:p>
    <w:p w:rsidR="008C1697" w:rsidRDefault="008C1697">
      <w:pPr>
        <w:spacing w:line="238" w:lineRule="auto"/>
        <w:ind w:left="4" w:right="20"/>
        <w:rPr>
          <w:sz w:val="20"/>
          <w:szCs w:val="20"/>
        </w:rPr>
      </w:pPr>
      <w:r>
        <w:rPr>
          <w:rFonts w:eastAsia="Times New Roman"/>
          <w:sz w:val="24"/>
          <w:szCs w:val="24"/>
        </w:rPr>
        <w:t>190</w:t>
      </w:r>
    </w:p>
    <w:p w:rsidR="005650A0" w:rsidRDefault="00BD0D19">
      <w:pPr>
        <w:ind w:left="4"/>
        <w:rPr>
          <w:sz w:val="20"/>
          <w:szCs w:val="20"/>
        </w:rPr>
      </w:pPr>
      <w:r>
        <w:rPr>
          <w:rFonts w:eastAsia="Times New Roman"/>
          <w:b/>
          <w:bCs/>
          <w:sz w:val="24"/>
          <w:szCs w:val="24"/>
        </w:rPr>
        <w:lastRenderedPageBreak/>
        <w:t>Творческие проекты.</w:t>
      </w:r>
    </w:p>
    <w:p w:rsidR="005650A0" w:rsidRDefault="005650A0">
      <w:pPr>
        <w:spacing w:line="6" w:lineRule="exact"/>
        <w:rPr>
          <w:sz w:val="20"/>
          <w:szCs w:val="20"/>
        </w:rPr>
      </w:pPr>
    </w:p>
    <w:p w:rsidR="005650A0" w:rsidRDefault="00BD0D19" w:rsidP="00017A35">
      <w:pPr>
        <w:numPr>
          <w:ilvl w:val="0"/>
          <w:numId w:val="104"/>
        </w:numPr>
        <w:tabs>
          <w:tab w:val="left" w:pos="724"/>
        </w:tabs>
        <w:ind w:left="724" w:hanging="364"/>
        <w:rPr>
          <w:rFonts w:ascii="OpenSymbol" w:eastAsia="OpenSymbol" w:hAnsi="OpenSymbol" w:cs="OpenSymbol"/>
          <w:sz w:val="24"/>
          <w:szCs w:val="24"/>
        </w:rPr>
      </w:pPr>
      <w:r>
        <w:rPr>
          <w:rFonts w:eastAsia="Times New Roman"/>
          <w:sz w:val="24"/>
          <w:szCs w:val="24"/>
        </w:rPr>
        <w:t>Выбор и обоснование проекта.</w:t>
      </w:r>
    </w:p>
    <w:p w:rsidR="005650A0" w:rsidRDefault="00BD0D19" w:rsidP="00017A35">
      <w:pPr>
        <w:numPr>
          <w:ilvl w:val="0"/>
          <w:numId w:val="104"/>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Сбор информации о предмете (хозяиственныи ящик на колесах).</w:t>
      </w:r>
    </w:p>
    <w:p w:rsidR="005650A0" w:rsidRDefault="00BD0D19" w:rsidP="00017A35">
      <w:pPr>
        <w:numPr>
          <w:ilvl w:val="0"/>
          <w:numId w:val="104"/>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Экономические расчеты при выполнении проекта. Затраты на оплату труда.</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104"/>
        </w:numPr>
        <w:tabs>
          <w:tab w:val="left" w:pos="724"/>
        </w:tabs>
        <w:spacing w:line="232" w:lineRule="auto"/>
        <w:ind w:left="724" w:hanging="364"/>
        <w:rPr>
          <w:rFonts w:ascii="OpenSymbol" w:eastAsia="OpenSymbol" w:hAnsi="OpenSymbol" w:cs="OpenSymbol"/>
          <w:sz w:val="24"/>
          <w:szCs w:val="24"/>
        </w:rPr>
      </w:pPr>
      <w:r>
        <w:rPr>
          <w:rFonts w:eastAsia="Times New Roman"/>
          <w:sz w:val="24"/>
          <w:szCs w:val="24"/>
        </w:rPr>
        <w:t>Работа над проектом. Презентация проекта.</w:t>
      </w:r>
    </w:p>
    <w:p w:rsidR="005650A0" w:rsidRDefault="005650A0">
      <w:pPr>
        <w:spacing w:line="1" w:lineRule="exact"/>
        <w:rPr>
          <w:sz w:val="20"/>
          <w:szCs w:val="20"/>
        </w:rPr>
      </w:pPr>
    </w:p>
    <w:p w:rsidR="005650A0" w:rsidRDefault="005650A0">
      <w:pPr>
        <w:spacing w:line="226" w:lineRule="exact"/>
        <w:rPr>
          <w:sz w:val="20"/>
          <w:szCs w:val="20"/>
        </w:rPr>
      </w:pPr>
    </w:p>
    <w:p w:rsidR="005650A0" w:rsidRDefault="00BD0D19">
      <w:pPr>
        <w:ind w:right="56"/>
        <w:jc w:val="center"/>
        <w:rPr>
          <w:sz w:val="20"/>
          <w:szCs w:val="20"/>
        </w:rPr>
      </w:pPr>
      <w:r>
        <w:rPr>
          <w:rFonts w:eastAsia="Times New Roman"/>
          <w:b/>
          <w:bCs/>
          <w:sz w:val="24"/>
          <w:szCs w:val="24"/>
        </w:rPr>
        <w:t>8 класс</w:t>
      </w:r>
    </w:p>
    <w:p w:rsidR="005650A0" w:rsidRDefault="00BD0D19">
      <w:pPr>
        <w:ind w:left="4"/>
        <w:rPr>
          <w:sz w:val="20"/>
          <w:szCs w:val="20"/>
        </w:rPr>
      </w:pPr>
      <w:r>
        <w:rPr>
          <w:rFonts w:eastAsia="Times New Roman"/>
          <w:b/>
          <w:bCs/>
          <w:sz w:val="24"/>
          <w:szCs w:val="24"/>
        </w:rPr>
        <w:t>Введение.</w:t>
      </w:r>
    </w:p>
    <w:p w:rsidR="005650A0" w:rsidRDefault="005650A0">
      <w:pPr>
        <w:spacing w:line="5" w:lineRule="exact"/>
        <w:rPr>
          <w:sz w:val="20"/>
          <w:szCs w:val="20"/>
        </w:rPr>
      </w:pPr>
    </w:p>
    <w:p w:rsidR="005650A0" w:rsidRDefault="00BD0D19">
      <w:pPr>
        <w:spacing w:line="257" w:lineRule="auto"/>
        <w:ind w:left="4" w:right="3780"/>
        <w:rPr>
          <w:sz w:val="20"/>
          <w:szCs w:val="20"/>
        </w:rPr>
      </w:pPr>
      <w:r>
        <w:rPr>
          <w:rFonts w:eastAsia="Times New Roman"/>
          <w:sz w:val="24"/>
          <w:szCs w:val="24"/>
        </w:rPr>
        <w:t>Правила техники безопасности при работе в кабинете труда Ознакомление с разделами программы.</w:t>
      </w:r>
    </w:p>
    <w:p w:rsidR="005650A0" w:rsidRDefault="005650A0">
      <w:pPr>
        <w:spacing w:line="1" w:lineRule="exact"/>
        <w:rPr>
          <w:sz w:val="20"/>
          <w:szCs w:val="20"/>
        </w:rPr>
      </w:pPr>
    </w:p>
    <w:p w:rsidR="005650A0" w:rsidRDefault="00BD0D19">
      <w:pPr>
        <w:ind w:left="4"/>
        <w:rPr>
          <w:sz w:val="20"/>
          <w:szCs w:val="20"/>
        </w:rPr>
      </w:pPr>
      <w:r>
        <w:rPr>
          <w:rFonts w:eastAsia="Times New Roman"/>
          <w:sz w:val="24"/>
          <w:szCs w:val="24"/>
        </w:rPr>
        <w:t>Общие правила безопасных приемов труда, санитарии и гигиены.</w:t>
      </w:r>
    </w:p>
    <w:p w:rsidR="005650A0" w:rsidRDefault="005650A0">
      <w:pPr>
        <w:spacing w:line="37" w:lineRule="exact"/>
        <w:rPr>
          <w:sz w:val="20"/>
          <w:szCs w:val="20"/>
        </w:rPr>
      </w:pPr>
    </w:p>
    <w:p w:rsidR="005650A0" w:rsidRDefault="00BD0D19">
      <w:pPr>
        <w:ind w:left="4"/>
        <w:rPr>
          <w:sz w:val="20"/>
          <w:szCs w:val="20"/>
        </w:rPr>
      </w:pPr>
      <w:r>
        <w:rPr>
          <w:rFonts w:eastAsia="Times New Roman"/>
          <w:b/>
          <w:bCs/>
          <w:sz w:val="24"/>
          <w:szCs w:val="24"/>
        </w:rPr>
        <w:t>Технологии домашнего хозяиства</w:t>
      </w:r>
    </w:p>
    <w:p w:rsidR="005650A0" w:rsidRDefault="005650A0">
      <w:pPr>
        <w:spacing w:line="45" w:lineRule="exact"/>
        <w:rPr>
          <w:sz w:val="20"/>
          <w:szCs w:val="20"/>
        </w:rPr>
      </w:pPr>
    </w:p>
    <w:p w:rsidR="005650A0" w:rsidRDefault="00BD0D19" w:rsidP="00017A35">
      <w:pPr>
        <w:spacing w:line="250" w:lineRule="auto"/>
        <w:ind w:left="4" w:firstLine="140"/>
        <w:jc w:val="both"/>
        <w:rPr>
          <w:sz w:val="20"/>
          <w:szCs w:val="20"/>
        </w:rPr>
      </w:pPr>
      <w:r>
        <w:rPr>
          <w:rFonts w:eastAsia="Times New Roman"/>
          <w:sz w:val="24"/>
          <w:szCs w:val="24"/>
        </w:rPr>
        <w:t>1.Экология жилища. Инженерные коммуникации в доме. Понятие об экологии жилища. Микроклимат в доме. Современные приборы и устроиства для поддержания температурного режима, влажности, состояния воздуха, уровня шума. Характеристика основных элементов систем энергоснабжения, теплоснабжения, водопровода и канализации в городском и сельском</w:t>
      </w:r>
      <w:r w:rsidR="00017A35">
        <w:rPr>
          <w:rFonts w:eastAsia="Times New Roman"/>
          <w:sz w:val="24"/>
          <w:szCs w:val="24"/>
        </w:rPr>
        <w:t xml:space="preserve"> </w:t>
      </w:r>
      <w:r>
        <w:rPr>
          <w:rFonts w:eastAsia="Times New Roman"/>
          <w:sz w:val="24"/>
          <w:szCs w:val="24"/>
        </w:rPr>
        <w:t>домах. Правила их эксплуатации. Современные системы фильтрации воды. Система безопасности жилища.</w:t>
      </w:r>
    </w:p>
    <w:p w:rsidR="005650A0" w:rsidRDefault="00BD0D19" w:rsidP="00017A35">
      <w:pPr>
        <w:numPr>
          <w:ilvl w:val="1"/>
          <w:numId w:val="105"/>
        </w:numPr>
        <w:tabs>
          <w:tab w:val="left" w:pos="479"/>
        </w:tabs>
        <w:spacing w:line="238" w:lineRule="auto"/>
        <w:ind w:left="4" w:right="20" w:firstLine="202"/>
        <w:jc w:val="both"/>
        <w:rPr>
          <w:rFonts w:eastAsia="Times New Roman"/>
          <w:sz w:val="24"/>
          <w:szCs w:val="24"/>
        </w:rPr>
      </w:pPr>
      <w:r>
        <w:rPr>
          <w:rFonts w:eastAsia="Times New Roman"/>
          <w:sz w:val="24"/>
          <w:szCs w:val="24"/>
        </w:rPr>
        <w:t>Водоснабжение и канализация. Схемы горячего и холодного снабжения в многоэтажном доме. Система канализации в доме. Мусоропроводы и мусоросборники. Работа счетчика расхода воды. Способы определения расхода и стоимости расхода воды</w:t>
      </w:r>
    </w:p>
    <w:p w:rsidR="005650A0" w:rsidRDefault="005650A0">
      <w:pPr>
        <w:spacing w:line="2" w:lineRule="exact"/>
        <w:rPr>
          <w:rFonts w:eastAsia="Times New Roman"/>
          <w:sz w:val="24"/>
          <w:szCs w:val="24"/>
        </w:rPr>
      </w:pPr>
    </w:p>
    <w:p w:rsidR="005650A0" w:rsidRDefault="00BD0D19">
      <w:pPr>
        <w:ind w:left="4"/>
        <w:rPr>
          <w:rFonts w:eastAsia="Times New Roman"/>
          <w:sz w:val="24"/>
          <w:szCs w:val="24"/>
        </w:rPr>
      </w:pPr>
      <w:r>
        <w:rPr>
          <w:rFonts w:eastAsia="Times New Roman"/>
          <w:b/>
          <w:bCs/>
          <w:sz w:val="24"/>
          <w:szCs w:val="24"/>
        </w:rPr>
        <w:t>Электротехника .</w:t>
      </w:r>
    </w:p>
    <w:p w:rsidR="005650A0" w:rsidRDefault="005650A0">
      <w:pPr>
        <w:spacing w:line="46" w:lineRule="exact"/>
        <w:rPr>
          <w:rFonts w:eastAsia="Times New Roman"/>
          <w:sz w:val="24"/>
          <w:szCs w:val="24"/>
        </w:rPr>
      </w:pPr>
    </w:p>
    <w:p w:rsidR="005650A0" w:rsidRDefault="00BD0D19" w:rsidP="00017A35">
      <w:pPr>
        <w:numPr>
          <w:ilvl w:val="0"/>
          <w:numId w:val="106"/>
        </w:numPr>
        <w:tabs>
          <w:tab w:val="left" w:pos="292"/>
        </w:tabs>
        <w:ind w:left="4" w:hanging="4"/>
        <w:jc w:val="both"/>
        <w:rPr>
          <w:rFonts w:eastAsia="Times New Roman"/>
          <w:sz w:val="24"/>
          <w:szCs w:val="24"/>
        </w:rPr>
      </w:pPr>
      <w:r>
        <w:rPr>
          <w:rFonts w:eastAsia="Times New Roman"/>
          <w:sz w:val="24"/>
          <w:szCs w:val="24"/>
        </w:rPr>
        <w:t>Бытовые электроприборы и создание микроклимата в помещении Электронагревательные приборы их виды . Электрическая и индукционная плита на кухне: принцип деиствия, правила эксплуатации. Правила безопасного пользования бытовыми электроприборами. Электрические приборы для уборки и создания микроклимата в помещении. Современныи пылесос, его функции. Понятие о микроклимате. Приборы для создания микроклимата: кондиционер, ионизатор воздуха, озонатор. Общие сведения о работе о принципе работы стиральных машин, эл/ вытяжек.</w:t>
      </w:r>
    </w:p>
    <w:p w:rsidR="005650A0" w:rsidRDefault="00BD0D19" w:rsidP="00017A35">
      <w:pPr>
        <w:numPr>
          <w:ilvl w:val="0"/>
          <w:numId w:val="106"/>
        </w:numPr>
        <w:tabs>
          <w:tab w:val="left" w:pos="252"/>
        </w:tabs>
        <w:spacing w:line="275" w:lineRule="auto"/>
        <w:ind w:left="4" w:hanging="4"/>
        <w:jc w:val="both"/>
        <w:rPr>
          <w:rFonts w:eastAsia="Times New Roman"/>
          <w:sz w:val="24"/>
          <w:szCs w:val="24"/>
        </w:rPr>
      </w:pPr>
      <w:r>
        <w:rPr>
          <w:rFonts w:eastAsia="Times New Roman"/>
          <w:sz w:val="24"/>
          <w:szCs w:val="24"/>
        </w:rPr>
        <w:t>Электромонтажные и сборочные технологии Общее понятие об электрическом токе, о силе тока, напряжении и сопротивлении. Виды источников тока и приемников электрическои энергии. Электроизмерительные приборы. Условные графические изображения на электрических схемах. Понятие об электрическои цепи и о ее принципиальнои схеме. Виды проводов. Правила безопаснои работы с электроустановками. Профессии, связанные с выполнением электромонтажных работ.</w:t>
      </w:r>
    </w:p>
    <w:p w:rsidR="005650A0" w:rsidRDefault="005650A0">
      <w:pPr>
        <w:spacing w:line="5" w:lineRule="exact"/>
        <w:rPr>
          <w:sz w:val="20"/>
          <w:szCs w:val="20"/>
        </w:rPr>
      </w:pPr>
    </w:p>
    <w:p w:rsidR="005650A0" w:rsidRDefault="00BD0D19">
      <w:pPr>
        <w:ind w:left="4"/>
        <w:jc w:val="both"/>
        <w:rPr>
          <w:sz w:val="20"/>
          <w:szCs w:val="20"/>
        </w:rPr>
      </w:pPr>
      <w:r>
        <w:rPr>
          <w:rFonts w:eastAsia="Times New Roman"/>
          <w:sz w:val="24"/>
          <w:szCs w:val="24"/>
        </w:rPr>
        <w:t xml:space="preserve">3.Электротехнические устроиства с элементами автоматики. Принципы работы и способы подключения плавких </w:t>
      </w:r>
      <w:r w:rsidR="00017A35">
        <w:rPr>
          <w:rFonts w:eastAsia="Times New Roman"/>
          <w:sz w:val="24"/>
          <w:szCs w:val="24"/>
        </w:rPr>
        <w:t>и автоматических предохранителей</w:t>
      </w:r>
      <w:r>
        <w:rPr>
          <w:rFonts w:eastAsia="Times New Roman"/>
          <w:sz w:val="24"/>
          <w:szCs w:val="24"/>
        </w:rPr>
        <w:t>. Схема квартирнои электропроводки. Подключение бытовых приемников электрическои энергии. Электроосветительные приборы. Бытовые электронагревательные приборы. Цифровые приборы.</w:t>
      </w:r>
    </w:p>
    <w:p w:rsidR="005650A0" w:rsidRDefault="00017A35">
      <w:pPr>
        <w:ind w:left="4" w:right="20"/>
        <w:jc w:val="both"/>
        <w:rPr>
          <w:sz w:val="20"/>
          <w:szCs w:val="20"/>
        </w:rPr>
      </w:pPr>
      <w:r>
        <w:rPr>
          <w:rFonts w:eastAsia="Times New Roman"/>
          <w:sz w:val="24"/>
          <w:szCs w:val="24"/>
        </w:rPr>
        <w:t>Работа счѐтчика электрической</w:t>
      </w:r>
      <w:r w:rsidR="00BD0D19">
        <w:rPr>
          <w:rFonts w:eastAsia="Times New Roman"/>
          <w:sz w:val="24"/>
          <w:szCs w:val="24"/>
        </w:rPr>
        <w:t xml:space="preserve"> энергии. Способы определения расхода и стоимости электрическои энергии. Возможность одновременного включения нескольких бытовых приборов в сеть с учѐтом их мощности. Пути экономии электрическои энергии.</w:t>
      </w:r>
    </w:p>
    <w:p w:rsidR="005650A0" w:rsidRDefault="00BD0D19">
      <w:pPr>
        <w:spacing w:line="238" w:lineRule="auto"/>
        <w:ind w:left="4" w:right="20"/>
        <w:jc w:val="both"/>
        <w:rPr>
          <w:sz w:val="20"/>
          <w:szCs w:val="20"/>
        </w:rPr>
      </w:pPr>
      <w:r>
        <w:rPr>
          <w:rFonts w:eastAsia="Times New Roman"/>
          <w:sz w:val="24"/>
          <w:szCs w:val="24"/>
        </w:rPr>
        <w:t>Устроиство и принцип работы бытового электрического утюга с элементами автоматики. Профессии, связанные с производством, эксплуатациеи и обслуживанием электро</w:t>
      </w:r>
      <w:r w:rsidR="00017A35">
        <w:rPr>
          <w:rFonts w:eastAsia="Times New Roman"/>
          <w:sz w:val="24"/>
          <w:szCs w:val="24"/>
        </w:rPr>
        <w:t>технических и электронных устрой</w:t>
      </w:r>
      <w:r>
        <w:rPr>
          <w:rFonts w:eastAsia="Times New Roman"/>
          <w:sz w:val="24"/>
          <w:szCs w:val="24"/>
        </w:rPr>
        <w:t>ств.</w:t>
      </w:r>
    </w:p>
    <w:p w:rsidR="005650A0" w:rsidRDefault="005650A0">
      <w:pPr>
        <w:spacing w:line="2" w:lineRule="exact"/>
        <w:rPr>
          <w:sz w:val="20"/>
          <w:szCs w:val="20"/>
        </w:rPr>
      </w:pPr>
    </w:p>
    <w:p w:rsidR="005650A0" w:rsidRDefault="00BD0D19">
      <w:pPr>
        <w:ind w:left="4"/>
        <w:rPr>
          <w:sz w:val="20"/>
          <w:szCs w:val="20"/>
        </w:rPr>
      </w:pPr>
      <w:r>
        <w:rPr>
          <w:rFonts w:eastAsia="Times New Roman"/>
          <w:b/>
          <w:bCs/>
          <w:sz w:val="24"/>
          <w:szCs w:val="24"/>
        </w:rPr>
        <w:t>Кулинария</w:t>
      </w:r>
    </w:p>
    <w:p w:rsidR="005650A0" w:rsidRDefault="005650A0">
      <w:pPr>
        <w:spacing w:line="45" w:lineRule="exact"/>
        <w:rPr>
          <w:sz w:val="20"/>
          <w:szCs w:val="20"/>
        </w:rPr>
      </w:pPr>
    </w:p>
    <w:p w:rsidR="005650A0" w:rsidRDefault="00BD0D19">
      <w:pPr>
        <w:ind w:left="4" w:right="20" w:firstLine="494"/>
        <w:jc w:val="both"/>
        <w:rPr>
          <w:sz w:val="20"/>
          <w:szCs w:val="20"/>
        </w:rPr>
      </w:pPr>
      <w:r>
        <w:rPr>
          <w:rFonts w:eastAsia="Times New Roman"/>
          <w:sz w:val="24"/>
          <w:szCs w:val="24"/>
        </w:rPr>
        <w:t>1. Заправочные супы. Значение супов в рационе питания. Технология приготовления бульонов, используемых при приготовлении заправочных супов.</w:t>
      </w:r>
    </w:p>
    <w:p w:rsidR="005650A0" w:rsidRDefault="00BD0D19">
      <w:pPr>
        <w:ind w:left="364"/>
        <w:rPr>
          <w:sz w:val="20"/>
          <w:szCs w:val="20"/>
        </w:rPr>
      </w:pPr>
      <w:r>
        <w:rPr>
          <w:rFonts w:eastAsia="Times New Roman"/>
          <w:sz w:val="24"/>
          <w:szCs w:val="24"/>
        </w:rPr>
        <w:t>Виды заправочных супов. Технология приготовления щеи, борща, рассольника, солянки,</w:t>
      </w:r>
    </w:p>
    <w:p w:rsidR="005650A0" w:rsidRDefault="00BD0D19">
      <w:pPr>
        <w:tabs>
          <w:tab w:val="left" w:pos="5644"/>
        </w:tabs>
        <w:ind w:left="4"/>
        <w:rPr>
          <w:sz w:val="20"/>
          <w:szCs w:val="20"/>
        </w:rPr>
      </w:pPr>
      <w:r>
        <w:rPr>
          <w:rFonts w:eastAsia="Times New Roman"/>
          <w:sz w:val="24"/>
          <w:szCs w:val="24"/>
        </w:rPr>
        <w:t>овощных супов с крупами и мучными изделиями.</w:t>
      </w:r>
      <w:r>
        <w:rPr>
          <w:sz w:val="20"/>
          <w:szCs w:val="20"/>
        </w:rPr>
        <w:tab/>
      </w:r>
      <w:r>
        <w:rPr>
          <w:rFonts w:eastAsia="Times New Roman"/>
          <w:sz w:val="24"/>
          <w:szCs w:val="24"/>
        </w:rPr>
        <w:t>Оценка  готового  блюда.  Оформление</w:t>
      </w:r>
    </w:p>
    <w:p w:rsidR="005650A0" w:rsidRDefault="00BD0D19">
      <w:pPr>
        <w:spacing w:line="236" w:lineRule="auto"/>
        <w:ind w:left="4"/>
        <w:rPr>
          <w:rFonts w:eastAsia="Times New Roman"/>
          <w:sz w:val="24"/>
          <w:szCs w:val="24"/>
        </w:rPr>
      </w:pPr>
      <w:r>
        <w:rPr>
          <w:rFonts w:eastAsia="Times New Roman"/>
          <w:sz w:val="24"/>
          <w:szCs w:val="24"/>
        </w:rPr>
        <w:t>готового супа и подача к столу.</w:t>
      </w:r>
    </w:p>
    <w:p w:rsidR="008C1697" w:rsidRDefault="008C1697">
      <w:pPr>
        <w:spacing w:line="236" w:lineRule="auto"/>
        <w:ind w:left="4"/>
        <w:rPr>
          <w:rFonts w:eastAsia="Times New Roman"/>
          <w:sz w:val="24"/>
          <w:szCs w:val="24"/>
        </w:rPr>
      </w:pPr>
    </w:p>
    <w:p w:rsidR="008C1697" w:rsidRDefault="008C1697">
      <w:pPr>
        <w:spacing w:line="236" w:lineRule="auto"/>
        <w:ind w:left="4"/>
        <w:rPr>
          <w:rFonts w:eastAsia="Times New Roman"/>
          <w:sz w:val="24"/>
          <w:szCs w:val="24"/>
        </w:rPr>
      </w:pPr>
    </w:p>
    <w:p w:rsidR="008C1697" w:rsidRDefault="008C1697">
      <w:pPr>
        <w:spacing w:line="236" w:lineRule="auto"/>
        <w:ind w:left="4"/>
        <w:rPr>
          <w:sz w:val="20"/>
          <w:szCs w:val="20"/>
        </w:rPr>
      </w:pPr>
      <w:r>
        <w:rPr>
          <w:rFonts w:eastAsia="Times New Roman"/>
          <w:sz w:val="24"/>
          <w:szCs w:val="24"/>
        </w:rPr>
        <w:t>191</w:t>
      </w:r>
    </w:p>
    <w:p w:rsidR="005650A0" w:rsidRDefault="005650A0">
      <w:pPr>
        <w:spacing w:line="1" w:lineRule="exact"/>
        <w:rPr>
          <w:sz w:val="20"/>
          <w:szCs w:val="20"/>
        </w:rPr>
      </w:pPr>
    </w:p>
    <w:p w:rsidR="005650A0" w:rsidRDefault="00BD0D19">
      <w:pPr>
        <w:ind w:left="4"/>
        <w:rPr>
          <w:sz w:val="20"/>
          <w:szCs w:val="20"/>
        </w:rPr>
      </w:pPr>
      <w:r>
        <w:rPr>
          <w:rFonts w:eastAsia="Times New Roman"/>
          <w:sz w:val="24"/>
          <w:szCs w:val="24"/>
        </w:rPr>
        <w:lastRenderedPageBreak/>
        <w:t>Практическая работа</w:t>
      </w:r>
      <w:r>
        <w:rPr>
          <w:rFonts w:eastAsia="Times New Roman"/>
          <w:i/>
          <w:iCs/>
          <w:sz w:val="24"/>
          <w:szCs w:val="24"/>
        </w:rPr>
        <w:t>.</w:t>
      </w:r>
      <w:r>
        <w:rPr>
          <w:rFonts w:eastAsia="Times New Roman"/>
          <w:sz w:val="24"/>
          <w:szCs w:val="24"/>
        </w:rPr>
        <w:t xml:space="preserve"> Приготовление заправочного супа.</w:t>
      </w:r>
    </w:p>
    <w:p w:rsidR="005650A0" w:rsidRDefault="005650A0">
      <w:pPr>
        <w:spacing w:line="4" w:lineRule="exact"/>
        <w:rPr>
          <w:sz w:val="20"/>
          <w:szCs w:val="20"/>
        </w:rPr>
      </w:pPr>
    </w:p>
    <w:p w:rsidR="005650A0" w:rsidRDefault="00BD0D19">
      <w:pPr>
        <w:tabs>
          <w:tab w:val="left" w:pos="2944"/>
        </w:tabs>
        <w:ind w:left="4"/>
        <w:rPr>
          <w:sz w:val="20"/>
          <w:szCs w:val="20"/>
        </w:rPr>
      </w:pPr>
      <w:r>
        <w:rPr>
          <w:rFonts w:eastAsia="Times New Roman"/>
          <w:sz w:val="24"/>
          <w:szCs w:val="24"/>
        </w:rPr>
        <w:t>2. Приготовление  обеда.</w:t>
      </w:r>
      <w:r>
        <w:rPr>
          <w:rFonts w:eastAsia="Times New Roman"/>
          <w:sz w:val="24"/>
          <w:szCs w:val="24"/>
        </w:rPr>
        <w:tab/>
        <w:t>Сервировка праздничного стола Меню обеда. Сервировка стола к</w:t>
      </w:r>
    </w:p>
    <w:p w:rsidR="005650A0" w:rsidRDefault="00BD0D19">
      <w:pPr>
        <w:spacing w:line="272" w:lineRule="auto"/>
        <w:ind w:left="4" w:right="20"/>
        <w:jc w:val="both"/>
        <w:rPr>
          <w:sz w:val="20"/>
          <w:szCs w:val="20"/>
        </w:rPr>
      </w:pPr>
      <w:r>
        <w:rPr>
          <w:rFonts w:eastAsia="Times New Roman"/>
          <w:sz w:val="24"/>
          <w:szCs w:val="24"/>
        </w:rPr>
        <w:t>обеду. Набор столового белья, приборов и посуды для обеда. Подача блюд. Правила поведения за столом и пользования столовыми приборами. Практическая работа.</w:t>
      </w:r>
    </w:p>
    <w:p w:rsidR="005650A0" w:rsidRDefault="005650A0">
      <w:pPr>
        <w:spacing w:line="126" w:lineRule="exact"/>
        <w:rPr>
          <w:sz w:val="20"/>
          <w:szCs w:val="20"/>
        </w:rPr>
      </w:pPr>
    </w:p>
    <w:p w:rsidR="005650A0" w:rsidRDefault="00BD0D19">
      <w:pPr>
        <w:ind w:left="4"/>
        <w:rPr>
          <w:sz w:val="20"/>
          <w:szCs w:val="20"/>
        </w:rPr>
      </w:pPr>
      <w:r>
        <w:rPr>
          <w:rFonts w:eastAsia="Times New Roman"/>
          <w:sz w:val="24"/>
          <w:szCs w:val="24"/>
        </w:rPr>
        <w:t>3.Виды  теста  и  выпечка. Продукты  для  приготовления  выпечки.  Разрыхлители  теста.</w:t>
      </w:r>
    </w:p>
    <w:p w:rsidR="005650A0" w:rsidRDefault="00BD0D19">
      <w:pPr>
        <w:ind w:left="4"/>
        <w:rPr>
          <w:sz w:val="20"/>
          <w:szCs w:val="20"/>
        </w:rPr>
      </w:pPr>
      <w:r>
        <w:rPr>
          <w:rFonts w:eastAsia="Times New Roman"/>
          <w:sz w:val="24"/>
          <w:szCs w:val="24"/>
        </w:rPr>
        <w:t>Инструменты и приспособления для приготовления тест.</w:t>
      </w:r>
    </w:p>
    <w:p w:rsidR="005650A0" w:rsidRDefault="005650A0">
      <w:pPr>
        <w:spacing w:line="200" w:lineRule="exact"/>
        <w:rPr>
          <w:sz w:val="20"/>
          <w:szCs w:val="20"/>
        </w:rPr>
      </w:pPr>
    </w:p>
    <w:p w:rsidR="005650A0" w:rsidRDefault="00BD0D19">
      <w:pPr>
        <w:spacing w:line="256" w:lineRule="auto"/>
        <w:ind w:left="4"/>
        <w:jc w:val="both"/>
        <w:rPr>
          <w:sz w:val="20"/>
          <w:szCs w:val="20"/>
        </w:rPr>
      </w:pPr>
      <w:r>
        <w:rPr>
          <w:rFonts w:eastAsia="Times New Roman"/>
          <w:sz w:val="24"/>
          <w:szCs w:val="24"/>
        </w:rPr>
        <w:t>4.Технология приготовления изделии из песочного теста (пресного). Продукты для приготовления выпечки. Разрыхлители теста. Инструменты и приспособления для приготовления тест</w:t>
      </w:r>
    </w:p>
    <w:p w:rsidR="005650A0" w:rsidRDefault="005650A0">
      <w:pPr>
        <w:spacing w:line="145" w:lineRule="exact"/>
        <w:rPr>
          <w:sz w:val="20"/>
          <w:szCs w:val="20"/>
        </w:rPr>
      </w:pPr>
    </w:p>
    <w:p w:rsidR="005650A0" w:rsidRDefault="00BD0D19">
      <w:pPr>
        <w:ind w:left="4"/>
        <w:rPr>
          <w:sz w:val="20"/>
          <w:szCs w:val="20"/>
        </w:rPr>
      </w:pPr>
      <w:r>
        <w:rPr>
          <w:rFonts w:eastAsia="Times New Roman"/>
          <w:sz w:val="24"/>
          <w:szCs w:val="24"/>
        </w:rPr>
        <w:t>5.Технология приготовления слоеного теста (заварного).</w:t>
      </w:r>
    </w:p>
    <w:p w:rsidR="005650A0" w:rsidRDefault="00BD0D19">
      <w:pPr>
        <w:spacing w:line="238" w:lineRule="auto"/>
        <w:ind w:left="4" w:right="20"/>
        <w:jc w:val="both"/>
        <w:rPr>
          <w:sz w:val="20"/>
          <w:szCs w:val="20"/>
        </w:rPr>
      </w:pPr>
      <w:r>
        <w:rPr>
          <w:rFonts w:eastAsia="Times New Roman"/>
          <w:sz w:val="24"/>
          <w:szCs w:val="24"/>
        </w:rPr>
        <w:t>Продукты для приготовления выпечки. Разрыхлители теста. Инструменты и приспособления для приготовления тест</w:t>
      </w:r>
    </w:p>
    <w:p w:rsidR="005650A0" w:rsidRDefault="00BD0D19">
      <w:pPr>
        <w:ind w:left="64"/>
        <w:rPr>
          <w:sz w:val="20"/>
          <w:szCs w:val="20"/>
        </w:rPr>
      </w:pPr>
      <w:r>
        <w:rPr>
          <w:rFonts w:eastAsia="Times New Roman"/>
          <w:b/>
          <w:bCs/>
          <w:sz w:val="24"/>
          <w:szCs w:val="24"/>
        </w:rPr>
        <w:t>Художественные ремесла</w:t>
      </w:r>
    </w:p>
    <w:p w:rsidR="005650A0" w:rsidRDefault="005650A0">
      <w:pPr>
        <w:spacing w:line="47" w:lineRule="exact"/>
        <w:rPr>
          <w:sz w:val="20"/>
          <w:szCs w:val="20"/>
        </w:rPr>
      </w:pPr>
    </w:p>
    <w:p w:rsidR="005650A0" w:rsidRDefault="00BD0D19">
      <w:pPr>
        <w:ind w:left="64"/>
        <w:rPr>
          <w:sz w:val="20"/>
          <w:szCs w:val="20"/>
        </w:rPr>
      </w:pPr>
      <w:r>
        <w:rPr>
          <w:rFonts w:eastAsia="Times New Roman"/>
          <w:sz w:val="24"/>
          <w:szCs w:val="24"/>
        </w:rPr>
        <w:t>Плетение из лозы. История зарождения ремесла, подготовка материала к работе.</w:t>
      </w:r>
      <w:r w:rsidR="00017A35">
        <w:rPr>
          <w:rFonts w:eastAsia="Times New Roman"/>
          <w:sz w:val="24"/>
          <w:szCs w:val="24"/>
        </w:rPr>
        <w:t xml:space="preserve"> Свой</w:t>
      </w:r>
      <w:r>
        <w:rPr>
          <w:rFonts w:eastAsia="Times New Roman"/>
          <w:sz w:val="24"/>
          <w:szCs w:val="24"/>
        </w:rPr>
        <w:t>ства м</w:t>
      </w:r>
      <w:r w:rsidR="00017A35">
        <w:rPr>
          <w:rFonts w:eastAsia="Times New Roman"/>
          <w:sz w:val="24"/>
          <w:szCs w:val="24"/>
        </w:rPr>
        <w:t>атериала, изучение основных свой</w:t>
      </w:r>
      <w:r>
        <w:rPr>
          <w:rFonts w:eastAsia="Times New Roman"/>
          <w:sz w:val="24"/>
          <w:szCs w:val="24"/>
        </w:rPr>
        <w:t>ств материала.</w:t>
      </w:r>
    </w:p>
    <w:p w:rsidR="005650A0" w:rsidRDefault="005650A0">
      <w:pPr>
        <w:spacing w:line="42" w:lineRule="exact"/>
        <w:rPr>
          <w:sz w:val="20"/>
          <w:szCs w:val="20"/>
        </w:rPr>
      </w:pPr>
    </w:p>
    <w:p w:rsidR="005650A0" w:rsidRDefault="00BD0D19">
      <w:pPr>
        <w:ind w:left="64"/>
        <w:rPr>
          <w:sz w:val="20"/>
          <w:szCs w:val="20"/>
        </w:rPr>
      </w:pPr>
      <w:r>
        <w:rPr>
          <w:rFonts w:eastAsia="Times New Roman"/>
          <w:sz w:val="24"/>
          <w:szCs w:val="24"/>
        </w:rPr>
        <w:t>Подготовительная работа для плетения. Окраска материала к работе.</w:t>
      </w:r>
    </w:p>
    <w:p w:rsidR="005650A0" w:rsidRDefault="005650A0">
      <w:pPr>
        <w:spacing w:line="40" w:lineRule="exact"/>
        <w:rPr>
          <w:sz w:val="20"/>
          <w:szCs w:val="20"/>
        </w:rPr>
      </w:pPr>
    </w:p>
    <w:p w:rsidR="005650A0" w:rsidRDefault="00BD0D19">
      <w:pPr>
        <w:spacing w:line="274" w:lineRule="auto"/>
        <w:ind w:left="64" w:right="3980"/>
        <w:rPr>
          <w:sz w:val="20"/>
          <w:szCs w:val="20"/>
        </w:rPr>
      </w:pPr>
      <w:r>
        <w:rPr>
          <w:rFonts w:eastAsia="Times New Roman"/>
          <w:sz w:val="24"/>
          <w:szCs w:val="24"/>
        </w:rPr>
        <w:t xml:space="preserve">Приемы плетения из лозы. Приемы плетения. Приемы </w:t>
      </w:r>
      <w:r w:rsidR="00017A35">
        <w:rPr>
          <w:rFonts w:eastAsia="Times New Roman"/>
          <w:sz w:val="24"/>
          <w:szCs w:val="24"/>
        </w:rPr>
        <w:t xml:space="preserve"> п</w:t>
      </w:r>
      <w:r>
        <w:rPr>
          <w:rFonts w:eastAsia="Times New Roman"/>
          <w:sz w:val="24"/>
          <w:szCs w:val="24"/>
        </w:rPr>
        <w:t>летения бортиков. Плетение края изделия Окончательная отделка изделия. Декорирование работы.</w:t>
      </w:r>
    </w:p>
    <w:p w:rsidR="005650A0" w:rsidRDefault="005650A0">
      <w:pPr>
        <w:spacing w:line="2" w:lineRule="exact"/>
        <w:rPr>
          <w:sz w:val="20"/>
          <w:szCs w:val="20"/>
        </w:rPr>
      </w:pPr>
    </w:p>
    <w:p w:rsidR="005650A0" w:rsidRDefault="00BD0D19">
      <w:pPr>
        <w:ind w:left="64"/>
        <w:rPr>
          <w:sz w:val="20"/>
          <w:szCs w:val="20"/>
        </w:rPr>
      </w:pPr>
      <w:r>
        <w:rPr>
          <w:rFonts w:eastAsia="Times New Roman"/>
          <w:b/>
          <w:bCs/>
          <w:sz w:val="24"/>
          <w:szCs w:val="24"/>
        </w:rPr>
        <w:t>Бюджет семьи.</w:t>
      </w:r>
    </w:p>
    <w:p w:rsidR="005650A0" w:rsidRDefault="005650A0">
      <w:pPr>
        <w:spacing w:line="45" w:lineRule="exact"/>
        <w:rPr>
          <w:sz w:val="20"/>
          <w:szCs w:val="20"/>
        </w:rPr>
      </w:pPr>
    </w:p>
    <w:p w:rsidR="005650A0" w:rsidRDefault="00BD0D19" w:rsidP="00017A35">
      <w:pPr>
        <w:numPr>
          <w:ilvl w:val="0"/>
          <w:numId w:val="107"/>
        </w:numPr>
        <w:tabs>
          <w:tab w:val="left" w:pos="272"/>
        </w:tabs>
        <w:spacing w:line="275" w:lineRule="auto"/>
        <w:ind w:left="4" w:hanging="4"/>
        <w:rPr>
          <w:rFonts w:eastAsia="Times New Roman"/>
          <w:sz w:val="24"/>
          <w:szCs w:val="24"/>
        </w:rPr>
      </w:pPr>
      <w:r>
        <w:rPr>
          <w:rFonts w:eastAsia="Times New Roman"/>
          <w:sz w:val="24"/>
          <w:szCs w:val="24"/>
        </w:rPr>
        <w:t>Способы выявления потребностеи семьи. Источники семеиных доходов и бюджет семьи. Способы выявления потребностеи семьи. Минимальные и оптимальные потребности. Потребительская корзина одного человека и членов семьи. Как правильно определить потребности семьи. Классификация рациональных вещевых потребностеи. Технологии семеиных покупок..</w:t>
      </w:r>
    </w:p>
    <w:p w:rsidR="005650A0" w:rsidRDefault="005650A0">
      <w:pPr>
        <w:spacing w:line="4" w:lineRule="exact"/>
        <w:rPr>
          <w:rFonts w:eastAsia="Times New Roman"/>
          <w:sz w:val="24"/>
          <w:szCs w:val="24"/>
        </w:rPr>
      </w:pPr>
    </w:p>
    <w:p w:rsidR="005650A0" w:rsidRDefault="00BD0D19" w:rsidP="00017A35">
      <w:pPr>
        <w:numPr>
          <w:ilvl w:val="0"/>
          <w:numId w:val="107"/>
        </w:numPr>
        <w:tabs>
          <w:tab w:val="left" w:pos="304"/>
        </w:tabs>
        <w:spacing w:line="275" w:lineRule="auto"/>
        <w:ind w:left="4" w:right="20" w:hanging="4"/>
        <w:rPr>
          <w:rFonts w:eastAsia="Times New Roman"/>
          <w:sz w:val="24"/>
          <w:szCs w:val="24"/>
        </w:rPr>
      </w:pPr>
      <w:r>
        <w:rPr>
          <w:rFonts w:eastAsia="Times New Roman"/>
          <w:sz w:val="24"/>
          <w:szCs w:val="24"/>
        </w:rPr>
        <w:t>Технология пос</w:t>
      </w:r>
      <w:r w:rsidR="00017A35">
        <w:rPr>
          <w:rFonts w:eastAsia="Times New Roman"/>
          <w:sz w:val="24"/>
          <w:szCs w:val="24"/>
        </w:rPr>
        <w:t>троения семеиного бюджета. Семей</w:t>
      </w:r>
      <w:r>
        <w:rPr>
          <w:rFonts w:eastAsia="Times New Roman"/>
          <w:sz w:val="24"/>
          <w:szCs w:val="24"/>
        </w:rPr>
        <w:t>ныи бюджет и его формирование. Постоянные расходы. Хранение сбережении.</w:t>
      </w:r>
    </w:p>
    <w:p w:rsidR="005650A0" w:rsidRDefault="005650A0">
      <w:pPr>
        <w:spacing w:line="1" w:lineRule="exact"/>
        <w:rPr>
          <w:rFonts w:eastAsia="Times New Roman"/>
          <w:sz w:val="24"/>
          <w:szCs w:val="24"/>
        </w:rPr>
      </w:pPr>
    </w:p>
    <w:p w:rsidR="005650A0" w:rsidRDefault="00BD0D19">
      <w:pPr>
        <w:spacing w:line="309" w:lineRule="auto"/>
        <w:ind w:left="4"/>
        <w:rPr>
          <w:rFonts w:eastAsia="Times New Roman"/>
          <w:sz w:val="24"/>
          <w:szCs w:val="24"/>
        </w:rPr>
      </w:pPr>
      <w:r>
        <w:rPr>
          <w:rFonts w:eastAsia="Times New Roman"/>
          <w:sz w:val="24"/>
          <w:szCs w:val="24"/>
        </w:rPr>
        <w:t xml:space="preserve">3.Технология совершения покупок. </w:t>
      </w:r>
      <w:r w:rsidR="00017A35">
        <w:rPr>
          <w:rFonts w:eastAsia="Times New Roman"/>
          <w:sz w:val="24"/>
          <w:szCs w:val="24"/>
        </w:rPr>
        <w:t xml:space="preserve">Способы защиты прав потребителя. </w:t>
      </w:r>
      <w:r>
        <w:rPr>
          <w:rFonts w:eastAsia="Times New Roman"/>
          <w:sz w:val="24"/>
          <w:szCs w:val="24"/>
        </w:rPr>
        <w:t>Информация о товарах. Способы определения качества товаров</w:t>
      </w:r>
      <w:r w:rsidR="00017A35">
        <w:rPr>
          <w:rFonts w:eastAsia="Times New Roman"/>
          <w:sz w:val="24"/>
          <w:szCs w:val="24"/>
        </w:rPr>
        <w:t>.</w:t>
      </w:r>
      <w:r>
        <w:rPr>
          <w:rFonts w:eastAsia="Times New Roman"/>
          <w:sz w:val="24"/>
          <w:szCs w:val="24"/>
        </w:rPr>
        <w:t xml:space="preserve"> Лабораторно-практическая работа.</w:t>
      </w:r>
    </w:p>
    <w:p w:rsidR="005650A0" w:rsidRDefault="005650A0">
      <w:pPr>
        <w:spacing w:line="239" w:lineRule="exact"/>
        <w:rPr>
          <w:rFonts w:eastAsia="Times New Roman"/>
          <w:sz w:val="24"/>
          <w:szCs w:val="24"/>
        </w:rPr>
      </w:pPr>
    </w:p>
    <w:p w:rsidR="005650A0" w:rsidRDefault="00BD0D19">
      <w:pPr>
        <w:spacing w:line="309" w:lineRule="auto"/>
        <w:ind w:left="4" w:right="20" w:firstLine="132"/>
        <w:rPr>
          <w:rFonts w:eastAsia="Times New Roman"/>
          <w:sz w:val="24"/>
          <w:szCs w:val="24"/>
        </w:rPr>
      </w:pPr>
      <w:r>
        <w:rPr>
          <w:rFonts w:eastAsia="Times New Roman"/>
          <w:sz w:val="24"/>
          <w:szCs w:val="24"/>
        </w:rPr>
        <w:t>4 Технология ведения бизнеса. Понятие о предпринимательстве.Организационно-правовая форма предприятия. Регистрация предприятия. Бизнес-план</w:t>
      </w:r>
    </w:p>
    <w:p w:rsidR="005650A0" w:rsidRDefault="005650A0">
      <w:pPr>
        <w:spacing w:line="195" w:lineRule="exact"/>
        <w:rPr>
          <w:sz w:val="20"/>
          <w:szCs w:val="20"/>
        </w:rPr>
      </w:pPr>
    </w:p>
    <w:p w:rsidR="005650A0" w:rsidRDefault="00BD0D19">
      <w:pPr>
        <w:ind w:left="4"/>
        <w:rPr>
          <w:sz w:val="20"/>
          <w:szCs w:val="20"/>
        </w:rPr>
      </w:pPr>
      <w:r>
        <w:rPr>
          <w:rFonts w:eastAsia="Times New Roman"/>
          <w:b/>
          <w:bCs/>
          <w:sz w:val="24"/>
          <w:szCs w:val="24"/>
        </w:rPr>
        <w:t>Творческие проекты.</w:t>
      </w:r>
    </w:p>
    <w:p w:rsidR="005650A0" w:rsidRDefault="005650A0">
      <w:pPr>
        <w:spacing w:line="11" w:lineRule="exact"/>
        <w:rPr>
          <w:sz w:val="20"/>
          <w:szCs w:val="20"/>
        </w:rPr>
      </w:pPr>
    </w:p>
    <w:p w:rsidR="005650A0" w:rsidRDefault="00BD0D19" w:rsidP="00017A35">
      <w:pPr>
        <w:numPr>
          <w:ilvl w:val="0"/>
          <w:numId w:val="108"/>
        </w:numPr>
        <w:tabs>
          <w:tab w:val="left" w:pos="724"/>
        </w:tabs>
        <w:spacing w:line="238" w:lineRule="auto"/>
        <w:ind w:left="724" w:right="20" w:hanging="364"/>
        <w:rPr>
          <w:rFonts w:ascii="OpenSymbol" w:eastAsia="OpenSymbol" w:hAnsi="OpenSymbol" w:cs="OpenSymbol"/>
          <w:sz w:val="24"/>
          <w:szCs w:val="24"/>
        </w:rPr>
      </w:pPr>
      <w:r>
        <w:rPr>
          <w:rFonts w:eastAsia="Times New Roman"/>
          <w:sz w:val="24"/>
          <w:szCs w:val="24"/>
        </w:rPr>
        <w:t>Проектирование как сфера профессиональнои деятельности. Последовательность проектирования.</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108"/>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Выбор и обоснование проекта.</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108"/>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Сбор информации о предмете.</w:t>
      </w:r>
    </w:p>
    <w:p w:rsidR="005650A0" w:rsidRDefault="00BD0D19" w:rsidP="00017A35">
      <w:pPr>
        <w:numPr>
          <w:ilvl w:val="0"/>
          <w:numId w:val="108"/>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Экономические расчеты при выполнении проекта.</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108"/>
        </w:numPr>
        <w:tabs>
          <w:tab w:val="left" w:pos="724"/>
        </w:tabs>
        <w:spacing w:line="232" w:lineRule="auto"/>
        <w:ind w:left="724" w:hanging="364"/>
        <w:rPr>
          <w:rFonts w:ascii="OpenSymbol" w:eastAsia="OpenSymbol" w:hAnsi="OpenSymbol" w:cs="OpenSymbol"/>
          <w:sz w:val="24"/>
          <w:szCs w:val="24"/>
        </w:rPr>
      </w:pPr>
      <w:r>
        <w:rPr>
          <w:rFonts w:eastAsia="Times New Roman"/>
          <w:sz w:val="24"/>
          <w:szCs w:val="24"/>
        </w:rPr>
        <w:t>Работа над проектом. Презентация проекта.</w:t>
      </w:r>
    </w:p>
    <w:p w:rsidR="005650A0" w:rsidRDefault="005650A0">
      <w:pPr>
        <w:spacing w:line="1" w:lineRule="exact"/>
        <w:rPr>
          <w:sz w:val="20"/>
          <w:szCs w:val="20"/>
        </w:rPr>
      </w:pPr>
    </w:p>
    <w:p w:rsidR="005650A0" w:rsidRDefault="005650A0">
      <w:pPr>
        <w:spacing w:line="226" w:lineRule="exact"/>
        <w:rPr>
          <w:sz w:val="20"/>
          <w:szCs w:val="20"/>
        </w:rPr>
      </w:pPr>
    </w:p>
    <w:p w:rsidR="005650A0" w:rsidRDefault="00BD0D19">
      <w:pPr>
        <w:ind w:right="56"/>
        <w:jc w:val="center"/>
        <w:rPr>
          <w:sz w:val="20"/>
          <w:szCs w:val="20"/>
        </w:rPr>
      </w:pPr>
      <w:r>
        <w:rPr>
          <w:rFonts w:eastAsia="Times New Roman"/>
          <w:b/>
          <w:bCs/>
          <w:sz w:val="24"/>
          <w:szCs w:val="24"/>
        </w:rPr>
        <w:t>9 класс</w:t>
      </w:r>
    </w:p>
    <w:p w:rsidR="005650A0" w:rsidRDefault="00017A35" w:rsidP="00017A35">
      <w:pPr>
        <w:ind w:left="4"/>
        <w:rPr>
          <w:sz w:val="20"/>
          <w:szCs w:val="20"/>
        </w:rPr>
      </w:pPr>
      <w:r>
        <w:rPr>
          <w:rFonts w:eastAsia="Times New Roman"/>
          <w:b/>
          <w:bCs/>
          <w:sz w:val="24"/>
          <w:szCs w:val="24"/>
        </w:rPr>
        <w:t>Вводный</w:t>
      </w:r>
      <w:r w:rsidR="00BD0D19">
        <w:rPr>
          <w:rFonts w:eastAsia="Times New Roman"/>
          <w:b/>
          <w:bCs/>
          <w:sz w:val="24"/>
          <w:szCs w:val="24"/>
        </w:rPr>
        <w:t xml:space="preserve"> урок</w:t>
      </w:r>
    </w:p>
    <w:p w:rsidR="005650A0" w:rsidRDefault="00017A35">
      <w:pPr>
        <w:ind w:left="4"/>
        <w:rPr>
          <w:sz w:val="20"/>
          <w:szCs w:val="20"/>
        </w:rPr>
      </w:pPr>
      <w:r>
        <w:rPr>
          <w:rFonts w:eastAsia="Times New Roman"/>
          <w:sz w:val="24"/>
          <w:szCs w:val="24"/>
        </w:rPr>
        <w:t>Вводный</w:t>
      </w:r>
      <w:r w:rsidR="00BD0D19">
        <w:rPr>
          <w:rFonts w:eastAsia="Times New Roman"/>
          <w:sz w:val="24"/>
          <w:szCs w:val="24"/>
        </w:rPr>
        <w:t xml:space="preserve"> инструктаж по охране труда.</w:t>
      </w:r>
    </w:p>
    <w:p w:rsidR="005650A0" w:rsidRDefault="005650A0">
      <w:pPr>
        <w:spacing w:line="37" w:lineRule="exact"/>
        <w:rPr>
          <w:sz w:val="20"/>
          <w:szCs w:val="20"/>
        </w:rPr>
      </w:pPr>
    </w:p>
    <w:p w:rsidR="005650A0" w:rsidRDefault="00BD0D19">
      <w:pPr>
        <w:ind w:left="4"/>
        <w:rPr>
          <w:sz w:val="20"/>
          <w:szCs w:val="20"/>
        </w:rPr>
      </w:pPr>
      <w:r>
        <w:rPr>
          <w:rFonts w:eastAsia="Times New Roman"/>
          <w:b/>
          <w:bCs/>
          <w:sz w:val="24"/>
          <w:szCs w:val="24"/>
        </w:rPr>
        <w:t>Технология основных сфер профессиональнои деятельности..</w:t>
      </w:r>
    </w:p>
    <w:p w:rsidR="005650A0" w:rsidRDefault="005650A0">
      <w:pPr>
        <w:spacing w:line="45" w:lineRule="exact"/>
        <w:rPr>
          <w:sz w:val="20"/>
          <w:szCs w:val="20"/>
        </w:rPr>
      </w:pPr>
    </w:p>
    <w:p w:rsidR="005650A0" w:rsidRDefault="00BD0D19">
      <w:pPr>
        <w:spacing w:line="275" w:lineRule="auto"/>
        <w:ind w:left="4"/>
        <w:rPr>
          <w:sz w:val="20"/>
          <w:szCs w:val="20"/>
        </w:rPr>
      </w:pPr>
      <w:r>
        <w:rPr>
          <w:rFonts w:eastAsia="Times New Roman"/>
          <w:sz w:val="24"/>
          <w:szCs w:val="24"/>
        </w:rPr>
        <w:t>Профессия и карьера. Виды деятельности современного человека. Про</w:t>
      </w:r>
      <w:r w:rsidR="00017A35">
        <w:rPr>
          <w:rFonts w:eastAsia="Times New Roman"/>
          <w:sz w:val="24"/>
          <w:szCs w:val="24"/>
        </w:rPr>
        <w:t>фессиональная сфера человеческой</w:t>
      </w:r>
      <w:r>
        <w:rPr>
          <w:rFonts w:eastAsia="Times New Roman"/>
          <w:sz w:val="24"/>
          <w:szCs w:val="24"/>
        </w:rPr>
        <w:t xml:space="preserve"> деятельность .Понятие карьера.</w:t>
      </w:r>
    </w:p>
    <w:p w:rsidR="005650A0" w:rsidRDefault="005650A0">
      <w:pPr>
        <w:spacing w:line="2" w:lineRule="exact"/>
        <w:rPr>
          <w:sz w:val="20"/>
          <w:szCs w:val="20"/>
        </w:rPr>
      </w:pPr>
    </w:p>
    <w:p w:rsidR="005650A0" w:rsidRDefault="00BD0D19">
      <w:pPr>
        <w:ind w:left="4"/>
        <w:rPr>
          <w:sz w:val="20"/>
          <w:szCs w:val="20"/>
        </w:rPr>
      </w:pPr>
      <w:r>
        <w:rPr>
          <w:rFonts w:eastAsia="Times New Roman"/>
          <w:sz w:val="24"/>
          <w:szCs w:val="24"/>
        </w:rPr>
        <w:t>Технологии  индустриального</w:t>
      </w:r>
      <w:r w:rsidR="00017A35">
        <w:rPr>
          <w:rFonts w:eastAsia="Times New Roman"/>
          <w:sz w:val="24"/>
          <w:szCs w:val="24"/>
        </w:rPr>
        <w:t xml:space="preserve">  производства.  Технологический</w:t>
      </w:r>
      <w:r>
        <w:rPr>
          <w:rFonts w:eastAsia="Times New Roman"/>
          <w:sz w:val="24"/>
          <w:szCs w:val="24"/>
        </w:rPr>
        <w:t xml:space="preserve">  процесс  индустриального</w:t>
      </w:r>
    </w:p>
    <w:p w:rsidR="005650A0" w:rsidRDefault="005650A0">
      <w:pPr>
        <w:spacing w:line="42" w:lineRule="exact"/>
        <w:rPr>
          <w:sz w:val="20"/>
          <w:szCs w:val="20"/>
        </w:rPr>
      </w:pPr>
    </w:p>
    <w:p w:rsidR="005650A0" w:rsidRDefault="00BD0D19">
      <w:pPr>
        <w:ind w:left="4"/>
        <w:rPr>
          <w:rFonts w:eastAsia="Times New Roman"/>
          <w:sz w:val="24"/>
          <w:szCs w:val="24"/>
        </w:rPr>
      </w:pPr>
      <w:r>
        <w:rPr>
          <w:rFonts w:eastAsia="Times New Roman"/>
          <w:sz w:val="24"/>
          <w:szCs w:val="24"/>
        </w:rPr>
        <w:t>производства. Профессии индустриального производства</w:t>
      </w:r>
    </w:p>
    <w:p w:rsidR="008C1697" w:rsidRDefault="008C1697">
      <w:pPr>
        <w:ind w:left="4"/>
        <w:rPr>
          <w:sz w:val="20"/>
          <w:szCs w:val="20"/>
        </w:rPr>
      </w:pPr>
      <w:r>
        <w:rPr>
          <w:rFonts w:eastAsia="Times New Roman"/>
          <w:sz w:val="24"/>
          <w:szCs w:val="24"/>
        </w:rPr>
        <w:t>192</w:t>
      </w:r>
    </w:p>
    <w:p w:rsidR="005650A0" w:rsidRDefault="005650A0">
      <w:pPr>
        <w:spacing w:line="40" w:lineRule="exact"/>
        <w:rPr>
          <w:sz w:val="20"/>
          <w:szCs w:val="20"/>
        </w:rPr>
      </w:pPr>
    </w:p>
    <w:p w:rsidR="005650A0" w:rsidRDefault="00BD0D19">
      <w:pPr>
        <w:ind w:left="4"/>
        <w:rPr>
          <w:sz w:val="20"/>
          <w:szCs w:val="20"/>
        </w:rPr>
      </w:pPr>
      <w:r>
        <w:rPr>
          <w:rFonts w:eastAsia="Times New Roman"/>
          <w:sz w:val="24"/>
          <w:szCs w:val="24"/>
        </w:rPr>
        <w:lastRenderedPageBreak/>
        <w:t>Технологии агропромышленного производства Понятие АПК. Сферы АПК. Технология АП</w:t>
      </w:r>
    </w:p>
    <w:p w:rsidR="005650A0" w:rsidRDefault="005650A0">
      <w:pPr>
        <w:spacing w:line="42" w:lineRule="exact"/>
        <w:rPr>
          <w:sz w:val="20"/>
          <w:szCs w:val="20"/>
        </w:rPr>
      </w:pPr>
    </w:p>
    <w:p w:rsidR="005650A0" w:rsidRDefault="00BD0D19">
      <w:pPr>
        <w:ind w:left="4"/>
        <w:rPr>
          <w:sz w:val="20"/>
          <w:szCs w:val="20"/>
        </w:rPr>
      </w:pPr>
      <w:r>
        <w:rPr>
          <w:rFonts w:eastAsia="Times New Roman"/>
          <w:sz w:val="24"/>
          <w:szCs w:val="24"/>
        </w:rPr>
        <w:t>производства. Технологии земледелия и животноводства.</w:t>
      </w:r>
    </w:p>
    <w:p w:rsidR="005650A0" w:rsidRDefault="005650A0">
      <w:pPr>
        <w:spacing w:line="40" w:lineRule="exact"/>
        <w:rPr>
          <w:sz w:val="20"/>
          <w:szCs w:val="20"/>
        </w:rPr>
      </w:pPr>
    </w:p>
    <w:p w:rsidR="005650A0" w:rsidRDefault="00BD0D19">
      <w:pPr>
        <w:spacing w:line="275" w:lineRule="auto"/>
        <w:ind w:left="4" w:right="20"/>
        <w:jc w:val="both"/>
        <w:rPr>
          <w:sz w:val="20"/>
          <w:szCs w:val="20"/>
        </w:rPr>
      </w:pPr>
      <w:r>
        <w:rPr>
          <w:rFonts w:eastAsia="Times New Roman"/>
          <w:sz w:val="24"/>
          <w:szCs w:val="24"/>
        </w:rPr>
        <w:t>Профес</w:t>
      </w:r>
      <w:r w:rsidR="00017A35">
        <w:rPr>
          <w:rFonts w:eastAsia="Times New Roman"/>
          <w:sz w:val="24"/>
          <w:szCs w:val="24"/>
        </w:rPr>
        <w:t>сиональная деятельность в легкой</w:t>
      </w:r>
      <w:r>
        <w:rPr>
          <w:rFonts w:eastAsia="Times New Roman"/>
          <w:sz w:val="24"/>
          <w:szCs w:val="24"/>
        </w:rPr>
        <w:t xml:space="preserve"> </w:t>
      </w:r>
      <w:r w:rsidR="00017A35">
        <w:rPr>
          <w:rFonts w:eastAsia="Times New Roman"/>
          <w:sz w:val="24"/>
          <w:szCs w:val="24"/>
        </w:rPr>
        <w:t>промышленности. Структура легкой</w:t>
      </w:r>
      <w:r>
        <w:rPr>
          <w:rFonts w:eastAsia="Times New Roman"/>
          <w:sz w:val="24"/>
          <w:szCs w:val="24"/>
        </w:rPr>
        <w:t xml:space="preserve"> </w:t>
      </w:r>
      <w:r w:rsidR="00017A35">
        <w:rPr>
          <w:rFonts w:eastAsia="Times New Roman"/>
          <w:sz w:val="24"/>
          <w:szCs w:val="24"/>
        </w:rPr>
        <w:t>промышленности. Профессии легкой</w:t>
      </w:r>
      <w:r>
        <w:rPr>
          <w:rFonts w:eastAsia="Times New Roman"/>
          <w:sz w:val="24"/>
          <w:szCs w:val="24"/>
        </w:rPr>
        <w:t xml:space="preserve"> промышленности. Пищевая про</w:t>
      </w:r>
      <w:r w:rsidR="00017A35">
        <w:rPr>
          <w:rFonts w:eastAsia="Times New Roman"/>
          <w:sz w:val="24"/>
          <w:szCs w:val="24"/>
        </w:rPr>
        <w:t>мышленность, профессии в пищевой</w:t>
      </w:r>
      <w:r>
        <w:rPr>
          <w:rFonts w:eastAsia="Times New Roman"/>
          <w:sz w:val="24"/>
          <w:szCs w:val="24"/>
        </w:rPr>
        <w:t xml:space="preserve"> промышленности.</w:t>
      </w:r>
    </w:p>
    <w:p w:rsidR="005650A0" w:rsidRDefault="005650A0">
      <w:pPr>
        <w:spacing w:line="3" w:lineRule="exact"/>
        <w:rPr>
          <w:sz w:val="20"/>
          <w:szCs w:val="20"/>
        </w:rPr>
      </w:pPr>
    </w:p>
    <w:p w:rsidR="005650A0" w:rsidRDefault="00BD0D19">
      <w:pPr>
        <w:spacing w:line="275" w:lineRule="auto"/>
        <w:ind w:left="4" w:right="20"/>
        <w:rPr>
          <w:sz w:val="20"/>
          <w:szCs w:val="20"/>
        </w:rPr>
      </w:pPr>
      <w:r>
        <w:rPr>
          <w:rFonts w:eastAsia="Times New Roman"/>
          <w:sz w:val="24"/>
          <w:szCs w:val="24"/>
        </w:rPr>
        <w:t>Профессиональная деятельность в торговле и общественном питании. Профессии в сфере торговли. Предприятия общественного питания. Профессии в сфере общественного питания. Арттехнологии. Изобразительное искусство. Ахитектура. музыка, литература, телевидение. Универсальные перспективные технологии. . Вычислительная техника. Волоконная оптика.</w:t>
      </w:r>
    </w:p>
    <w:p w:rsidR="005650A0" w:rsidRDefault="005650A0">
      <w:pPr>
        <w:spacing w:line="3" w:lineRule="exact"/>
        <w:rPr>
          <w:sz w:val="20"/>
          <w:szCs w:val="20"/>
        </w:rPr>
      </w:pPr>
    </w:p>
    <w:p w:rsidR="005650A0" w:rsidRDefault="00BD0D19">
      <w:pPr>
        <w:ind w:left="4"/>
        <w:rPr>
          <w:sz w:val="20"/>
          <w:szCs w:val="20"/>
        </w:rPr>
      </w:pPr>
      <w:r>
        <w:rPr>
          <w:rFonts w:eastAsia="Times New Roman"/>
          <w:sz w:val="24"/>
          <w:szCs w:val="24"/>
        </w:rPr>
        <w:t>Лазерная технология. Плазменные технологии</w:t>
      </w:r>
      <w:r w:rsidR="00017A35">
        <w:rPr>
          <w:rFonts w:eastAsia="Times New Roman"/>
          <w:sz w:val="24"/>
          <w:szCs w:val="24"/>
        </w:rPr>
        <w:t>.</w:t>
      </w:r>
    </w:p>
    <w:p w:rsidR="005650A0" w:rsidRDefault="005650A0">
      <w:pPr>
        <w:spacing w:line="40" w:lineRule="exact"/>
        <w:rPr>
          <w:sz w:val="20"/>
          <w:szCs w:val="20"/>
        </w:rPr>
      </w:pPr>
    </w:p>
    <w:p w:rsidR="005650A0" w:rsidRDefault="00BD0D19" w:rsidP="00017A35">
      <w:pPr>
        <w:tabs>
          <w:tab w:val="left" w:pos="2504"/>
        </w:tabs>
        <w:rPr>
          <w:sz w:val="20"/>
          <w:szCs w:val="20"/>
        </w:rPr>
      </w:pPr>
      <w:r>
        <w:rPr>
          <w:rFonts w:eastAsia="Times New Roman"/>
          <w:sz w:val="24"/>
          <w:szCs w:val="24"/>
        </w:rPr>
        <w:t>Профессиональная</w:t>
      </w:r>
      <w:r w:rsidR="00017A35">
        <w:rPr>
          <w:sz w:val="20"/>
          <w:szCs w:val="20"/>
        </w:rPr>
        <w:t xml:space="preserve"> </w:t>
      </w:r>
      <w:r w:rsidR="00017A35">
        <w:rPr>
          <w:rFonts w:eastAsia="Times New Roman"/>
          <w:sz w:val="24"/>
          <w:szCs w:val="24"/>
        </w:rPr>
        <w:t>деятельность в социальной</w:t>
      </w:r>
      <w:r>
        <w:rPr>
          <w:rFonts w:eastAsia="Times New Roman"/>
          <w:sz w:val="24"/>
          <w:szCs w:val="24"/>
        </w:rPr>
        <w:t xml:space="preserve"> сфере. </w:t>
      </w:r>
      <w:r w:rsidR="00017A35">
        <w:rPr>
          <w:rFonts w:eastAsia="Times New Roman"/>
          <w:sz w:val="24"/>
          <w:szCs w:val="24"/>
        </w:rPr>
        <w:t xml:space="preserve">Структура социальной </w:t>
      </w:r>
      <w:r>
        <w:rPr>
          <w:rFonts w:eastAsia="Times New Roman"/>
          <w:sz w:val="24"/>
          <w:szCs w:val="24"/>
        </w:rPr>
        <w:t>сферы</w:t>
      </w:r>
    </w:p>
    <w:p w:rsidR="005650A0" w:rsidRDefault="005650A0">
      <w:pPr>
        <w:spacing w:line="42" w:lineRule="exact"/>
        <w:rPr>
          <w:sz w:val="20"/>
          <w:szCs w:val="20"/>
        </w:rPr>
      </w:pPr>
    </w:p>
    <w:p w:rsidR="005650A0" w:rsidRDefault="00BD0D19">
      <w:pPr>
        <w:ind w:left="4"/>
        <w:rPr>
          <w:sz w:val="20"/>
          <w:szCs w:val="20"/>
        </w:rPr>
      </w:pPr>
      <w:r>
        <w:rPr>
          <w:rFonts w:eastAsia="Times New Roman"/>
          <w:sz w:val="24"/>
          <w:szCs w:val="24"/>
        </w:rPr>
        <w:t>профессиональнои деятельности</w:t>
      </w:r>
    </w:p>
    <w:p w:rsidR="005650A0" w:rsidRDefault="005650A0">
      <w:pPr>
        <w:spacing w:line="40" w:lineRule="exact"/>
        <w:rPr>
          <w:sz w:val="20"/>
          <w:szCs w:val="20"/>
        </w:rPr>
      </w:pPr>
    </w:p>
    <w:p w:rsidR="005650A0" w:rsidRDefault="00BD0D19">
      <w:pPr>
        <w:spacing w:line="275" w:lineRule="auto"/>
        <w:ind w:left="4" w:right="20"/>
        <w:rPr>
          <w:sz w:val="20"/>
          <w:szCs w:val="20"/>
        </w:rPr>
      </w:pPr>
      <w:r>
        <w:rPr>
          <w:rFonts w:eastAsia="Times New Roman"/>
          <w:sz w:val="24"/>
          <w:szCs w:val="24"/>
        </w:rPr>
        <w:t>Предпринимательство как сфера профессиональнои деятельности. Предпринимательство в системе рыночнои экономики. Профессии в сфере предпринимательства</w:t>
      </w:r>
    </w:p>
    <w:p w:rsidR="005650A0" w:rsidRDefault="005650A0">
      <w:pPr>
        <w:spacing w:line="2" w:lineRule="exact"/>
        <w:rPr>
          <w:sz w:val="20"/>
          <w:szCs w:val="20"/>
        </w:rPr>
      </w:pPr>
    </w:p>
    <w:p w:rsidR="005650A0" w:rsidRDefault="00BD0D19">
      <w:pPr>
        <w:spacing w:line="238" w:lineRule="auto"/>
        <w:ind w:left="4" w:right="20" w:firstLine="96"/>
        <w:rPr>
          <w:sz w:val="20"/>
          <w:szCs w:val="20"/>
        </w:rPr>
      </w:pPr>
      <w:r>
        <w:rPr>
          <w:rFonts w:eastAsia="Times New Roman"/>
          <w:sz w:val="24"/>
          <w:szCs w:val="24"/>
        </w:rPr>
        <w:t>Технологии управленческои деятельности. Процесс управления. Функции управленческои деятельности. Методы управления.</w:t>
      </w:r>
    </w:p>
    <w:p w:rsidR="005650A0" w:rsidRDefault="00BD0D19">
      <w:pPr>
        <w:ind w:left="4"/>
        <w:rPr>
          <w:sz w:val="20"/>
          <w:szCs w:val="20"/>
        </w:rPr>
      </w:pPr>
      <w:r>
        <w:rPr>
          <w:rFonts w:eastAsia="Times New Roman"/>
          <w:b/>
          <w:bCs/>
          <w:sz w:val="24"/>
          <w:szCs w:val="24"/>
        </w:rPr>
        <w:t>Кулинария</w:t>
      </w:r>
    </w:p>
    <w:p w:rsidR="005650A0" w:rsidRDefault="005650A0">
      <w:pPr>
        <w:spacing w:line="5" w:lineRule="exact"/>
        <w:rPr>
          <w:sz w:val="20"/>
          <w:szCs w:val="20"/>
        </w:rPr>
      </w:pPr>
    </w:p>
    <w:p w:rsidR="005650A0" w:rsidRDefault="00BD0D19">
      <w:pPr>
        <w:ind w:left="4"/>
        <w:rPr>
          <w:sz w:val="20"/>
          <w:szCs w:val="20"/>
        </w:rPr>
      </w:pPr>
      <w:r>
        <w:rPr>
          <w:rFonts w:eastAsia="Times New Roman"/>
          <w:sz w:val="24"/>
          <w:szCs w:val="24"/>
        </w:rPr>
        <w:t>Сладости, десерты, напитки. Виды сладостеи: цукаты, конфеты, печенье, безе. Их значение в</w:t>
      </w:r>
    </w:p>
    <w:p w:rsidR="005650A0" w:rsidRDefault="005650A0">
      <w:pPr>
        <w:spacing w:line="42" w:lineRule="exact"/>
        <w:rPr>
          <w:sz w:val="20"/>
          <w:szCs w:val="20"/>
        </w:rPr>
      </w:pPr>
    </w:p>
    <w:p w:rsidR="005650A0" w:rsidRDefault="00BD0D19" w:rsidP="00017A35">
      <w:pPr>
        <w:ind w:left="4"/>
        <w:rPr>
          <w:sz w:val="20"/>
          <w:szCs w:val="20"/>
        </w:rPr>
      </w:pPr>
      <w:r>
        <w:rPr>
          <w:rFonts w:eastAsia="Times New Roman"/>
          <w:sz w:val="24"/>
          <w:szCs w:val="24"/>
        </w:rPr>
        <w:t>питании человека. Виды десертов : муссы, желе. Безалкогольные напитки: молочные кок</w:t>
      </w:r>
      <w:r w:rsidR="00017A35">
        <w:rPr>
          <w:rFonts w:eastAsia="Times New Roman"/>
          <w:sz w:val="24"/>
          <w:szCs w:val="24"/>
        </w:rPr>
        <w:t>тей</w:t>
      </w:r>
      <w:r>
        <w:rPr>
          <w:rFonts w:eastAsia="Times New Roman"/>
          <w:sz w:val="24"/>
          <w:szCs w:val="24"/>
        </w:rPr>
        <w:t>ли</w:t>
      </w:r>
      <w:r w:rsidR="00017A35">
        <w:rPr>
          <w:rFonts w:eastAsia="Times New Roman"/>
          <w:sz w:val="24"/>
          <w:szCs w:val="24"/>
        </w:rPr>
        <w:t>,</w:t>
      </w:r>
    </w:p>
    <w:p w:rsidR="005650A0" w:rsidRDefault="00BD0D19" w:rsidP="00017A35">
      <w:pPr>
        <w:tabs>
          <w:tab w:val="left" w:pos="124"/>
        </w:tabs>
        <w:spacing w:line="275" w:lineRule="auto"/>
        <w:ind w:left="4" w:right="1300"/>
        <w:rPr>
          <w:rFonts w:eastAsia="Times New Roman"/>
          <w:sz w:val="24"/>
          <w:szCs w:val="24"/>
        </w:rPr>
      </w:pPr>
      <w:r>
        <w:rPr>
          <w:rFonts w:eastAsia="Times New Roman"/>
          <w:sz w:val="24"/>
          <w:szCs w:val="24"/>
        </w:rPr>
        <w:t>морсы, компоты. Рецептура приготовления и подача к столу. Профессия кондитер. Практическая работа.</w:t>
      </w:r>
    </w:p>
    <w:p w:rsidR="005650A0" w:rsidRDefault="005650A0">
      <w:pPr>
        <w:spacing w:line="1" w:lineRule="exact"/>
        <w:rPr>
          <w:rFonts w:eastAsia="Times New Roman"/>
          <w:sz w:val="24"/>
          <w:szCs w:val="24"/>
        </w:rPr>
      </w:pPr>
    </w:p>
    <w:p w:rsidR="005650A0" w:rsidRDefault="00BD0D19">
      <w:pPr>
        <w:spacing w:line="291" w:lineRule="auto"/>
        <w:ind w:left="4" w:right="20"/>
        <w:jc w:val="both"/>
        <w:rPr>
          <w:rFonts w:eastAsia="Times New Roman"/>
          <w:sz w:val="24"/>
          <w:szCs w:val="24"/>
        </w:rPr>
      </w:pPr>
      <w:r>
        <w:rPr>
          <w:rFonts w:eastAsia="Times New Roman"/>
          <w:sz w:val="24"/>
          <w:szCs w:val="24"/>
        </w:rPr>
        <w:t>Сервировка сладкого стола. Меню сладкого стола. Сервировка. Набор приборов, салфеток. Правила поведения за столом. Правила приглашения гостеи, изготовление пригласительных. Практическая ра</w:t>
      </w:r>
      <w:r w:rsidR="00017A35">
        <w:rPr>
          <w:rFonts w:eastAsia="Times New Roman"/>
          <w:sz w:val="24"/>
          <w:szCs w:val="24"/>
        </w:rPr>
        <w:t xml:space="preserve">бота. Составление меню обеда. </w:t>
      </w:r>
      <w:r>
        <w:rPr>
          <w:rFonts w:eastAsia="Times New Roman"/>
          <w:sz w:val="24"/>
          <w:szCs w:val="24"/>
        </w:rPr>
        <w:t>Сервировка сладкого стола.</w:t>
      </w:r>
    </w:p>
    <w:p w:rsidR="005650A0" w:rsidRDefault="005650A0">
      <w:pPr>
        <w:spacing w:line="144" w:lineRule="exact"/>
        <w:rPr>
          <w:sz w:val="20"/>
          <w:szCs w:val="20"/>
        </w:rPr>
      </w:pPr>
    </w:p>
    <w:p w:rsidR="005650A0" w:rsidRDefault="00BD0D19">
      <w:pPr>
        <w:ind w:left="4"/>
        <w:rPr>
          <w:sz w:val="20"/>
          <w:szCs w:val="20"/>
        </w:rPr>
      </w:pPr>
      <w:r>
        <w:rPr>
          <w:rFonts w:eastAsia="Times New Roman"/>
          <w:b/>
          <w:bCs/>
          <w:sz w:val="24"/>
          <w:szCs w:val="24"/>
        </w:rPr>
        <w:t>Радиоэлектроника</w:t>
      </w:r>
    </w:p>
    <w:p w:rsidR="005650A0" w:rsidRDefault="005650A0">
      <w:pPr>
        <w:spacing w:line="5" w:lineRule="exact"/>
        <w:rPr>
          <w:sz w:val="20"/>
          <w:szCs w:val="20"/>
        </w:rPr>
      </w:pPr>
    </w:p>
    <w:p w:rsidR="005650A0" w:rsidRDefault="00BD0D19" w:rsidP="00017A35">
      <w:pPr>
        <w:numPr>
          <w:ilvl w:val="0"/>
          <w:numId w:val="109"/>
        </w:numPr>
        <w:tabs>
          <w:tab w:val="left" w:pos="282"/>
        </w:tabs>
        <w:ind w:left="4" w:right="20" w:hanging="4"/>
        <w:rPr>
          <w:rFonts w:eastAsia="Times New Roman"/>
          <w:sz w:val="24"/>
          <w:szCs w:val="24"/>
        </w:rPr>
      </w:pPr>
      <w:r>
        <w:rPr>
          <w:rFonts w:eastAsia="Times New Roman"/>
          <w:sz w:val="24"/>
          <w:szCs w:val="24"/>
        </w:rPr>
        <w:t>Из истории радиоэлектроники. Успехи радиоэлектроники. Выдающиеся ученые в сфере радиоэлектроники и их открытия.</w:t>
      </w:r>
    </w:p>
    <w:p w:rsidR="005650A0" w:rsidRDefault="00BD0D19">
      <w:pPr>
        <w:ind w:left="4" w:right="20"/>
        <w:rPr>
          <w:rFonts w:eastAsia="Times New Roman"/>
          <w:sz w:val="24"/>
          <w:szCs w:val="24"/>
        </w:rPr>
      </w:pPr>
      <w:r>
        <w:rPr>
          <w:rFonts w:eastAsia="Times New Roman"/>
          <w:sz w:val="24"/>
          <w:szCs w:val="24"/>
        </w:rPr>
        <w:t>2.Электромагнитные волны и передача информации. Электромагнитные волны. Современное радиовещение</w:t>
      </w:r>
    </w:p>
    <w:p w:rsidR="005650A0" w:rsidRDefault="00BD0D19">
      <w:pPr>
        <w:ind w:left="4"/>
        <w:rPr>
          <w:rFonts w:eastAsia="Times New Roman"/>
          <w:sz w:val="24"/>
          <w:szCs w:val="24"/>
        </w:rPr>
      </w:pPr>
      <w:r>
        <w:rPr>
          <w:rFonts w:eastAsia="Times New Roman"/>
          <w:sz w:val="24"/>
          <w:szCs w:val="24"/>
        </w:rPr>
        <w:t>3.Правила электробезопасности и технология радиомонтажных работ. Электрическии ток и электрические цепи. Безопасность электромонтажных работ</w:t>
      </w:r>
    </w:p>
    <w:p w:rsidR="005650A0" w:rsidRDefault="00BD0D19" w:rsidP="00017A35">
      <w:pPr>
        <w:numPr>
          <w:ilvl w:val="0"/>
          <w:numId w:val="110"/>
        </w:numPr>
        <w:tabs>
          <w:tab w:val="left" w:pos="244"/>
        </w:tabs>
        <w:ind w:left="244" w:hanging="244"/>
        <w:rPr>
          <w:rFonts w:eastAsia="Times New Roman"/>
          <w:sz w:val="24"/>
          <w:szCs w:val="24"/>
        </w:rPr>
      </w:pPr>
      <w:r>
        <w:rPr>
          <w:rFonts w:eastAsia="Times New Roman"/>
          <w:sz w:val="24"/>
          <w:szCs w:val="24"/>
        </w:rPr>
        <w:t>Технология электрорадиотехнических измерении .</w:t>
      </w:r>
    </w:p>
    <w:p w:rsidR="005650A0" w:rsidRDefault="00BD0D19">
      <w:pPr>
        <w:tabs>
          <w:tab w:val="left" w:pos="5724"/>
        </w:tabs>
        <w:ind w:left="4"/>
        <w:rPr>
          <w:sz w:val="20"/>
          <w:szCs w:val="20"/>
        </w:rPr>
      </w:pPr>
      <w:r>
        <w:rPr>
          <w:rFonts w:eastAsia="Times New Roman"/>
          <w:sz w:val="24"/>
          <w:szCs w:val="24"/>
        </w:rPr>
        <w:t>5.  Элементы  электрических  цепеи.  Источники</w:t>
      </w:r>
      <w:r w:rsidR="00017A35">
        <w:rPr>
          <w:sz w:val="20"/>
          <w:szCs w:val="20"/>
        </w:rPr>
        <w:t xml:space="preserve"> </w:t>
      </w:r>
      <w:r>
        <w:rPr>
          <w:rFonts w:eastAsia="Times New Roman"/>
          <w:sz w:val="24"/>
          <w:szCs w:val="24"/>
        </w:rPr>
        <w:t>электрического  тока.  Переключатели,</w:t>
      </w:r>
    </w:p>
    <w:p w:rsidR="005650A0" w:rsidRDefault="00BD0D19">
      <w:pPr>
        <w:ind w:left="4"/>
        <w:rPr>
          <w:sz w:val="20"/>
          <w:szCs w:val="20"/>
        </w:rPr>
      </w:pPr>
      <w:r>
        <w:rPr>
          <w:rFonts w:eastAsia="Times New Roman"/>
          <w:sz w:val="24"/>
          <w:szCs w:val="24"/>
        </w:rPr>
        <w:t>выключатели и резисторы. Конденсаторы</w:t>
      </w:r>
    </w:p>
    <w:p w:rsidR="005650A0" w:rsidRDefault="00BD0D19">
      <w:pPr>
        <w:spacing w:line="236" w:lineRule="auto"/>
        <w:ind w:left="4"/>
        <w:rPr>
          <w:sz w:val="20"/>
          <w:szCs w:val="20"/>
        </w:rPr>
      </w:pPr>
      <w:r>
        <w:rPr>
          <w:rFonts w:eastAsia="Times New Roman"/>
          <w:sz w:val="24"/>
          <w:szCs w:val="24"/>
        </w:rPr>
        <w:t>6. Бытовые радиоэлектронные приборы</w:t>
      </w:r>
    </w:p>
    <w:p w:rsidR="005650A0" w:rsidRDefault="00BD0D19">
      <w:pPr>
        <w:ind w:left="4"/>
        <w:rPr>
          <w:sz w:val="20"/>
          <w:szCs w:val="20"/>
        </w:rPr>
      </w:pPr>
      <w:r>
        <w:rPr>
          <w:rFonts w:eastAsia="Times New Roman"/>
          <w:b/>
          <w:bCs/>
          <w:sz w:val="24"/>
          <w:szCs w:val="24"/>
        </w:rPr>
        <w:t>Цифровая электроника и элементы ЭВМ.</w:t>
      </w:r>
    </w:p>
    <w:p w:rsidR="005650A0" w:rsidRDefault="005650A0">
      <w:pPr>
        <w:spacing w:line="45" w:lineRule="exact"/>
        <w:rPr>
          <w:sz w:val="20"/>
          <w:szCs w:val="20"/>
        </w:rPr>
      </w:pPr>
    </w:p>
    <w:p w:rsidR="005650A0" w:rsidRDefault="00BD0D19">
      <w:pPr>
        <w:tabs>
          <w:tab w:val="left" w:pos="5804"/>
        </w:tabs>
        <w:ind w:left="4"/>
        <w:rPr>
          <w:sz w:val="20"/>
          <w:szCs w:val="20"/>
        </w:rPr>
      </w:pPr>
      <w:r>
        <w:rPr>
          <w:rFonts w:eastAsia="Times New Roman"/>
          <w:sz w:val="24"/>
          <w:szCs w:val="24"/>
        </w:rPr>
        <w:t>1.  Цифровые  приборы.  Современные  цифровые</w:t>
      </w:r>
      <w:r>
        <w:rPr>
          <w:sz w:val="20"/>
          <w:szCs w:val="20"/>
        </w:rPr>
        <w:tab/>
      </w:r>
      <w:r>
        <w:rPr>
          <w:rFonts w:eastAsia="Times New Roman"/>
          <w:sz w:val="24"/>
          <w:szCs w:val="24"/>
        </w:rPr>
        <w:t>видеокамеры,  мультимедиапроекторы,</w:t>
      </w:r>
    </w:p>
    <w:p w:rsidR="005650A0" w:rsidRDefault="005650A0">
      <w:pPr>
        <w:spacing w:line="42" w:lineRule="exact"/>
        <w:rPr>
          <w:sz w:val="20"/>
          <w:szCs w:val="20"/>
        </w:rPr>
      </w:pPr>
    </w:p>
    <w:p w:rsidR="005650A0" w:rsidRDefault="00BD0D19">
      <w:pPr>
        <w:ind w:left="4"/>
        <w:rPr>
          <w:sz w:val="20"/>
          <w:szCs w:val="20"/>
        </w:rPr>
      </w:pPr>
      <w:r>
        <w:rPr>
          <w:rFonts w:eastAsia="Times New Roman"/>
          <w:sz w:val="24"/>
          <w:szCs w:val="24"/>
        </w:rPr>
        <w:t>цифровые копировальные аппараты.</w:t>
      </w:r>
    </w:p>
    <w:p w:rsidR="005650A0" w:rsidRDefault="005650A0">
      <w:pPr>
        <w:spacing w:line="40" w:lineRule="exact"/>
        <w:rPr>
          <w:sz w:val="20"/>
          <w:szCs w:val="20"/>
        </w:rPr>
      </w:pPr>
    </w:p>
    <w:p w:rsidR="005650A0" w:rsidRDefault="00BD0D19">
      <w:pPr>
        <w:ind w:left="4"/>
        <w:rPr>
          <w:sz w:val="20"/>
          <w:szCs w:val="20"/>
        </w:rPr>
      </w:pPr>
      <w:r>
        <w:rPr>
          <w:rFonts w:eastAsia="Times New Roman"/>
          <w:sz w:val="24"/>
          <w:szCs w:val="24"/>
        </w:rPr>
        <w:t>2.Элементы цифровои электроники. Логические элементы. Тригерры.</w:t>
      </w:r>
    </w:p>
    <w:p w:rsidR="005650A0" w:rsidRDefault="005650A0">
      <w:pPr>
        <w:spacing w:line="42" w:lineRule="exact"/>
        <w:rPr>
          <w:sz w:val="20"/>
          <w:szCs w:val="20"/>
        </w:rPr>
      </w:pPr>
    </w:p>
    <w:p w:rsidR="005650A0" w:rsidRDefault="00BD0D19">
      <w:pPr>
        <w:ind w:left="4"/>
        <w:rPr>
          <w:sz w:val="20"/>
          <w:szCs w:val="20"/>
        </w:rPr>
      </w:pPr>
      <w:r>
        <w:rPr>
          <w:rFonts w:eastAsia="Times New Roman"/>
          <w:sz w:val="24"/>
          <w:szCs w:val="24"/>
        </w:rPr>
        <w:t>3.Анатомия п</w:t>
      </w:r>
      <w:r w:rsidR="00017A35">
        <w:rPr>
          <w:rFonts w:eastAsia="Times New Roman"/>
          <w:sz w:val="24"/>
          <w:szCs w:val="24"/>
        </w:rPr>
        <w:t>ерсонального компьютера. Структу</w:t>
      </w:r>
      <w:r>
        <w:rPr>
          <w:rFonts w:eastAsia="Times New Roman"/>
          <w:sz w:val="24"/>
          <w:szCs w:val="24"/>
        </w:rPr>
        <w:t>ра ЭВМ.</w:t>
      </w:r>
    </w:p>
    <w:p w:rsidR="005650A0" w:rsidRDefault="005650A0">
      <w:pPr>
        <w:spacing w:line="40" w:lineRule="exact"/>
        <w:rPr>
          <w:sz w:val="20"/>
          <w:szCs w:val="20"/>
        </w:rPr>
      </w:pPr>
    </w:p>
    <w:p w:rsidR="005650A0" w:rsidRDefault="00BD0D19">
      <w:pPr>
        <w:ind w:left="4"/>
        <w:rPr>
          <w:sz w:val="20"/>
          <w:szCs w:val="20"/>
        </w:rPr>
      </w:pPr>
      <w:r>
        <w:rPr>
          <w:rFonts w:eastAsia="Times New Roman"/>
          <w:sz w:val="24"/>
          <w:szCs w:val="24"/>
        </w:rPr>
        <w:t>4. Итоговая проверочная работа</w:t>
      </w:r>
    </w:p>
    <w:p w:rsidR="005650A0" w:rsidRDefault="005650A0">
      <w:pPr>
        <w:ind w:left="4"/>
        <w:rPr>
          <w:sz w:val="20"/>
          <w:szCs w:val="20"/>
        </w:rPr>
      </w:pPr>
    </w:p>
    <w:p w:rsidR="005650A0" w:rsidRDefault="00BD0D19">
      <w:pPr>
        <w:ind w:left="4"/>
        <w:rPr>
          <w:sz w:val="20"/>
          <w:szCs w:val="20"/>
        </w:rPr>
      </w:pPr>
      <w:r>
        <w:rPr>
          <w:rFonts w:eastAsia="Times New Roman"/>
          <w:b/>
          <w:bCs/>
          <w:sz w:val="24"/>
          <w:szCs w:val="24"/>
        </w:rPr>
        <w:t>Творческие проекты.</w:t>
      </w:r>
    </w:p>
    <w:p w:rsidR="005650A0" w:rsidRDefault="005650A0">
      <w:pPr>
        <w:spacing w:line="8" w:lineRule="exact"/>
        <w:rPr>
          <w:sz w:val="20"/>
          <w:szCs w:val="20"/>
        </w:rPr>
      </w:pPr>
    </w:p>
    <w:p w:rsidR="005650A0" w:rsidRDefault="00BD0D19" w:rsidP="00017A35">
      <w:pPr>
        <w:numPr>
          <w:ilvl w:val="0"/>
          <w:numId w:val="111"/>
        </w:numPr>
        <w:tabs>
          <w:tab w:val="left" w:pos="724"/>
        </w:tabs>
        <w:ind w:left="724" w:hanging="364"/>
        <w:rPr>
          <w:rFonts w:ascii="OpenSymbol" w:eastAsia="OpenSymbol" w:hAnsi="OpenSymbol" w:cs="OpenSymbol"/>
          <w:sz w:val="24"/>
          <w:szCs w:val="24"/>
        </w:rPr>
      </w:pPr>
      <w:r>
        <w:rPr>
          <w:rFonts w:eastAsia="Times New Roman"/>
          <w:sz w:val="24"/>
          <w:szCs w:val="24"/>
        </w:rPr>
        <w:t>Выбор и обоснование проекта.</w:t>
      </w:r>
    </w:p>
    <w:p w:rsidR="005650A0" w:rsidRDefault="00BD0D19" w:rsidP="00017A35">
      <w:pPr>
        <w:numPr>
          <w:ilvl w:val="0"/>
          <w:numId w:val="111"/>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Сбор информации о предмете (хозяиственныи ящик на колесах)</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111"/>
        </w:numPr>
        <w:tabs>
          <w:tab w:val="left" w:pos="724"/>
        </w:tabs>
        <w:spacing w:line="237" w:lineRule="auto"/>
        <w:ind w:left="724" w:hanging="364"/>
        <w:rPr>
          <w:rFonts w:ascii="OpenSymbol" w:eastAsia="OpenSymbol" w:hAnsi="OpenSymbol" w:cs="OpenSymbol"/>
          <w:sz w:val="24"/>
          <w:szCs w:val="24"/>
        </w:rPr>
      </w:pPr>
      <w:r>
        <w:rPr>
          <w:rFonts w:eastAsia="Times New Roman"/>
          <w:sz w:val="24"/>
          <w:szCs w:val="24"/>
        </w:rPr>
        <w:t>Экономические расчеты при выполнении проекта. Затраты на оплату труда.</w:t>
      </w:r>
    </w:p>
    <w:p w:rsidR="005650A0" w:rsidRDefault="00BD0D19" w:rsidP="00017A35">
      <w:pPr>
        <w:numPr>
          <w:ilvl w:val="0"/>
          <w:numId w:val="111"/>
        </w:numPr>
        <w:tabs>
          <w:tab w:val="left" w:pos="724"/>
        </w:tabs>
        <w:spacing w:line="235" w:lineRule="auto"/>
        <w:ind w:left="724" w:hanging="364"/>
        <w:rPr>
          <w:rFonts w:ascii="OpenSymbol" w:eastAsia="OpenSymbol" w:hAnsi="OpenSymbol" w:cs="OpenSymbol"/>
          <w:sz w:val="24"/>
          <w:szCs w:val="24"/>
        </w:rPr>
      </w:pPr>
      <w:r>
        <w:rPr>
          <w:rFonts w:eastAsia="Times New Roman"/>
          <w:sz w:val="24"/>
          <w:szCs w:val="24"/>
        </w:rPr>
        <w:t>Выполнение творческого проекта.</w:t>
      </w:r>
    </w:p>
    <w:p w:rsidR="005650A0" w:rsidRDefault="005650A0">
      <w:pPr>
        <w:spacing w:line="1" w:lineRule="exact"/>
        <w:rPr>
          <w:rFonts w:ascii="OpenSymbol" w:eastAsia="OpenSymbol" w:hAnsi="OpenSymbol" w:cs="OpenSymbol"/>
          <w:sz w:val="24"/>
          <w:szCs w:val="24"/>
        </w:rPr>
      </w:pPr>
    </w:p>
    <w:p w:rsidR="005650A0" w:rsidRPr="008C1697" w:rsidRDefault="00BD0D19" w:rsidP="00017A35">
      <w:pPr>
        <w:numPr>
          <w:ilvl w:val="0"/>
          <w:numId w:val="111"/>
        </w:numPr>
        <w:tabs>
          <w:tab w:val="left" w:pos="724"/>
        </w:tabs>
        <w:spacing w:line="232" w:lineRule="auto"/>
        <w:ind w:left="724" w:hanging="364"/>
        <w:rPr>
          <w:rFonts w:ascii="OpenSymbol" w:eastAsia="OpenSymbol" w:hAnsi="OpenSymbol" w:cs="OpenSymbol"/>
          <w:sz w:val="24"/>
          <w:szCs w:val="24"/>
        </w:rPr>
      </w:pPr>
      <w:r>
        <w:rPr>
          <w:rFonts w:eastAsia="Times New Roman"/>
          <w:sz w:val="24"/>
          <w:szCs w:val="24"/>
        </w:rPr>
        <w:t>Защита творческого проекта.</w:t>
      </w:r>
    </w:p>
    <w:p w:rsidR="008C1697" w:rsidRDefault="008C1697" w:rsidP="008C1697">
      <w:pPr>
        <w:pStyle w:val="a4"/>
        <w:rPr>
          <w:rFonts w:ascii="OpenSymbol" w:eastAsia="OpenSymbol" w:hAnsi="OpenSymbol" w:cs="OpenSymbol"/>
          <w:sz w:val="24"/>
          <w:szCs w:val="24"/>
        </w:rPr>
      </w:pPr>
    </w:p>
    <w:p w:rsidR="008C1697" w:rsidRDefault="008C1697" w:rsidP="008C1697">
      <w:pPr>
        <w:tabs>
          <w:tab w:val="left" w:pos="724"/>
        </w:tabs>
        <w:spacing w:line="232" w:lineRule="auto"/>
        <w:ind w:left="724"/>
        <w:rPr>
          <w:rFonts w:asciiTheme="minorHAnsi" w:eastAsia="OpenSymbol" w:hAnsiTheme="minorHAnsi" w:cs="OpenSymbol"/>
          <w:sz w:val="24"/>
          <w:szCs w:val="24"/>
        </w:rPr>
      </w:pPr>
    </w:p>
    <w:p w:rsidR="008C1697" w:rsidRDefault="008C1697" w:rsidP="008C1697">
      <w:pPr>
        <w:tabs>
          <w:tab w:val="left" w:pos="724"/>
        </w:tabs>
        <w:spacing w:line="232" w:lineRule="auto"/>
        <w:ind w:left="724"/>
        <w:rPr>
          <w:rFonts w:ascii="OpenSymbol" w:eastAsia="OpenSymbol" w:hAnsi="OpenSymbol" w:cs="OpenSymbol"/>
          <w:sz w:val="24"/>
          <w:szCs w:val="24"/>
        </w:rPr>
      </w:pPr>
      <w:r>
        <w:rPr>
          <w:rFonts w:asciiTheme="minorHAnsi" w:eastAsia="OpenSymbol" w:hAnsiTheme="minorHAnsi" w:cs="OpenSymbol"/>
          <w:sz w:val="24"/>
          <w:szCs w:val="24"/>
        </w:rPr>
        <w:t>193</w:t>
      </w:r>
    </w:p>
    <w:p w:rsidR="005650A0" w:rsidRDefault="005650A0">
      <w:pPr>
        <w:spacing w:line="1" w:lineRule="exact"/>
        <w:rPr>
          <w:sz w:val="20"/>
          <w:szCs w:val="20"/>
        </w:rPr>
      </w:pPr>
    </w:p>
    <w:p w:rsidR="005650A0" w:rsidRDefault="00BD0D19" w:rsidP="00FB72E6">
      <w:pPr>
        <w:ind w:left="4"/>
        <w:jc w:val="center"/>
        <w:rPr>
          <w:sz w:val="20"/>
          <w:szCs w:val="20"/>
        </w:rPr>
      </w:pPr>
      <w:r>
        <w:rPr>
          <w:rFonts w:eastAsia="Times New Roman"/>
          <w:b/>
          <w:bCs/>
          <w:sz w:val="24"/>
          <w:szCs w:val="24"/>
        </w:rPr>
        <w:lastRenderedPageBreak/>
        <w:t>10 класс</w:t>
      </w:r>
    </w:p>
    <w:p w:rsidR="005650A0" w:rsidRDefault="00BD0D19">
      <w:pPr>
        <w:ind w:left="4"/>
        <w:rPr>
          <w:sz w:val="20"/>
          <w:szCs w:val="20"/>
        </w:rPr>
      </w:pPr>
      <w:r>
        <w:rPr>
          <w:rFonts w:eastAsia="Times New Roman"/>
          <w:sz w:val="24"/>
          <w:szCs w:val="24"/>
        </w:rPr>
        <w:t>Вводныи урок. Правила поведения в кабинете. Правила техники безопасности.</w:t>
      </w:r>
    </w:p>
    <w:p w:rsidR="005650A0" w:rsidRDefault="00BD0D19">
      <w:pPr>
        <w:ind w:left="4"/>
        <w:rPr>
          <w:sz w:val="20"/>
          <w:szCs w:val="20"/>
        </w:rPr>
      </w:pPr>
      <w:r>
        <w:rPr>
          <w:rFonts w:eastAsia="Times New Roman"/>
          <w:b/>
          <w:bCs/>
          <w:sz w:val="24"/>
          <w:szCs w:val="24"/>
        </w:rPr>
        <w:t>1.Современное производство и профессиональное самоопределение</w:t>
      </w:r>
    </w:p>
    <w:p w:rsidR="005650A0" w:rsidRDefault="005650A0">
      <w:pPr>
        <w:spacing w:line="45" w:lineRule="exact"/>
        <w:rPr>
          <w:sz w:val="20"/>
          <w:szCs w:val="20"/>
        </w:rPr>
      </w:pPr>
    </w:p>
    <w:p w:rsidR="005650A0" w:rsidRDefault="00BD0D19">
      <w:pPr>
        <w:ind w:left="4"/>
        <w:rPr>
          <w:sz w:val="20"/>
          <w:szCs w:val="20"/>
        </w:rPr>
      </w:pPr>
      <w:r>
        <w:rPr>
          <w:rFonts w:eastAsia="Times New Roman"/>
          <w:sz w:val="24"/>
          <w:szCs w:val="24"/>
        </w:rPr>
        <w:t>Профессиональное образование. Типы получения профессионального образования.</w:t>
      </w:r>
    </w:p>
    <w:p w:rsidR="005650A0" w:rsidRDefault="005650A0">
      <w:pPr>
        <w:spacing w:line="42" w:lineRule="exact"/>
        <w:rPr>
          <w:sz w:val="20"/>
          <w:szCs w:val="20"/>
        </w:rPr>
      </w:pPr>
    </w:p>
    <w:p w:rsidR="005650A0" w:rsidRDefault="00BD0D19">
      <w:pPr>
        <w:ind w:left="64"/>
        <w:rPr>
          <w:sz w:val="20"/>
          <w:szCs w:val="20"/>
        </w:rPr>
      </w:pPr>
      <w:r>
        <w:rPr>
          <w:rFonts w:eastAsia="Times New Roman"/>
          <w:sz w:val="24"/>
          <w:szCs w:val="24"/>
        </w:rPr>
        <w:t>Ситуация выбора профессии. Алгоритм выбора профессии.</w:t>
      </w:r>
    </w:p>
    <w:p w:rsidR="005650A0" w:rsidRDefault="00BD0D19">
      <w:pPr>
        <w:ind w:left="4" w:right="20" w:firstLine="108"/>
        <w:rPr>
          <w:sz w:val="20"/>
          <w:szCs w:val="20"/>
        </w:rPr>
      </w:pPr>
      <w:r>
        <w:rPr>
          <w:rFonts w:eastAsia="Times New Roman"/>
          <w:sz w:val="24"/>
          <w:szCs w:val="24"/>
        </w:rPr>
        <w:t>Классификация профессии. Основные понятия: профессия, специальность. Классификация профессии.</w:t>
      </w:r>
    </w:p>
    <w:p w:rsidR="005650A0" w:rsidRDefault="00BD0D19">
      <w:pPr>
        <w:ind w:left="124"/>
        <w:rPr>
          <w:sz w:val="20"/>
          <w:szCs w:val="20"/>
        </w:rPr>
      </w:pPr>
      <w:r>
        <w:rPr>
          <w:rFonts w:eastAsia="Times New Roman"/>
          <w:sz w:val="24"/>
          <w:szCs w:val="24"/>
        </w:rPr>
        <w:t>Профессиограмма и психограмма профессии. Составление профессиограммы.</w:t>
      </w:r>
    </w:p>
    <w:p w:rsidR="005650A0" w:rsidRDefault="00BD0D19">
      <w:pPr>
        <w:ind w:left="4"/>
        <w:rPr>
          <w:sz w:val="20"/>
          <w:szCs w:val="20"/>
        </w:rPr>
      </w:pPr>
      <w:r>
        <w:rPr>
          <w:rFonts w:eastAsia="Times New Roman"/>
          <w:sz w:val="24"/>
          <w:szCs w:val="24"/>
        </w:rPr>
        <w:t>Внутреннии мир человека и профессиональное самоопределение. Самооценка при выборе профессии.</w:t>
      </w:r>
    </w:p>
    <w:p w:rsidR="005650A0" w:rsidRDefault="00BD0D19">
      <w:pPr>
        <w:ind w:left="64"/>
        <w:rPr>
          <w:sz w:val="20"/>
          <w:szCs w:val="20"/>
        </w:rPr>
      </w:pPr>
      <w:r>
        <w:rPr>
          <w:rFonts w:eastAsia="Times New Roman"/>
          <w:sz w:val="24"/>
          <w:szCs w:val="24"/>
        </w:rPr>
        <w:t>Роль темперамента и характера в профессиональном самоопределении. Виды темперамента .</w:t>
      </w:r>
    </w:p>
    <w:p w:rsidR="005650A0" w:rsidRDefault="00BD0D19">
      <w:pPr>
        <w:ind w:left="124"/>
        <w:rPr>
          <w:sz w:val="20"/>
          <w:szCs w:val="20"/>
        </w:rPr>
      </w:pPr>
      <w:r>
        <w:rPr>
          <w:rFonts w:eastAsia="Times New Roman"/>
          <w:sz w:val="24"/>
          <w:szCs w:val="24"/>
        </w:rPr>
        <w:t>Психические процессы , важные для профессионального самоопределения</w:t>
      </w:r>
    </w:p>
    <w:p w:rsidR="005650A0" w:rsidRDefault="00BD0D19">
      <w:pPr>
        <w:tabs>
          <w:tab w:val="left" w:pos="3164"/>
        </w:tabs>
        <w:ind w:left="4"/>
        <w:rPr>
          <w:sz w:val="20"/>
          <w:szCs w:val="20"/>
        </w:rPr>
      </w:pPr>
      <w:r>
        <w:rPr>
          <w:rFonts w:eastAsia="Times New Roman"/>
          <w:sz w:val="24"/>
          <w:szCs w:val="24"/>
        </w:rPr>
        <w:t>Мотивы выбора профессии.</w:t>
      </w:r>
      <w:r>
        <w:rPr>
          <w:rFonts w:eastAsia="Times New Roman"/>
          <w:sz w:val="24"/>
          <w:szCs w:val="24"/>
        </w:rPr>
        <w:tab/>
        <w:t>Профессиональная пригодность. Профессиональные жизненные</w:t>
      </w:r>
    </w:p>
    <w:p w:rsidR="005650A0" w:rsidRDefault="00BD0D19">
      <w:pPr>
        <w:ind w:left="4"/>
        <w:rPr>
          <w:sz w:val="20"/>
          <w:szCs w:val="20"/>
        </w:rPr>
      </w:pPr>
      <w:r>
        <w:rPr>
          <w:rFonts w:eastAsia="Times New Roman"/>
          <w:sz w:val="24"/>
          <w:szCs w:val="24"/>
        </w:rPr>
        <w:t>планы.</w:t>
      </w:r>
    </w:p>
    <w:p w:rsidR="005650A0" w:rsidRDefault="00BD0D19">
      <w:pPr>
        <w:ind w:left="64"/>
        <w:rPr>
          <w:sz w:val="20"/>
          <w:szCs w:val="20"/>
        </w:rPr>
      </w:pPr>
      <w:r>
        <w:rPr>
          <w:rFonts w:eastAsia="Times New Roman"/>
          <w:sz w:val="24"/>
          <w:szCs w:val="24"/>
        </w:rPr>
        <w:t>Здоровье и выбор профессии. Влияние здоровья на выбор профессии.</w:t>
      </w:r>
    </w:p>
    <w:p w:rsidR="005650A0" w:rsidRDefault="00BD0D19">
      <w:pPr>
        <w:spacing w:line="236" w:lineRule="auto"/>
        <w:ind w:left="64"/>
        <w:rPr>
          <w:sz w:val="20"/>
          <w:szCs w:val="20"/>
        </w:rPr>
      </w:pPr>
      <w:r>
        <w:rPr>
          <w:rFonts w:eastAsia="Times New Roman"/>
          <w:sz w:val="24"/>
          <w:szCs w:val="24"/>
        </w:rPr>
        <w:t>Профессиональная проба и ее значение при выборе профессии.</w:t>
      </w:r>
    </w:p>
    <w:p w:rsidR="005650A0" w:rsidRDefault="00BD0D19">
      <w:pPr>
        <w:ind w:left="4"/>
        <w:rPr>
          <w:sz w:val="20"/>
          <w:szCs w:val="20"/>
        </w:rPr>
      </w:pPr>
      <w:r>
        <w:rPr>
          <w:rFonts w:eastAsia="Times New Roman"/>
          <w:b/>
          <w:bCs/>
          <w:sz w:val="24"/>
          <w:szCs w:val="24"/>
        </w:rPr>
        <w:t>2. Художественные ремесла</w:t>
      </w:r>
    </w:p>
    <w:p w:rsidR="005650A0" w:rsidRDefault="005650A0">
      <w:pPr>
        <w:spacing w:line="5" w:lineRule="exact"/>
        <w:rPr>
          <w:sz w:val="20"/>
          <w:szCs w:val="20"/>
        </w:rPr>
      </w:pPr>
    </w:p>
    <w:p w:rsidR="005650A0" w:rsidRDefault="00BD0D19">
      <w:pPr>
        <w:ind w:left="4"/>
        <w:rPr>
          <w:sz w:val="20"/>
          <w:szCs w:val="20"/>
        </w:rPr>
      </w:pPr>
      <w:r>
        <w:rPr>
          <w:rFonts w:eastAsia="Times New Roman"/>
          <w:sz w:val="24"/>
          <w:szCs w:val="24"/>
        </w:rPr>
        <w:t>.История возникновения ремесла: лепка из глины ( пластика)</w:t>
      </w:r>
    </w:p>
    <w:p w:rsidR="005650A0" w:rsidRDefault="00BD0D19">
      <w:pPr>
        <w:ind w:left="4"/>
        <w:rPr>
          <w:sz w:val="20"/>
          <w:szCs w:val="20"/>
        </w:rPr>
      </w:pPr>
      <w:r>
        <w:rPr>
          <w:rFonts w:eastAsia="Times New Roman"/>
          <w:sz w:val="24"/>
          <w:szCs w:val="24"/>
        </w:rPr>
        <w:t>.Основные своиства материала .Основные приемы работы с материалом.</w:t>
      </w:r>
    </w:p>
    <w:p w:rsidR="005650A0" w:rsidRDefault="00BD0D19">
      <w:pPr>
        <w:ind w:left="64"/>
        <w:rPr>
          <w:sz w:val="20"/>
          <w:szCs w:val="20"/>
        </w:rPr>
      </w:pPr>
      <w:r>
        <w:rPr>
          <w:rFonts w:eastAsia="Times New Roman"/>
          <w:sz w:val="24"/>
          <w:szCs w:val="24"/>
        </w:rPr>
        <w:t>Лепка дымковскои игрушки.</w:t>
      </w:r>
    </w:p>
    <w:p w:rsidR="005650A0" w:rsidRDefault="00BD0D19">
      <w:pPr>
        <w:ind w:left="4"/>
        <w:rPr>
          <w:sz w:val="20"/>
          <w:szCs w:val="20"/>
        </w:rPr>
      </w:pPr>
      <w:r>
        <w:rPr>
          <w:rFonts w:eastAsia="Times New Roman"/>
          <w:sz w:val="24"/>
          <w:szCs w:val="24"/>
        </w:rPr>
        <w:t>. Лепка свистулек. Технология изготовления</w:t>
      </w:r>
    </w:p>
    <w:p w:rsidR="005650A0" w:rsidRDefault="00BD0D19">
      <w:pPr>
        <w:tabs>
          <w:tab w:val="left" w:pos="5784"/>
        </w:tabs>
        <w:ind w:left="4"/>
        <w:rPr>
          <w:sz w:val="20"/>
          <w:szCs w:val="20"/>
        </w:rPr>
      </w:pPr>
      <w:r>
        <w:rPr>
          <w:rFonts w:eastAsia="Times New Roman"/>
          <w:sz w:val="24"/>
          <w:szCs w:val="24"/>
        </w:rPr>
        <w:t>Лепка игрушек. Последовательность выполнения</w:t>
      </w:r>
      <w:r>
        <w:rPr>
          <w:sz w:val="20"/>
          <w:szCs w:val="20"/>
        </w:rPr>
        <w:tab/>
      </w:r>
      <w:r>
        <w:rPr>
          <w:rFonts w:eastAsia="Times New Roman"/>
          <w:sz w:val="24"/>
          <w:szCs w:val="24"/>
        </w:rPr>
        <w:t>фигурок, приемы лепки и работы с</w:t>
      </w:r>
    </w:p>
    <w:p w:rsidR="005650A0" w:rsidRDefault="00BD0D19">
      <w:pPr>
        <w:ind w:left="4"/>
        <w:rPr>
          <w:sz w:val="20"/>
          <w:szCs w:val="20"/>
        </w:rPr>
      </w:pPr>
      <w:r>
        <w:rPr>
          <w:rFonts w:eastAsia="Times New Roman"/>
          <w:sz w:val="24"/>
          <w:szCs w:val="24"/>
        </w:rPr>
        <w:t>материалом.</w:t>
      </w:r>
    </w:p>
    <w:p w:rsidR="005650A0" w:rsidRDefault="00BD0D19">
      <w:pPr>
        <w:ind w:left="64"/>
        <w:rPr>
          <w:sz w:val="20"/>
          <w:szCs w:val="20"/>
        </w:rPr>
      </w:pPr>
      <w:r>
        <w:rPr>
          <w:rFonts w:eastAsia="Times New Roman"/>
          <w:sz w:val="24"/>
          <w:szCs w:val="24"/>
        </w:rPr>
        <w:t>История возникновения ремесла :плетение из лыка</w:t>
      </w:r>
    </w:p>
    <w:p w:rsidR="005650A0" w:rsidRDefault="00BD0D19">
      <w:pPr>
        <w:ind w:left="64"/>
        <w:rPr>
          <w:sz w:val="20"/>
          <w:szCs w:val="20"/>
        </w:rPr>
      </w:pPr>
      <w:r>
        <w:rPr>
          <w:rFonts w:eastAsia="Times New Roman"/>
          <w:sz w:val="24"/>
          <w:szCs w:val="24"/>
        </w:rPr>
        <w:t>Своиства материала. Подготовка материала к работе. Изготовление сувениров из лыка</w:t>
      </w:r>
    </w:p>
    <w:p w:rsidR="005650A0" w:rsidRDefault="005650A0">
      <w:pPr>
        <w:sectPr w:rsidR="005650A0">
          <w:pgSz w:w="11900" w:h="16840"/>
          <w:pgMar w:top="1094" w:right="840" w:bottom="315" w:left="1136" w:header="0" w:footer="0" w:gutter="0"/>
          <w:cols w:space="720" w:equalWidth="0">
            <w:col w:w="9924"/>
          </w:cols>
        </w:sectPr>
      </w:pPr>
    </w:p>
    <w:p w:rsidR="005650A0" w:rsidRDefault="00017A35">
      <w:pPr>
        <w:ind w:left="4"/>
        <w:rPr>
          <w:sz w:val="20"/>
          <w:szCs w:val="20"/>
        </w:rPr>
      </w:pPr>
      <w:r>
        <w:rPr>
          <w:rFonts w:eastAsia="Times New Roman"/>
          <w:b/>
          <w:bCs/>
          <w:sz w:val="24"/>
          <w:szCs w:val="24"/>
        </w:rPr>
        <w:lastRenderedPageBreak/>
        <w:t>Творческий</w:t>
      </w:r>
      <w:r w:rsidR="00BD0D19">
        <w:rPr>
          <w:rFonts w:eastAsia="Times New Roman"/>
          <w:b/>
          <w:bCs/>
          <w:sz w:val="24"/>
          <w:szCs w:val="24"/>
        </w:rPr>
        <w:t xml:space="preserve"> проект</w:t>
      </w:r>
    </w:p>
    <w:p w:rsidR="005650A0" w:rsidRDefault="005650A0">
      <w:pPr>
        <w:spacing w:line="5" w:lineRule="exact"/>
        <w:rPr>
          <w:sz w:val="20"/>
          <w:szCs w:val="20"/>
        </w:rPr>
      </w:pPr>
    </w:p>
    <w:p w:rsidR="005650A0" w:rsidRDefault="00BD0D19">
      <w:pPr>
        <w:spacing w:line="256" w:lineRule="auto"/>
        <w:ind w:left="4" w:firstLine="94"/>
        <w:jc w:val="both"/>
        <w:rPr>
          <w:rFonts w:eastAsia="Times New Roman"/>
          <w:sz w:val="24"/>
          <w:szCs w:val="24"/>
        </w:rPr>
      </w:pPr>
      <w:r>
        <w:rPr>
          <w:rFonts w:eastAsia="Times New Roman"/>
          <w:sz w:val="24"/>
          <w:szCs w:val="24"/>
        </w:rPr>
        <w:t>Выбор идеи, темы проекта. Исследование и сбор информации о предмете с использованием ИКТ. . Оформление и презентация проекта. Оценка качества. Анализ и самоанализ проекта. Индивидуальные рекомендации</w:t>
      </w:r>
    </w:p>
    <w:p w:rsidR="00017A35" w:rsidRDefault="00017A35" w:rsidP="00017A35">
      <w:pPr>
        <w:ind w:left="4"/>
        <w:jc w:val="both"/>
        <w:rPr>
          <w:sz w:val="20"/>
          <w:szCs w:val="20"/>
        </w:rPr>
      </w:pPr>
      <w:r>
        <w:rPr>
          <w:rFonts w:eastAsia="Times New Roman"/>
          <w:sz w:val="24"/>
          <w:szCs w:val="24"/>
        </w:rPr>
        <w:t>Каждый раздел программы включает в себя основные теоретические сведения, практические работы. 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w:t>
      </w:r>
    </w:p>
    <w:p w:rsidR="00017A35" w:rsidRDefault="00017A35" w:rsidP="00017A35">
      <w:pPr>
        <w:numPr>
          <w:ilvl w:val="0"/>
          <w:numId w:val="97"/>
        </w:numPr>
        <w:tabs>
          <w:tab w:val="left" w:pos="278"/>
        </w:tabs>
        <w:ind w:left="4" w:hanging="4"/>
        <w:jc w:val="both"/>
        <w:rPr>
          <w:rFonts w:eastAsia="Times New Roman"/>
          <w:sz w:val="24"/>
          <w:szCs w:val="24"/>
        </w:rPr>
      </w:pPr>
      <w:r>
        <w:rPr>
          <w:rFonts w:eastAsia="Times New Roman"/>
          <w:sz w:val="24"/>
          <w:szCs w:val="24"/>
        </w:rPr>
        <w:t>программе уделено внимание тому, чтобы учащиеся правильно употребляли технические термины и использовали в работе доступную техническую документацию. Инструктажи (вводный, на рабочем месте, текущий, заключительный) в процессе обучения должны быть направлены на осмысление учащимися объектов и средств труда, формирование правильных приемов работы (держание инструмента, рабочая поза, темп и ритм рабочих движении). Особое значение в инструктаже отводится правильному и безопасному выполнению работ, бережному отношению к инструменту, оборудованию, а также экономному расходованию материалов, эффективному использованию учебного времени. Постановка каждого трудового задания организуется на основе ознакомления учащихся с технической документацией, а также с образцами материалов, устройством инструментов и приспособлении, используемых в работе.</w:t>
      </w:r>
    </w:p>
    <w:p w:rsidR="00017A35" w:rsidRDefault="00017A35" w:rsidP="00017A35">
      <w:pPr>
        <w:spacing w:line="248" w:lineRule="auto"/>
        <w:ind w:left="4"/>
        <w:rPr>
          <w:rFonts w:eastAsia="Times New Roman"/>
          <w:sz w:val="24"/>
          <w:szCs w:val="24"/>
        </w:rPr>
      </w:pPr>
      <w:r>
        <w:rPr>
          <w:rFonts w:eastAsia="Times New Roman"/>
          <w:sz w:val="24"/>
          <w:szCs w:val="24"/>
        </w:rPr>
        <w:t>Данная программа предусматривает беседы о производстве, технические проблемные вопросы, просмотр видеофильмов о технике. Все это способствует решению поставленных задач. Большое внимание должно быть обращено на обеспечение безопасности труда учащихся при выполнении технологических операции. Особое внимание следует обратить на соблюдение правил электробезопасности.</w:t>
      </w:r>
    </w:p>
    <w:p w:rsidR="00017A35" w:rsidRDefault="00017A35" w:rsidP="00017A35">
      <w:pPr>
        <w:spacing w:line="226" w:lineRule="exact"/>
        <w:rPr>
          <w:sz w:val="20"/>
          <w:szCs w:val="20"/>
        </w:rPr>
      </w:pPr>
    </w:p>
    <w:p w:rsidR="00017A35" w:rsidRDefault="00017A35">
      <w:pPr>
        <w:spacing w:line="256" w:lineRule="auto"/>
        <w:ind w:left="4" w:firstLine="94"/>
        <w:jc w:val="both"/>
        <w:rPr>
          <w:rFonts w:eastAsia="Times New Roman"/>
          <w:sz w:val="24"/>
          <w:szCs w:val="24"/>
        </w:rPr>
      </w:pPr>
    </w:p>
    <w:p w:rsidR="008C1697" w:rsidRDefault="008C1697">
      <w:pPr>
        <w:spacing w:line="256" w:lineRule="auto"/>
        <w:ind w:left="4" w:firstLine="94"/>
        <w:jc w:val="both"/>
        <w:rPr>
          <w:rFonts w:eastAsia="Times New Roman"/>
          <w:sz w:val="24"/>
          <w:szCs w:val="24"/>
        </w:rPr>
      </w:pPr>
    </w:p>
    <w:p w:rsidR="008C1697" w:rsidRDefault="008C1697">
      <w:pPr>
        <w:spacing w:line="256" w:lineRule="auto"/>
        <w:ind w:left="4" w:firstLine="94"/>
        <w:jc w:val="both"/>
        <w:rPr>
          <w:rFonts w:eastAsia="Times New Roman"/>
          <w:sz w:val="24"/>
          <w:szCs w:val="24"/>
        </w:rPr>
      </w:pPr>
    </w:p>
    <w:p w:rsidR="008C1697" w:rsidRDefault="008C1697">
      <w:pPr>
        <w:spacing w:line="256" w:lineRule="auto"/>
        <w:ind w:left="4" w:firstLine="94"/>
        <w:jc w:val="both"/>
        <w:rPr>
          <w:rFonts w:eastAsia="Times New Roman"/>
          <w:sz w:val="24"/>
          <w:szCs w:val="24"/>
        </w:rPr>
      </w:pPr>
    </w:p>
    <w:p w:rsidR="008C1697" w:rsidRDefault="008C1697">
      <w:pPr>
        <w:spacing w:line="256" w:lineRule="auto"/>
        <w:ind w:left="4" w:firstLine="94"/>
        <w:jc w:val="both"/>
        <w:rPr>
          <w:rFonts w:eastAsia="Times New Roman"/>
          <w:sz w:val="24"/>
          <w:szCs w:val="24"/>
        </w:rPr>
      </w:pPr>
      <w:r>
        <w:rPr>
          <w:rFonts w:eastAsia="Times New Roman"/>
          <w:sz w:val="24"/>
          <w:szCs w:val="24"/>
        </w:rPr>
        <w:t>194</w:t>
      </w:r>
    </w:p>
    <w:p w:rsidR="005650A0" w:rsidRDefault="005650A0">
      <w:pPr>
        <w:spacing w:line="200" w:lineRule="exact"/>
        <w:rPr>
          <w:sz w:val="20"/>
          <w:szCs w:val="20"/>
        </w:rPr>
      </w:pPr>
    </w:p>
    <w:p w:rsidR="005650A0" w:rsidRDefault="00901FE2">
      <w:pPr>
        <w:ind w:left="4"/>
        <w:rPr>
          <w:sz w:val="20"/>
          <w:szCs w:val="20"/>
        </w:rPr>
      </w:pPr>
      <w:r>
        <w:rPr>
          <w:rFonts w:eastAsia="Times New Roman"/>
          <w:b/>
          <w:bCs/>
          <w:sz w:val="24"/>
          <w:szCs w:val="24"/>
        </w:rPr>
        <w:lastRenderedPageBreak/>
        <w:t>2.2.17</w:t>
      </w:r>
      <w:r w:rsidR="00BD0D19">
        <w:rPr>
          <w:rFonts w:eastAsia="Times New Roman"/>
          <w:b/>
          <w:bCs/>
          <w:sz w:val="24"/>
          <w:szCs w:val="24"/>
        </w:rPr>
        <w:t>. Физическая культура.</w:t>
      </w:r>
    </w:p>
    <w:p w:rsidR="005650A0" w:rsidRDefault="00BD0D19">
      <w:pPr>
        <w:ind w:right="56"/>
        <w:jc w:val="center"/>
        <w:rPr>
          <w:sz w:val="20"/>
          <w:szCs w:val="20"/>
        </w:rPr>
      </w:pPr>
      <w:r>
        <w:rPr>
          <w:rFonts w:eastAsia="Times New Roman"/>
          <w:b/>
          <w:bCs/>
          <w:sz w:val="24"/>
          <w:szCs w:val="24"/>
        </w:rPr>
        <w:t>5 класс</w:t>
      </w:r>
    </w:p>
    <w:p w:rsidR="00E85FA5" w:rsidRDefault="00E85FA5" w:rsidP="00B52D6A">
      <w:pPr>
        <w:pStyle w:val="a4"/>
        <w:widowControl w:val="0"/>
        <w:numPr>
          <w:ilvl w:val="0"/>
          <w:numId w:val="129"/>
        </w:numPr>
        <w:autoSpaceDE w:val="0"/>
        <w:autoSpaceDN w:val="0"/>
        <w:adjustRightInd w:val="0"/>
        <w:spacing w:line="276" w:lineRule="auto"/>
        <w:contextualSpacing w:val="0"/>
        <w:jc w:val="both"/>
        <w:rPr>
          <w:b/>
          <w:sz w:val="24"/>
          <w:szCs w:val="24"/>
        </w:rPr>
      </w:pPr>
      <w:r w:rsidRPr="00DB10C9">
        <w:rPr>
          <w:b/>
          <w:sz w:val="24"/>
          <w:szCs w:val="24"/>
        </w:rPr>
        <w:t>Основы знаний о физической культуре, приемы закаливания, способы саморегуляции и самоконтроля.</w:t>
      </w:r>
    </w:p>
    <w:p w:rsidR="00E85FA5" w:rsidRPr="004F50EB" w:rsidRDefault="00E85FA5" w:rsidP="00B52D6A">
      <w:pPr>
        <w:pStyle w:val="a4"/>
        <w:widowControl w:val="0"/>
        <w:numPr>
          <w:ilvl w:val="1"/>
          <w:numId w:val="129"/>
        </w:numPr>
        <w:autoSpaceDE w:val="0"/>
        <w:autoSpaceDN w:val="0"/>
        <w:adjustRightInd w:val="0"/>
        <w:spacing w:line="276" w:lineRule="auto"/>
        <w:contextualSpacing w:val="0"/>
        <w:jc w:val="both"/>
        <w:rPr>
          <w:b/>
          <w:sz w:val="24"/>
          <w:szCs w:val="24"/>
        </w:rPr>
      </w:pPr>
      <w:r>
        <w:rPr>
          <w:b/>
          <w:sz w:val="24"/>
          <w:szCs w:val="24"/>
        </w:rPr>
        <w:t xml:space="preserve"> </w:t>
      </w:r>
      <w:r w:rsidRPr="004F50EB">
        <w:rPr>
          <w:b/>
          <w:sz w:val="24"/>
          <w:szCs w:val="24"/>
        </w:rPr>
        <w:t>Естественные основы (в процессе урока)</w:t>
      </w:r>
    </w:p>
    <w:p w:rsidR="00E85FA5" w:rsidRDefault="00E85FA5" w:rsidP="00E85FA5">
      <w:pPr>
        <w:pStyle w:val="a4"/>
        <w:widowControl w:val="0"/>
        <w:tabs>
          <w:tab w:val="left" w:pos="426"/>
        </w:tabs>
        <w:autoSpaceDE w:val="0"/>
        <w:autoSpaceDN w:val="0"/>
        <w:adjustRightInd w:val="0"/>
        <w:ind w:left="0" w:firstLine="851"/>
        <w:contextualSpacing w:val="0"/>
        <w:jc w:val="both"/>
        <w:rPr>
          <w:color w:val="000000"/>
          <w:sz w:val="24"/>
          <w:szCs w:val="24"/>
        </w:rPr>
      </w:pPr>
      <w:r w:rsidRPr="00DB10C9">
        <w:rPr>
          <w:color w:val="000000"/>
          <w:sz w:val="24"/>
          <w:szCs w:val="24"/>
        </w:rPr>
        <w:t>Здоровый образ жизни человека. Роль и значение занятий физической культурой.</w:t>
      </w:r>
      <w:r>
        <w:rPr>
          <w:color w:val="000000"/>
          <w:sz w:val="24"/>
          <w:szCs w:val="24"/>
        </w:rPr>
        <w:t xml:space="preserve"> </w:t>
      </w:r>
      <w:r w:rsidRPr="004F50EB">
        <w:rPr>
          <w:sz w:val="24"/>
          <w:szCs w:val="24"/>
        </w:rPr>
        <w:t>Защитные свойства организма и их профилактика средствами физической культуры</w:t>
      </w:r>
      <w:r>
        <w:rPr>
          <w:sz w:val="24"/>
          <w:szCs w:val="24"/>
        </w:rPr>
        <w:t xml:space="preserve">. </w:t>
      </w:r>
      <w:r w:rsidRPr="004F50EB">
        <w:rPr>
          <w:sz w:val="24"/>
          <w:szCs w:val="24"/>
        </w:rPr>
        <w:t>Роль зрения при движениях и передвижениях человека.</w:t>
      </w:r>
    </w:p>
    <w:p w:rsidR="00E85FA5" w:rsidRPr="004F50EB" w:rsidRDefault="00E85FA5" w:rsidP="00B52D6A">
      <w:pPr>
        <w:pStyle w:val="a4"/>
        <w:widowControl w:val="0"/>
        <w:numPr>
          <w:ilvl w:val="1"/>
          <w:numId w:val="129"/>
        </w:numPr>
        <w:tabs>
          <w:tab w:val="left" w:pos="426"/>
        </w:tabs>
        <w:autoSpaceDE w:val="0"/>
        <w:autoSpaceDN w:val="0"/>
        <w:adjustRightInd w:val="0"/>
        <w:spacing w:line="276" w:lineRule="auto"/>
        <w:contextualSpacing w:val="0"/>
        <w:jc w:val="both"/>
        <w:rPr>
          <w:color w:val="000000"/>
          <w:sz w:val="24"/>
          <w:szCs w:val="24"/>
        </w:rPr>
      </w:pPr>
      <w:r>
        <w:rPr>
          <w:color w:val="000000"/>
          <w:sz w:val="24"/>
          <w:szCs w:val="24"/>
        </w:rPr>
        <w:t xml:space="preserve"> </w:t>
      </w:r>
      <w:r w:rsidRPr="00DB10C9">
        <w:rPr>
          <w:b/>
          <w:sz w:val="24"/>
          <w:szCs w:val="24"/>
        </w:rPr>
        <w:t>Социально-психологические основы (в процессе урока).</w:t>
      </w:r>
    </w:p>
    <w:p w:rsidR="00E85FA5" w:rsidRPr="00AB0367" w:rsidRDefault="00E85FA5" w:rsidP="00E85FA5">
      <w:pPr>
        <w:pStyle w:val="a4"/>
        <w:widowControl w:val="0"/>
        <w:tabs>
          <w:tab w:val="left" w:pos="426"/>
        </w:tabs>
        <w:autoSpaceDE w:val="0"/>
        <w:autoSpaceDN w:val="0"/>
        <w:adjustRightInd w:val="0"/>
        <w:ind w:left="0" w:firstLine="851"/>
        <w:contextualSpacing w:val="0"/>
        <w:jc w:val="both"/>
        <w:rPr>
          <w:b/>
          <w:sz w:val="24"/>
          <w:szCs w:val="24"/>
        </w:rPr>
      </w:pPr>
      <w:r w:rsidRPr="00DB10C9">
        <w:rPr>
          <w:color w:val="000000"/>
          <w:sz w:val="24"/>
          <w:szCs w:val="24"/>
        </w:rPr>
        <w:t xml:space="preserve">Основы обучения и </w:t>
      </w:r>
      <w:r w:rsidRPr="00AB0367">
        <w:rPr>
          <w:color w:val="000000"/>
          <w:sz w:val="24"/>
          <w:szCs w:val="24"/>
        </w:rPr>
        <w:t xml:space="preserve">самообучения двигательным действиям. Правила подбора физических упражнений и физических нагрузок. </w:t>
      </w:r>
      <w:r w:rsidRPr="00AB0367">
        <w:rPr>
          <w:sz w:val="24"/>
          <w:szCs w:val="24"/>
        </w:rPr>
        <w:t>Комплексы упражнений на коррекцию осанки и развитие мышц.</w:t>
      </w:r>
    </w:p>
    <w:p w:rsidR="00E85FA5" w:rsidRPr="00AB0367" w:rsidRDefault="00E85FA5" w:rsidP="00B52D6A">
      <w:pPr>
        <w:pStyle w:val="a4"/>
        <w:widowControl w:val="0"/>
        <w:numPr>
          <w:ilvl w:val="1"/>
          <w:numId w:val="129"/>
        </w:numPr>
        <w:tabs>
          <w:tab w:val="left" w:pos="426"/>
        </w:tabs>
        <w:autoSpaceDE w:val="0"/>
        <w:autoSpaceDN w:val="0"/>
        <w:adjustRightInd w:val="0"/>
        <w:spacing w:line="276" w:lineRule="auto"/>
        <w:jc w:val="both"/>
        <w:rPr>
          <w:sz w:val="24"/>
          <w:szCs w:val="24"/>
        </w:rPr>
      </w:pPr>
      <w:r w:rsidRPr="00AB0367">
        <w:rPr>
          <w:b/>
          <w:sz w:val="24"/>
          <w:szCs w:val="24"/>
        </w:rPr>
        <w:t xml:space="preserve"> Культурно-исторические основы. </w:t>
      </w:r>
    </w:p>
    <w:p w:rsidR="00E85FA5" w:rsidRPr="00AB0367" w:rsidRDefault="00E85FA5" w:rsidP="00E85FA5">
      <w:pPr>
        <w:widowControl w:val="0"/>
        <w:tabs>
          <w:tab w:val="left" w:pos="426"/>
        </w:tabs>
        <w:autoSpaceDE w:val="0"/>
        <w:autoSpaceDN w:val="0"/>
        <w:adjustRightInd w:val="0"/>
        <w:jc w:val="both"/>
      </w:pPr>
      <w:r w:rsidRPr="00AB0367">
        <w:rPr>
          <w:color w:val="000000"/>
        </w:rPr>
        <w:t>История зарождения древних Олимпийских игр в мифах и легендах.</w:t>
      </w:r>
    </w:p>
    <w:p w:rsidR="00E85FA5" w:rsidRPr="00AB0367" w:rsidRDefault="00E85FA5" w:rsidP="00B52D6A">
      <w:pPr>
        <w:pStyle w:val="a4"/>
        <w:widowControl w:val="0"/>
        <w:numPr>
          <w:ilvl w:val="1"/>
          <w:numId w:val="129"/>
        </w:numPr>
        <w:tabs>
          <w:tab w:val="left" w:pos="426"/>
        </w:tabs>
        <w:autoSpaceDE w:val="0"/>
        <w:autoSpaceDN w:val="0"/>
        <w:adjustRightInd w:val="0"/>
        <w:spacing w:line="276" w:lineRule="auto"/>
        <w:jc w:val="both"/>
        <w:rPr>
          <w:sz w:val="24"/>
          <w:szCs w:val="24"/>
        </w:rPr>
      </w:pPr>
      <w:r w:rsidRPr="00AB0367">
        <w:rPr>
          <w:b/>
          <w:sz w:val="24"/>
          <w:szCs w:val="24"/>
        </w:rPr>
        <w:t xml:space="preserve"> Приемы закаливания.   </w:t>
      </w:r>
      <w:r w:rsidRPr="00AB0367">
        <w:rPr>
          <w:b/>
          <w:color w:val="000000"/>
          <w:sz w:val="24"/>
          <w:szCs w:val="24"/>
        </w:rPr>
        <w:t>Способы самоконтроля (</w:t>
      </w:r>
      <w:r w:rsidRPr="00AB0367">
        <w:rPr>
          <w:b/>
          <w:sz w:val="24"/>
          <w:szCs w:val="24"/>
        </w:rPr>
        <w:t>в процессе урока).</w:t>
      </w:r>
    </w:p>
    <w:p w:rsidR="00E85FA5" w:rsidRPr="00AB0367" w:rsidRDefault="00E85FA5" w:rsidP="00E85FA5">
      <w:pPr>
        <w:pStyle w:val="a4"/>
        <w:widowControl w:val="0"/>
        <w:tabs>
          <w:tab w:val="left" w:pos="426"/>
        </w:tabs>
        <w:autoSpaceDE w:val="0"/>
        <w:autoSpaceDN w:val="0"/>
        <w:adjustRightInd w:val="0"/>
        <w:ind w:left="0"/>
        <w:contextualSpacing w:val="0"/>
        <w:jc w:val="both"/>
        <w:rPr>
          <w:color w:val="000000"/>
          <w:sz w:val="24"/>
          <w:szCs w:val="24"/>
        </w:rPr>
      </w:pPr>
      <w:r w:rsidRPr="00AB0367">
        <w:rPr>
          <w:color w:val="000000"/>
          <w:sz w:val="24"/>
          <w:szCs w:val="24"/>
        </w:rPr>
        <w:t>Воздушные ванны. Солнечные ванны. Измерение массы тела. Приемы измерения пульса. Специальные дыхательные упражнения.</w:t>
      </w:r>
    </w:p>
    <w:p w:rsidR="00E85FA5" w:rsidRPr="00AB0367" w:rsidRDefault="00E85FA5" w:rsidP="00B52D6A">
      <w:pPr>
        <w:pStyle w:val="a4"/>
        <w:widowControl w:val="0"/>
        <w:numPr>
          <w:ilvl w:val="0"/>
          <w:numId w:val="129"/>
        </w:numPr>
        <w:tabs>
          <w:tab w:val="left" w:pos="1134"/>
        </w:tabs>
        <w:autoSpaceDE w:val="0"/>
        <w:autoSpaceDN w:val="0"/>
        <w:adjustRightInd w:val="0"/>
        <w:spacing w:after="200" w:line="276" w:lineRule="auto"/>
        <w:jc w:val="both"/>
        <w:rPr>
          <w:sz w:val="24"/>
          <w:szCs w:val="24"/>
        </w:rPr>
      </w:pPr>
      <w:r w:rsidRPr="00AB0367">
        <w:rPr>
          <w:b/>
          <w:sz w:val="24"/>
          <w:szCs w:val="24"/>
        </w:rPr>
        <w:t>Двигательные</w:t>
      </w:r>
      <w:r w:rsidRPr="00AB0367">
        <w:rPr>
          <w:b/>
          <w:sz w:val="24"/>
          <w:szCs w:val="24"/>
          <w:lang w:val="en-US"/>
        </w:rPr>
        <w:t xml:space="preserve">  </w:t>
      </w:r>
      <w:r w:rsidRPr="00AB0367">
        <w:rPr>
          <w:b/>
          <w:sz w:val="24"/>
          <w:szCs w:val="24"/>
        </w:rPr>
        <w:t>умения и навыки</w:t>
      </w:r>
    </w:p>
    <w:p w:rsidR="00E85FA5" w:rsidRPr="006C1B5A" w:rsidRDefault="00E85FA5" w:rsidP="00B52D6A">
      <w:pPr>
        <w:pStyle w:val="a4"/>
        <w:widowControl w:val="0"/>
        <w:numPr>
          <w:ilvl w:val="1"/>
          <w:numId w:val="129"/>
        </w:numPr>
        <w:tabs>
          <w:tab w:val="left" w:pos="1134"/>
        </w:tabs>
        <w:autoSpaceDE w:val="0"/>
        <w:autoSpaceDN w:val="0"/>
        <w:adjustRightInd w:val="0"/>
        <w:spacing w:line="276" w:lineRule="auto"/>
        <w:contextualSpacing w:val="0"/>
        <w:jc w:val="both"/>
        <w:rPr>
          <w:b/>
          <w:sz w:val="24"/>
          <w:szCs w:val="24"/>
        </w:rPr>
      </w:pPr>
      <w:r w:rsidRPr="006C1B5A">
        <w:rPr>
          <w:b/>
          <w:sz w:val="24"/>
          <w:szCs w:val="24"/>
        </w:rPr>
        <w:t xml:space="preserve">Легкая атлетика. </w:t>
      </w:r>
    </w:p>
    <w:p w:rsidR="00E85FA5" w:rsidRPr="00725424" w:rsidRDefault="00E85FA5" w:rsidP="00E85FA5">
      <w:pPr>
        <w:widowControl w:val="0"/>
        <w:tabs>
          <w:tab w:val="left" w:pos="1134"/>
        </w:tabs>
        <w:autoSpaceDE w:val="0"/>
        <w:autoSpaceDN w:val="0"/>
        <w:adjustRightInd w:val="0"/>
        <w:ind w:firstLine="851"/>
        <w:jc w:val="both"/>
      </w:pPr>
      <w:r w:rsidRPr="00725424">
        <w:t xml:space="preserve">Требования к технике безопасности на занятиях легкой атлетикой, физическими упражнениями разной направленности (в условиях спортивного зала и спортивных площадок). Правила спортивных соревнований по легкой атлетике. Разновидности ходьбы и бега. </w:t>
      </w:r>
      <w:r w:rsidRPr="00725424">
        <w:rPr>
          <w:color w:val="000000"/>
          <w:spacing w:val="1"/>
        </w:rPr>
        <w:t>Терминология</w:t>
      </w:r>
      <w:r w:rsidRPr="00725424">
        <w:rPr>
          <w:color w:val="000000"/>
          <w:spacing w:val="2"/>
        </w:rPr>
        <w:t xml:space="preserve"> разучиваемых упражнений и основы правильной техники их выполнения. Прави</w:t>
      </w:r>
      <w:r w:rsidRPr="00725424">
        <w:rPr>
          <w:color w:val="000000"/>
          <w:spacing w:val="2"/>
        </w:rPr>
        <w:softHyphen/>
      </w:r>
      <w:r w:rsidRPr="00725424">
        <w:rPr>
          <w:color w:val="000000"/>
          <w:spacing w:val="1"/>
        </w:rPr>
        <w:t>ла соревнований в беге, прыжках и метаниях.</w:t>
      </w:r>
    </w:p>
    <w:p w:rsidR="00E85FA5" w:rsidRDefault="00E85FA5" w:rsidP="00E85FA5">
      <w:pPr>
        <w:pStyle w:val="a4"/>
        <w:widowControl w:val="0"/>
        <w:tabs>
          <w:tab w:val="left" w:pos="1134"/>
        </w:tabs>
        <w:autoSpaceDE w:val="0"/>
        <w:autoSpaceDN w:val="0"/>
        <w:adjustRightInd w:val="0"/>
        <w:ind w:left="0" w:firstLine="851"/>
        <w:contextualSpacing w:val="0"/>
        <w:jc w:val="both"/>
        <w:rPr>
          <w:sz w:val="24"/>
          <w:szCs w:val="24"/>
        </w:rPr>
      </w:pPr>
      <w:r w:rsidRPr="00AB0367">
        <w:rPr>
          <w:i/>
          <w:sz w:val="24"/>
          <w:szCs w:val="24"/>
        </w:rPr>
        <w:t xml:space="preserve">Ходьба. </w:t>
      </w:r>
      <w:r w:rsidRPr="00AB0367">
        <w:rPr>
          <w:sz w:val="24"/>
          <w:szCs w:val="24"/>
        </w:rPr>
        <w:t xml:space="preserve">Ходьба  с высоким подниманием бедра. Ходьба на носках: не сгибая колен. Ходьба с остановками и дополнительными заданиями. Ходьба спиной вперед. Чередование ходьбы и легких прыжков. Ходьба с различными движениями руг и туловища. </w:t>
      </w:r>
      <w:r w:rsidRPr="00AB0367">
        <w:rPr>
          <w:i/>
          <w:sz w:val="24"/>
          <w:szCs w:val="24"/>
        </w:rPr>
        <w:t xml:space="preserve">Бег. </w:t>
      </w:r>
      <w:r w:rsidRPr="00AB0367">
        <w:rPr>
          <w:sz w:val="24"/>
          <w:szCs w:val="24"/>
        </w:rPr>
        <w:t>Специально беговые упражнения. Беговые упражнения на отрезках от 15 до 20м (семенящий бег, бег с высоким подниманием бедра, бег с захлёстыванием голени, бег с выносом прямых ног вперёд). 2 – 3 повторения в одном уроке. Бег в упоре, стоя у неподвижной опоры, до 7 – 10 сек. Равномерный бег с невысокой и средней скоростью от 60 до 80 метров. Бег с преодолением различных препятствий на отрезках 40 – 60м. Бег до 20 – 30м с преодолением легких барьерчиков высотой 10 – 15см (расстояние между ними 80см). Бег на короткие дистанции (30м-60м) в индивидуальном темпе и с учетом времени. Повторный бег на короткие дистанции с максимальной скоростью. Медленней бег на стадионе до 1,5 -2 мин, 2,5 мин. Техника длительного бега: бег в равномер</w:t>
      </w:r>
      <w:r w:rsidRPr="00AB0367">
        <w:rPr>
          <w:sz w:val="24"/>
          <w:szCs w:val="24"/>
        </w:rPr>
        <w:softHyphen/>
        <w:t xml:space="preserve">ном темпе  с чередованием ходьбы до 300 м (50 м бегом, 50шагом). </w:t>
      </w:r>
      <w:r w:rsidRPr="00AB0367">
        <w:rPr>
          <w:i/>
          <w:sz w:val="24"/>
          <w:szCs w:val="24"/>
        </w:rPr>
        <w:t xml:space="preserve">Метание. </w:t>
      </w:r>
      <w:r w:rsidRPr="00AB0367">
        <w:rPr>
          <w:sz w:val="24"/>
          <w:szCs w:val="24"/>
        </w:rPr>
        <w:t>Метание малого мяча в цель (щит 1м Х 1м), расположенный на высоте 2,5м от пола с расстояния 4 – 5м -  мальчики, 3 – 4м – девочки. Метание в передвигающуюся по полу мишень с расстояния 4 – 5м. Метание разных предметов весом до 200гр с места, с шага и ходьбы через препятствие</w:t>
      </w:r>
      <w:r w:rsidRPr="00DB10C9">
        <w:rPr>
          <w:sz w:val="24"/>
          <w:szCs w:val="24"/>
        </w:rPr>
        <w:t xml:space="preserve"> высотой до 3м с расстояния 5 – 6м. Метание малого мяча. Метание мяча одной рукой, в цель и на дальность полета. Метание гранаты весом 500гр с места и с шага способом «из-за спины через плечо» на дальность. Подготовительные упражнения с ядром весом 3кг: перебрасывание из руки в другую руку, броски от колена вперед, от груди, катание ядра на дальность и в цель. </w:t>
      </w:r>
      <w:r w:rsidRPr="00DB10C9">
        <w:rPr>
          <w:i/>
          <w:sz w:val="24"/>
          <w:szCs w:val="24"/>
        </w:rPr>
        <w:t xml:space="preserve">Прыжки (выполняются на мягком грунте). </w:t>
      </w:r>
      <w:r w:rsidRPr="00DB10C9">
        <w:rPr>
          <w:sz w:val="24"/>
          <w:szCs w:val="24"/>
        </w:rPr>
        <w:t>Прыжковые упражнения на отрезках 10 – 15м (легкие прыжки с ноги на ногу и на двух ногах). Имитация отталкивания прыжка в высоту, в длину, в легком беге на каждый пятый шаг. Прыжок в  длину с места. Прыжок с разбега способом «согнув ноги». Прыжки с разбега через препятствие шагом. Прыжок с разбега в высоту способом «согнув ноги». Ознакомление с прыжком способом «перешагивание». Ознакомление с тройным прыжком. Прыжки с высоты до 60см. Прыжки с места через гимнастическую скамейку. Прыжки в длину с разбега и с места: тренировка отдельных элементов прыжка (с малого разбега: разбег, полёт, приземление). Развитие быстроты, выносливости. Итоговое тестирование по пройденному материалу.</w:t>
      </w:r>
    </w:p>
    <w:p w:rsidR="008C1697" w:rsidRDefault="008C1697" w:rsidP="00E85FA5">
      <w:pPr>
        <w:pStyle w:val="a4"/>
        <w:widowControl w:val="0"/>
        <w:tabs>
          <w:tab w:val="left" w:pos="1134"/>
        </w:tabs>
        <w:autoSpaceDE w:val="0"/>
        <w:autoSpaceDN w:val="0"/>
        <w:adjustRightInd w:val="0"/>
        <w:ind w:left="0" w:firstLine="851"/>
        <w:contextualSpacing w:val="0"/>
        <w:jc w:val="both"/>
        <w:rPr>
          <w:sz w:val="24"/>
          <w:szCs w:val="24"/>
        </w:rPr>
      </w:pPr>
    </w:p>
    <w:p w:rsidR="008C1697" w:rsidRDefault="008C1697" w:rsidP="00E85FA5">
      <w:pPr>
        <w:pStyle w:val="a4"/>
        <w:widowControl w:val="0"/>
        <w:tabs>
          <w:tab w:val="left" w:pos="1134"/>
        </w:tabs>
        <w:autoSpaceDE w:val="0"/>
        <w:autoSpaceDN w:val="0"/>
        <w:adjustRightInd w:val="0"/>
        <w:ind w:left="0" w:firstLine="851"/>
        <w:contextualSpacing w:val="0"/>
        <w:jc w:val="both"/>
        <w:rPr>
          <w:sz w:val="24"/>
          <w:szCs w:val="24"/>
        </w:rPr>
      </w:pPr>
    </w:p>
    <w:p w:rsidR="008C1697" w:rsidRDefault="008C1697" w:rsidP="00E85FA5">
      <w:pPr>
        <w:pStyle w:val="a4"/>
        <w:widowControl w:val="0"/>
        <w:tabs>
          <w:tab w:val="left" w:pos="1134"/>
        </w:tabs>
        <w:autoSpaceDE w:val="0"/>
        <w:autoSpaceDN w:val="0"/>
        <w:adjustRightInd w:val="0"/>
        <w:ind w:left="0" w:firstLine="851"/>
        <w:contextualSpacing w:val="0"/>
        <w:jc w:val="both"/>
        <w:rPr>
          <w:sz w:val="24"/>
          <w:szCs w:val="24"/>
        </w:rPr>
      </w:pPr>
    </w:p>
    <w:p w:rsidR="008C1697" w:rsidRPr="00DB10C9" w:rsidRDefault="008C1697" w:rsidP="00E85FA5">
      <w:pPr>
        <w:pStyle w:val="a4"/>
        <w:widowControl w:val="0"/>
        <w:tabs>
          <w:tab w:val="left" w:pos="1134"/>
        </w:tabs>
        <w:autoSpaceDE w:val="0"/>
        <w:autoSpaceDN w:val="0"/>
        <w:adjustRightInd w:val="0"/>
        <w:ind w:left="0" w:firstLine="851"/>
        <w:contextualSpacing w:val="0"/>
        <w:jc w:val="both"/>
        <w:rPr>
          <w:sz w:val="24"/>
          <w:szCs w:val="24"/>
        </w:rPr>
      </w:pPr>
      <w:r>
        <w:rPr>
          <w:sz w:val="24"/>
          <w:szCs w:val="24"/>
        </w:rPr>
        <w:t>195</w:t>
      </w:r>
    </w:p>
    <w:p w:rsidR="00E85FA5" w:rsidRPr="006C1B5A" w:rsidRDefault="00E85FA5" w:rsidP="00B52D6A">
      <w:pPr>
        <w:pStyle w:val="a4"/>
        <w:widowControl w:val="0"/>
        <w:numPr>
          <w:ilvl w:val="1"/>
          <w:numId w:val="129"/>
        </w:numPr>
        <w:tabs>
          <w:tab w:val="left" w:pos="1134"/>
        </w:tabs>
        <w:autoSpaceDE w:val="0"/>
        <w:autoSpaceDN w:val="0"/>
        <w:adjustRightInd w:val="0"/>
        <w:spacing w:line="276" w:lineRule="auto"/>
        <w:ind w:left="0" w:firstLine="851"/>
        <w:contextualSpacing w:val="0"/>
        <w:jc w:val="both"/>
        <w:rPr>
          <w:b/>
          <w:sz w:val="24"/>
          <w:szCs w:val="24"/>
        </w:rPr>
      </w:pPr>
      <w:r w:rsidRPr="006C1B5A">
        <w:rPr>
          <w:b/>
          <w:sz w:val="24"/>
          <w:szCs w:val="24"/>
        </w:rPr>
        <w:lastRenderedPageBreak/>
        <w:t>Гимнастика с элементами акробатики.</w:t>
      </w:r>
    </w:p>
    <w:p w:rsidR="00E85FA5" w:rsidRPr="00DB10C9" w:rsidRDefault="00E85FA5" w:rsidP="00E85FA5">
      <w:pPr>
        <w:spacing w:line="276" w:lineRule="auto"/>
        <w:ind w:firstLine="851"/>
        <w:jc w:val="both"/>
      </w:pPr>
      <w:r w:rsidRPr="00DB10C9">
        <w:t xml:space="preserve">Правила безопасности во время занятий. Техника безопасности при занятиях на спортивных снарядах. </w:t>
      </w:r>
      <w:r w:rsidRPr="00DB10C9">
        <w:rPr>
          <w:i/>
        </w:rPr>
        <w:t>Построение и перестроение.</w:t>
      </w:r>
      <w:r w:rsidRPr="00DB10C9">
        <w:t xml:space="preserve"> Расчеты в шеренге по 3, по 4. Расчеты в шеренге на 6 – 4 – 2 и на «месте», 9 – 6 – 3 на «месте» и выход по расчету. Повороты кругом. Перестроение из одного круга в два. Построение в движении в шеренгу, в колонну по одному и в круг Ходьба противоходом и по диагонали.  Передвижение строевым шагом. </w:t>
      </w:r>
      <w:r w:rsidRPr="00DB10C9">
        <w:rPr>
          <w:i/>
        </w:rPr>
        <w:t>Общеразвивающие упражнения.</w:t>
      </w:r>
      <w:r w:rsidRPr="00DB10C9">
        <w:t xml:space="preserve"> Упражнения с набивными мячами (1кг). Упражнения для формирования правильной осанки. Упражнения с большими мячами. Упражнения без зрительного контроля: ходьба за звуковым сигналом; бег на звуковой сигнал; повороты на 180</w:t>
      </w:r>
      <w:r w:rsidRPr="00DB10C9">
        <w:rPr>
          <w:vertAlign w:val="superscript"/>
        </w:rPr>
        <w:t>0</w:t>
      </w:r>
      <w:r w:rsidRPr="00DB10C9">
        <w:t xml:space="preserve"> и 270</w:t>
      </w:r>
      <w:r w:rsidRPr="00DB10C9">
        <w:rPr>
          <w:vertAlign w:val="superscript"/>
        </w:rPr>
        <w:t xml:space="preserve">0 </w:t>
      </w:r>
      <w:r w:rsidRPr="00DB10C9">
        <w:t xml:space="preserve">из различных исходных положений; ходьба боком и спиной вперед на звук (до 30м). </w:t>
      </w:r>
      <w:r w:rsidRPr="00DB10C9">
        <w:rPr>
          <w:i/>
        </w:rPr>
        <w:t>Лазание и перелезание.</w:t>
      </w:r>
      <w:r w:rsidRPr="00DB10C9">
        <w:t xml:space="preserve"> Лазание по гимнастической стенке во всех направлениях. Лазание по гимнастической скамейке, установленной под углом 35</w:t>
      </w:r>
      <w:r w:rsidRPr="00DB10C9">
        <w:rPr>
          <w:vertAlign w:val="superscript"/>
        </w:rPr>
        <w:t>0</w:t>
      </w:r>
      <w:r w:rsidRPr="00DB10C9">
        <w:t xml:space="preserve">. Лазание по наклонной лестнице разными способами с помощью рук и ног. Перелезание через препятствия до </w:t>
      </w:r>
      <w:r>
        <w:t>90см. Лазание по канату в 3 прие</w:t>
      </w:r>
      <w:r w:rsidRPr="00DB10C9">
        <w:t xml:space="preserve">ма. Преодоление полосы 5 – 6 препятствий. Игры и эстафеты с лазанием и перелезанием. </w:t>
      </w:r>
      <w:r w:rsidRPr="00DB10C9">
        <w:rPr>
          <w:i/>
        </w:rPr>
        <w:t xml:space="preserve">Равновесие. </w:t>
      </w:r>
      <w:r w:rsidRPr="00DB10C9">
        <w:t>Стоя на одной ногу удерживать мяч на бедре согнутой ноги. Повороты на 90</w:t>
      </w:r>
      <w:r w:rsidRPr="00DB10C9">
        <w:rPr>
          <w:vertAlign w:val="superscript"/>
        </w:rPr>
        <w:t>0</w:t>
      </w:r>
      <w:r w:rsidRPr="00DB10C9">
        <w:t xml:space="preserve"> в стойке на одной ноге. Вставание на бревно (высота 60 – 70см), стоя лицом, боком к нему; ходьба приставными шагами и переменными шагами вперед, боком и назад с движением рук. Ходьба по наклонной плоскости. Удержание на голове груза весом 500гр, ходьба с грузом на голове. Удерживание набивного мяча весом 1,5кг на шее в наклоне вперед. Динамические упражнения на 8 счетов, стоя на одной ноге. Кружения на носках на 720</w:t>
      </w:r>
      <w:r w:rsidRPr="00DB10C9">
        <w:rPr>
          <w:vertAlign w:val="superscript"/>
        </w:rPr>
        <w:t>0</w:t>
      </w:r>
      <w:r w:rsidRPr="00DB10C9">
        <w:t xml:space="preserve"> в разные стороны. Ходьба спиной вперед. Соединения из пройденного материала. Повторение упражнений с закрытыми глазами. </w:t>
      </w:r>
      <w:r w:rsidRPr="00DB10C9">
        <w:rPr>
          <w:i/>
        </w:rPr>
        <w:t>Висы и упоры.</w:t>
      </w:r>
      <w:r w:rsidRPr="00DB10C9">
        <w:t xml:space="preserve"> Смешанные и простые  висы: размахивание в висе; из виса махом назад соскок, махом вперед соскок; зачетная комбинация. </w:t>
      </w:r>
      <w:r w:rsidRPr="00DB10C9">
        <w:rPr>
          <w:i/>
        </w:rPr>
        <w:t>Гимнастические брусья (параллельные)</w:t>
      </w:r>
      <w:r w:rsidRPr="00DB10C9">
        <w:t xml:space="preserve"> - мальчики: наскок в упор; передвижение вперед на руках;  из упора сед ноги в стороны; из седа ноги в стороны переход в упор на прямых руках; размахивания в упоре на прямых руках; соскок махом назад с опорой на жердь. </w:t>
      </w:r>
      <w:r w:rsidRPr="00DB10C9">
        <w:rPr>
          <w:i/>
        </w:rPr>
        <w:t>Опорный прыжок.</w:t>
      </w:r>
      <w:r w:rsidRPr="00DB10C9">
        <w:t xml:space="preserve"> Прыжок через гимнастического козла с ручками в упор стоя на коленях, в упор присев. Элементы акробатических упражнений. Гимнастическое бревно - передвижения ходьбой, бегом,  приставными шагами, прыжками; повороты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танцевальные шаги; спрыгивание и соскоки (вперед, прогнувшись, с поворотом в сторону, с опорой о гимнастическое бревно). Контрольные требования: гимнастическая комбинация на 32 счета. Контрольные требования - передвижение в висе на руках (мальчики), по гимнастической стенке (девочки) Лазанье по канату в три приёма.                             </w:t>
      </w:r>
    </w:p>
    <w:p w:rsidR="00E85FA5" w:rsidRPr="006C1B5A" w:rsidRDefault="00E85FA5" w:rsidP="00B52D6A">
      <w:pPr>
        <w:numPr>
          <w:ilvl w:val="1"/>
          <w:numId w:val="129"/>
        </w:numPr>
        <w:spacing w:line="276" w:lineRule="auto"/>
        <w:ind w:left="0" w:firstLine="851"/>
        <w:jc w:val="both"/>
        <w:rPr>
          <w:b/>
        </w:rPr>
      </w:pPr>
      <w:r w:rsidRPr="006C1B5A">
        <w:rPr>
          <w:b/>
        </w:rPr>
        <w:t>Лыжная подготовка.</w:t>
      </w:r>
    </w:p>
    <w:p w:rsidR="00E85FA5" w:rsidRPr="004D2739" w:rsidRDefault="00E85FA5" w:rsidP="00E85FA5">
      <w:pPr>
        <w:spacing w:line="276" w:lineRule="auto"/>
        <w:ind w:firstLine="851"/>
        <w:jc w:val="both"/>
      </w:pPr>
      <w:r w:rsidRPr="00DB10C9">
        <w:t>Правила безопасного поведения на уроках лыжной подготовки. Профилактика обморожений и травм. «История лыжного спорта Основные правила соревнований. Одежда, обувь и лыжный инвентарь. Самостоятельное прикрепление и снимание лыж. Передвижение с лыжами на плече. Элементы техники лыжных ходов: попеременный двухшажный ход. Одновременный бесшажный  ход. Повторное передвижение на отрезках 40 – 50м. Прохождение дистанции до 500м - мальчики и  300м - девочки. Передвижение по слабопересечённой местности до 1500м. Повороты: «переступанием» на месте и в движении. Подъемы: «лесенкой», «елочкой»;  торможение «плугом». Спуски: спуск в основной стойке с узким ведением лыж по ровному склону, Игры: «Кто дальше», «Шире шаг», «Самокат», «Ворота», «Слалом». Итоговое тестирование по пройденному материалу. Контрольные требования: - техника попеременный двухшажный ход. Одновременный бесшажный  ход.  Техника передвижение на лыжах 2км.</w:t>
      </w:r>
    </w:p>
    <w:p w:rsidR="00E85FA5" w:rsidRPr="006C1B5A" w:rsidRDefault="00E85FA5" w:rsidP="00B52D6A">
      <w:pPr>
        <w:pStyle w:val="a4"/>
        <w:keepLines/>
        <w:widowControl w:val="0"/>
        <w:numPr>
          <w:ilvl w:val="1"/>
          <w:numId w:val="129"/>
        </w:numPr>
        <w:suppressLineNumbers/>
        <w:tabs>
          <w:tab w:val="left" w:pos="1134"/>
        </w:tabs>
        <w:suppressAutoHyphens/>
        <w:autoSpaceDE w:val="0"/>
        <w:autoSpaceDN w:val="0"/>
        <w:adjustRightInd w:val="0"/>
        <w:spacing w:line="276" w:lineRule="auto"/>
        <w:jc w:val="both"/>
        <w:rPr>
          <w:b/>
          <w:sz w:val="24"/>
          <w:szCs w:val="24"/>
        </w:rPr>
      </w:pPr>
      <w:r>
        <w:rPr>
          <w:b/>
          <w:sz w:val="24"/>
          <w:szCs w:val="24"/>
        </w:rPr>
        <w:t xml:space="preserve"> </w:t>
      </w:r>
      <w:r w:rsidRPr="006C1B5A">
        <w:rPr>
          <w:b/>
          <w:sz w:val="24"/>
          <w:szCs w:val="24"/>
        </w:rPr>
        <w:t>Адаптированные спортивные и подвижные игры пионербол, баскетбол, голбол, футбол, торбол.</w:t>
      </w:r>
    </w:p>
    <w:p w:rsidR="00E85FA5" w:rsidRDefault="00E85FA5" w:rsidP="00E85FA5">
      <w:pPr>
        <w:tabs>
          <w:tab w:val="left" w:pos="6930"/>
        </w:tabs>
        <w:spacing w:line="276" w:lineRule="auto"/>
        <w:ind w:firstLine="709"/>
        <w:jc w:val="both"/>
      </w:pPr>
      <w:r w:rsidRPr="004E43CD">
        <w:t xml:space="preserve">Техника безопасности на занятиях спортивных игр. Правила спортивных соревнований по пионерболу, баскетболу, голболу, футболу и их назначение. </w:t>
      </w:r>
    </w:p>
    <w:p w:rsidR="008C1697" w:rsidRDefault="008C1697" w:rsidP="00E85FA5">
      <w:pPr>
        <w:tabs>
          <w:tab w:val="left" w:pos="6930"/>
        </w:tabs>
        <w:spacing w:line="276" w:lineRule="auto"/>
        <w:ind w:firstLine="709"/>
        <w:jc w:val="both"/>
      </w:pPr>
    </w:p>
    <w:p w:rsidR="008C1697" w:rsidRDefault="008C1697" w:rsidP="00E85FA5">
      <w:pPr>
        <w:tabs>
          <w:tab w:val="left" w:pos="6930"/>
        </w:tabs>
        <w:spacing w:line="276" w:lineRule="auto"/>
        <w:ind w:firstLine="709"/>
        <w:jc w:val="both"/>
      </w:pPr>
    </w:p>
    <w:p w:rsidR="008C1697" w:rsidRDefault="008C1697" w:rsidP="00E85FA5">
      <w:pPr>
        <w:tabs>
          <w:tab w:val="left" w:pos="6930"/>
        </w:tabs>
        <w:spacing w:line="276" w:lineRule="auto"/>
        <w:ind w:firstLine="709"/>
        <w:jc w:val="both"/>
      </w:pPr>
    </w:p>
    <w:p w:rsidR="008C1697" w:rsidRDefault="008C1697" w:rsidP="00E85FA5">
      <w:pPr>
        <w:tabs>
          <w:tab w:val="left" w:pos="6930"/>
        </w:tabs>
        <w:spacing w:line="276" w:lineRule="auto"/>
        <w:ind w:firstLine="709"/>
        <w:jc w:val="both"/>
      </w:pPr>
      <w:r>
        <w:t>196</w:t>
      </w:r>
    </w:p>
    <w:p w:rsidR="00E85FA5" w:rsidRDefault="00E85FA5" w:rsidP="00E85FA5">
      <w:pPr>
        <w:tabs>
          <w:tab w:val="left" w:pos="6930"/>
        </w:tabs>
        <w:spacing w:line="276" w:lineRule="auto"/>
        <w:ind w:firstLine="709"/>
        <w:jc w:val="both"/>
      </w:pPr>
      <w:r w:rsidRPr="004E43CD">
        <w:rPr>
          <w:b/>
        </w:rPr>
        <w:lastRenderedPageBreak/>
        <w:t>Пионербол.</w:t>
      </w:r>
      <w:r w:rsidRPr="004E43CD">
        <w:t xml:space="preserve"> Стойка игрока. Перемещения в стойке приставными шагами боком, лицом и вперёд. Ходьба, бег и выполнение заданий (сесть на пол, встать,  подпрыгнуть и др.)  Комбинации из освоенных элементов техники передвижений (перемещения в стойке, остановки, ускорения). Специальные упражнения и технические действия без мяча; нижняя прямая подача мяча; прием и передача мяча двумя руками снизу, сверху стоя на месте и в движении; тактические действия; игра по упрощенным правилам мини волейбола и пионербола. </w:t>
      </w:r>
      <w:r w:rsidRPr="004E43CD">
        <w:rPr>
          <w:b/>
        </w:rPr>
        <w:t>Контрольные требования</w:t>
      </w:r>
      <w:r w:rsidRPr="004E43CD">
        <w:t>:   - техника передачи и приема мяча двумя руками сверху и снизу; - техника выполнения нижней прямой подачи мяча</w:t>
      </w:r>
      <w:r w:rsidRPr="004E43CD">
        <w:rPr>
          <w:b/>
        </w:rPr>
        <w:t>. «Голбол»</w:t>
      </w:r>
      <w:r w:rsidRPr="004E43CD">
        <w:t xml:space="preserve"> - игра для незрячих и слабовидящих детей. Правила техники безопасности на занятиях голболом.  Ориентирование на площадке. Специальные упражнения с мячом, броски мяча. Передвижение на звук мяча. Стойка игрока. Передвижение в стойке. Броски мяча в парах на точность. Броски мяча из различных исходных положений. Упражнения с набивным мячом (вес 1 кг). Броски мяча в стену на точность и силу броска. Ловля мяча без зрительного контроля. Передачи мяча на звуковой ориентир в парах. Перекатывание мяча в парах на звуковой ориентир. </w:t>
      </w:r>
      <w:r w:rsidRPr="004E43CD">
        <w:rPr>
          <w:b/>
        </w:rPr>
        <w:t>Торбол</w:t>
      </w:r>
      <w:r w:rsidRPr="004E43CD">
        <w:t xml:space="preserve">. Правила игры в торбол. Размеры площадки,  ориентирование на площадке без зрительного контроля. Стойка игрока. Ориентирование на площадке по коврикам, перемещение игроков на площадке. Броски мяча в парах. Перемещение игрока по площадке с выполнением броска. Перекатывание мяча в парах про диагонали. </w:t>
      </w:r>
    </w:p>
    <w:p w:rsidR="00E85FA5" w:rsidRDefault="00E85FA5" w:rsidP="00E85FA5">
      <w:pPr>
        <w:tabs>
          <w:tab w:val="left" w:pos="6930"/>
        </w:tabs>
        <w:spacing w:line="276" w:lineRule="auto"/>
        <w:ind w:firstLine="709"/>
        <w:jc w:val="both"/>
      </w:pPr>
      <w:r w:rsidRPr="004E43CD">
        <w:rPr>
          <w:b/>
        </w:rPr>
        <w:t>Баскетбол</w:t>
      </w:r>
      <w:r w:rsidRPr="004E43CD">
        <w:t>: специальные упражнения и технические действия без мяча. Ведение мяча шагом, бегом, «змейкой». Ловля и передача мяча двумя руками от груди, передача мяча одной рукой от плеча, передача мяча при встречном движении, передача мяча одной рукой снизу, передача мяча одной рукой сбоку, передача мяча двумя  руками с отскока от пола, броски мяча двумя руками от груди с места. Штрафной бросок, тактические действия, игра по правилам.</w:t>
      </w:r>
      <w:r w:rsidRPr="004E43CD">
        <w:rPr>
          <w:b/>
        </w:rPr>
        <w:t xml:space="preserve"> Контрольные требования</w:t>
      </w:r>
      <w:r w:rsidRPr="004E43CD">
        <w:t xml:space="preserve">: - ведение мяча в движении с изменением направления; штрафной бросок. </w:t>
      </w:r>
    </w:p>
    <w:p w:rsidR="00E85FA5" w:rsidRPr="004E43CD" w:rsidRDefault="00E85FA5" w:rsidP="00E85FA5">
      <w:pPr>
        <w:tabs>
          <w:tab w:val="left" w:pos="6930"/>
        </w:tabs>
        <w:spacing w:line="276" w:lineRule="auto"/>
        <w:ind w:firstLine="709"/>
        <w:jc w:val="both"/>
      </w:pPr>
      <w:r w:rsidRPr="004E43CD">
        <w:rPr>
          <w:b/>
        </w:rPr>
        <w:t>Футбол</w:t>
      </w:r>
      <w:r w:rsidRPr="004E43CD">
        <w:t>. Техника передвижений, остановок, поворотов и стоек: Комбинации из освоенных элементов техники передвижений (перемещения, остановки, повороты, ускорения). 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стопы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4E43CD">
        <w:softHyphen/>
        <w:t>ние игрой. Игра по упрощенным правилам  на площадках разных размеров. Игры и игровые задания 2:1, 3:1, 3:2, 3:3.</w:t>
      </w:r>
    </w:p>
    <w:p w:rsidR="00E85FA5" w:rsidRPr="004E43CD" w:rsidRDefault="00E85FA5" w:rsidP="00B52D6A">
      <w:pPr>
        <w:pStyle w:val="a4"/>
        <w:widowControl w:val="0"/>
        <w:numPr>
          <w:ilvl w:val="1"/>
          <w:numId w:val="129"/>
        </w:numPr>
        <w:tabs>
          <w:tab w:val="left" w:pos="1134"/>
        </w:tabs>
        <w:autoSpaceDE w:val="0"/>
        <w:autoSpaceDN w:val="0"/>
        <w:adjustRightInd w:val="0"/>
        <w:spacing w:line="276" w:lineRule="auto"/>
        <w:jc w:val="both"/>
        <w:rPr>
          <w:b/>
          <w:sz w:val="24"/>
          <w:szCs w:val="24"/>
        </w:rPr>
      </w:pPr>
      <w:r>
        <w:rPr>
          <w:b/>
          <w:sz w:val="24"/>
          <w:szCs w:val="24"/>
        </w:rPr>
        <w:t xml:space="preserve"> </w:t>
      </w:r>
      <w:r w:rsidRPr="004E43CD">
        <w:rPr>
          <w:b/>
          <w:sz w:val="24"/>
          <w:szCs w:val="24"/>
        </w:rPr>
        <w:t>Вариативная часть.</w:t>
      </w:r>
    </w:p>
    <w:p w:rsidR="00E85FA5" w:rsidRPr="00DB10C9" w:rsidRDefault="00E85FA5" w:rsidP="00E85FA5">
      <w:pPr>
        <w:pStyle w:val="a4"/>
        <w:widowControl w:val="0"/>
        <w:tabs>
          <w:tab w:val="left" w:pos="1134"/>
        </w:tabs>
        <w:autoSpaceDE w:val="0"/>
        <w:autoSpaceDN w:val="0"/>
        <w:adjustRightInd w:val="0"/>
        <w:ind w:left="0" w:firstLine="851"/>
        <w:contextualSpacing w:val="0"/>
        <w:jc w:val="both"/>
        <w:rPr>
          <w:sz w:val="24"/>
          <w:szCs w:val="24"/>
        </w:rPr>
      </w:pPr>
      <w:r w:rsidRPr="004E43CD">
        <w:rPr>
          <w:sz w:val="24"/>
          <w:szCs w:val="24"/>
        </w:rPr>
        <w:t xml:space="preserve"> Распределены часы по разделу программы и включены упражнения на формирования правильной осанки. Специальные упражнения для глаз. Профилактика плоскостопия. Адаптированные спортивные</w:t>
      </w:r>
      <w:r w:rsidRPr="00DB10C9">
        <w:rPr>
          <w:sz w:val="24"/>
          <w:szCs w:val="24"/>
        </w:rPr>
        <w:t xml:space="preserve"> подвижные игры с элементами пионербола, баскетбола, голбола. Легкая атлетика. Лыжная подготовка. Правила проведения и безопасность. </w:t>
      </w:r>
    </w:p>
    <w:p w:rsidR="00E85FA5" w:rsidRDefault="00E85FA5">
      <w:pPr>
        <w:ind w:right="60"/>
        <w:jc w:val="center"/>
        <w:rPr>
          <w:rFonts w:eastAsia="Times New Roman"/>
          <w:b/>
          <w:bCs/>
          <w:sz w:val="24"/>
          <w:szCs w:val="24"/>
        </w:rPr>
      </w:pPr>
    </w:p>
    <w:p w:rsidR="005650A0" w:rsidRDefault="00BD0D19">
      <w:pPr>
        <w:ind w:right="60"/>
        <w:jc w:val="center"/>
        <w:rPr>
          <w:sz w:val="20"/>
          <w:szCs w:val="20"/>
        </w:rPr>
      </w:pPr>
      <w:r>
        <w:rPr>
          <w:rFonts w:eastAsia="Times New Roman"/>
          <w:b/>
          <w:bCs/>
          <w:sz w:val="24"/>
          <w:szCs w:val="24"/>
        </w:rPr>
        <w:t>6 класс</w:t>
      </w:r>
    </w:p>
    <w:p w:rsidR="00E85FA5" w:rsidRPr="004438D4" w:rsidRDefault="00E85FA5" w:rsidP="00E85FA5">
      <w:pPr>
        <w:pStyle w:val="21"/>
        <w:spacing w:line="276" w:lineRule="auto"/>
        <w:ind w:left="0" w:right="-30"/>
        <w:jc w:val="both"/>
        <w:rPr>
          <w:b/>
        </w:rPr>
      </w:pPr>
      <w:r w:rsidRPr="004438D4">
        <w:rPr>
          <w:b/>
          <w:lang w:val="en-US"/>
        </w:rPr>
        <w:t>I</w:t>
      </w:r>
      <w:r>
        <w:rPr>
          <w:b/>
        </w:rPr>
        <w:t>.</w:t>
      </w:r>
      <w:r w:rsidRPr="004438D4">
        <w:rPr>
          <w:b/>
        </w:rPr>
        <w:t xml:space="preserve"> </w:t>
      </w:r>
      <w:r w:rsidRPr="002C6F6D">
        <w:rPr>
          <w:b/>
        </w:rPr>
        <w:t>Основы знаний о физической культуре, приемы закаливания, способы саморегуляции и самоконтроля.</w:t>
      </w:r>
    </w:p>
    <w:p w:rsidR="00E85FA5" w:rsidRPr="004438D4" w:rsidRDefault="00E85FA5" w:rsidP="00E85FA5">
      <w:pPr>
        <w:pStyle w:val="21"/>
        <w:spacing w:line="276" w:lineRule="auto"/>
        <w:ind w:left="0" w:right="-30"/>
        <w:jc w:val="both"/>
        <w:rPr>
          <w:b/>
        </w:rPr>
      </w:pPr>
      <w:r w:rsidRPr="004438D4">
        <w:rPr>
          <w:b/>
        </w:rPr>
        <w:t xml:space="preserve">1.1. </w:t>
      </w:r>
      <w:r w:rsidRPr="00CE70F4">
        <w:rPr>
          <w:b/>
        </w:rPr>
        <w:t>Естественные основы (в процессе урока).</w:t>
      </w:r>
      <w:r w:rsidRPr="00412C36">
        <w:t xml:space="preserve"> Влияние возрастных особенностей организма и его двигательной функции на физическое развитие и физическую подготовленность школьников. Роль зрения при движениях и передвижениях человека.</w:t>
      </w:r>
    </w:p>
    <w:p w:rsidR="00E85FA5" w:rsidRPr="00412C36" w:rsidRDefault="00E85FA5" w:rsidP="00E85FA5">
      <w:pPr>
        <w:pStyle w:val="21"/>
        <w:spacing w:line="276" w:lineRule="auto"/>
        <w:ind w:left="0" w:right="-30"/>
        <w:jc w:val="both"/>
      </w:pPr>
      <w:r w:rsidRPr="004438D4">
        <w:rPr>
          <w:b/>
        </w:rPr>
        <w:t xml:space="preserve">1.2. </w:t>
      </w:r>
      <w:r w:rsidRPr="00CE70F4">
        <w:rPr>
          <w:b/>
        </w:rPr>
        <w:t>Социально-психологические основы (в процессе урока).</w:t>
      </w:r>
      <w:r w:rsidRPr="00412C36">
        <w:t xml:space="preserve"> Организация и проведение подвижных игр и игровых заданий, приближенных к содержанию разучиваемой игры. Составление и выполнение комплексов упражнений общей</w:t>
      </w:r>
      <w:r>
        <w:t xml:space="preserve"> </w:t>
      </w:r>
      <w:r w:rsidRPr="00412C36">
        <w:t>физической подготовки.</w:t>
      </w:r>
      <w:r>
        <w:t xml:space="preserve"> </w:t>
      </w:r>
    </w:p>
    <w:p w:rsidR="00E85FA5" w:rsidRPr="00412C36" w:rsidRDefault="00E85FA5" w:rsidP="00E85FA5">
      <w:pPr>
        <w:pStyle w:val="21"/>
        <w:spacing w:line="276" w:lineRule="auto"/>
        <w:ind w:left="0" w:right="-30"/>
        <w:jc w:val="both"/>
      </w:pPr>
      <w:r w:rsidRPr="00412C36">
        <w:t>Комплексы упражнений на коррекцию осанки и развитие мышц.</w:t>
      </w:r>
    </w:p>
    <w:p w:rsidR="00E85FA5" w:rsidRPr="00412C36" w:rsidRDefault="00E85FA5" w:rsidP="00E85FA5">
      <w:pPr>
        <w:pStyle w:val="21"/>
        <w:spacing w:line="276" w:lineRule="auto"/>
        <w:ind w:left="0" w:right="-30"/>
        <w:jc w:val="both"/>
      </w:pPr>
      <w:r w:rsidRPr="004438D4">
        <w:rPr>
          <w:b/>
        </w:rPr>
        <w:t xml:space="preserve">1.3. </w:t>
      </w:r>
      <w:r w:rsidRPr="00CE70F4">
        <w:rPr>
          <w:b/>
        </w:rPr>
        <w:t>Культурно-исторические основы.</w:t>
      </w:r>
      <w:r w:rsidRPr="00412C36">
        <w:t xml:space="preserve"> Основы истории возникновения и развития физической культуры, олимпийского движения отечественного спорта</w:t>
      </w:r>
    </w:p>
    <w:p w:rsidR="00E85FA5" w:rsidRPr="00CE70F4" w:rsidRDefault="00E85FA5" w:rsidP="00E85FA5">
      <w:pPr>
        <w:pStyle w:val="21"/>
        <w:spacing w:line="276" w:lineRule="auto"/>
        <w:ind w:left="0" w:right="-30"/>
        <w:jc w:val="both"/>
        <w:rPr>
          <w:b/>
        </w:rPr>
      </w:pPr>
      <w:r w:rsidRPr="004438D4">
        <w:rPr>
          <w:b/>
        </w:rPr>
        <w:t xml:space="preserve">1.4 </w:t>
      </w:r>
      <w:r w:rsidRPr="00CE70F4">
        <w:rPr>
          <w:b/>
        </w:rPr>
        <w:t>Приемы закаливания. Способы самоконтроля (в процессе урока).</w:t>
      </w:r>
    </w:p>
    <w:p w:rsidR="00E85FA5" w:rsidRPr="00412C36" w:rsidRDefault="00E85FA5" w:rsidP="00E85FA5">
      <w:pPr>
        <w:pStyle w:val="21"/>
        <w:widowControl w:val="0"/>
        <w:spacing w:line="276" w:lineRule="auto"/>
        <w:ind w:left="0" w:right="-30"/>
        <w:jc w:val="both"/>
      </w:pPr>
      <w:r w:rsidRPr="00412C36">
        <w:t xml:space="preserve">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w:t>
      </w:r>
    </w:p>
    <w:p w:rsidR="00E85FA5" w:rsidRDefault="00E85FA5" w:rsidP="008C1697">
      <w:pPr>
        <w:pStyle w:val="21"/>
        <w:numPr>
          <w:ilvl w:val="0"/>
          <w:numId w:val="129"/>
        </w:numPr>
        <w:spacing w:line="276" w:lineRule="auto"/>
        <w:ind w:right="-30"/>
        <w:rPr>
          <w:b/>
        </w:rPr>
      </w:pPr>
      <w:r>
        <w:rPr>
          <w:b/>
        </w:rPr>
        <w:t>Двигательные</w:t>
      </w:r>
      <w:r w:rsidRPr="004438D4">
        <w:rPr>
          <w:b/>
        </w:rPr>
        <w:t xml:space="preserve"> умения и навыки</w:t>
      </w:r>
    </w:p>
    <w:p w:rsidR="008C1697" w:rsidRPr="008C1697" w:rsidRDefault="008C1697" w:rsidP="008C1697">
      <w:pPr>
        <w:pStyle w:val="21"/>
        <w:spacing w:line="276" w:lineRule="auto"/>
        <w:ind w:right="-30"/>
      </w:pPr>
      <w:r w:rsidRPr="008C1697">
        <w:t>197</w:t>
      </w:r>
    </w:p>
    <w:p w:rsidR="00E85FA5" w:rsidRPr="00A62E72" w:rsidRDefault="00E85FA5" w:rsidP="00E85FA5">
      <w:pPr>
        <w:pStyle w:val="21"/>
        <w:spacing w:line="276" w:lineRule="auto"/>
        <w:ind w:left="0" w:right="-30" w:firstLine="709"/>
        <w:jc w:val="both"/>
      </w:pPr>
      <w:r w:rsidRPr="00A62E72">
        <w:rPr>
          <w:b/>
        </w:rPr>
        <w:lastRenderedPageBreak/>
        <w:t xml:space="preserve">2.1. Легкая атлетика. </w:t>
      </w:r>
      <w:r w:rsidRPr="00A62E72">
        <w:rPr>
          <w:i/>
        </w:rPr>
        <w:t>Теоретические сведения:</w:t>
      </w:r>
      <w:r w:rsidRPr="00A62E72">
        <w:t xml:space="preserve"> виды легкой атлетики в школьной программе и их значение для личного совершенствования. Требования к технике безопасности на занятиях легкой атлетикой, физическими упражнениями разной направленности (в условиях спортивного зала и спортивных площадок). Правила спортивных соревнований по легкой атлетике. Терминология разучиваемых упражнений и основы правильной техники их выполнения. Прави</w:t>
      </w:r>
      <w:r w:rsidRPr="00A62E72">
        <w:softHyphen/>
        <w:t xml:space="preserve">ла соревнований в беге, прыжках и метаниях. Подготовка мест занятий. </w:t>
      </w:r>
      <w:r w:rsidRPr="00A62E72">
        <w:rPr>
          <w:i/>
        </w:rPr>
        <w:t>Техника спринтерско</w:t>
      </w:r>
      <w:r w:rsidRPr="00A62E72">
        <w:rPr>
          <w:i/>
        </w:rPr>
        <w:softHyphen/>
        <w:t>го бега.</w:t>
      </w:r>
      <w:r w:rsidRPr="00A62E72">
        <w:t xml:space="preserve"> Специальные беговые упражнения на отрезках 20 – 30м. «Беговые» движения рук стоя на месте по 10 – 15сек. Высокий старт от 15 до 30 м. Бег с ускорени</w:t>
      </w:r>
      <w:r w:rsidRPr="00A62E72">
        <w:softHyphen/>
        <w:t>ем от 30 до 50 м. Скоростной бег до 50 м. Равномерный бег с невысокой скоростью до 60 -80м по прямой. Бег до 100м с 2- 3 ускорениями по 10 – 15м. Бег на результат</w:t>
      </w:r>
      <w:r>
        <w:t xml:space="preserve"> </w:t>
      </w:r>
      <w:r w:rsidRPr="00A62E72">
        <w:t>30-60</w:t>
      </w:r>
      <w:r>
        <w:t xml:space="preserve"> </w:t>
      </w:r>
      <w:r w:rsidRPr="00A62E72">
        <w:t>м</w:t>
      </w:r>
      <w:r>
        <w:t xml:space="preserve"> </w:t>
      </w:r>
      <w:r w:rsidRPr="00A62E72">
        <w:t xml:space="preserve">в индивидуальном темпе и с учетом времени. Бег на месте продолжительностью до 25сек – девочки, до 35 сек – мальчики. Бег с невысокой интенсивностью с чередованием ходьбой до 400м (50м – бегом, 30м - шагом). Медленный бег до 2 минут. </w:t>
      </w:r>
      <w:r w:rsidRPr="00A62E72">
        <w:rPr>
          <w:i/>
        </w:rPr>
        <w:t>Техника метания</w:t>
      </w:r>
      <w:r>
        <w:rPr>
          <w:i/>
        </w:rPr>
        <w:t xml:space="preserve"> </w:t>
      </w:r>
      <w:r w:rsidRPr="00A62E72">
        <w:rPr>
          <w:i/>
        </w:rPr>
        <w:t>малого мяча.</w:t>
      </w:r>
      <w:r w:rsidRPr="00A62E72">
        <w:t xml:space="preserve"> Метание малого мяча с места из-за спины через плечо. Метание мяча с места на дальность отскока от стены или щита с расстояния 2 – 3м. Метание на заданное</w:t>
      </w:r>
      <w:r>
        <w:t xml:space="preserve"> </w:t>
      </w:r>
      <w:r w:rsidRPr="00A62E72">
        <w:t>расстояние, на дальность,</w:t>
      </w:r>
      <w:r>
        <w:t xml:space="preserve"> </w:t>
      </w:r>
      <w:r w:rsidRPr="00A62E72">
        <w:t>в коридор 5—6 м, в горизонтальную и вертикальную</w:t>
      </w:r>
      <w:r>
        <w:t xml:space="preserve"> </w:t>
      </w:r>
      <w:r w:rsidRPr="00A62E72">
        <w:t>цель (</w:t>
      </w:r>
      <w:r w:rsidRPr="00A62E72">
        <w:rPr>
          <w:lang w:val="en-US"/>
        </w:rPr>
        <w:t>lx</w:t>
      </w:r>
      <w:r w:rsidRPr="00A62E72">
        <w:t xml:space="preserve">1м) с расстояния 6-8 м, с 4-5 бросковых шагов. Метание мяча в пол на высоту отскока. </w:t>
      </w:r>
      <w:r w:rsidRPr="00A62E72">
        <w:rPr>
          <w:i/>
        </w:rPr>
        <w:t xml:space="preserve">Прыжки. </w:t>
      </w:r>
      <w:r w:rsidRPr="00A62E72">
        <w:t>Специальные прыжковые упражнения на отрезках до 20м. Прыжок в длину с места</w:t>
      </w:r>
      <w:r>
        <w:t xml:space="preserve"> </w:t>
      </w:r>
      <w:r w:rsidRPr="00A62E72">
        <w:t>и с 3-5 шагов разбега. Приземление на мат или яму с песком. Прыжок с разбега способом «согнув ноги». Прыжок с места с доставанием подвешенного мяча над головой, рукой. То же, но с хлопком в ладони – над головой, под ногами – момент полёта. Прыжки с разбега через препятствие шагом. Прыжок с разбега в высоту способом «согнув ноги». Ознакомление с прыжком способом «перешагивание». Ознакомление с тройным прыжком. Прыжки с места через гимнастическую скамейку. Развитие выносливос</w:t>
      </w:r>
      <w:r w:rsidRPr="00A62E72">
        <w:softHyphen/>
        <w:t>ти: кросс до 10мин, бег с препятствиями и на местности, минутный бег, эстафеты, круговая тренировка. Развитие скоростно-силовых спо</w:t>
      </w:r>
      <w:r w:rsidRPr="00A62E72">
        <w:softHyphen/>
        <w:t>собностей: прыжки и многоскоки, метания в цель и на дальность разных снарядов из разных и. п., толчки и броски набивных мячей весом до 3 кг. Развитие скоростных и координационных</w:t>
      </w:r>
      <w:r>
        <w:t xml:space="preserve"> </w:t>
      </w:r>
      <w:r w:rsidRPr="00A62E72">
        <w:t>спо</w:t>
      </w:r>
      <w:r w:rsidRPr="00A62E72">
        <w:softHyphen/>
        <w:t>собностей: эстафеты, старты из различных и. п., бег с ускорением, с максимальной скоростью. Медленней бег на стадионе до 2,5-5мин (1-я группа), 7мин (2-я группа), Техника длительного бега: бег в равномер</w:t>
      </w:r>
      <w:r w:rsidRPr="00A62E72">
        <w:softHyphen/>
        <w:t>ном темпе</w:t>
      </w:r>
      <w:r>
        <w:t xml:space="preserve"> </w:t>
      </w:r>
      <w:r w:rsidRPr="00A62E72">
        <w:t xml:space="preserve">с чередованием ходьбы до 500 м (50 м бегом, 50шагом). </w:t>
      </w:r>
      <w:r w:rsidRPr="00690651">
        <w:rPr>
          <w:i/>
        </w:rPr>
        <w:t>Контрольные требования.</w:t>
      </w:r>
      <w:r w:rsidRPr="00A62E72">
        <w:t xml:space="preserve"> Прыжки в длину с места, см. (мальчики – 165; девочки – 155).</w:t>
      </w:r>
    </w:p>
    <w:p w:rsidR="00E85FA5" w:rsidRPr="00A62E72" w:rsidRDefault="00E85FA5" w:rsidP="00E85FA5">
      <w:pPr>
        <w:pStyle w:val="21"/>
        <w:spacing w:line="276" w:lineRule="auto"/>
        <w:ind w:left="0" w:right="-30" w:firstLine="709"/>
        <w:jc w:val="both"/>
      </w:pPr>
      <w:r w:rsidRPr="00A62E72">
        <w:rPr>
          <w:b/>
        </w:rPr>
        <w:t>2.2.Гимнастика с элементами акробатики.</w:t>
      </w:r>
      <w:r>
        <w:rPr>
          <w:b/>
        </w:rPr>
        <w:t xml:space="preserve"> </w:t>
      </w:r>
      <w:r w:rsidRPr="00A62E72">
        <w:rPr>
          <w:i/>
        </w:rPr>
        <w:t xml:space="preserve">Теоретические сведения: </w:t>
      </w:r>
      <w:r w:rsidRPr="00A62E72">
        <w:t xml:space="preserve">виды гимнастики в школьной программе, причины травм на занятиях гимнастикой и их профилактика. </w:t>
      </w:r>
      <w:r w:rsidRPr="00A62E72">
        <w:rPr>
          <w:i/>
        </w:rPr>
        <w:t xml:space="preserve">Строевые упражнения. </w:t>
      </w:r>
      <w:r w:rsidRPr="00A62E72">
        <w:t xml:space="preserve">Перестроение из одной шеренги в две. Перестроение из колонны по одному в колонну по два (по 3 - 4). Размыкание в колонне по два, по три, по четыре на вытянутые руки на месте (в движении). Построение в шеренгу и колонну по одному на быстроту (8 – 10сек). Расчёты по заданию на 3, 4, 5, 6. Ходьба «змейкой», «зигзагом». </w:t>
      </w:r>
      <w:r w:rsidRPr="00A62E72">
        <w:rPr>
          <w:i/>
        </w:rPr>
        <w:t xml:space="preserve">Общеразвивающие упражнения без предметов и с предметами, развитие координационных, силовых способностей, гибкости и правильной осанки. </w:t>
      </w:r>
      <w:r w:rsidRPr="00A62E72">
        <w:t>Парные упражнения. Упражнения с большим мячом. Упражнения с набивным мячом (1 кг). Упражнения для формирования правильной осанки. Общеразвивающие упражнения с повышенной амп</w:t>
      </w:r>
      <w:r w:rsidRPr="00A62E72">
        <w:softHyphen/>
        <w:t>литудой для плечевых, локтевых, тазобедренных, ко</w:t>
      </w:r>
      <w:r w:rsidRPr="00A62E72">
        <w:softHyphen/>
        <w:t xml:space="preserve">ленных суставов и позвоночника. </w:t>
      </w:r>
      <w:r w:rsidRPr="00A62E72">
        <w:rPr>
          <w:bCs/>
          <w:i/>
        </w:rPr>
        <w:t>Мальчики:</w:t>
      </w:r>
      <w:r w:rsidRPr="00A62E72">
        <w:t xml:space="preserve"> с набивным и большим мячом. </w:t>
      </w:r>
      <w:r w:rsidRPr="00A62E72">
        <w:rPr>
          <w:bCs/>
          <w:i/>
        </w:rPr>
        <w:t>Девочки</w:t>
      </w:r>
      <w:r w:rsidRPr="00A62E72">
        <w:rPr>
          <w:i/>
        </w:rPr>
        <w:t>:</w:t>
      </w:r>
      <w:r w:rsidRPr="00A62E72">
        <w:t xml:space="preserve"> с обручами, скакалками, большим мячом, пал</w:t>
      </w:r>
      <w:r w:rsidRPr="00A62E72">
        <w:softHyphen/>
        <w:t>ками.</w:t>
      </w:r>
    </w:p>
    <w:p w:rsidR="008C1697" w:rsidRDefault="00E85FA5" w:rsidP="00E85FA5">
      <w:pPr>
        <w:pStyle w:val="21"/>
        <w:spacing w:line="276" w:lineRule="auto"/>
        <w:ind w:left="0" w:right="-30" w:firstLine="709"/>
        <w:jc w:val="both"/>
      </w:pPr>
      <w:r w:rsidRPr="00A62E72">
        <w:rPr>
          <w:b/>
        </w:rPr>
        <w:t>Упражнения на снарядах.</w:t>
      </w:r>
      <w:r>
        <w:t xml:space="preserve"> </w:t>
      </w:r>
      <w:r w:rsidRPr="00A62E72">
        <w:rPr>
          <w:i/>
        </w:rPr>
        <w:t xml:space="preserve">Перекладина низкая. </w:t>
      </w:r>
      <w:r w:rsidRPr="00A62E72">
        <w:t>Вис стоя. Вис стоя сзади. Вис присев сзади. Вис завесом поперёк и продольно. Вис. Упор. Опускание вперед из упора в вис лежа согнувшись. Соединение пройденного материала. Подтягивания. Смешанные и простые</w:t>
      </w:r>
      <w:r>
        <w:t xml:space="preserve"> </w:t>
      </w:r>
      <w:r w:rsidRPr="00A62E72">
        <w:t xml:space="preserve">висы: размахивание в висе; из виса махом назад соскок, махом вперед соскок. </w:t>
      </w:r>
      <w:r w:rsidRPr="00A62E72">
        <w:rPr>
          <w:i/>
        </w:rPr>
        <w:t xml:space="preserve">Брусья разной высоты. </w:t>
      </w:r>
      <w:r w:rsidRPr="00A62E72">
        <w:t xml:space="preserve">Из виса на верхней жерди, лицом к нижней, размахивание изгибами. </w:t>
      </w:r>
    </w:p>
    <w:p w:rsidR="008C1697" w:rsidRDefault="008C1697" w:rsidP="00E85FA5">
      <w:pPr>
        <w:pStyle w:val="21"/>
        <w:spacing w:line="276" w:lineRule="auto"/>
        <w:ind w:left="0" w:right="-30" w:firstLine="709"/>
        <w:jc w:val="both"/>
      </w:pPr>
      <w:r>
        <w:t>198</w:t>
      </w:r>
    </w:p>
    <w:p w:rsidR="008C1697" w:rsidRDefault="00E85FA5" w:rsidP="00E85FA5">
      <w:pPr>
        <w:pStyle w:val="21"/>
        <w:spacing w:line="276" w:lineRule="auto"/>
        <w:ind w:left="0" w:right="-30" w:firstLine="709"/>
        <w:jc w:val="both"/>
      </w:pPr>
      <w:r w:rsidRPr="00A62E72">
        <w:lastRenderedPageBreak/>
        <w:t xml:space="preserve">Вис лежа на нижней жерди хватом руками за верхнюю, опускание. </w:t>
      </w:r>
    </w:p>
    <w:p w:rsidR="008C1697" w:rsidRDefault="008C1697" w:rsidP="00E85FA5">
      <w:pPr>
        <w:pStyle w:val="21"/>
        <w:spacing w:line="276" w:lineRule="auto"/>
        <w:ind w:left="0" w:right="-30" w:firstLine="709"/>
        <w:jc w:val="both"/>
      </w:pPr>
    </w:p>
    <w:p w:rsidR="00E85FA5" w:rsidRPr="00A62E72" w:rsidRDefault="00E85FA5" w:rsidP="00E85FA5">
      <w:pPr>
        <w:pStyle w:val="21"/>
        <w:spacing w:line="276" w:lineRule="auto"/>
        <w:ind w:left="0" w:right="-30" w:firstLine="709"/>
        <w:jc w:val="both"/>
      </w:pPr>
      <w:r w:rsidRPr="00A62E72">
        <w:t>Сед на бедре на нижней жерди, хватом руками за верхнюю жердь, переход в вис на верхнюю жердь, опускание. Переход из седа на бедре в сед продольно и в сед на другом бедре. Из виса лежа на нижней жерди, поворотом на 90</w:t>
      </w:r>
      <w:r w:rsidRPr="00A62E72">
        <w:rPr>
          <w:vertAlign w:val="superscript"/>
        </w:rPr>
        <w:t>0</w:t>
      </w:r>
      <w:r w:rsidRPr="00A62E72">
        <w:t xml:space="preserve"> сед на бедре на нижней жерди. Соскоки. Из седа на бедре на нижней жерди, махом вперед, соскок, соскок с поворотом левым (правым) боком к снаряду. Соединения из пройденного материала. </w:t>
      </w:r>
      <w:r w:rsidRPr="00A62E72">
        <w:rPr>
          <w:i/>
        </w:rPr>
        <w:t>Кольца.</w:t>
      </w:r>
      <w:r w:rsidRPr="00A62E72">
        <w:t xml:space="preserve"> Вис стоя, вис присев и вис лежа. Переход из одного виса в другой. Вис лежа боком. Вис лёжа сзади. Из виса, стоя на согнутых руках, махом одной и толчком другой ноги вис согнувшись. Соединения из пройденного материала. </w:t>
      </w:r>
      <w:r w:rsidRPr="00A62E72">
        <w:rPr>
          <w:i/>
        </w:rPr>
        <w:t>Упражнения на ориентирование без зрительного контроля.</w:t>
      </w:r>
      <w:r w:rsidRPr="00A62E72">
        <w:t xml:space="preserve"> Ходьба на звуковой сигнал (до 50м). Ходьба боком и спиной вперед на звуковой сигнал (до 30м). Броски различных мелких предметов на точность броска до звукового сигнала (от 3- 10м). Метание малых мячей в цель (со слуховой коррекцией). </w:t>
      </w:r>
      <w:r w:rsidRPr="00A62E72">
        <w:rPr>
          <w:i/>
        </w:rPr>
        <w:t xml:space="preserve">Опорные прыжки. </w:t>
      </w:r>
      <w:r w:rsidRPr="00A62E72">
        <w:t xml:space="preserve">Упражнения для изучения приземления. Упражнения для изучения техники бега. Упражнения для изучения прыжка с одной ноги на две и толчка ногами (наскок на мостик). Безопорные прыжки с использованием вышеизложенных упражнений. Прыжок через гимнастического козла с ручками в упор стоя на коленях, в упор присев. </w:t>
      </w:r>
      <w:r w:rsidRPr="00A62E72">
        <w:rPr>
          <w:i/>
        </w:rPr>
        <w:t xml:space="preserve">Лазание и перелезание. </w:t>
      </w:r>
      <w:r w:rsidRPr="00A62E72">
        <w:t xml:space="preserve">Лазание по вертикальной лестнице: одноименным и разноименным способом. Лазание по наклонной лестнице с нижней её стороны одноименным и разноименным способами. Лазание по наклонной лестнице по верхней её стороне с предметом в одной руке. Преодоление препятствий высотой до 100см ранее изученными способами, а также с опорой на руки. Лазание по канату в три приема. </w:t>
      </w:r>
      <w:r w:rsidRPr="00A62E72">
        <w:rPr>
          <w:i/>
        </w:rPr>
        <w:t xml:space="preserve">Равновесие. </w:t>
      </w:r>
      <w:r w:rsidRPr="00A62E72">
        <w:t>Сесть и встать без опоры руками. Остановка на одной ноге после ускоренной ходьбы. Повороты на 90</w:t>
      </w:r>
      <w:r w:rsidRPr="00A62E72">
        <w:rPr>
          <w:vertAlign w:val="superscript"/>
        </w:rPr>
        <w:t xml:space="preserve">0, </w:t>
      </w:r>
      <w:r w:rsidRPr="00A62E72">
        <w:t>180</w:t>
      </w:r>
      <w:r w:rsidRPr="00A62E72">
        <w:rPr>
          <w:vertAlign w:val="superscript"/>
        </w:rPr>
        <w:t>0</w:t>
      </w:r>
      <w:r w:rsidRPr="00A62E72">
        <w:t>, 270</w:t>
      </w:r>
      <w:r w:rsidRPr="00A62E72">
        <w:rPr>
          <w:vertAlign w:val="superscript"/>
        </w:rPr>
        <w:t>0</w:t>
      </w:r>
      <w:r w:rsidRPr="00A62E72">
        <w:t xml:space="preserve"> с остановкой на носках. Удержание набивного мяча весом 1,5 кг на шее в наклоне вперед, броски мяча вверх с последующей ловлей. Динамические упражнения на 8 счётов, стоя на одной ноге. Вращения обруча туловищем. Прыжок с поворотом кругом в равновесие. Прыжок в длину, стоя спиной к направлению прыжка. Переход из равновесия на одной ноге, другая согнута вперед в равновесие «ласточка». Баланс гимнастической палки на руке, на ноге, на плече. Удержание груза на голове весом 600гр, ходьба с грузом. Элементы акробатических упражнений. Гимнастическое бревно - передвижения ходьбой, бегом,</w:t>
      </w:r>
      <w:r>
        <w:t xml:space="preserve"> </w:t>
      </w:r>
      <w:r w:rsidRPr="00A62E72">
        <w:t>приставными шагами, прыжками; повороты стоя на месте и прыжком;</w:t>
      </w:r>
      <w:r>
        <w:t xml:space="preserve"> </w:t>
      </w:r>
      <w:r w:rsidRPr="00A62E72">
        <w:t>наклоны вперед 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танцевальные шаги; спрыгивание и соскоки (вперед, прогнувшись, с поворотом в сторону, с опорой о гимнастическое бревно). Контрольные требования. Гимнастическая комбинация на 32 счета. Подтягивание в висе (м), девочки на низкой перекладине Лазанье по канату в три приёма (подъём и спуск) мальчики 3м, девочки 2м.</w:t>
      </w:r>
      <w:r>
        <w:t xml:space="preserve"> </w:t>
      </w:r>
    </w:p>
    <w:p w:rsidR="00E85FA5" w:rsidRPr="00A62E72" w:rsidRDefault="00E85FA5" w:rsidP="00B52D6A">
      <w:pPr>
        <w:pStyle w:val="21"/>
        <w:numPr>
          <w:ilvl w:val="1"/>
          <w:numId w:val="130"/>
        </w:numPr>
        <w:spacing w:line="276" w:lineRule="auto"/>
        <w:ind w:left="0" w:right="851" w:firstLine="709"/>
        <w:rPr>
          <w:b/>
        </w:rPr>
      </w:pPr>
      <w:r w:rsidRPr="00A62E72">
        <w:rPr>
          <w:b/>
        </w:rPr>
        <w:t>Лыжная подготовка.</w:t>
      </w:r>
    </w:p>
    <w:p w:rsidR="008C1697" w:rsidRDefault="00E85FA5" w:rsidP="00E85FA5">
      <w:pPr>
        <w:pStyle w:val="21"/>
        <w:tabs>
          <w:tab w:val="left" w:pos="14287"/>
        </w:tabs>
        <w:spacing w:line="276" w:lineRule="auto"/>
        <w:ind w:left="0" w:right="-30" w:firstLine="709"/>
        <w:jc w:val="both"/>
      </w:pPr>
      <w:r w:rsidRPr="00A62E72">
        <w:t>Правила безопасного поведения на уроках лыжной подготовки. Профилактика обморожений и травм. История лыжного спорта. Лыжные мази, смазка лыж. Значение лыж Значение лыжного спорта для оздоровления. Основные правила соревнований. Одежда, обувь и лыжный инвентарь. Самостоятельное прикрепление и снимание лыж. Самостоятельная (прогулочная) ходьба по лыжне по ровной местности.</w:t>
      </w:r>
      <w:r>
        <w:t xml:space="preserve"> </w:t>
      </w:r>
      <w:r w:rsidRPr="00A62E72">
        <w:t xml:space="preserve">Попеременный двушажный ход по слабопересечённой местности с палками. Скольжение по лыжне с отталкиванием палкой. Техника лыжных ходов: одновременный двухшажный и бесшажный ходы. Одновременный бесшажный ход. Прохождение дистанции до 500м - мальчики и 300м - девочки. Повороты: «переступанием» на месте и в движении. Подъемы: «лесенкой», «елочкой». Торможение «плугом». Спуски: спуск в основной, средней и низкой стойке прямо и наискось склона на узко поставленных лыжах. </w:t>
      </w:r>
    </w:p>
    <w:p w:rsidR="008C1697" w:rsidRDefault="008C1697" w:rsidP="00E85FA5">
      <w:pPr>
        <w:pStyle w:val="21"/>
        <w:tabs>
          <w:tab w:val="left" w:pos="14287"/>
        </w:tabs>
        <w:spacing w:line="276" w:lineRule="auto"/>
        <w:ind w:left="0" w:right="-30" w:firstLine="709"/>
        <w:jc w:val="both"/>
      </w:pPr>
      <w:r>
        <w:t>199</w:t>
      </w:r>
    </w:p>
    <w:p w:rsidR="00E85FA5" w:rsidRPr="00A62E72" w:rsidRDefault="00E85FA5" w:rsidP="00E85FA5">
      <w:pPr>
        <w:pStyle w:val="21"/>
        <w:tabs>
          <w:tab w:val="left" w:pos="14287"/>
        </w:tabs>
        <w:spacing w:line="276" w:lineRule="auto"/>
        <w:ind w:left="0" w:right="-30" w:firstLine="709"/>
        <w:jc w:val="both"/>
      </w:pPr>
      <w:r w:rsidRPr="00A62E72">
        <w:lastRenderedPageBreak/>
        <w:t>Передвижение на лыжах по слабопересеченной местности 500м (девочки) до 1000м (мальчики). Повторное передвижение на отрезках 40 – 50м. Передвижение по слабопересеченной местности 2 – 2,5 км. Контрольные требования: - техника попеременный двухшажный ход. Одновременный бесшажный</w:t>
      </w:r>
      <w:r>
        <w:t xml:space="preserve"> </w:t>
      </w:r>
      <w:r w:rsidRPr="00A62E72">
        <w:t>ход. Техника передвижение на лыжах 1-2км.</w:t>
      </w:r>
    </w:p>
    <w:p w:rsidR="00E85FA5" w:rsidRDefault="00E85FA5" w:rsidP="00B52D6A">
      <w:pPr>
        <w:pStyle w:val="21"/>
        <w:numPr>
          <w:ilvl w:val="1"/>
          <w:numId w:val="130"/>
        </w:numPr>
        <w:spacing w:line="276" w:lineRule="auto"/>
        <w:ind w:left="0" w:right="851" w:firstLine="709"/>
        <w:rPr>
          <w:b/>
        </w:rPr>
      </w:pPr>
      <w:r w:rsidRPr="00A62E72">
        <w:rPr>
          <w:b/>
        </w:rPr>
        <w:t>Адаптированные спортивные и подвижные игры</w:t>
      </w:r>
      <w:r>
        <w:rPr>
          <w:b/>
        </w:rPr>
        <w:t>.</w:t>
      </w:r>
    </w:p>
    <w:p w:rsidR="00E85FA5" w:rsidRDefault="00E85FA5" w:rsidP="00E85FA5">
      <w:pPr>
        <w:pStyle w:val="21"/>
        <w:spacing w:line="276" w:lineRule="auto"/>
        <w:ind w:left="0" w:right="-30"/>
        <w:jc w:val="both"/>
      </w:pPr>
      <w:r>
        <w:t>П</w:t>
      </w:r>
      <w:r w:rsidRPr="00A62E72">
        <w:t xml:space="preserve">ионербол, баскетбол, голбол, торбол, футбол. Техника безопасности на занятиях спортивных игр. Правила спортивных соревнований по пионерболу, баскетболу, голболу, футболу и их назначение. </w:t>
      </w:r>
    </w:p>
    <w:p w:rsidR="00E85FA5" w:rsidRDefault="00E85FA5" w:rsidP="00E85FA5">
      <w:pPr>
        <w:pStyle w:val="21"/>
        <w:spacing w:line="276" w:lineRule="auto"/>
        <w:ind w:left="0" w:right="-30" w:firstLine="851"/>
        <w:jc w:val="both"/>
      </w:pPr>
      <w:r w:rsidRPr="00231CC6">
        <w:rPr>
          <w:b/>
        </w:rPr>
        <w:t>Пионербол.</w:t>
      </w:r>
      <w:r w:rsidRPr="00A62E72">
        <w:t xml:space="preserve"> Стойка игрока. Перемещения в стойке приставными шагами боком, лицом и вперёд. Ходьба, бег и выполнение заданий (сесть на пол, встать,</w:t>
      </w:r>
      <w:r>
        <w:t xml:space="preserve"> </w:t>
      </w:r>
      <w:r w:rsidRPr="00A62E72">
        <w:t>подпрыгнуть и др.) Комбинации из освоенных элементов техники передвижений (перемещения в стойке, остановки, ускорения). Специальные упражнения и технические действия без мяча; нижняя прямая подача мяча; прием и передача мяча двумя руками снизу, сверху стоя на месте и в движении; тактические действия; игра по упрощенным правилам мини волейбола и пионербола. Игры и игровые задания с ограниченным числом игроков (2:2, 3:2, 3:3) и на укороченных площадках. Контрольные требования: - техника передачи и приема мя</w:t>
      </w:r>
      <w:r>
        <w:t xml:space="preserve">ча двумя руками сверху и снизу; </w:t>
      </w:r>
      <w:r w:rsidRPr="00A62E72">
        <w:t xml:space="preserve">- техника выполнения нижней прямой подачи мяча. </w:t>
      </w:r>
    </w:p>
    <w:p w:rsidR="00E85FA5" w:rsidRDefault="00E85FA5" w:rsidP="00E85FA5">
      <w:pPr>
        <w:pStyle w:val="21"/>
        <w:spacing w:line="276" w:lineRule="auto"/>
        <w:ind w:left="0" w:right="-30" w:firstLine="851"/>
        <w:jc w:val="both"/>
      </w:pPr>
      <w:r w:rsidRPr="00231CC6">
        <w:rPr>
          <w:b/>
        </w:rPr>
        <w:t>Голбол.</w:t>
      </w:r>
      <w:r w:rsidRPr="00A62E72">
        <w:t xml:space="preserve"> Правила техники безопасности на занятиях голболом.</w:t>
      </w:r>
      <w:r>
        <w:t xml:space="preserve"> </w:t>
      </w:r>
      <w:r w:rsidRPr="00A62E72">
        <w:t>Ориентирование на площадке. Специальные упражнения с мячом, броски мяча. Передвижение на звук мяча. Стойка игрока. Передвижение в стойке. Броски мяча в парах на точность. Броски мяча из различных исходных положений. Упражнения с набивным мячом (вес 1 кг.). Броски мяча в стену на точность и силу броска. Ловля мяча без зрительного контроля. Передачи мяча на звуковой ориентир в парах. Перекатывание мяча в парах на звуковой ориентир.</w:t>
      </w:r>
    </w:p>
    <w:p w:rsidR="00E85FA5" w:rsidRDefault="00E85FA5" w:rsidP="00E85FA5">
      <w:pPr>
        <w:pStyle w:val="21"/>
        <w:spacing w:line="276" w:lineRule="auto"/>
        <w:ind w:left="0" w:right="-30" w:firstLine="851"/>
        <w:jc w:val="both"/>
      </w:pPr>
      <w:r w:rsidRPr="00231CC6">
        <w:rPr>
          <w:b/>
        </w:rPr>
        <w:t>Торбол.</w:t>
      </w:r>
      <w:r>
        <w:t xml:space="preserve"> </w:t>
      </w:r>
      <w:r w:rsidRPr="00A62E72">
        <w:t>Правила игры в торбол. Размеры площадки,</w:t>
      </w:r>
      <w:r>
        <w:t xml:space="preserve"> </w:t>
      </w:r>
      <w:r w:rsidRPr="00A62E72">
        <w:t xml:space="preserve">ориентирование на площадке без зрительного контроля. Стойка игрока. Ориентирование на площадке по коврикам, перемещение игроков на площадке. Броски мяча в парах. Перемещение игрока по площадке с выполнением броска. Перекатывание мяча в парах про диагонали. Броски мяча в парах. Прыгающий мяч. </w:t>
      </w:r>
    </w:p>
    <w:p w:rsidR="00E85FA5" w:rsidRDefault="00E85FA5" w:rsidP="00E85FA5">
      <w:pPr>
        <w:pStyle w:val="21"/>
        <w:spacing w:line="276" w:lineRule="auto"/>
        <w:ind w:left="0" w:right="-30" w:firstLine="851"/>
        <w:jc w:val="both"/>
      </w:pPr>
      <w:r w:rsidRPr="00231CC6">
        <w:rPr>
          <w:b/>
        </w:rPr>
        <w:t>Баскетбол:</w:t>
      </w:r>
      <w:r w:rsidRPr="00A62E72">
        <w:t xml:space="preserve"> специальные упражнения и технические действия без мяча. Ведение мяча шагом, бегом, «змейкой». Ловля и передача мяча двумя руками от груди, передача мяча одной рукой от плеча, передача мяча при встречном движении, передача мяча одной рукой снизу, передача мяча одной рукой сбоку, передача мяча двумя руками с отскока от пола, броски мяча двумя руками от груди с места. Штрафной бросок, тактические действия, игра по правилам. Контрольные требования: - ведение мяча в движении с изменением направления; штрафной бросок. </w:t>
      </w:r>
    </w:p>
    <w:p w:rsidR="00E85FA5" w:rsidRDefault="00E85FA5" w:rsidP="00E85FA5">
      <w:pPr>
        <w:pStyle w:val="21"/>
        <w:spacing w:line="276" w:lineRule="auto"/>
        <w:ind w:left="0" w:right="-30" w:firstLine="851"/>
        <w:jc w:val="both"/>
      </w:pPr>
      <w:r w:rsidRPr="00231CC6">
        <w:rPr>
          <w:b/>
        </w:rPr>
        <w:t>Футбол.</w:t>
      </w:r>
      <w:r w:rsidRPr="00A62E72">
        <w:t xml:space="preserve"> Техника передвижений, остановок, поворотов и стоек: Комбинации из освоенных элементов техники передвижений (перемещения, остановки, повороты, ускорения). Удары по мячу и остановка мяча: удары по неподвижному и катящемуся мячу внутренней стороной стопы и средней частью подъема. Остановка</w:t>
      </w:r>
      <w:r>
        <w:t xml:space="preserve"> </w:t>
      </w:r>
      <w:r w:rsidRPr="00A62E72">
        <w:t>катящегося</w:t>
      </w:r>
      <w:r>
        <w:t xml:space="preserve"> </w:t>
      </w:r>
      <w:r w:rsidRPr="00A62E72">
        <w:t>мяча</w:t>
      </w:r>
      <w:r>
        <w:t xml:space="preserve"> </w:t>
      </w:r>
      <w:r w:rsidRPr="00A62E72">
        <w:t>внутренней стороной стопы и подошвой. Техника ведения мяча: ведение мяча</w:t>
      </w:r>
      <w:r>
        <w:t xml:space="preserve"> </w:t>
      </w:r>
      <w:r w:rsidRPr="00A62E72">
        <w:t>по прямой с изменением направления движения и скорости ведения без сопротивления защитника ведущей</w:t>
      </w:r>
      <w:r>
        <w:t xml:space="preserve"> </w:t>
      </w:r>
      <w:r w:rsidRPr="00A62E72">
        <w:t>и не ведущей ногой. Игра вратаря. Овладе</w:t>
      </w:r>
      <w:r w:rsidRPr="00A62E72">
        <w:softHyphen/>
        <w:t>ние игрой. Игра по упрощенным правилам</w:t>
      </w:r>
      <w:r>
        <w:t xml:space="preserve"> </w:t>
      </w:r>
      <w:r w:rsidRPr="00A62E72">
        <w:t>на площадках разных размеров. Игры и игровые задания 2:1, 3:1, 3:2, 3:3.</w:t>
      </w:r>
    </w:p>
    <w:p w:rsidR="00E85FA5" w:rsidRPr="00A62E72" w:rsidRDefault="00E85FA5" w:rsidP="00E85FA5">
      <w:pPr>
        <w:pStyle w:val="21"/>
        <w:spacing w:line="276" w:lineRule="auto"/>
        <w:ind w:left="0" w:right="-30" w:firstLine="709"/>
        <w:jc w:val="both"/>
        <w:rPr>
          <w:b/>
        </w:rPr>
      </w:pPr>
      <w:r w:rsidRPr="00A62E72">
        <w:rPr>
          <w:b/>
        </w:rPr>
        <w:t>2.5.Вариативная часть.</w:t>
      </w:r>
    </w:p>
    <w:p w:rsidR="00E85FA5" w:rsidRPr="00A62E72" w:rsidRDefault="00E85FA5" w:rsidP="00E85FA5">
      <w:pPr>
        <w:pStyle w:val="21"/>
        <w:spacing w:line="276" w:lineRule="auto"/>
        <w:ind w:left="0" w:right="-30" w:firstLine="709"/>
        <w:jc w:val="both"/>
      </w:pPr>
      <w:r w:rsidRPr="00A62E72">
        <w:t xml:space="preserve">Распределены часы по разделу программы и включены упражнения на формирования правильной осанки. Специальные упражнения для глаз. Профилактика плоскостопия. Легкая атлетика. Адаптированные спортивные подвижные игры с элементами пионербола, баскетбола, голбола. Лыжная подготовка. Правила проведения и безопасность. </w:t>
      </w:r>
    </w:p>
    <w:p w:rsidR="005650A0" w:rsidRDefault="008C1697">
      <w:pPr>
        <w:spacing w:line="226" w:lineRule="exact"/>
        <w:rPr>
          <w:sz w:val="20"/>
          <w:szCs w:val="20"/>
        </w:rPr>
      </w:pPr>
      <w:r>
        <w:rPr>
          <w:sz w:val="20"/>
          <w:szCs w:val="20"/>
        </w:rPr>
        <w:t>200</w:t>
      </w:r>
    </w:p>
    <w:p w:rsidR="005650A0" w:rsidRDefault="00BD0D19">
      <w:pPr>
        <w:ind w:right="56"/>
        <w:jc w:val="center"/>
        <w:rPr>
          <w:sz w:val="20"/>
          <w:szCs w:val="20"/>
        </w:rPr>
      </w:pPr>
      <w:r>
        <w:rPr>
          <w:rFonts w:eastAsia="Times New Roman"/>
          <w:b/>
          <w:bCs/>
          <w:sz w:val="24"/>
          <w:szCs w:val="24"/>
        </w:rPr>
        <w:t>7 класс</w:t>
      </w:r>
    </w:p>
    <w:p w:rsidR="00E85FA5" w:rsidRPr="00F7757E" w:rsidRDefault="00E85FA5" w:rsidP="00E85FA5">
      <w:pPr>
        <w:tabs>
          <w:tab w:val="left" w:pos="709"/>
        </w:tabs>
        <w:spacing w:line="276" w:lineRule="auto"/>
        <w:ind w:firstLine="709"/>
        <w:jc w:val="both"/>
        <w:rPr>
          <w:b/>
        </w:rPr>
      </w:pPr>
      <w:r w:rsidRPr="00F7757E">
        <w:rPr>
          <w:b/>
        </w:rPr>
        <w:lastRenderedPageBreak/>
        <w:t>1. Основы знаний о физической культуре, приемы закаливания, способы саморегуляции и самоконтроля.</w:t>
      </w:r>
    </w:p>
    <w:p w:rsidR="00E85FA5" w:rsidRPr="00F7757E" w:rsidRDefault="00E85FA5" w:rsidP="00E85FA5">
      <w:pPr>
        <w:widowControl w:val="0"/>
        <w:tabs>
          <w:tab w:val="left" w:pos="1134"/>
        </w:tabs>
        <w:autoSpaceDE w:val="0"/>
        <w:autoSpaceDN w:val="0"/>
        <w:adjustRightInd w:val="0"/>
        <w:spacing w:line="276" w:lineRule="auto"/>
        <w:ind w:firstLine="709"/>
        <w:jc w:val="both"/>
        <w:rPr>
          <w:rFonts w:eastAsia="Times New Roman"/>
          <w:b/>
          <w:color w:val="000000"/>
        </w:rPr>
      </w:pPr>
      <w:r w:rsidRPr="00F7757E">
        <w:rPr>
          <w:b/>
        </w:rPr>
        <w:t>1.1. Естественные основы (в процессе урока)</w:t>
      </w:r>
      <w:r w:rsidRPr="00F7757E">
        <w:rPr>
          <w:rFonts w:eastAsia="Times New Roman"/>
          <w:b/>
          <w:color w:val="000000"/>
        </w:rPr>
        <w:t xml:space="preserve">. </w:t>
      </w:r>
      <w:r w:rsidRPr="00F7757E">
        <w:rPr>
          <w:rFonts w:eastAsia="Times New Roman"/>
          <w:color w:val="000000"/>
        </w:rPr>
        <w:t>Опорно-двигательный аппарат и мышечная система.</w:t>
      </w:r>
      <w:r w:rsidRPr="00F7757E">
        <w:rPr>
          <w:rFonts w:eastAsia="Times New Roman"/>
          <w:b/>
          <w:color w:val="000000"/>
        </w:rPr>
        <w:t xml:space="preserve">  </w:t>
      </w:r>
    </w:p>
    <w:p w:rsidR="00E85FA5" w:rsidRPr="00F7757E" w:rsidRDefault="00E85FA5" w:rsidP="00E85FA5">
      <w:pPr>
        <w:widowControl w:val="0"/>
        <w:tabs>
          <w:tab w:val="left" w:pos="1134"/>
        </w:tabs>
        <w:autoSpaceDE w:val="0"/>
        <w:autoSpaceDN w:val="0"/>
        <w:adjustRightInd w:val="0"/>
        <w:spacing w:line="276" w:lineRule="auto"/>
        <w:ind w:firstLine="709"/>
        <w:jc w:val="both"/>
        <w:rPr>
          <w:rFonts w:eastAsia="Times New Roman"/>
          <w:b/>
        </w:rPr>
      </w:pPr>
      <w:r w:rsidRPr="00F7757E">
        <w:rPr>
          <w:rFonts w:eastAsia="Times New Roman"/>
          <w:b/>
        </w:rPr>
        <w:t>1.2. Социально-психологические основы (в процессе урока).</w:t>
      </w:r>
      <w:r w:rsidRPr="00F7757E">
        <w:rPr>
          <w:rFonts w:eastAsia="Times New Roman"/>
          <w:color w:val="000000"/>
          <w:spacing w:val="2"/>
        </w:rPr>
        <w:t xml:space="preserve"> </w:t>
      </w:r>
      <w:r w:rsidRPr="00F7757E">
        <w:rPr>
          <w:rFonts w:eastAsia="Times New Roman"/>
          <w:color w:val="000000"/>
        </w:rPr>
        <w:t xml:space="preserve">Общие представления о работоспособности человека, гигиенические мероприятия для восстановления и повышения работоспособности в режиме дня. </w:t>
      </w:r>
      <w:r w:rsidRPr="00F7757E">
        <w:rPr>
          <w:rFonts w:eastAsia="Times New Roman"/>
        </w:rPr>
        <w:t>Комплексы упражнений на коррекцию осанки и развитие мышц.</w:t>
      </w:r>
    </w:p>
    <w:p w:rsidR="00E85FA5" w:rsidRPr="00F7757E" w:rsidRDefault="00E85FA5" w:rsidP="00E85FA5">
      <w:pPr>
        <w:widowControl w:val="0"/>
        <w:autoSpaceDE w:val="0"/>
        <w:autoSpaceDN w:val="0"/>
        <w:adjustRightInd w:val="0"/>
        <w:spacing w:line="276" w:lineRule="auto"/>
        <w:ind w:firstLine="709"/>
        <w:jc w:val="both"/>
        <w:rPr>
          <w:rFonts w:eastAsia="Times New Roman"/>
          <w:color w:val="000000"/>
        </w:rPr>
      </w:pPr>
      <w:r w:rsidRPr="00F7757E">
        <w:rPr>
          <w:rFonts w:eastAsia="Times New Roman"/>
          <w:b/>
        </w:rPr>
        <w:t xml:space="preserve">1.3. Культурно-исторические основы. </w:t>
      </w:r>
      <w:r w:rsidRPr="00F7757E">
        <w:rPr>
          <w:rFonts w:eastAsia="Times New Roman"/>
          <w:color w:val="000000"/>
        </w:rPr>
        <w:t xml:space="preserve">Общие представления об истории возникновения Современных Олимпийских игр. </w:t>
      </w:r>
    </w:p>
    <w:p w:rsidR="00E85FA5" w:rsidRPr="00F7757E" w:rsidRDefault="00E85FA5" w:rsidP="00E85FA5">
      <w:pPr>
        <w:widowControl w:val="0"/>
        <w:tabs>
          <w:tab w:val="left" w:pos="1134"/>
        </w:tabs>
        <w:autoSpaceDE w:val="0"/>
        <w:autoSpaceDN w:val="0"/>
        <w:adjustRightInd w:val="0"/>
        <w:spacing w:line="276" w:lineRule="auto"/>
        <w:ind w:firstLine="709"/>
        <w:jc w:val="both"/>
        <w:rPr>
          <w:rFonts w:eastAsia="Times New Roman"/>
          <w:b/>
        </w:rPr>
      </w:pPr>
      <w:r w:rsidRPr="00F7757E">
        <w:rPr>
          <w:rFonts w:eastAsia="Times New Roman"/>
          <w:b/>
        </w:rPr>
        <w:t xml:space="preserve">1.4. Приемы закаливания.   </w:t>
      </w:r>
      <w:r w:rsidRPr="00F7757E">
        <w:rPr>
          <w:rFonts w:eastAsia="Times New Roman"/>
          <w:b/>
          <w:color w:val="000000"/>
        </w:rPr>
        <w:t>Способы самоконтроля (</w:t>
      </w:r>
      <w:r w:rsidRPr="00F7757E">
        <w:rPr>
          <w:rFonts w:eastAsia="Times New Roman"/>
          <w:b/>
        </w:rPr>
        <w:t>в процессе урока).</w:t>
      </w:r>
    </w:p>
    <w:p w:rsidR="00E85FA5" w:rsidRPr="00F7757E" w:rsidRDefault="00E85FA5" w:rsidP="00E85FA5">
      <w:pPr>
        <w:spacing w:line="276" w:lineRule="auto"/>
        <w:ind w:firstLine="709"/>
        <w:jc w:val="both"/>
        <w:rPr>
          <w:rFonts w:eastAsia="Times New Roman"/>
        </w:rPr>
      </w:pPr>
      <w:r w:rsidRPr="00F7757E">
        <w:rPr>
          <w:rFonts w:eastAsia="Times New Roman"/>
          <w:color w:val="000000"/>
        </w:rPr>
        <w:t>Самомассаж</w:t>
      </w:r>
      <w:r w:rsidRPr="00F7757E">
        <w:rPr>
          <w:rFonts w:eastAsia="Times New Roman"/>
          <w:i/>
          <w:color w:val="000000"/>
        </w:rPr>
        <w:t xml:space="preserve">. </w:t>
      </w:r>
      <w:r w:rsidRPr="00F7757E">
        <w:rPr>
          <w:rFonts w:eastAsia="Times New Roman"/>
          <w:color w:val="000000"/>
        </w:rPr>
        <w:t>Правила и дозировка.</w:t>
      </w:r>
      <w:r w:rsidRPr="00F7757E">
        <w:rPr>
          <w:rFonts w:eastAsia="Times New Roman"/>
        </w:rPr>
        <w:t xml:space="preserve"> Определение нормальной массы (веса), длины тела, окружности грудной клетки и других антропометрических показателей.</w:t>
      </w:r>
    </w:p>
    <w:p w:rsidR="00E85FA5" w:rsidRPr="00F7757E" w:rsidRDefault="00E85FA5" w:rsidP="00E85FA5">
      <w:pPr>
        <w:widowControl w:val="0"/>
        <w:tabs>
          <w:tab w:val="left" w:pos="1134"/>
        </w:tabs>
        <w:autoSpaceDE w:val="0"/>
        <w:autoSpaceDN w:val="0"/>
        <w:adjustRightInd w:val="0"/>
        <w:spacing w:line="276" w:lineRule="auto"/>
        <w:ind w:firstLine="709"/>
        <w:jc w:val="both"/>
        <w:rPr>
          <w:rFonts w:eastAsia="Times New Roman"/>
          <w:b/>
        </w:rPr>
      </w:pPr>
      <w:r w:rsidRPr="00F7757E">
        <w:rPr>
          <w:rFonts w:eastAsia="Times New Roman"/>
          <w:b/>
        </w:rPr>
        <w:t>2.  Двигательные  умения и навыки</w:t>
      </w:r>
    </w:p>
    <w:p w:rsidR="00E85FA5" w:rsidRPr="00F7757E" w:rsidRDefault="00E85FA5" w:rsidP="00E85FA5">
      <w:pPr>
        <w:widowControl w:val="0"/>
        <w:tabs>
          <w:tab w:val="left" w:pos="1134"/>
        </w:tabs>
        <w:autoSpaceDE w:val="0"/>
        <w:autoSpaceDN w:val="0"/>
        <w:adjustRightInd w:val="0"/>
        <w:spacing w:line="276" w:lineRule="auto"/>
        <w:ind w:firstLine="709"/>
        <w:jc w:val="both"/>
        <w:rPr>
          <w:rFonts w:eastAsia="Times New Roman"/>
          <w:color w:val="000000"/>
          <w:spacing w:val="4"/>
        </w:rPr>
      </w:pPr>
      <w:r w:rsidRPr="00F7757E">
        <w:rPr>
          <w:rFonts w:eastAsia="Times New Roman"/>
          <w:b/>
        </w:rPr>
        <w:t>2.1. Легкая атлетика.</w:t>
      </w:r>
      <w:r w:rsidRPr="00F7757E">
        <w:rPr>
          <w:rFonts w:eastAsia="Times New Roman"/>
          <w:color w:val="000000"/>
          <w:spacing w:val="1"/>
        </w:rPr>
        <w:t xml:space="preserve"> </w:t>
      </w:r>
      <w:r w:rsidRPr="00F7757E">
        <w:rPr>
          <w:rFonts w:eastAsia="Times New Roman"/>
          <w:i/>
          <w:color w:val="000000"/>
          <w:spacing w:val="1"/>
        </w:rPr>
        <w:t>Теоретические сведения:</w:t>
      </w:r>
      <w:r w:rsidRPr="00F7757E">
        <w:rPr>
          <w:rFonts w:eastAsia="Times New Roman"/>
          <w:color w:val="000000"/>
          <w:spacing w:val="1"/>
        </w:rPr>
        <w:t xml:space="preserve"> виды легкоатлетического спорта. Терминология</w:t>
      </w:r>
      <w:r w:rsidRPr="00F7757E">
        <w:rPr>
          <w:rFonts w:eastAsia="Times New Roman"/>
          <w:color w:val="000000"/>
          <w:spacing w:val="2"/>
        </w:rPr>
        <w:t xml:space="preserve"> разучиваемых упражнений и основы правильной техники их выполнения. Прави</w:t>
      </w:r>
      <w:r w:rsidRPr="00F7757E">
        <w:rPr>
          <w:rFonts w:eastAsia="Times New Roman"/>
          <w:color w:val="000000"/>
          <w:spacing w:val="2"/>
        </w:rPr>
        <w:softHyphen/>
      </w:r>
      <w:r w:rsidRPr="00F7757E">
        <w:rPr>
          <w:rFonts w:eastAsia="Times New Roman"/>
          <w:color w:val="000000"/>
          <w:spacing w:val="1"/>
        </w:rPr>
        <w:t xml:space="preserve">ла соревнований в беге, прыжках и метаниях.  </w:t>
      </w:r>
      <w:r w:rsidRPr="00F7757E">
        <w:rPr>
          <w:rFonts w:eastAsia="Times New Roman"/>
          <w:color w:val="000000"/>
          <w:spacing w:val="2"/>
        </w:rPr>
        <w:t xml:space="preserve">Правила </w:t>
      </w:r>
      <w:r w:rsidRPr="00F7757E">
        <w:rPr>
          <w:rFonts w:eastAsia="Times New Roman"/>
          <w:color w:val="000000"/>
          <w:spacing w:val="4"/>
        </w:rPr>
        <w:t>техники безопасности при занятиях легкой атлетикой. Подготовка места занятий. Помощь в судействе.</w:t>
      </w:r>
    </w:p>
    <w:p w:rsidR="00E85FA5" w:rsidRPr="00F7757E" w:rsidRDefault="00E85FA5" w:rsidP="00E85FA5">
      <w:pPr>
        <w:widowControl w:val="0"/>
        <w:tabs>
          <w:tab w:val="left" w:pos="1134"/>
        </w:tabs>
        <w:autoSpaceDE w:val="0"/>
        <w:autoSpaceDN w:val="0"/>
        <w:adjustRightInd w:val="0"/>
        <w:spacing w:line="276" w:lineRule="auto"/>
        <w:ind w:firstLine="709"/>
        <w:jc w:val="both"/>
        <w:rPr>
          <w:rFonts w:eastAsia="Times New Roman"/>
        </w:rPr>
      </w:pPr>
      <w:r w:rsidRPr="00F7757E">
        <w:rPr>
          <w:rFonts w:eastAsia="Times New Roman"/>
          <w:b/>
          <w:color w:val="000000"/>
          <w:spacing w:val="-2"/>
        </w:rPr>
        <w:t xml:space="preserve">Бег. </w:t>
      </w:r>
      <w:r w:rsidRPr="00F7757E">
        <w:rPr>
          <w:rFonts w:eastAsia="Times New Roman"/>
          <w:color w:val="000000"/>
          <w:spacing w:val="-2"/>
        </w:rPr>
        <w:t>С</w:t>
      </w:r>
      <w:r>
        <w:rPr>
          <w:rFonts w:eastAsia="Times New Roman"/>
          <w:color w:val="000000"/>
          <w:spacing w:val="-2"/>
        </w:rPr>
        <w:t>пециальные беговые упражнения на</w:t>
      </w:r>
      <w:r w:rsidRPr="00F7757E">
        <w:rPr>
          <w:rFonts w:eastAsia="Times New Roman"/>
          <w:color w:val="000000"/>
          <w:spacing w:val="-2"/>
        </w:rPr>
        <w:t xml:space="preserve"> месте и на отрезках до 30м. «Беговые» движения руками стоя на месте по 15 – 20 сек. В</w:t>
      </w:r>
      <w:r w:rsidRPr="00F7757E">
        <w:rPr>
          <w:rFonts w:eastAsia="Times New Roman"/>
          <w:color w:val="000000"/>
        </w:rPr>
        <w:t xml:space="preserve">ысокий старт </w:t>
      </w:r>
      <w:r w:rsidRPr="00F7757E">
        <w:rPr>
          <w:rFonts w:eastAsia="Times New Roman"/>
          <w:color w:val="000000"/>
          <w:spacing w:val="-1"/>
        </w:rPr>
        <w:t>от 15 до 30 м</w:t>
      </w:r>
      <w:r w:rsidRPr="00F7757E">
        <w:rPr>
          <w:rFonts w:eastAsia="Times New Roman"/>
          <w:color w:val="000000"/>
          <w:spacing w:val="8"/>
        </w:rPr>
        <w:t xml:space="preserve">. </w:t>
      </w:r>
      <w:r w:rsidRPr="00F7757E">
        <w:rPr>
          <w:rFonts w:eastAsia="Times New Roman"/>
          <w:color w:val="000000"/>
          <w:spacing w:val="5"/>
        </w:rPr>
        <w:t>Бег с ускорени</w:t>
      </w:r>
      <w:r w:rsidRPr="00F7757E">
        <w:rPr>
          <w:rFonts w:eastAsia="Times New Roman"/>
          <w:color w:val="000000"/>
          <w:spacing w:val="5"/>
        </w:rPr>
        <w:softHyphen/>
      </w:r>
      <w:r w:rsidRPr="00F7757E">
        <w:rPr>
          <w:rFonts w:eastAsia="Times New Roman"/>
          <w:color w:val="000000"/>
          <w:spacing w:val="2"/>
        </w:rPr>
        <w:t xml:space="preserve">ем от 30 до 50 м. </w:t>
      </w:r>
      <w:r w:rsidRPr="00F7757E">
        <w:rPr>
          <w:rFonts w:eastAsia="Times New Roman"/>
          <w:color w:val="000000"/>
          <w:spacing w:val="5"/>
        </w:rPr>
        <w:t xml:space="preserve">Скоростной бег </w:t>
      </w:r>
      <w:r w:rsidRPr="00F7757E">
        <w:rPr>
          <w:rFonts w:eastAsia="Times New Roman"/>
          <w:color w:val="000000"/>
          <w:spacing w:val="8"/>
        </w:rPr>
        <w:t xml:space="preserve">до 50 м. </w:t>
      </w:r>
      <w:r w:rsidRPr="00F7757E">
        <w:rPr>
          <w:rFonts w:eastAsia="Times New Roman"/>
          <w:color w:val="000000"/>
          <w:spacing w:val="1"/>
        </w:rPr>
        <w:t>Бег на результат  30-</w:t>
      </w:r>
      <w:r>
        <w:rPr>
          <w:rFonts w:eastAsia="Times New Roman"/>
          <w:color w:val="000000"/>
          <w:spacing w:val="3"/>
        </w:rPr>
        <w:t>60 м</w:t>
      </w:r>
      <w:r w:rsidRPr="00F7757E">
        <w:rPr>
          <w:rFonts w:eastAsia="Times New Roman"/>
          <w:color w:val="000000"/>
          <w:spacing w:val="3"/>
        </w:rPr>
        <w:t xml:space="preserve"> </w:t>
      </w:r>
      <w:r w:rsidRPr="00F7757E">
        <w:rPr>
          <w:rFonts w:eastAsia="Times New Roman"/>
        </w:rPr>
        <w:t>в индивидуальном темпе и с учетом времени. Бег до 25 – 30 м через барьерчики в равномерном темпе (высота барьерчика 10 – 15см, расстояние между ними до 1м). Бег в упоре стоя у неподвижной опоры до 7 – 10сек. Повторный бег 40 – 50м, с различной интенсивностью. Бег на месте от 30 до 40сек. Бег в сочетании с ходьбой до 400м (50м бегом, 50м шагом). Бег в медленном темпе до 600м – мальчики, до 500м – девочки. Определение учащимися врем</w:t>
      </w:r>
      <w:r>
        <w:rPr>
          <w:rFonts w:eastAsia="Times New Roman"/>
        </w:rPr>
        <w:t xml:space="preserve">ени, показанного в беге на 50м. </w:t>
      </w:r>
      <w:r w:rsidRPr="00F7757E">
        <w:rPr>
          <w:rFonts w:eastAsia="Times New Roman"/>
          <w:i/>
          <w:color w:val="000000"/>
          <w:spacing w:val="5"/>
        </w:rPr>
        <w:t>Метание.</w:t>
      </w:r>
      <w:r w:rsidRPr="00F7757E">
        <w:rPr>
          <w:rFonts w:eastAsia="Times New Roman"/>
          <w:color w:val="000000"/>
          <w:spacing w:val="3"/>
        </w:rPr>
        <w:t xml:space="preserve"> Метание малого мяча с места (перед собой, на точность </w:t>
      </w:r>
      <w:r>
        <w:rPr>
          <w:rFonts w:eastAsia="Times New Roman"/>
          <w:color w:val="000000"/>
          <w:spacing w:val="3"/>
        </w:rPr>
        <w:t>и дальность). Метание мяча с тре</w:t>
      </w:r>
      <w:r w:rsidRPr="00F7757E">
        <w:rPr>
          <w:rFonts w:eastAsia="Times New Roman"/>
          <w:color w:val="000000"/>
          <w:spacing w:val="3"/>
        </w:rPr>
        <w:t>х шагов. Метание набивного мяча двумя руками из-за головы с места и в хо</w:t>
      </w:r>
      <w:r>
        <w:rPr>
          <w:rFonts w:eastAsia="Times New Roman"/>
          <w:color w:val="000000"/>
          <w:spacing w:val="3"/>
        </w:rPr>
        <w:t xml:space="preserve">дьбе. Метание </w:t>
      </w:r>
      <w:r w:rsidRPr="00F7757E">
        <w:rPr>
          <w:rFonts w:eastAsia="Times New Roman"/>
          <w:color w:val="000000"/>
          <w:spacing w:val="3"/>
        </w:rPr>
        <w:t>тен</w:t>
      </w:r>
      <w:r>
        <w:rPr>
          <w:rFonts w:eastAsia="Times New Roman"/>
          <w:color w:val="000000"/>
          <w:spacing w:val="8"/>
        </w:rPr>
        <w:t>нисного</w:t>
      </w:r>
      <w:r w:rsidRPr="00F7757E">
        <w:rPr>
          <w:rFonts w:eastAsia="Times New Roman"/>
          <w:color w:val="000000"/>
          <w:spacing w:val="8"/>
        </w:rPr>
        <w:t xml:space="preserve"> мяча с</w:t>
      </w:r>
      <w:r w:rsidRPr="00F7757E">
        <w:rPr>
          <w:rFonts w:eastAsia="Times New Roman"/>
          <w:color w:val="000000"/>
        </w:rPr>
        <w:t xml:space="preserve"> </w:t>
      </w:r>
      <w:r>
        <w:rPr>
          <w:rFonts w:eastAsia="Times New Roman"/>
          <w:color w:val="000000"/>
          <w:spacing w:val="1"/>
        </w:rPr>
        <w:t>места на</w:t>
      </w:r>
      <w:r w:rsidRPr="00F7757E">
        <w:rPr>
          <w:rFonts w:eastAsia="Times New Roman"/>
          <w:color w:val="000000"/>
          <w:spacing w:val="1"/>
        </w:rPr>
        <w:t xml:space="preserve"> даль</w:t>
      </w:r>
      <w:r w:rsidRPr="00F7757E">
        <w:rPr>
          <w:rFonts w:eastAsia="Times New Roman"/>
          <w:color w:val="000000"/>
          <w:spacing w:val="2"/>
        </w:rPr>
        <w:t>ность отскока от</w:t>
      </w:r>
      <w:r w:rsidRPr="00F7757E">
        <w:rPr>
          <w:rFonts w:eastAsia="Times New Roman"/>
          <w:color w:val="000000"/>
        </w:rPr>
        <w:t xml:space="preserve"> </w:t>
      </w:r>
      <w:r>
        <w:rPr>
          <w:rFonts w:eastAsia="Times New Roman"/>
          <w:color w:val="000000"/>
          <w:spacing w:val="4"/>
        </w:rPr>
        <w:t xml:space="preserve">стены, на заданное </w:t>
      </w:r>
      <w:r w:rsidRPr="00F7757E">
        <w:rPr>
          <w:rFonts w:eastAsia="Times New Roman"/>
          <w:color w:val="000000"/>
          <w:spacing w:val="4"/>
        </w:rPr>
        <w:t>расстояние,</w:t>
      </w:r>
      <w:r w:rsidRPr="00F7757E">
        <w:rPr>
          <w:rFonts w:eastAsia="Times New Roman"/>
          <w:color w:val="000000"/>
        </w:rPr>
        <w:t xml:space="preserve"> </w:t>
      </w:r>
      <w:r>
        <w:rPr>
          <w:rFonts w:eastAsia="Times New Roman"/>
          <w:color w:val="000000"/>
          <w:spacing w:val="7"/>
        </w:rPr>
        <w:t xml:space="preserve">на дальность, </w:t>
      </w:r>
      <w:r w:rsidRPr="00F7757E">
        <w:rPr>
          <w:rFonts w:eastAsia="Times New Roman"/>
          <w:color w:val="000000"/>
          <w:spacing w:val="7"/>
        </w:rPr>
        <w:t>в</w:t>
      </w:r>
      <w:r w:rsidRPr="00F7757E">
        <w:rPr>
          <w:rFonts w:eastAsia="Times New Roman"/>
          <w:color w:val="000000"/>
        </w:rPr>
        <w:t xml:space="preserve"> </w:t>
      </w:r>
      <w:r w:rsidRPr="00F7757E">
        <w:rPr>
          <w:rFonts w:eastAsia="Times New Roman"/>
          <w:color w:val="000000"/>
          <w:spacing w:val="4"/>
        </w:rPr>
        <w:t>коридор 5—6 м,</w:t>
      </w:r>
      <w:r w:rsidRPr="00F7757E">
        <w:rPr>
          <w:rFonts w:eastAsia="Times New Roman"/>
          <w:color w:val="000000"/>
        </w:rPr>
        <w:t xml:space="preserve"> </w:t>
      </w:r>
      <w:r w:rsidRPr="00F7757E">
        <w:rPr>
          <w:rFonts w:eastAsia="Times New Roman"/>
          <w:color w:val="000000"/>
          <w:spacing w:val="3"/>
        </w:rPr>
        <w:t>в горизонталь</w:t>
      </w:r>
      <w:r w:rsidRPr="00F7757E">
        <w:rPr>
          <w:rFonts w:eastAsia="Times New Roman"/>
          <w:color w:val="000000"/>
          <w:spacing w:val="2"/>
        </w:rPr>
        <w:t>ную и верти</w:t>
      </w:r>
      <w:r w:rsidRPr="00F7757E">
        <w:rPr>
          <w:rFonts w:eastAsia="Times New Roman"/>
          <w:color w:val="000000"/>
        </w:rPr>
        <w:t xml:space="preserve">кальную цель </w:t>
      </w:r>
      <w:r w:rsidRPr="00F7757E">
        <w:rPr>
          <w:rFonts w:eastAsia="Times New Roman"/>
          <w:color w:val="000000"/>
          <w:spacing w:val="33"/>
        </w:rPr>
        <w:t>(</w:t>
      </w:r>
      <w:r w:rsidRPr="00F7757E">
        <w:rPr>
          <w:rFonts w:eastAsia="Times New Roman"/>
          <w:color w:val="000000"/>
          <w:spacing w:val="33"/>
          <w:lang w:val="en-US"/>
        </w:rPr>
        <w:t>lxl</w:t>
      </w:r>
      <w:r w:rsidRPr="00F7757E">
        <w:rPr>
          <w:rFonts w:eastAsia="Times New Roman"/>
          <w:color w:val="000000"/>
          <w:spacing w:val="-3"/>
        </w:rPr>
        <w:t>м) с рас</w:t>
      </w:r>
      <w:r w:rsidRPr="00F7757E">
        <w:rPr>
          <w:rFonts w:eastAsia="Times New Roman"/>
          <w:color w:val="000000"/>
          <w:spacing w:val="6"/>
        </w:rPr>
        <w:t>стояния 6-8 м.</w:t>
      </w:r>
      <w:r w:rsidRPr="00F7757E">
        <w:rPr>
          <w:rFonts w:eastAsia="Times New Roman"/>
          <w:color w:val="000000"/>
          <w:spacing w:val="1"/>
        </w:rPr>
        <w:t xml:space="preserve"> </w:t>
      </w:r>
      <w:r w:rsidRPr="00F7757E">
        <w:rPr>
          <w:rFonts w:eastAsia="Times New Roman"/>
          <w:color w:val="000000"/>
          <w:spacing w:val="6"/>
        </w:rPr>
        <w:t xml:space="preserve">Тренировка в метании гранаты весом 500гр с </w:t>
      </w:r>
      <w:r>
        <w:rPr>
          <w:rFonts w:eastAsia="Times New Roman"/>
          <w:color w:val="000000"/>
          <w:spacing w:val="6"/>
        </w:rPr>
        <w:t xml:space="preserve">места и с трехшагового разбега. </w:t>
      </w:r>
      <w:r w:rsidRPr="00F7757E">
        <w:rPr>
          <w:rFonts w:eastAsia="Times New Roman"/>
          <w:color w:val="000000"/>
          <w:spacing w:val="6"/>
        </w:rPr>
        <w:t xml:space="preserve">Ознакомление с толканием ядра с места весом 3 кг. </w:t>
      </w:r>
      <w:r w:rsidRPr="00F7757E">
        <w:rPr>
          <w:rFonts w:eastAsia="Times New Roman"/>
          <w:i/>
          <w:color w:val="000000"/>
          <w:spacing w:val="6"/>
        </w:rPr>
        <w:t>Прыжки (выполняются только на матах или мягком грунте).</w:t>
      </w:r>
      <w:r w:rsidRPr="00F7757E">
        <w:rPr>
          <w:rFonts w:eastAsia="Times New Roman"/>
          <w:color w:val="000000"/>
          <w:spacing w:val="6"/>
        </w:rPr>
        <w:t xml:space="preserve"> Специальные прыжковые упражнения на отрезках до 20 – 25м. Прыжки на месте с подтягиванием ног к груди; многоскоки на одной ноге и с ноги на ногу с подтягиванием толчковой ноги к груди. Вспрыгивание на препятствия высотой до 80см – мальчики и до 50см – девочки (с шага и с места). </w:t>
      </w:r>
      <w:r>
        <w:rPr>
          <w:rFonts w:eastAsia="Times New Roman"/>
        </w:rPr>
        <w:t xml:space="preserve">Прыжок в длину с места </w:t>
      </w:r>
      <w:r w:rsidRPr="00F7757E">
        <w:rPr>
          <w:rFonts w:eastAsia="Times New Roman"/>
        </w:rPr>
        <w:t xml:space="preserve">и с 3-5 шагов разбега. Приземление на мат или яму с песком. </w:t>
      </w:r>
      <w:r w:rsidRPr="00F7757E">
        <w:rPr>
          <w:rFonts w:eastAsia="Times New Roman"/>
          <w:i/>
          <w:color w:val="000000"/>
          <w:spacing w:val="1"/>
        </w:rPr>
        <w:t xml:space="preserve">Развитие </w:t>
      </w:r>
      <w:r>
        <w:rPr>
          <w:rFonts w:eastAsia="Times New Roman"/>
          <w:i/>
          <w:color w:val="000000"/>
          <w:spacing w:val="-1"/>
        </w:rPr>
        <w:t>выносливос</w:t>
      </w:r>
      <w:r w:rsidRPr="00F7757E">
        <w:rPr>
          <w:rFonts w:eastAsia="Times New Roman"/>
          <w:i/>
          <w:color w:val="000000"/>
          <w:spacing w:val="-4"/>
        </w:rPr>
        <w:t>ти</w:t>
      </w:r>
      <w:r w:rsidRPr="00F7757E">
        <w:rPr>
          <w:rFonts w:eastAsia="Times New Roman"/>
          <w:i/>
          <w:color w:val="000000"/>
        </w:rPr>
        <w:t>:</w:t>
      </w:r>
      <w:r w:rsidRPr="00F7757E">
        <w:rPr>
          <w:rFonts w:eastAsia="Times New Roman"/>
          <w:color w:val="000000"/>
          <w:spacing w:val="-4"/>
        </w:rPr>
        <w:t xml:space="preserve"> </w:t>
      </w:r>
      <w:r w:rsidRPr="00F7757E">
        <w:rPr>
          <w:rFonts w:eastAsia="Times New Roman"/>
          <w:color w:val="000000"/>
          <w:spacing w:val="5"/>
        </w:rPr>
        <w:t xml:space="preserve">кросс до 10мин, бег с препятствиями и на местности, </w:t>
      </w:r>
      <w:r w:rsidRPr="00F7757E">
        <w:rPr>
          <w:rFonts w:eastAsia="Times New Roman"/>
          <w:color w:val="000000"/>
          <w:spacing w:val="3"/>
        </w:rPr>
        <w:t xml:space="preserve">минутный бег, эстафеты, круговая тренировка. </w:t>
      </w:r>
      <w:r w:rsidRPr="00F7757E">
        <w:rPr>
          <w:rFonts w:eastAsia="Times New Roman"/>
          <w:i/>
          <w:color w:val="000000"/>
          <w:spacing w:val="3"/>
        </w:rPr>
        <w:t xml:space="preserve">Развитие </w:t>
      </w:r>
      <w:r w:rsidRPr="00F7757E">
        <w:rPr>
          <w:rFonts w:eastAsia="Times New Roman"/>
          <w:i/>
          <w:color w:val="000000"/>
        </w:rPr>
        <w:t>скоростно-</w:t>
      </w:r>
      <w:r>
        <w:rPr>
          <w:rFonts w:eastAsia="Times New Roman"/>
          <w:i/>
          <w:color w:val="000000"/>
          <w:spacing w:val="4"/>
        </w:rPr>
        <w:t>силовых спо</w:t>
      </w:r>
      <w:r w:rsidRPr="00F7757E">
        <w:rPr>
          <w:rFonts w:eastAsia="Times New Roman"/>
          <w:i/>
          <w:color w:val="000000"/>
          <w:spacing w:val="-1"/>
        </w:rPr>
        <w:t>собностей</w:t>
      </w:r>
      <w:r w:rsidRPr="00F7757E">
        <w:rPr>
          <w:rFonts w:eastAsia="Times New Roman"/>
          <w:i/>
          <w:color w:val="000000"/>
        </w:rPr>
        <w:t>:</w:t>
      </w:r>
      <w:r w:rsidRPr="00F7757E">
        <w:rPr>
          <w:rFonts w:eastAsia="Times New Roman"/>
          <w:color w:val="000000"/>
          <w:spacing w:val="3"/>
        </w:rPr>
        <w:t xml:space="preserve"> прыжки и многоскоки, метания в цель и на дальнос</w:t>
      </w:r>
      <w:r>
        <w:rPr>
          <w:rFonts w:eastAsia="Times New Roman"/>
          <w:color w:val="000000"/>
          <w:spacing w:val="3"/>
        </w:rPr>
        <w:t>ть разных снарядов из разных положений</w:t>
      </w:r>
      <w:r w:rsidRPr="00F7757E">
        <w:rPr>
          <w:rFonts w:eastAsia="Times New Roman"/>
          <w:color w:val="000000"/>
          <w:spacing w:val="3"/>
        </w:rPr>
        <w:t xml:space="preserve">, толчки и </w:t>
      </w:r>
      <w:r w:rsidRPr="00F7757E">
        <w:rPr>
          <w:rFonts w:eastAsia="Times New Roman"/>
          <w:color w:val="000000"/>
          <w:spacing w:val="6"/>
        </w:rPr>
        <w:t xml:space="preserve">броски набивных мячей весом до 3 кг. </w:t>
      </w:r>
      <w:r w:rsidRPr="00F7757E">
        <w:rPr>
          <w:rFonts w:eastAsia="Times New Roman"/>
          <w:i/>
          <w:color w:val="000000"/>
          <w:spacing w:val="3"/>
        </w:rPr>
        <w:t>Развитие</w:t>
      </w:r>
      <w:r w:rsidRPr="00F7757E">
        <w:rPr>
          <w:rFonts w:eastAsia="Times New Roman"/>
          <w:i/>
          <w:color w:val="000000"/>
          <w:spacing w:val="4"/>
        </w:rPr>
        <w:t xml:space="preserve"> </w:t>
      </w:r>
      <w:r w:rsidRPr="00F7757E">
        <w:rPr>
          <w:rFonts w:eastAsia="Times New Roman"/>
          <w:i/>
          <w:color w:val="000000"/>
          <w:spacing w:val="-2"/>
        </w:rPr>
        <w:t xml:space="preserve">скоростных и координационных </w:t>
      </w:r>
      <w:r w:rsidRPr="00F7757E">
        <w:rPr>
          <w:rFonts w:eastAsia="Times New Roman"/>
          <w:i/>
          <w:color w:val="000000"/>
          <w:spacing w:val="4"/>
        </w:rPr>
        <w:t>спо</w:t>
      </w:r>
      <w:r w:rsidRPr="00F7757E">
        <w:rPr>
          <w:rFonts w:eastAsia="Times New Roman"/>
          <w:i/>
          <w:color w:val="000000"/>
          <w:spacing w:val="4"/>
        </w:rPr>
        <w:softHyphen/>
      </w:r>
      <w:r w:rsidRPr="00F7757E">
        <w:rPr>
          <w:rFonts w:eastAsia="Times New Roman"/>
          <w:i/>
          <w:color w:val="000000"/>
          <w:spacing w:val="-1"/>
        </w:rPr>
        <w:t>собностей</w:t>
      </w:r>
      <w:r w:rsidRPr="00F7757E">
        <w:rPr>
          <w:rFonts w:eastAsia="Times New Roman"/>
          <w:i/>
          <w:color w:val="000000"/>
        </w:rPr>
        <w:t>:</w:t>
      </w:r>
      <w:r w:rsidRPr="00F7757E">
        <w:rPr>
          <w:rFonts w:eastAsia="Times New Roman"/>
          <w:color w:val="000000"/>
          <w:spacing w:val="6"/>
        </w:rPr>
        <w:t xml:space="preserve"> эстафеты, старты из различных и. п., бег с ускорением, с максимальной </w:t>
      </w:r>
      <w:r w:rsidRPr="00F7757E">
        <w:rPr>
          <w:rFonts w:eastAsia="Times New Roman"/>
          <w:color w:val="000000"/>
          <w:spacing w:val="-2"/>
        </w:rPr>
        <w:t>скоростью.</w:t>
      </w:r>
      <w:r w:rsidRPr="00F7757E">
        <w:rPr>
          <w:rFonts w:eastAsia="Times New Roman"/>
          <w:color w:val="000000"/>
          <w:spacing w:val="4"/>
        </w:rPr>
        <w:t xml:space="preserve"> </w:t>
      </w:r>
      <w:r w:rsidRPr="00F7757E">
        <w:rPr>
          <w:rFonts w:eastAsia="Times New Roman"/>
        </w:rPr>
        <w:t xml:space="preserve">Медленней бег на стадионе 5мин - 7мин. </w:t>
      </w:r>
      <w:r w:rsidRPr="00F7757E">
        <w:rPr>
          <w:rFonts w:eastAsia="Times New Roman"/>
          <w:i/>
        </w:rPr>
        <w:t xml:space="preserve">Контрольные требования. </w:t>
      </w:r>
      <w:r w:rsidRPr="00F7757E">
        <w:rPr>
          <w:rFonts w:eastAsia="Times New Roman"/>
        </w:rPr>
        <w:t>Прыжки в длину с места, см. (мальчики – 185; девочки – 165)</w:t>
      </w:r>
    </w:p>
    <w:p w:rsidR="00E85FA5" w:rsidRPr="00F7757E" w:rsidRDefault="00E85FA5" w:rsidP="00E85FA5">
      <w:pPr>
        <w:widowControl w:val="0"/>
        <w:tabs>
          <w:tab w:val="left" w:pos="1134"/>
        </w:tabs>
        <w:autoSpaceDE w:val="0"/>
        <w:autoSpaceDN w:val="0"/>
        <w:adjustRightInd w:val="0"/>
        <w:spacing w:line="276" w:lineRule="auto"/>
        <w:ind w:firstLine="851"/>
        <w:jc w:val="both"/>
        <w:rPr>
          <w:rFonts w:eastAsia="Times New Roman"/>
          <w:b/>
        </w:rPr>
      </w:pPr>
      <w:r w:rsidRPr="00F7757E">
        <w:rPr>
          <w:rFonts w:eastAsia="Times New Roman"/>
          <w:b/>
        </w:rPr>
        <w:t>2.2. Гимнастика с элементами акробатики.</w:t>
      </w:r>
    </w:p>
    <w:p w:rsidR="00E85FA5" w:rsidRDefault="00E85FA5" w:rsidP="00E85FA5">
      <w:pPr>
        <w:widowControl w:val="0"/>
        <w:autoSpaceDE w:val="0"/>
        <w:autoSpaceDN w:val="0"/>
        <w:adjustRightInd w:val="0"/>
        <w:spacing w:line="276" w:lineRule="auto"/>
        <w:ind w:firstLine="851"/>
        <w:jc w:val="both"/>
        <w:rPr>
          <w:rFonts w:eastAsia="Times New Roman"/>
          <w:color w:val="000000"/>
          <w:spacing w:val="-2"/>
        </w:rPr>
      </w:pPr>
      <w:r w:rsidRPr="00F7757E">
        <w:rPr>
          <w:rFonts w:eastAsia="Times New Roman"/>
          <w:i/>
        </w:rPr>
        <w:t>Теоретические сведения:</w:t>
      </w:r>
      <w:r w:rsidRPr="00F7757E">
        <w:rPr>
          <w:rFonts w:eastAsia="Times New Roman"/>
        </w:rPr>
        <w:t xml:space="preserve"> виды гимнастики со спортивной направленностью: спортивная и художественная гимнастика, акробатика, прыжки на батуте. Правила безопасности во время занятий. Техника безопасности при за</w:t>
      </w:r>
      <w:r>
        <w:rPr>
          <w:rFonts w:eastAsia="Times New Roman"/>
        </w:rPr>
        <w:t xml:space="preserve">нятиях на спортивных снарядах. </w:t>
      </w:r>
      <w:r w:rsidRPr="00F7757E">
        <w:rPr>
          <w:rFonts w:eastAsia="Times New Roman"/>
        </w:rPr>
        <w:t xml:space="preserve">Построение и перестроение на месте и в движении; передвижение строевым шагом. </w:t>
      </w:r>
      <w:r w:rsidRPr="00F7757E">
        <w:rPr>
          <w:rFonts w:eastAsia="Times New Roman"/>
          <w:i/>
          <w:color w:val="000000"/>
        </w:rPr>
        <w:t>Строевые упражнения.</w:t>
      </w:r>
      <w:r w:rsidRPr="00F7757E">
        <w:rPr>
          <w:rFonts w:eastAsia="Times New Roman"/>
          <w:color w:val="000000"/>
        </w:rPr>
        <w:t xml:space="preserve"> Понятие о дистанции, о глубине и ширине стоя, о фронте и тыле строя. Размыкание на вытянутые руки в шеренге на месте (в движении). Повороты в движении направо, налево. Ходьба противоходом с поворотом направо (налево). </w:t>
      </w:r>
      <w:r w:rsidRPr="00F7757E">
        <w:rPr>
          <w:rFonts w:eastAsia="Times New Roman"/>
          <w:color w:val="000000"/>
          <w:spacing w:val="-2"/>
        </w:rPr>
        <w:t xml:space="preserve">Строевой </w:t>
      </w:r>
      <w:r>
        <w:rPr>
          <w:rFonts w:eastAsia="Times New Roman"/>
          <w:color w:val="000000"/>
          <w:spacing w:val="-1"/>
        </w:rPr>
        <w:t>шаг, размы</w:t>
      </w:r>
      <w:r>
        <w:rPr>
          <w:rFonts w:eastAsia="Times New Roman"/>
          <w:color w:val="000000"/>
          <w:spacing w:val="4"/>
        </w:rPr>
        <w:t>кание и смы</w:t>
      </w:r>
      <w:r>
        <w:rPr>
          <w:rFonts w:eastAsia="Times New Roman"/>
          <w:color w:val="000000"/>
        </w:rPr>
        <w:t>кание на мес</w:t>
      </w:r>
      <w:r w:rsidRPr="00F7757E">
        <w:rPr>
          <w:rFonts w:eastAsia="Times New Roman"/>
          <w:color w:val="000000"/>
          <w:spacing w:val="-7"/>
        </w:rPr>
        <w:t>те.</w:t>
      </w:r>
      <w:r w:rsidRPr="00F7757E">
        <w:rPr>
          <w:rFonts w:eastAsia="Times New Roman"/>
          <w:b/>
          <w:color w:val="000000"/>
        </w:rPr>
        <w:t xml:space="preserve"> </w:t>
      </w:r>
      <w:r w:rsidRPr="00F7757E">
        <w:rPr>
          <w:rFonts w:eastAsia="Times New Roman"/>
          <w:i/>
          <w:color w:val="000000"/>
        </w:rPr>
        <w:t>Общеразвивающие упражнения.</w:t>
      </w:r>
      <w:r w:rsidRPr="00F7757E">
        <w:rPr>
          <w:rFonts w:eastAsia="Times New Roman"/>
          <w:color w:val="000000"/>
        </w:rPr>
        <w:t xml:space="preserve"> </w:t>
      </w:r>
      <w:r w:rsidRPr="00F7757E">
        <w:rPr>
          <w:rFonts w:eastAsia="Times New Roman"/>
          <w:color w:val="000000"/>
          <w:spacing w:val="5"/>
        </w:rPr>
        <w:t xml:space="preserve">Сочетание движений руками с ходьбой на месте и в </w:t>
      </w:r>
      <w:r w:rsidRPr="00F7757E">
        <w:rPr>
          <w:rFonts w:eastAsia="Times New Roman"/>
          <w:color w:val="000000"/>
          <w:spacing w:val="3"/>
        </w:rPr>
        <w:t xml:space="preserve">движении, с маховыми движениями ногой, </w:t>
      </w:r>
      <w:r>
        <w:rPr>
          <w:rFonts w:eastAsia="Times New Roman"/>
          <w:color w:val="000000"/>
          <w:spacing w:val="3"/>
        </w:rPr>
        <w:t>с подско</w:t>
      </w:r>
      <w:r w:rsidRPr="00F7757E">
        <w:rPr>
          <w:rFonts w:eastAsia="Times New Roman"/>
          <w:color w:val="000000"/>
          <w:spacing w:val="1"/>
        </w:rPr>
        <w:t xml:space="preserve">ками, с приседаниями, с поворотами. </w:t>
      </w:r>
      <w:r w:rsidRPr="00F7757E">
        <w:rPr>
          <w:rFonts w:eastAsia="Times New Roman"/>
          <w:color w:val="000000"/>
        </w:rPr>
        <w:t>Упражнения на гимнастической стенке. Упражнения на гимнастической скамейке. Упражнения с палкой.</w:t>
      </w:r>
      <w:r w:rsidRPr="00F7757E">
        <w:rPr>
          <w:rFonts w:eastAsia="Times New Roman"/>
          <w:color w:val="000000"/>
          <w:spacing w:val="1"/>
        </w:rPr>
        <w:t xml:space="preserve"> </w:t>
      </w:r>
      <w:r w:rsidRPr="00F7757E">
        <w:rPr>
          <w:rFonts w:eastAsia="Times New Roman"/>
          <w:color w:val="000000"/>
          <w:spacing w:val="3"/>
        </w:rPr>
        <w:t>Общеразвивающие упражнения в парах.</w:t>
      </w:r>
      <w:r w:rsidRPr="00F7757E">
        <w:rPr>
          <w:rFonts w:eastAsia="Times New Roman"/>
          <w:b/>
          <w:bCs/>
          <w:color w:val="000000"/>
          <w:spacing w:val="3"/>
        </w:rPr>
        <w:t xml:space="preserve"> Мальчики:</w:t>
      </w:r>
      <w:r w:rsidRPr="00F7757E">
        <w:rPr>
          <w:rFonts w:eastAsia="Times New Roman"/>
          <w:color w:val="000000"/>
          <w:spacing w:val="3"/>
        </w:rPr>
        <w:t xml:space="preserve"> с набивным и большим мячом</w:t>
      </w:r>
      <w:r w:rsidRPr="00F7757E">
        <w:rPr>
          <w:rFonts w:eastAsia="Times New Roman"/>
          <w:color w:val="000000"/>
        </w:rPr>
        <w:t xml:space="preserve">. </w:t>
      </w:r>
      <w:r w:rsidRPr="00F7757E">
        <w:rPr>
          <w:rFonts w:eastAsia="Times New Roman"/>
          <w:b/>
          <w:bCs/>
          <w:color w:val="000000"/>
          <w:spacing w:val="1"/>
        </w:rPr>
        <w:t>Девочки</w:t>
      </w:r>
      <w:r w:rsidRPr="00F7757E">
        <w:rPr>
          <w:rFonts w:eastAsia="Times New Roman"/>
          <w:color w:val="000000"/>
          <w:spacing w:val="1"/>
        </w:rPr>
        <w:t>: с обручами, скакалка</w:t>
      </w:r>
      <w:r>
        <w:rPr>
          <w:rFonts w:eastAsia="Times New Roman"/>
          <w:color w:val="000000"/>
          <w:spacing w:val="1"/>
        </w:rPr>
        <w:t>ми, большим мячом, пал</w:t>
      </w:r>
      <w:r w:rsidRPr="00F7757E">
        <w:rPr>
          <w:rFonts w:eastAsia="Times New Roman"/>
          <w:color w:val="000000"/>
          <w:spacing w:val="-2"/>
        </w:rPr>
        <w:t>ками.</w:t>
      </w:r>
    </w:p>
    <w:p w:rsidR="008C1697" w:rsidRDefault="008C1697" w:rsidP="00E85FA5">
      <w:pPr>
        <w:widowControl w:val="0"/>
        <w:autoSpaceDE w:val="0"/>
        <w:autoSpaceDN w:val="0"/>
        <w:adjustRightInd w:val="0"/>
        <w:spacing w:line="276" w:lineRule="auto"/>
        <w:ind w:firstLine="851"/>
        <w:jc w:val="both"/>
        <w:rPr>
          <w:rFonts w:eastAsia="Times New Roman"/>
          <w:color w:val="000000"/>
          <w:spacing w:val="-2"/>
        </w:rPr>
      </w:pPr>
    </w:p>
    <w:p w:rsidR="008C1697" w:rsidRPr="00F7757E" w:rsidRDefault="008C1697" w:rsidP="00E85FA5">
      <w:pPr>
        <w:widowControl w:val="0"/>
        <w:autoSpaceDE w:val="0"/>
        <w:autoSpaceDN w:val="0"/>
        <w:adjustRightInd w:val="0"/>
        <w:spacing w:line="276" w:lineRule="auto"/>
        <w:ind w:firstLine="851"/>
        <w:jc w:val="both"/>
        <w:rPr>
          <w:rFonts w:eastAsia="Times New Roman"/>
          <w:color w:val="000000"/>
          <w:spacing w:val="-2"/>
        </w:rPr>
      </w:pPr>
      <w:r>
        <w:rPr>
          <w:rFonts w:eastAsia="Times New Roman"/>
          <w:color w:val="000000"/>
          <w:spacing w:val="-2"/>
        </w:rPr>
        <w:t>201</w:t>
      </w:r>
    </w:p>
    <w:p w:rsidR="00E85FA5" w:rsidRPr="00F7757E" w:rsidRDefault="00E85FA5" w:rsidP="00E85FA5">
      <w:pPr>
        <w:widowControl w:val="0"/>
        <w:autoSpaceDE w:val="0"/>
        <w:autoSpaceDN w:val="0"/>
        <w:adjustRightInd w:val="0"/>
        <w:spacing w:line="276" w:lineRule="auto"/>
        <w:ind w:firstLine="851"/>
        <w:jc w:val="both"/>
        <w:rPr>
          <w:rFonts w:eastAsia="Times New Roman"/>
          <w:b/>
          <w:color w:val="000000"/>
        </w:rPr>
      </w:pPr>
      <w:r w:rsidRPr="00F7757E">
        <w:rPr>
          <w:rFonts w:eastAsia="Times New Roman"/>
          <w:i/>
          <w:color w:val="000000"/>
          <w:spacing w:val="-2"/>
        </w:rPr>
        <w:lastRenderedPageBreak/>
        <w:t>Перекладина низкая, нижняя жердь брусьев разной высоты.</w:t>
      </w:r>
      <w:r w:rsidRPr="00F7757E">
        <w:rPr>
          <w:rFonts w:eastAsia="Times New Roman"/>
          <w:color w:val="000000"/>
          <w:spacing w:val="-2"/>
        </w:rPr>
        <w:t xml:space="preserve"> Вис согнувшись. Из виса согнувшись, опуская таз, переход в вис присев, в вис лежа. Вис прогнувшись верхом. Вис завесом двумя. Из виса согнувшись сзади или вис завесом одной переход в вис завесом двумя. Вис на согнутых ногах. </w:t>
      </w:r>
      <w:r w:rsidRPr="00F7757E">
        <w:rPr>
          <w:rFonts w:eastAsia="Times New Roman"/>
        </w:rPr>
        <w:t xml:space="preserve">Смешанные и простые  висы: размахивание в висе; из виса махом назад соскок, махом вперед соскок. </w:t>
      </w:r>
      <w:r w:rsidRPr="00F7757E">
        <w:rPr>
          <w:rFonts w:eastAsia="Times New Roman"/>
          <w:color w:val="000000"/>
          <w:spacing w:val="-2"/>
        </w:rPr>
        <w:t xml:space="preserve">Соединение из пройденного материала. </w:t>
      </w:r>
      <w:r w:rsidRPr="00F7757E">
        <w:rPr>
          <w:rFonts w:eastAsia="Times New Roman"/>
          <w:i/>
          <w:color w:val="000000"/>
          <w:spacing w:val="-2"/>
        </w:rPr>
        <w:t>Брусья низкие (мальчики).</w:t>
      </w:r>
      <w:r w:rsidRPr="00F7757E">
        <w:rPr>
          <w:rFonts w:eastAsia="Times New Roman"/>
          <w:color w:val="000000"/>
          <w:spacing w:val="-2"/>
        </w:rPr>
        <w:t xml:space="preserve"> Сед ноги врозь. Сед ноги врозь за кистями. Сед на правом (левом) бедре. Из седа на бедре соскок с поворотом кругом. Упор лежа продольно. Упор поперек. Передвижение в упоре поперек. Соединение из пройденного материала. </w:t>
      </w:r>
      <w:r w:rsidRPr="00F7757E">
        <w:rPr>
          <w:rFonts w:eastAsia="Times New Roman"/>
          <w:i/>
          <w:color w:val="000000"/>
          <w:spacing w:val="-2"/>
        </w:rPr>
        <w:t>Брусья разной высоты (девочки).</w:t>
      </w:r>
      <w:r w:rsidRPr="00F7757E">
        <w:rPr>
          <w:rFonts w:eastAsia="Times New Roman"/>
          <w:color w:val="000000"/>
          <w:spacing w:val="-2"/>
        </w:rPr>
        <w:t xml:space="preserve"> Из виса на верхней жерди, лицом к нижней, размахивание изгибами и перемахом ног вне, лежа на нижней. Из виса лежа на нижней перехватом руки скрестно и поворотом на 90</w:t>
      </w:r>
      <w:r w:rsidRPr="00F7757E">
        <w:rPr>
          <w:rFonts w:eastAsia="Times New Roman"/>
          <w:color w:val="000000"/>
          <w:spacing w:val="-2"/>
          <w:vertAlign w:val="superscript"/>
        </w:rPr>
        <w:t xml:space="preserve">0 </w:t>
      </w:r>
      <w:r w:rsidRPr="00F7757E">
        <w:rPr>
          <w:rFonts w:eastAsia="Times New Roman"/>
          <w:color w:val="000000"/>
          <w:spacing w:val="-2"/>
        </w:rPr>
        <w:t>переход в сед на правом (левом) бедре. Из виса лежа верхом на нижней с перехватом руки скрестно и перемахом ноги переход в сед на бедре. Из виса верхом на нижней жерди перемахом ноги и поворотом на 180</w:t>
      </w:r>
      <w:r w:rsidRPr="00F7757E">
        <w:rPr>
          <w:rFonts w:eastAsia="Times New Roman"/>
          <w:color w:val="000000"/>
          <w:spacing w:val="-2"/>
          <w:vertAlign w:val="superscript"/>
        </w:rPr>
        <w:t>0</w:t>
      </w:r>
      <w:r w:rsidRPr="00F7757E">
        <w:rPr>
          <w:rFonts w:eastAsia="Times New Roman"/>
          <w:color w:val="000000"/>
          <w:spacing w:val="-2"/>
        </w:rPr>
        <w:t xml:space="preserve"> переход в сед верхом (лицом к верхней жерди). Из седа на бедре на нижней соскок махом ног вперед. Соединение из пройденного материала. </w:t>
      </w:r>
      <w:r w:rsidRPr="00F7757E">
        <w:rPr>
          <w:rFonts w:eastAsia="Times New Roman"/>
          <w:i/>
          <w:color w:val="000000"/>
          <w:spacing w:val="-2"/>
        </w:rPr>
        <w:t>Кольца.</w:t>
      </w:r>
      <w:r w:rsidRPr="00F7757E">
        <w:rPr>
          <w:rFonts w:eastAsia="Times New Roman"/>
          <w:color w:val="000000"/>
          <w:spacing w:val="-2"/>
        </w:rPr>
        <w:t xml:space="preserve"> (на высоте плеч). Стоя сзади, толчком ног согнувшись. Вис стоя согнувшись – опускание согнутых ног в вис стоя на согнутых руках. Простые соединения из пройденного материала.</w:t>
      </w:r>
      <w:r w:rsidRPr="00F7757E">
        <w:rPr>
          <w:rFonts w:eastAsia="Times New Roman"/>
        </w:rPr>
        <w:t xml:space="preserve"> </w:t>
      </w:r>
      <w:r w:rsidRPr="00F7757E">
        <w:rPr>
          <w:rFonts w:eastAsia="Times New Roman"/>
          <w:i/>
        </w:rPr>
        <w:t>Опорный прыжок.</w:t>
      </w:r>
      <w:r w:rsidRPr="00F7757E">
        <w:rPr>
          <w:rFonts w:eastAsia="Times New Roman"/>
        </w:rPr>
        <w:t xml:space="preserve"> Упражнения для изучения приземления. Упражнения для изучения прыжка с одной ноги на две и толчка ногами на мостике. Упражнения для изучения безопорной фазы прыжка. Упражнения для изучения толчка руками. Упражнения для изучения безопорной фазы прыжка после толчка руками. Прыжок через гимнастического козла с ручками в упор стоя на коленях, в упор присев. </w:t>
      </w:r>
      <w:r w:rsidRPr="00F7757E">
        <w:rPr>
          <w:rFonts w:eastAsia="Times New Roman"/>
          <w:i/>
        </w:rPr>
        <w:t xml:space="preserve">Упражнения без зрительного контроля. </w:t>
      </w:r>
      <w:r w:rsidRPr="00F7757E">
        <w:rPr>
          <w:rFonts w:eastAsia="Times New Roman"/>
        </w:rPr>
        <w:t xml:space="preserve">Ходьба по памяти и на звуковые сигналы. Ходьба боком и вперед спиной на звуковые сигналы. Определение расстояния 50 – 60м. Ходьба ориентируясь по сигналам, находящимся в разных направлениях. Метание малых мячей в цель со слуховой коррекцией путём сообщения цифровых величин отклонения. Выполнение прыжков в длину с места (на величину, равную 1, 2 эталонам). Выполнение прыжков в длину с разбега на </w:t>
      </w:r>
      <w:r>
        <w:rPr>
          <w:rFonts w:eastAsia="Times New Roman"/>
        </w:rPr>
        <w:t>расстояние равное сумме тре</w:t>
      </w:r>
      <w:r w:rsidRPr="00F7757E">
        <w:rPr>
          <w:rFonts w:eastAsia="Times New Roman"/>
        </w:rPr>
        <w:t xml:space="preserve">м, четырём эталонам. </w:t>
      </w:r>
      <w:r w:rsidRPr="00F7757E">
        <w:rPr>
          <w:rFonts w:eastAsia="Times New Roman"/>
          <w:i/>
        </w:rPr>
        <w:t xml:space="preserve">Лазание и перелезание. </w:t>
      </w:r>
      <w:r w:rsidRPr="00F7757E">
        <w:rPr>
          <w:rFonts w:eastAsia="Times New Roman"/>
        </w:rPr>
        <w:t xml:space="preserve">Лазание по канату </w:t>
      </w:r>
      <w:r>
        <w:rPr>
          <w:rFonts w:eastAsia="Times New Roman"/>
        </w:rPr>
        <w:br/>
      </w:r>
      <w:r w:rsidRPr="00F7757E">
        <w:rPr>
          <w:rFonts w:eastAsia="Times New Roman"/>
        </w:rPr>
        <w:t xml:space="preserve">в два приёма. Лазание и перелезание в играх и эстафетах. Преодоление полосы препятствий с лазанием и перелезанием. Лазание по канату способом в три приёма. Перелезание через препятствие высотой 120см. </w:t>
      </w:r>
      <w:r w:rsidRPr="00F7757E">
        <w:rPr>
          <w:rFonts w:eastAsia="Times New Roman"/>
          <w:i/>
        </w:rPr>
        <w:t xml:space="preserve">Равновесие. </w:t>
      </w:r>
      <w:r w:rsidRPr="00F7757E">
        <w:rPr>
          <w:rFonts w:eastAsia="Times New Roman"/>
        </w:rPr>
        <w:t>Различные повороты на одной ноге. Повороты в положении равновесия на одной ноге. Стойка на пятке. Лечь и встать без опоры рук. На бревне (высота 70 – 80см) лицом друг другу, взявшись за руки, присесть на двух ногах, на одной ноге; парами сед на бедре и встать из седа; переход из седа на одном бедре поворотом в сед на другом бедре; сед верхом; быстрая ходьба по бревну; ходьба с различными положениями рук и ног с остановкой в положении равновесия поперек и продольно «ласточка»; ходьба с поворотами на 180</w:t>
      </w:r>
      <w:r w:rsidRPr="00F7757E">
        <w:rPr>
          <w:rFonts w:eastAsia="Times New Roman"/>
          <w:vertAlign w:val="superscript"/>
        </w:rPr>
        <w:t>0</w:t>
      </w:r>
      <w:r w:rsidRPr="00F7757E">
        <w:rPr>
          <w:rFonts w:eastAsia="Times New Roman"/>
        </w:rPr>
        <w:t xml:space="preserve">; соскок прогнувшись. Переход из бокового равновесия в равновесие «ласточка». Ходьба по наклонной плоскости. Прыжок со сменой ног в равновесие «ласточка». Удержание на голове груза весом 700гр, ходьба с грузом. Динамические упражнения на 12 сетов, стоя на одной ноге. Повороты на носках переступанием направо и налево на бревне, скамейке. Упор сидя с высоким углом. Вращение обруча на талии. Элементы акробатических упражнений. </w:t>
      </w:r>
      <w:r w:rsidRPr="00F7757E">
        <w:rPr>
          <w:rFonts w:eastAsia="Times New Roman"/>
          <w:i/>
        </w:rPr>
        <w:t>Контрольные требования</w:t>
      </w:r>
      <w:r w:rsidRPr="00F7757E">
        <w:rPr>
          <w:rFonts w:eastAsia="Times New Roman"/>
        </w:rPr>
        <w:t xml:space="preserve">. Гимнастическая комбинация на 32 счета. </w:t>
      </w:r>
      <w:r w:rsidRPr="00F7757E">
        <w:rPr>
          <w:rFonts w:eastAsia="Times New Roman"/>
          <w:i/>
        </w:rPr>
        <w:t>Контрольные требования</w:t>
      </w:r>
      <w:r>
        <w:rPr>
          <w:rFonts w:eastAsia="Times New Roman"/>
        </w:rPr>
        <w:t xml:space="preserve"> </w:t>
      </w:r>
      <w:r w:rsidRPr="00F7757E">
        <w:rPr>
          <w:rFonts w:eastAsia="Times New Roman"/>
        </w:rPr>
        <w:t>- подтягивание в висе (м), девочки на низкой перекладине. Лазан</w:t>
      </w:r>
      <w:r>
        <w:rPr>
          <w:rFonts w:eastAsia="Times New Roman"/>
        </w:rPr>
        <w:t>ье по канату в три приёма (подъе</w:t>
      </w:r>
      <w:r w:rsidRPr="00F7757E">
        <w:rPr>
          <w:rFonts w:eastAsia="Times New Roman"/>
        </w:rPr>
        <w:t xml:space="preserve">м и спуск) мальчики 3м, девочки </w:t>
      </w:r>
      <w:r>
        <w:rPr>
          <w:rFonts w:eastAsia="Times New Roman"/>
        </w:rPr>
        <w:t>2м.</w:t>
      </w:r>
    </w:p>
    <w:p w:rsidR="008C1697" w:rsidRDefault="00E85FA5" w:rsidP="00E85FA5">
      <w:pPr>
        <w:widowControl w:val="0"/>
        <w:autoSpaceDE w:val="0"/>
        <w:autoSpaceDN w:val="0"/>
        <w:adjustRightInd w:val="0"/>
        <w:spacing w:line="276" w:lineRule="auto"/>
        <w:ind w:firstLine="709"/>
        <w:jc w:val="both"/>
        <w:rPr>
          <w:rFonts w:eastAsia="Times New Roman"/>
          <w:lang w:eastAsia="en-US"/>
        </w:rPr>
      </w:pPr>
      <w:r w:rsidRPr="00F7757E">
        <w:rPr>
          <w:rFonts w:eastAsia="Times New Roman"/>
          <w:b/>
        </w:rPr>
        <w:t xml:space="preserve">2.3 Лыжная подготовка. </w:t>
      </w:r>
      <w:r w:rsidRPr="00F7757E">
        <w:rPr>
          <w:rFonts w:eastAsia="Times New Roman"/>
          <w:i/>
        </w:rPr>
        <w:t xml:space="preserve">Теоретические сведения: </w:t>
      </w:r>
      <w:r w:rsidRPr="00F7757E">
        <w:rPr>
          <w:rFonts w:eastAsia="Times New Roman"/>
        </w:rPr>
        <w:t xml:space="preserve">техника переменных ходов. Виды лыжного спорта. Основные сведения по гигиене лыжного спорта. </w:t>
      </w:r>
      <w:r w:rsidRPr="00F7757E">
        <w:rPr>
          <w:rFonts w:eastAsia="Times New Roman"/>
          <w:lang w:eastAsia="en-US"/>
        </w:rPr>
        <w:t>Правила безопасного поведения на уроках лыжной подготовки. Передвижение в колонне по одному, сохраняя дистанцию 2 – 3 м до впереди идущего. Попеременно двухшажный ход. Од</w:t>
      </w:r>
      <w:r>
        <w:rPr>
          <w:rFonts w:eastAsia="Times New Roman"/>
          <w:lang w:eastAsia="en-US"/>
        </w:rPr>
        <w:t>новременно двухшажный ход. Подъе</w:t>
      </w:r>
      <w:r w:rsidRPr="00F7757E">
        <w:rPr>
          <w:rFonts w:eastAsia="Times New Roman"/>
          <w:lang w:eastAsia="en-US"/>
        </w:rPr>
        <w:t>м ступающим шагом в гору крутизной до 8</w:t>
      </w:r>
      <w:r w:rsidRPr="00F7757E">
        <w:rPr>
          <w:rFonts w:eastAsia="Times New Roman"/>
          <w:vertAlign w:val="superscript"/>
          <w:lang w:eastAsia="en-US"/>
        </w:rPr>
        <w:t>0</w:t>
      </w:r>
      <w:r w:rsidRPr="00F7757E">
        <w:rPr>
          <w:rFonts w:eastAsia="Times New Roman"/>
          <w:lang w:eastAsia="en-US"/>
        </w:rPr>
        <w:t xml:space="preserve"> и скользящим шагом до 4</w:t>
      </w:r>
      <w:r w:rsidRPr="00F7757E">
        <w:rPr>
          <w:rFonts w:eastAsia="Times New Roman"/>
          <w:vertAlign w:val="superscript"/>
          <w:lang w:eastAsia="en-US"/>
        </w:rPr>
        <w:t>0</w:t>
      </w:r>
      <w:r w:rsidRPr="00F7757E">
        <w:rPr>
          <w:rFonts w:eastAsia="Times New Roman"/>
          <w:lang w:eastAsia="en-US"/>
        </w:rPr>
        <w:t>. Торможение «плугом». Поворот «переступанием». Равномерное передвижение на лыжах на равнинной местности от 1км (девочки), до 1,5 км (мальчики).</w:t>
      </w:r>
      <w:r w:rsidRPr="00F7757E">
        <w:rPr>
          <w:rFonts w:eastAsia="Times New Roman"/>
          <w:vertAlign w:val="superscript"/>
          <w:lang w:eastAsia="en-US"/>
        </w:rPr>
        <w:t xml:space="preserve"> </w:t>
      </w:r>
      <w:r w:rsidRPr="00F7757E">
        <w:rPr>
          <w:rFonts w:eastAsia="Times New Roman"/>
          <w:lang w:eastAsia="en-US"/>
        </w:rPr>
        <w:t>Повторное передвижение на отрезках 40 – 50м и 100 – 120м. Спуск в высокой стойке. Прохождение на скорость отрезков длиной до 100м. Медленное передвижение на лыжах по слабопересеченной местности до 2,5 – 3,0км за урок. Игры: «Гонки с выбыванием», «Гонка с преследованием» «Карельская гонка». Итоговое тестирование по пройденному материалу</w:t>
      </w:r>
    </w:p>
    <w:p w:rsidR="008C1697" w:rsidRDefault="008C1697" w:rsidP="00E85FA5">
      <w:pPr>
        <w:widowControl w:val="0"/>
        <w:autoSpaceDE w:val="0"/>
        <w:autoSpaceDN w:val="0"/>
        <w:adjustRightInd w:val="0"/>
        <w:spacing w:line="276" w:lineRule="auto"/>
        <w:ind w:firstLine="709"/>
        <w:jc w:val="both"/>
        <w:rPr>
          <w:rFonts w:eastAsia="Times New Roman"/>
          <w:lang w:eastAsia="en-US"/>
        </w:rPr>
      </w:pPr>
    </w:p>
    <w:p w:rsidR="008C1697" w:rsidRDefault="008C1697" w:rsidP="00E85FA5">
      <w:pPr>
        <w:widowControl w:val="0"/>
        <w:autoSpaceDE w:val="0"/>
        <w:autoSpaceDN w:val="0"/>
        <w:adjustRightInd w:val="0"/>
        <w:spacing w:line="276" w:lineRule="auto"/>
        <w:ind w:firstLine="709"/>
        <w:jc w:val="both"/>
        <w:rPr>
          <w:rFonts w:eastAsia="Times New Roman"/>
          <w:lang w:eastAsia="en-US"/>
        </w:rPr>
      </w:pPr>
    </w:p>
    <w:p w:rsidR="008C1697" w:rsidRDefault="008C1697" w:rsidP="00E85FA5">
      <w:pPr>
        <w:widowControl w:val="0"/>
        <w:autoSpaceDE w:val="0"/>
        <w:autoSpaceDN w:val="0"/>
        <w:adjustRightInd w:val="0"/>
        <w:spacing w:line="276" w:lineRule="auto"/>
        <w:ind w:firstLine="709"/>
        <w:jc w:val="both"/>
        <w:rPr>
          <w:rFonts w:eastAsia="Times New Roman"/>
          <w:lang w:eastAsia="en-US"/>
        </w:rPr>
      </w:pPr>
    </w:p>
    <w:p w:rsidR="008C1697" w:rsidRDefault="008C1697" w:rsidP="00E85FA5">
      <w:pPr>
        <w:widowControl w:val="0"/>
        <w:autoSpaceDE w:val="0"/>
        <w:autoSpaceDN w:val="0"/>
        <w:adjustRightInd w:val="0"/>
        <w:spacing w:line="276" w:lineRule="auto"/>
        <w:ind w:firstLine="709"/>
        <w:jc w:val="both"/>
        <w:rPr>
          <w:rFonts w:eastAsia="Times New Roman"/>
          <w:lang w:eastAsia="en-US"/>
        </w:rPr>
      </w:pPr>
    </w:p>
    <w:p w:rsidR="00E85FA5" w:rsidRPr="00F7757E" w:rsidRDefault="008C1697" w:rsidP="00E85FA5">
      <w:pPr>
        <w:widowControl w:val="0"/>
        <w:autoSpaceDE w:val="0"/>
        <w:autoSpaceDN w:val="0"/>
        <w:adjustRightInd w:val="0"/>
        <w:spacing w:line="276" w:lineRule="auto"/>
        <w:ind w:firstLine="709"/>
        <w:jc w:val="both"/>
        <w:rPr>
          <w:rFonts w:eastAsia="Times New Roman"/>
          <w:lang w:eastAsia="en-US"/>
        </w:rPr>
      </w:pPr>
      <w:r>
        <w:rPr>
          <w:rFonts w:eastAsia="Times New Roman"/>
          <w:lang w:eastAsia="en-US"/>
        </w:rPr>
        <w:t>202</w:t>
      </w:r>
      <w:r w:rsidR="00E85FA5" w:rsidRPr="00F7757E">
        <w:rPr>
          <w:rFonts w:eastAsia="Times New Roman"/>
          <w:lang w:eastAsia="en-US"/>
        </w:rPr>
        <w:t>.</w:t>
      </w:r>
    </w:p>
    <w:p w:rsidR="00E85FA5" w:rsidRPr="00F7757E" w:rsidRDefault="00E85FA5" w:rsidP="00E85FA5">
      <w:pPr>
        <w:keepLines/>
        <w:suppressLineNumbers/>
        <w:suppressAutoHyphens/>
        <w:spacing w:line="276" w:lineRule="auto"/>
        <w:ind w:left="851"/>
        <w:jc w:val="both"/>
        <w:rPr>
          <w:rFonts w:eastAsia="Times New Roman"/>
          <w:b/>
        </w:rPr>
      </w:pPr>
      <w:r>
        <w:rPr>
          <w:rFonts w:eastAsia="Times New Roman"/>
          <w:b/>
        </w:rPr>
        <w:lastRenderedPageBreak/>
        <w:t xml:space="preserve">2.4 </w:t>
      </w:r>
      <w:r w:rsidRPr="00F7757E">
        <w:rPr>
          <w:rFonts w:eastAsia="Times New Roman"/>
          <w:b/>
        </w:rPr>
        <w:t>Адаптированные спортивные и подвижные игры</w:t>
      </w:r>
    </w:p>
    <w:p w:rsidR="00E85FA5" w:rsidRDefault="00E85FA5" w:rsidP="00E85FA5">
      <w:pPr>
        <w:tabs>
          <w:tab w:val="left" w:pos="7560"/>
        </w:tabs>
        <w:spacing w:line="276" w:lineRule="auto"/>
        <w:ind w:firstLine="709"/>
        <w:jc w:val="both"/>
        <w:rPr>
          <w:rFonts w:eastAsia="Times New Roman"/>
        </w:rPr>
      </w:pPr>
      <w:r w:rsidRPr="00F7757E">
        <w:rPr>
          <w:rFonts w:eastAsia="Times New Roman"/>
          <w:b/>
        </w:rPr>
        <w:t xml:space="preserve">Пионербол, баскетбол, голбол, торбол, футбол. </w:t>
      </w:r>
      <w:r w:rsidRPr="00F7757E">
        <w:rPr>
          <w:rFonts w:eastAsia="Times New Roman"/>
        </w:rPr>
        <w:t xml:space="preserve">Дальнейшее обучение технике движений, пройденных в 5-6 класса. Правила спортивных соревнований по пионерболу, баскетболу, голболу, футболу и их назначение. </w:t>
      </w:r>
    </w:p>
    <w:p w:rsidR="00E85FA5" w:rsidRDefault="00E85FA5" w:rsidP="00E85FA5">
      <w:pPr>
        <w:tabs>
          <w:tab w:val="left" w:pos="7560"/>
        </w:tabs>
        <w:spacing w:line="276" w:lineRule="auto"/>
        <w:ind w:firstLine="709"/>
        <w:jc w:val="both"/>
        <w:rPr>
          <w:rFonts w:eastAsia="Times New Roman"/>
          <w:b/>
        </w:rPr>
      </w:pPr>
      <w:r w:rsidRPr="00F7757E">
        <w:rPr>
          <w:rFonts w:eastAsia="Times New Roman"/>
          <w:b/>
        </w:rPr>
        <w:t>Пионербол.</w:t>
      </w:r>
      <w:r w:rsidRPr="00F7757E">
        <w:rPr>
          <w:rFonts w:eastAsia="Times New Roman"/>
        </w:rPr>
        <w:t xml:space="preserve"> Стойка игрока. Перемещения в стойке приставными шагами боком, лицом и вперёд. Ходьба, бег и выполнение заданий (сесть на п</w:t>
      </w:r>
      <w:r>
        <w:rPr>
          <w:rFonts w:eastAsia="Times New Roman"/>
        </w:rPr>
        <w:t xml:space="preserve">ол, встать, подпрыгнуть и др.) </w:t>
      </w:r>
      <w:r w:rsidRPr="00F7757E">
        <w:rPr>
          <w:rFonts w:eastAsia="Times New Roman"/>
        </w:rPr>
        <w:t xml:space="preserve">Комбинации из освоенных элементов техники передвижений (перемещения в стойке, остановки, ускорения. Специальные упражнения и технические действия без мяча; нижняя прямая подача мяча; прием и передача мяча двумя руками снизу, сверху стоя на месте </w:t>
      </w:r>
      <w:r>
        <w:rPr>
          <w:rFonts w:eastAsia="Times New Roman"/>
        </w:rPr>
        <w:br/>
      </w:r>
      <w:r w:rsidRPr="00F7757E">
        <w:rPr>
          <w:rFonts w:eastAsia="Times New Roman"/>
        </w:rPr>
        <w:t>и в движении; тактические действия; игра по упрощенным правилам мини волейбола и пионербола. Игры и игровые задания с ограниченным числом игроков (2:2, 3:2, 3</w:t>
      </w:r>
      <w:r>
        <w:rPr>
          <w:rFonts w:eastAsia="Times New Roman"/>
        </w:rPr>
        <w:t>:3) и на укороченных площадках.</w:t>
      </w:r>
      <w:r w:rsidRPr="00F7757E">
        <w:rPr>
          <w:rFonts w:eastAsia="Times New Roman"/>
        </w:rPr>
        <w:t xml:space="preserve"> </w:t>
      </w:r>
      <w:r w:rsidRPr="00F7757E">
        <w:rPr>
          <w:rFonts w:eastAsia="Times New Roman"/>
          <w:b/>
        </w:rPr>
        <w:t>Контрольные требования</w:t>
      </w:r>
      <w:r w:rsidRPr="00F7757E">
        <w:rPr>
          <w:rFonts w:eastAsia="Times New Roman"/>
        </w:rPr>
        <w:t>: - техника передачи и приема мя</w:t>
      </w:r>
      <w:r>
        <w:rPr>
          <w:rFonts w:eastAsia="Times New Roman"/>
        </w:rPr>
        <w:t>ча двумя руками сверху и снизу;</w:t>
      </w:r>
      <w:r w:rsidRPr="00F7757E">
        <w:rPr>
          <w:rFonts w:eastAsia="Times New Roman"/>
        </w:rPr>
        <w:t xml:space="preserve"> - техника выполнения нижней прямой подачи мяча</w:t>
      </w:r>
      <w:r w:rsidRPr="00F7757E">
        <w:rPr>
          <w:rFonts w:eastAsia="Times New Roman"/>
          <w:b/>
        </w:rPr>
        <w:t xml:space="preserve">. </w:t>
      </w:r>
    </w:p>
    <w:p w:rsidR="00E85FA5" w:rsidRDefault="00E85FA5" w:rsidP="00E85FA5">
      <w:pPr>
        <w:tabs>
          <w:tab w:val="left" w:pos="7560"/>
        </w:tabs>
        <w:spacing w:line="276" w:lineRule="auto"/>
        <w:ind w:firstLine="709"/>
        <w:jc w:val="both"/>
        <w:rPr>
          <w:rFonts w:eastAsia="Times New Roman"/>
        </w:rPr>
      </w:pPr>
      <w:r w:rsidRPr="00F7757E">
        <w:rPr>
          <w:rFonts w:eastAsia="Times New Roman"/>
          <w:b/>
        </w:rPr>
        <w:t>«Голбол»</w:t>
      </w:r>
      <w:r w:rsidRPr="00F7757E">
        <w:rPr>
          <w:rFonts w:eastAsia="Times New Roman"/>
        </w:rPr>
        <w:t xml:space="preserve"> - игра для слепых и слабовидящих детей. Правила техники безопасности на занятиях голболом. Гигиена на занятиях игровыми видами спорта. Ориентирование на площадке. Специальные упражнения с мячом, броски мяча. Передвижение на звук мяча. Стойка игрока. Передвижение в стойке. Броски мяча в парах на точность. Броски мяча из различных исходных положений. Упражнения с набивным мячом (вес 1 кг.). Броски мяча в стену на точность и силу броска. Ловля мяча без зрительного контроля. Передачи мяча на звуковой ориентир в парах. Перекатывание мяча </w:t>
      </w:r>
      <w:r>
        <w:rPr>
          <w:rFonts w:eastAsia="Times New Roman"/>
        </w:rPr>
        <w:t>в парах на звуковой ориентир.</w:t>
      </w:r>
    </w:p>
    <w:p w:rsidR="00E85FA5" w:rsidRDefault="00E85FA5" w:rsidP="00E85FA5">
      <w:pPr>
        <w:tabs>
          <w:tab w:val="left" w:pos="7560"/>
        </w:tabs>
        <w:spacing w:line="276" w:lineRule="auto"/>
        <w:ind w:firstLine="709"/>
        <w:jc w:val="both"/>
        <w:rPr>
          <w:rFonts w:eastAsia="Times New Roman"/>
        </w:rPr>
      </w:pPr>
      <w:r w:rsidRPr="00F7757E">
        <w:rPr>
          <w:rFonts w:eastAsia="Times New Roman"/>
          <w:b/>
        </w:rPr>
        <w:t>Торбол</w:t>
      </w:r>
      <w:r>
        <w:rPr>
          <w:rFonts w:eastAsia="Times New Roman"/>
        </w:rPr>
        <w:t>.</w:t>
      </w:r>
      <w:r w:rsidRPr="00F7757E">
        <w:rPr>
          <w:rFonts w:eastAsia="Times New Roman"/>
        </w:rPr>
        <w:t xml:space="preserve"> Правила игры в торбол. Размеры площадки,  ориентирование на площадке без зрительного контроля. Стойка игрока. Ориентирование на площадке по коврикам, перемещение игроков на площадке. Броски мяча в парах. Перемещение игрока по площадке с выполнением броска. Перекатывание мяча в парах про диагонали. </w:t>
      </w:r>
    </w:p>
    <w:p w:rsidR="00E85FA5" w:rsidRDefault="00E85FA5" w:rsidP="00E85FA5">
      <w:pPr>
        <w:tabs>
          <w:tab w:val="left" w:pos="7560"/>
        </w:tabs>
        <w:spacing w:line="276" w:lineRule="auto"/>
        <w:ind w:firstLine="709"/>
        <w:jc w:val="both"/>
        <w:rPr>
          <w:rFonts w:eastAsia="Times New Roman"/>
        </w:rPr>
      </w:pPr>
      <w:r w:rsidRPr="00F7757E">
        <w:rPr>
          <w:rFonts w:eastAsia="Times New Roman"/>
          <w:b/>
        </w:rPr>
        <w:t>Баскетбол</w:t>
      </w:r>
      <w:r w:rsidRPr="00F7757E">
        <w:rPr>
          <w:rFonts w:eastAsia="Times New Roman"/>
        </w:rPr>
        <w:t>: специальные упражнения и технические действия без мяча. Ведение мяча шагом, бегом, «змейкой». Ловля и передача мяча двумя руками от груди, передача мяча одной рукой от плеча, передача мяча при встречном движении, передача мяча одной рукой снизу, передача мяча одной рукой сбоку, передача мяча двумя  руками с отскока от пола, броски мяча двумя руками от груди с места. Штрафной бросок, тактические действия, игра по правилам.</w:t>
      </w:r>
      <w:r w:rsidRPr="00F7757E">
        <w:rPr>
          <w:rFonts w:eastAsia="Times New Roman"/>
          <w:b/>
        </w:rPr>
        <w:t xml:space="preserve"> Контрольные требования</w:t>
      </w:r>
      <w:r w:rsidRPr="00F7757E">
        <w:rPr>
          <w:rFonts w:eastAsia="Times New Roman"/>
        </w:rPr>
        <w:t xml:space="preserve">: - ведение мяча в движении с изменением направления; штрафной бросок. </w:t>
      </w:r>
    </w:p>
    <w:p w:rsidR="00E85FA5" w:rsidRPr="00F7757E" w:rsidRDefault="00E85FA5" w:rsidP="00E85FA5">
      <w:pPr>
        <w:tabs>
          <w:tab w:val="left" w:pos="7560"/>
        </w:tabs>
        <w:spacing w:line="276" w:lineRule="auto"/>
        <w:ind w:firstLine="709"/>
        <w:jc w:val="both"/>
        <w:rPr>
          <w:rFonts w:eastAsia="Times New Roman"/>
        </w:rPr>
      </w:pPr>
      <w:r w:rsidRPr="00F7757E">
        <w:rPr>
          <w:rFonts w:eastAsia="Times New Roman"/>
          <w:b/>
        </w:rPr>
        <w:t>Футбол</w:t>
      </w:r>
      <w:r w:rsidRPr="00F7757E">
        <w:rPr>
          <w:rFonts w:eastAsia="Times New Roman"/>
        </w:rPr>
        <w:t>. Техника пере</w:t>
      </w:r>
      <w:r>
        <w:rPr>
          <w:rFonts w:eastAsia="Times New Roman"/>
        </w:rPr>
        <w:t>движений, остановок, поворотов</w:t>
      </w:r>
      <w:r w:rsidRPr="00F7757E">
        <w:rPr>
          <w:rFonts w:eastAsia="Times New Roman"/>
        </w:rPr>
        <w:t xml:space="preserve"> и стоек: Комбинации из освоенных элементов техники передвижений (перемещения, остановки, повороты, ускорения). Удары по мячу и остановка мяча: удары по неподвижному и катящемуся мячу внутренней стороной стопы и средней частью п</w:t>
      </w:r>
      <w:r>
        <w:rPr>
          <w:rFonts w:eastAsia="Times New Roman"/>
        </w:rPr>
        <w:t xml:space="preserve">одъема. Остановка катящегося мяча </w:t>
      </w:r>
      <w:r w:rsidRPr="00F7757E">
        <w:rPr>
          <w:rFonts w:eastAsia="Times New Roman"/>
        </w:rPr>
        <w:t>внутренней стороной стопы и подошвой. Техни</w:t>
      </w:r>
      <w:r>
        <w:rPr>
          <w:rFonts w:eastAsia="Times New Roman"/>
        </w:rPr>
        <w:t xml:space="preserve">ка ведения мяча: ведение мяча </w:t>
      </w:r>
      <w:r w:rsidRPr="00F7757E">
        <w:rPr>
          <w:rFonts w:eastAsia="Times New Roman"/>
        </w:rPr>
        <w:t>по прямой с изменением направления дв</w:t>
      </w:r>
      <w:r>
        <w:rPr>
          <w:rFonts w:eastAsia="Times New Roman"/>
        </w:rPr>
        <w:t>ижения и скорости ведения без сопротивления защитника ведущей и</w:t>
      </w:r>
      <w:r w:rsidRPr="00F7757E">
        <w:rPr>
          <w:rFonts w:eastAsia="Times New Roman"/>
        </w:rPr>
        <w:t xml:space="preserve"> не ведущей ногой. </w:t>
      </w:r>
      <w:r>
        <w:rPr>
          <w:rFonts w:eastAsia="Times New Roman"/>
        </w:rPr>
        <w:t>Игра вратаря. Овладе</w:t>
      </w:r>
      <w:r>
        <w:rPr>
          <w:rFonts w:eastAsia="Times New Roman"/>
        </w:rPr>
        <w:softHyphen/>
        <w:t>ние игрой.</w:t>
      </w:r>
      <w:r w:rsidRPr="00F7757E">
        <w:rPr>
          <w:rFonts w:eastAsia="Times New Roman"/>
        </w:rPr>
        <w:t xml:space="preserve"> Игра </w:t>
      </w:r>
      <w:r>
        <w:rPr>
          <w:rFonts w:eastAsia="Times New Roman"/>
        </w:rPr>
        <w:t xml:space="preserve">по упрощенным правилам </w:t>
      </w:r>
      <w:r w:rsidRPr="00F7757E">
        <w:rPr>
          <w:rFonts w:eastAsia="Times New Roman"/>
        </w:rPr>
        <w:t>на площадках разных размеров. Игры и игровые задания 2:1, 3:1, 3:2, 3:3.</w:t>
      </w:r>
    </w:p>
    <w:p w:rsidR="00E85FA5" w:rsidRPr="00F7757E" w:rsidRDefault="00E85FA5" w:rsidP="00E85FA5">
      <w:pPr>
        <w:widowControl w:val="0"/>
        <w:tabs>
          <w:tab w:val="left" w:pos="1134"/>
        </w:tabs>
        <w:autoSpaceDE w:val="0"/>
        <w:autoSpaceDN w:val="0"/>
        <w:adjustRightInd w:val="0"/>
        <w:spacing w:line="276" w:lineRule="auto"/>
        <w:ind w:firstLine="851"/>
        <w:jc w:val="both"/>
        <w:rPr>
          <w:rFonts w:eastAsia="Times New Roman"/>
          <w:b/>
        </w:rPr>
      </w:pPr>
      <w:r>
        <w:rPr>
          <w:rFonts w:eastAsia="Times New Roman"/>
          <w:b/>
        </w:rPr>
        <w:t>2.5.Вариативная часть</w:t>
      </w:r>
      <w:r w:rsidRPr="00F7757E">
        <w:rPr>
          <w:rFonts w:eastAsia="Times New Roman"/>
          <w:b/>
        </w:rPr>
        <w:t>.</w:t>
      </w:r>
    </w:p>
    <w:p w:rsidR="00E85FA5" w:rsidRDefault="00E85FA5" w:rsidP="00E85FA5">
      <w:pPr>
        <w:widowControl w:val="0"/>
        <w:tabs>
          <w:tab w:val="left" w:pos="1134"/>
        </w:tabs>
        <w:autoSpaceDE w:val="0"/>
        <w:autoSpaceDN w:val="0"/>
        <w:adjustRightInd w:val="0"/>
        <w:spacing w:line="276" w:lineRule="auto"/>
        <w:ind w:firstLine="851"/>
        <w:jc w:val="both"/>
        <w:rPr>
          <w:rFonts w:eastAsia="Times New Roman"/>
        </w:rPr>
      </w:pPr>
      <w:r w:rsidRPr="00F7757E">
        <w:rPr>
          <w:rFonts w:eastAsia="Times New Roman"/>
        </w:rPr>
        <w:t>Распределены часы по разделу программы и включены упражнения на совершенствования формирования правильной осанки. Специальные упражнения для глаз. Профилактика плоскостопия. Адаптированные спортивные подвижные игры с элементами пионербола, баскетбола, голбола. Легк</w:t>
      </w:r>
      <w:r>
        <w:rPr>
          <w:rFonts w:eastAsia="Times New Roman"/>
        </w:rPr>
        <w:t xml:space="preserve">ая атлетика. Лыжная подготовка. </w:t>
      </w:r>
      <w:r w:rsidRPr="00F7757E">
        <w:rPr>
          <w:rFonts w:eastAsia="Times New Roman"/>
        </w:rPr>
        <w:t xml:space="preserve">Правила проведения и безопасность. </w:t>
      </w:r>
    </w:p>
    <w:p w:rsidR="005650A0" w:rsidRDefault="005650A0">
      <w:pPr>
        <w:spacing w:line="226" w:lineRule="exact"/>
        <w:rPr>
          <w:sz w:val="20"/>
          <w:szCs w:val="20"/>
        </w:rPr>
      </w:pPr>
    </w:p>
    <w:p w:rsidR="005650A0" w:rsidRDefault="00BD0D19">
      <w:pPr>
        <w:ind w:right="60"/>
        <w:jc w:val="center"/>
        <w:rPr>
          <w:sz w:val="20"/>
          <w:szCs w:val="20"/>
        </w:rPr>
      </w:pPr>
      <w:r>
        <w:rPr>
          <w:rFonts w:eastAsia="Times New Roman"/>
          <w:b/>
          <w:bCs/>
          <w:sz w:val="24"/>
          <w:szCs w:val="24"/>
        </w:rPr>
        <w:t>8 класс</w:t>
      </w:r>
    </w:p>
    <w:p w:rsidR="005650A0" w:rsidRDefault="005650A0">
      <w:pPr>
        <w:spacing w:line="276" w:lineRule="exact"/>
        <w:rPr>
          <w:sz w:val="20"/>
          <w:szCs w:val="20"/>
        </w:rPr>
      </w:pPr>
    </w:p>
    <w:p w:rsidR="005650A0" w:rsidRDefault="00BD0D19">
      <w:pPr>
        <w:ind w:right="20"/>
        <w:jc w:val="both"/>
        <w:rPr>
          <w:sz w:val="20"/>
          <w:szCs w:val="20"/>
        </w:rPr>
      </w:pPr>
      <w:r>
        <w:rPr>
          <w:rFonts w:eastAsia="Times New Roman"/>
          <w:b/>
          <w:bCs/>
          <w:sz w:val="24"/>
          <w:szCs w:val="24"/>
        </w:rPr>
        <w:t>Основы зн</w:t>
      </w:r>
      <w:r w:rsidR="00FB72E6">
        <w:rPr>
          <w:rFonts w:eastAsia="Times New Roman"/>
          <w:b/>
          <w:bCs/>
          <w:sz w:val="24"/>
          <w:szCs w:val="24"/>
        </w:rPr>
        <w:t>аний о физической</w:t>
      </w:r>
      <w:r>
        <w:rPr>
          <w:rFonts w:eastAsia="Times New Roman"/>
          <w:b/>
          <w:bCs/>
          <w:sz w:val="24"/>
          <w:szCs w:val="24"/>
        </w:rPr>
        <w:t xml:space="preserve"> культуре, приемы закаливания, способы саморегуляции и самоконтроля.</w:t>
      </w:r>
    </w:p>
    <w:p w:rsidR="005650A0" w:rsidRDefault="00BD0D19">
      <w:pPr>
        <w:rPr>
          <w:sz w:val="20"/>
          <w:szCs w:val="20"/>
        </w:rPr>
      </w:pPr>
      <w:r>
        <w:rPr>
          <w:rFonts w:eastAsia="Times New Roman"/>
          <w:b/>
          <w:bCs/>
          <w:sz w:val="24"/>
          <w:szCs w:val="24"/>
        </w:rPr>
        <w:t>Естественные основы (в процессе урока).</w:t>
      </w:r>
    </w:p>
    <w:p w:rsidR="005650A0" w:rsidRDefault="005650A0">
      <w:pPr>
        <w:spacing w:line="5" w:lineRule="exact"/>
        <w:rPr>
          <w:sz w:val="20"/>
          <w:szCs w:val="20"/>
        </w:rPr>
      </w:pPr>
    </w:p>
    <w:p w:rsidR="005650A0" w:rsidRDefault="00FB72E6">
      <w:pPr>
        <w:spacing w:line="238" w:lineRule="auto"/>
        <w:ind w:right="20"/>
        <w:jc w:val="both"/>
        <w:rPr>
          <w:rFonts w:eastAsia="Times New Roman"/>
          <w:sz w:val="24"/>
          <w:szCs w:val="24"/>
        </w:rPr>
      </w:pPr>
      <w:r>
        <w:rPr>
          <w:rFonts w:eastAsia="Times New Roman"/>
          <w:sz w:val="24"/>
          <w:szCs w:val="24"/>
        </w:rPr>
        <w:t>Значение нервной</w:t>
      </w:r>
      <w:r w:rsidR="00BD0D19">
        <w:rPr>
          <w:rFonts w:eastAsia="Times New Roman"/>
          <w:sz w:val="24"/>
          <w:szCs w:val="24"/>
        </w:rPr>
        <w:t xml:space="preserve"> системы в управлении движениями и регуляции систем дыхания, кровообращения и энергообеспечения.</w:t>
      </w:r>
    </w:p>
    <w:p w:rsidR="008C1697" w:rsidRDefault="008C1697">
      <w:pPr>
        <w:spacing w:line="238" w:lineRule="auto"/>
        <w:ind w:right="20"/>
        <w:jc w:val="both"/>
        <w:rPr>
          <w:rFonts w:eastAsia="Times New Roman"/>
          <w:sz w:val="24"/>
          <w:szCs w:val="24"/>
        </w:rPr>
      </w:pPr>
    </w:p>
    <w:p w:rsidR="008C1697" w:rsidRDefault="008C1697">
      <w:pPr>
        <w:spacing w:line="238" w:lineRule="auto"/>
        <w:ind w:right="20"/>
        <w:jc w:val="both"/>
        <w:rPr>
          <w:rFonts w:eastAsia="Times New Roman"/>
          <w:sz w:val="24"/>
          <w:szCs w:val="24"/>
        </w:rPr>
      </w:pPr>
    </w:p>
    <w:p w:rsidR="008C1697" w:rsidRDefault="008C1697">
      <w:pPr>
        <w:spacing w:line="238" w:lineRule="auto"/>
        <w:ind w:right="20"/>
        <w:jc w:val="both"/>
        <w:rPr>
          <w:rFonts w:eastAsia="Times New Roman"/>
          <w:sz w:val="24"/>
          <w:szCs w:val="24"/>
        </w:rPr>
      </w:pPr>
    </w:p>
    <w:p w:rsidR="008C1697" w:rsidRDefault="008C1697">
      <w:pPr>
        <w:spacing w:line="238" w:lineRule="auto"/>
        <w:ind w:right="20"/>
        <w:jc w:val="both"/>
        <w:rPr>
          <w:sz w:val="20"/>
          <w:szCs w:val="20"/>
        </w:rPr>
      </w:pPr>
      <w:r>
        <w:rPr>
          <w:rFonts w:eastAsia="Times New Roman"/>
          <w:sz w:val="24"/>
          <w:szCs w:val="24"/>
        </w:rPr>
        <w:t>203</w:t>
      </w:r>
    </w:p>
    <w:p w:rsidR="005650A0" w:rsidRDefault="00BD0D19">
      <w:pPr>
        <w:rPr>
          <w:sz w:val="20"/>
          <w:szCs w:val="20"/>
        </w:rPr>
      </w:pPr>
      <w:r>
        <w:rPr>
          <w:rFonts w:eastAsia="Times New Roman"/>
          <w:b/>
          <w:bCs/>
          <w:sz w:val="24"/>
          <w:szCs w:val="24"/>
        </w:rPr>
        <w:lastRenderedPageBreak/>
        <w:t>Социально-психологические основы (в процессе урока).</w:t>
      </w:r>
    </w:p>
    <w:p w:rsidR="005650A0" w:rsidRDefault="005650A0">
      <w:pPr>
        <w:spacing w:line="5" w:lineRule="exact"/>
        <w:rPr>
          <w:sz w:val="20"/>
          <w:szCs w:val="20"/>
        </w:rPr>
      </w:pPr>
    </w:p>
    <w:p w:rsidR="005650A0" w:rsidRDefault="00BD0D19">
      <w:pPr>
        <w:ind w:right="20"/>
        <w:jc w:val="both"/>
        <w:rPr>
          <w:sz w:val="20"/>
          <w:szCs w:val="20"/>
        </w:rPr>
      </w:pPr>
      <w:r>
        <w:rPr>
          <w:rFonts w:eastAsia="Times New Roman"/>
          <w:sz w:val="24"/>
          <w:szCs w:val="24"/>
        </w:rPr>
        <w:t xml:space="preserve">Гигиенические основы организации самостоятельных занятии физическими упражнениями. Составление и проведение индивидуальных занятии физическими упражнениями на развитие основных систем организма. </w:t>
      </w:r>
      <w:r>
        <w:rPr>
          <w:rFonts w:eastAsia="Times New Roman"/>
          <w:b/>
          <w:bCs/>
          <w:sz w:val="24"/>
          <w:szCs w:val="24"/>
        </w:rPr>
        <w:t>Культурно-исторические основы.</w:t>
      </w:r>
    </w:p>
    <w:p w:rsidR="005650A0" w:rsidRDefault="00BD0D19">
      <w:pPr>
        <w:rPr>
          <w:sz w:val="20"/>
          <w:szCs w:val="20"/>
        </w:rPr>
      </w:pPr>
      <w:r>
        <w:rPr>
          <w:rFonts w:eastAsia="Times New Roman"/>
          <w:sz w:val="24"/>
          <w:szCs w:val="24"/>
        </w:rPr>
        <w:t>Роль  Пьера  де  Кубертена  в  становлении  и</w:t>
      </w:r>
      <w:r w:rsidR="00FB72E6">
        <w:rPr>
          <w:rFonts w:eastAsia="Times New Roman"/>
          <w:sz w:val="24"/>
          <w:szCs w:val="24"/>
        </w:rPr>
        <w:t xml:space="preserve">  развитии  Современных  Олимпий</w:t>
      </w:r>
      <w:r>
        <w:rPr>
          <w:rFonts w:eastAsia="Times New Roman"/>
          <w:sz w:val="24"/>
          <w:szCs w:val="24"/>
        </w:rPr>
        <w:t>ских  игр.</w:t>
      </w:r>
    </w:p>
    <w:p w:rsidR="005650A0" w:rsidRDefault="00FB72E6">
      <w:pPr>
        <w:spacing w:line="236" w:lineRule="auto"/>
        <w:rPr>
          <w:sz w:val="20"/>
          <w:szCs w:val="20"/>
        </w:rPr>
      </w:pPr>
      <w:r>
        <w:rPr>
          <w:rFonts w:eastAsia="Times New Roman"/>
          <w:sz w:val="24"/>
          <w:szCs w:val="24"/>
        </w:rPr>
        <w:t>Олимпий</w:t>
      </w:r>
      <w:r w:rsidR="00BD0D19">
        <w:rPr>
          <w:rFonts w:eastAsia="Times New Roman"/>
          <w:sz w:val="24"/>
          <w:szCs w:val="24"/>
        </w:rPr>
        <w:t>ские принципы, традиции, правила, символика.</w:t>
      </w:r>
    </w:p>
    <w:p w:rsidR="005650A0" w:rsidRDefault="00BD0D19">
      <w:pPr>
        <w:rPr>
          <w:sz w:val="20"/>
          <w:szCs w:val="20"/>
        </w:rPr>
      </w:pPr>
      <w:r>
        <w:rPr>
          <w:rFonts w:eastAsia="Times New Roman"/>
          <w:b/>
          <w:bCs/>
          <w:sz w:val="24"/>
          <w:szCs w:val="24"/>
        </w:rPr>
        <w:t>Приемы закаливания.</w:t>
      </w:r>
    </w:p>
    <w:p w:rsidR="005650A0" w:rsidRDefault="005650A0">
      <w:pPr>
        <w:spacing w:line="5" w:lineRule="exact"/>
        <w:rPr>
          <w:sz w:val="20"/>
          <w:szCs w:val="20"/>
        </w:rPr>
      </w:pPr>
    </w:p>
    <w:p w:rsidR="005650A0" w:rsidRDefault="00BD0D19">
      <w:pPr>
        <w:spacing w:line="238" w:lineRule="auto"/>
        <w:ind w:right="20"/>
        <w:jc w:val="both"/>
        <w:rPr>
          <w:sz w:val="20"/>
          <w:szCs w:val="20"/>
        </w:rPr>
      </w:pPr>
      <w:r>
        <w:rPr>
          <w:rFonts w:eastAsia="Times New Roman"/>
          <w:sz w:val="24"/>
          <w:szCs w:val="24"/>
        </w:rPr>
        <w:t>Способы самоконтроля. Водные процедуры. Правила и дозировка. Приемы самоконтроля физических нагрузок: на выносливость, скоростнои, силовои, координационнои направленности.</w:t>
      </w:r>
    </w:p>
    <w:p w:rsidR="005650A0" w:rsidRDefault="005650A0">
      <w:pPr>
        <w:spacing w:line="2" w:lineRule="exact"/>
        <w:rPr>
          <w:sz w:val="20"/>
          <w:szCs w:val="20"/>
        </w:rPr>
      </w:pPr>
    </w:p>
    <w:p w:rsidR="005650A0" w:rsidRDefault="00BD0D19">
      <w:pPr>
        <w:rPr>
          <w:sz w:val="20"/>
          <w:szCs w:val="20"/>
        </w:rPr>
      </w:pPr>
      <w:r>
        <w:rPr>
          <w:rFonts w:eastAsia="Times New Roman"/>
          <w:b/>
          <w:bCs/>
          <w:sz w:val="24"/>
          <w:szCs w:val="24"/>
        </w:rPr>
        <w:t>Двигательные умения и навыки.</w:t>
      </w:r>
    </w:p>
    <w:p w:rsidR="005650A0" w:rsidRDefault="00BD0D19">
      <w:pPr>
        <w:rPr>
          <w:sz w:val="20"/>
          <w:szCs w:val="20"/>
        </w:rPr>
      </w:pPr>
      <w:r>
        <w:rPr>
          <w:rFonts w:eastAsia="Times New Roman"/>
          <w:b/>
          <w:bCs/>
          <w:sz w:val="24"/>
          <w:szCs w:val="24"/>
        </w:rPr>
        <w:t>Легкая атлетика.</w:t>
      </w:r>
    </w:p>
    <w:p w:rsidR="005650A0" w:rsidRDefault="005650A0">
      <w:pPr>
        <w:spacing w:line="5" w:lineRule="exact"/>
        <w:rPr>
          <w:sz w:val="20"/>
          <w:szCs w:val="20"/>
        </w:rPr>
      </w:pPr>
    </w:p>
    <w:p w:rsidR="005650A0" w:rsidRDefault="00BD0D19" w:rsidP="00017A35">
      <w:pPr>
        <w:spacing w:line="244" w:lineRule="auto"/>
        <w:jc w:val="both"/>
        <w:rPr>
          <w:sz w:val="20"/>
          <w:szCs w:val="20"/>
        </w:rPr>
      </w:pPr>
      <w:r>
        <w:rPr>
          <w:rFonts w:eastAsia="Times New Roman"/>
          <w:sz w:val="24"/>
          <w:szCs w:val="24"/>
        </w:rPr>
        <w:t>Терминология разучиваемых упражнении и основы правильнои техники их выполнения. Правила соревновании в беге, прыжках и метаниях. Правила техники безопасности при занятиях легкои атлетикои. Подготовка места занятии. Помощь в судеистве. Техника спринтерского бега: высокии старт от 30 до 60м. Бег с ускорением от 30 до 50 м. Скоростнои бег до 50 м. Бег на результат 30-60 м в индивидуальном темпе и с учетом времени (для незрячих с ориентировкои на звуковои сигнал). Специально беговые упражнения. Техника метания малого мяча: метан</w:t>
      </w:r>
      <w:r w:rsidR="00FB72E6">
        <w:rPr>
          <w:rFonts w:eastAsia="Times New Roman"/>
          <w:sz w:val="24"/>
          <w:szCs w:val="24"/>
        </w:rPr>
        <w:t>ие гранаты с места на дальность</w:t>
      </w:r>
      <w:r>
        <w:rPr>
          <w:rFonts w:eastAsia="Times New Roman"/>
          <w:sz w:val="24"/>
          <w:szCs w:val="24"/>
        </w:rPr>
        <w:t>, на заданное расстояние в коридор 10—30м, с 5-7 бросковых шагов на дальность и заданное расстояние</w:t>
      </w:r>
      <w:r w:rsidR="00FB72E6">
        <w:rPr>
          <w:rFonts w:eastAsia="Times New Roman"/>
          <w:sz w:val="24"/>
          <w:szCs w:val="24"/>
        </w:rPr>
        <w:t xml:space="preserve"> </w:t>
      </w:r>
      <w:r>
        <w:rPr>
          <w:rFonts w:eastAsia="Times New Roman"/>
          <w:sz w:val="24"/>
          <w:szCs w:val="24"/>
        </w:rPr>
        <w:t>(для незрячих с</w:t>
      </w:r>
      <w:r w:rsidR="00017A35">
        <w:rPr>
          <w:rFonts w:eastAsia="Times New Roman"/>
          <w:sz w:val="24"/>
          <w:szCs w:val="24"/>
        </w:rPr>
        <w:t xml:space="preserve">  </w:t>
      </w:r>
      <w:r w:rsidR="00FB72E6">
        <w:rPr>
          <w:rFonts w:eastAsia="Times New Roman"/>
          <w:sz w:val="24"/>
          <w:szCs w:val="24"/>
        </w:rPr>
        <w:t>ориентировкой на звуковой</w:t>
      </w:r>
      <w:r>
        <w:rPr>
          <w:rFonts w:eastAsia="Times New Roman"/>
          <w:sz w:val="24"/>
          <w:szCs w:val="24"/>
        </w:rPr>
        <w:t xml:space="preserve"> сигнал). Прыжок в длину с места и с 3-5 шагов разбега (для незрячих с ориентировкои на звуковои сигнал и тактильные ощущения (приземление на мат или яму с песком). Развитие выносливости: кросс до 15мин, бег с препятствиями и на местности, минутныи бег, эстафеты, круговая тренировка. Развитие скоростно-силовых способностеи: прыжки и многоскоки, метания в цель и на дальность разных снарядов из разных</w:t>
      </w:r>
    </w:p>
    <w:p w:rsidR="00FB72E6" w:rsidRDefault="00BD0D19" w:rsidP="00017A35">
      <w:pPr>
        <w:numPr>
          <w:ilvl w:val="0"/>
          <w:numId w:val="112"/>
        </w:numPr>
        <w:tabs>
          <w:tab w:val="left" w:pos="258"/>
        </w:tabs>
        <w:ind w:left="4" w:hanging="4"/>
        <w:jc w:val="both"/>
        <w:rPr>
          <w:rFonts w:eastAsia="Times New Roman"/>
          <w:sz w:val="24"/>
          <w:szCs w:val="24"/>
        </w:rPr>
      </w:pPr>
      <w:r>
        <w:rPr>
          <w:rFonts w:eastAsia="Times New Roman"/>
          <w:sz w:val="24"/>
          <w:szCs w:val="24"/>
        </w:rPr>
        <w:t xml:space="preserve">п., толчки и броски набивных мячеи весом до 3 кг. Развитие скоростных и координационных способностеи: эстафеты, старты из различных и. п., </w:t>
      </w:r>
      <w:r w:rsidR="00FB72E6">
        <w:rPr>
          <w:rFonts w:eastAsia="Times New Roman"/>
          <w:sz w:val="24"/>
          <w:szCs w:val="24"/>
        </w:rPr>
        <w:t>бег с ускорением, с максимальной</w:t>
      </w:r>
      <w:r>
        <w:rPr>
          <w:rFonts w:eastAsia="Times New Roman"/>
          <w:sz w:val="24"/>
          <w:szCs w:val="24"/>
        </w:rPr>
        <w:t xml:space="preserve"> скоростью. Медленнеи бег на стадионе до 2.5-5мин(1-я группа),7мин (2-я группа), Техника длительного бега: бег в равномерном темпе с чередованием ходьбы до 500 м(50 м бегом, 50шагом). </w:t>
      </w:r>
    </w:p>
    <w:p w:rsidR="005650A0" w:rsidRDefault="00BD0D19" w:rsidP="00FB72E6">
      <w:pPr>
        <w:tabs>
          <w:tab w:val="left" w:pos="258"/>
        </w:tabs>
        <w:jc w:val="both"/>
        <w:rPr>
          <w:rFonts w:eastAsia="Times New Roman"/>
          <w:sz w:val="24"/>
          <w:szCs w:val="24"/>
        </w:rPr>
      </w:pPr>
      <w:r>
        <w:rPr>
          <w:rFonts w:eastAsia="Times New Roman"/>
          <w:b/>
          <w:bCs/>
          <w:sz w:val="24"/>
          <w:szCs w:val="24"/>
        </w:rPr>
        <w:t>Гимнастика с элементами акробатики.</w:t>
      </w:r>
    </w:p>
    <w:p w:rsidR="008C1697" w:rsidRDefault="00BD0D19">
      <w:pPr>
        <w:spacing w:line="239" w:lineRule="auto"/>
        <w:ind w:left="4"/>
        <w:jc w:val="both"/>
        <w:rPr>
          <w:rFonts w:eastAsia="Times New Roman"/>
          <w:sz w:val="24"/>
          <w:szCs w:val="24"/>
        </w:rPr>
      </w:pPr>
      <w:r>
        <w:rPr>
          <w:rFonts w:eastAsia="Times New Roman"/>
          <w:sz w:val="24"/>
          <w:szCs w:val="24"/>
        </w:rPr>
        <w:t xml:space="preserve">Правила безопасности во время занятии. Техника безопасности при занятиях на спортивных снарядах. Построение и перестроение на месте и в движении; передвижение строевым шагом. Строевые упражнения. Переход с шага на месте на ходьбу в колонне и в шеренге; перестроения из колонны по одному в колонны по два, по четыре в движении. Общеразвивающие упражнения без предметов и с предметами, развитие координационных, силовых способностеи, гибкости и правильнои осанки: сочетание различных положении рук, ног, туловища. Сочетание движении руками с ходьбои на месте и в движении, с маховыми движениями ногои, с подскоками, с приседаниями, с поворотами. Общеразвивающие упражнения с повышеннои амплитудои для плечевых, локтевых, тазобедренных, коленных суставов и позвоночника. Общеразвивающие упражнения в парах: мальчики с набивным и большим мячом, девочки с обручами, скакалками, большим мячом, палками. Прыжки со скакалкои. Равновесие. Упражнения с гимнастическои скамеикои. Подтягивания. Висы. Смешанные и простые висы: размахивание в висе; из виса махом назад соскок, махом вперед соскок; Упражнение на ориентирование без зрительного контроля. Ходьба на звуковои сигнал (100м). Ходьба спинои вперед (до 70м). Бег на звуковои сигнал (50м). Бег с изменением направления (по памяти). Ходьба с определением местонахождения исходного пункта. Перелезание через препятствие высотои до 140 см. Перелезание в играх, эстафетах и преодоление полосы препятствии. Опорныи прыжок. Прыжок через гимнастического козла с ручками в упор стоя на коленях, в упор присев. Незрячие выполняют наскок на коня. Совершенствование лазание по канату в три приема. Совершенствование лазание по вертикальнои лестнице. Ритмическая гимнастика. Акробатические упражнения. </w:t>
      </w:r>
    </w:p>
    <w:p w:rsidR="008C1697" w:rsidRDefault="008C1697">
      <w:pPr>
        <w:spacing w:line="239" w:lineRule="auto"/>
        <w:ind w:left="4"/>
        <w:jc w:val="both"/>
        <w:rPr>
          <w:rFonts w:eastAsia="Times New Roman"/>
          <w:sz w:val="24"/>
          <w:szCs w:val="24"/>
        </w:rPr>
      </w:pPr>
    </w:p>
    <w:p w:rsidR="008C1697" w:rsidRDefault="008C1697">
      <w:pPr>
        <w:spacing w:line="239" w:lineRule="auto"/>
        <w:ind w:left="4"/>
        <w:jc w:val="both"/>
        <w:rPr>
          <w:rFonts w:eastAsia="Times New Roman"/>
          <w:sz w:val="24"/>
          <w:szCs w:val="24"/>
        </w:rPr>
      </w:pPr>
    </w:p>
    <w:p w:rsidR="008C1697" w:rsidRDefault="008C1697">
      <w:pPr>
        <w:spacing w:line="239" w:lineRule="auto"/>
        <w:ind w:left="4"/>
        <w:jc w:val="both"/>
        <w:rPr>
          <w:rFonts w:eastAsia="Times New Roman"/>
          <w:sz w:val="24"/>
          <w:szCs w:val="24"/>
        </w:rPr>
      </w:pPr>
    </w:p>
    <w:p w:rsidR="008C1697" w:rsidRDefault="008C1697">
      <w:pPr>
        <w:spacing w:line="239" w:lineRule="auto"/>
        <w:ind w:left="4"/>
        <w:jc w:val="both"/>
        <w:rPr>
          <w:rFonts w:eastAsia="Times New Roman"/>
          <w:sz w:val="24"/>
          <w:szCs w:val="24"/>
        </w:rPr>
      </w:pPr>
      <w:r>
        <w:rPr>
          <w:rFonts w:eastAsia="Times New Roman"/>
          <w:sz w:val="24"/>
          <w:szCs w:val="24"/>
        </w:rPr>
        <w:t>204</w:t>
      </w:r>
    </w:p>
    <w:p w:rsidR="008C1697" w:rsidRDefault="00BD0D19">
      <w:pPr>
        <w:spacing w:line="239" w:lineRule="auto"/>
        <w:ind w:left="4"/>
        <w:jc w:val="both"/>
        <w:rPr>
          <w:rFonts w:eastAsia="Times New Roman"/>
          <w:sz w:val="24"/>
          <w:szCs w:val="24"/>
        </w:rPr>
      </w:pPr>
      <w:r>
        <w:rPr>
          <w:rFonts w:eastAsia="Times New Roman"/>
          <w:sz w:val="24"/>
          <w:szCs w:val="24"/>
        </w:rPr>
        <w:lastRenderedPageBreak/>
        <w:t xml:space="preserve">Упражнения и комбинации на спортивных снарядах. Гимнастическое бревно - передвижения ходьбои, бегом, приставными шагами, прыжками; повороты стоя на месте и прыжком; наклоны вперед и назад, вправо и влево в основ- нои и широкои стоике с изменяющимся положением рук; стоика на коленях с опорои на руки; </w:t>
      </w:r>
    </w:p>
    <w:p w:rsidR="008C1697" w:rsidRDefault="008C1697">
      <w:pPr>
        <w:spacing w:line="239" w:lineRule="auto"/>
        <w:ind w:left="4"/>
        <w:jc w:val="both"/>
        <w:rPr>
          <w:rFonts w:eastAsia="Times New Roman"/>
          <w:sz w:val="24"/>
          <w:szCs w:val="24"/>
        </w:rPr>
      </w:pPr>
    </w:p>
    <w:p w:rsidR="005650A0" w:rsidRDefault="00BD0D19">
      <w:pPr>
        <w:spacing w:line="239" w:lineRule="auto"/>
        <w:ind w:left="4"/>
        <w:jc w:val="both"/>
        <w:rPr>
          <w:rFonts w:eastAsia="Times New Roman"/>
          <w:sz w:val="24"/>
          <w:szCs w:val="24"/>
        </w:rPr>
      </w:pPr>
      <w:r>
        <w:rPr>
          <w:rFonts w:eastAsia="Times New Roman"/>
          <w:sz w:val="24"/>
          <w:szCs w:val="24"/>
        </w:rPr>
        <w:t>полушпагат и равновесие на однои ноге (ласточка); танцевальные шаги; спрыгивание и соскоки вперед, прогнувшись, с поворотом в сторону, с опорои о гимнастическое бревно.</w:t>
      </w:r>
    </w:p>
    <w:p w:rsidR="005650A0" w:rsidRDefault="005650A0">
      <w:pPr>
        <w:spacing w:line="25" w:lineRule="exact"/>
        <w:rPr>
          <w:rFonts w:eastAsia="Times New Roman"/>
          <w:sz w:val="24"/>
          <w:szCs w:val="24"/>
        </w:rPr>
      </w:pPr>
    </w:p>
    <w:p w:rsidR="005650A0" w:rsidRDefault="00BD0D19">
      <w:pPr>
        <w:ind w:left="4"/>
        <w:rPr>
          <w:rFonts w:eastAsia="Times New Roman"/>
          <w:sz w:val="24"/>
          <w:szCs w:val="24"/>
        </w:rPr>
      </w:pPr>
      <w:r>
        <w:rPr>
          <w:rFonts w:eastAsia="Times New Roman"/>
          <w:b/>
          <w:bCs/>
          <w:sz w:val="24"/>
          <w:szCs w:val="24"/>
        </w:rPr>
        <w:t>Лыжная подготовка.</w:t>
      </w:r>
    </w:p>
    <w:p w:rsidR="005650A0" w:rsidRDefault="005650A0">
      <w:pPr>
        <w:spacing w:line="4" w:lineRule="exact"/>
        <w:rPr>
          <w:rFonts w:eastAsia="Times New Roman"/>
          <w:sz w:val="24"/>
          <w:szCs w:val="24"/>
        </w:rPr>
      </w:pPr>
    </w:p>
    <w:p w:rsidR="005650A0" w:rsidRDefault="00BD0D19">
      <w:pPr>
        <w:spacing w:line="239" w:lineRule="auto"/>
        <w:ind w:left="4"/>
        <w:jc w:val="both"/>
        <w:rPr>
          <w:rFonts w:eastAsia="Times New Roman"/>
          <w:sz w:val="24"/>
          <w:szCs w:val="24"/>
        </w:rPr>
      </w:pPr>
      <w:r>
        <w:rPr>
          <w:rFonts w:eastAsia="Times New Roman"/>
          <w:sz w:val="24"/>
          <w:szCs w:val="24"/>
        </w:rPr>
        <w:t>Правила безопа</w:t>
      </w:r>
      <w:r w:rsidR="00FB72E6">
        <w:rPr>
          <w:rFonts w:eastAsia="Times New Roman"/>
          <w:sz w:val="24"/>
          <w:szCs w:val="24"/>
        </w:rPr>
        <w:t>сного поведения на уроках лыжной</w:t>
      </w:r>
      <w:r>
        <w:rPr>
          <w:rFonts w:eastAsia="Times New Roman"/>
          <w:sz w:val="24"/>
          <w:szCs w:val="24"/>
        </w:rPr>
        <w:t xml:space="preserve"> подготовки. Совершенствование попеременного двухшажного хода. Изучение одновременного одношажного хода. Спуск в высокои стоике с широким и узким ведением лыж. Торможение «плугом». Поворот переступанием в движении. Передвижение на лыжах по прямои и по дуге от 100 м до 150 м (незрячие ориентируются на шуршание лыж впереди идущего и на тактильные ощущения). Передвижение в быстром темпе до 500 м. Итоговое тестирование по проиденному материалу.</w:t>
      </w:r>
    </w:p>
    <w:p w:rsidR="005650A0" w:rsidRDefault="005650A0">
      <w:pPr>
        <w:spacing w:line="2" w:lineRule="exact"/>
        <w:rPr>
          <w:rFonts w:eastAsia="Times New Roman"/>
          <w:sz w:val="24"/>
          <w:szCs w:val="24"/>
        </w:rPr>
      </w:pPr>
    </w:p>
    <w:p w:rsidR="005650A0" w:rsidRDefault="00BD0D19">
      <w:pPr>
        <w:ind w:left="4"/>
        <w:jc w:val="both"/>
        <w:rPr>
          <w:rFonts w:eastAsia="Times New Roman"/>
          <w:sz w:val="24"/>
          <w:szCs w:val="24"/>
        </w:rPr>
      </w:pPr>
      <w:r>
        <w:rPr>
          <w:rFonts w:eastAsia="Times New Roman"/>
          <w:b/>
          <w:bCs/>
          <w:sz w:val="24"/>
          <w:szCs w:val="24"/>
        </w:rPr>
        <w:t xml:space="preserve">Адаптированные спортивные и подвижные игры. </w:t>
      </w:r>
      <w:r w:rsidR="00FB72E6">
        <w:rPr>
          <w:rFonts w:eastAsia="Times New Roman"/>
          <w:sz w:val="24"/>
          <w:szCs w:val="24"/>
        </w:rPr>
        <w:t>Дальней</w:t>
      </w:r>
      <w:r>
        <w:rPr>
          <w:rFonts w:eastAsia="Times New Roman"/>
          <w:sz w:val="24"/>
          <w:szCs w:val="24"/>
        </w:rPr>
        <w:t>шее обучение технике движении,</w:t>
      </w:r>
      <w:r>
        <w:rPr>
          <w:rFonts w:eastAsia="Times New Roman"/>
          <w:b/>
          <w:bCs/>
          <w:sz w:val="24"/>
          <w:szCs w:val="24"/>
        </w:rPr>
        <w:t xml:space="preserve"> </w:t>
      </w:r>
      <w:r w:rsidR="00FB72E6">
        <w:rPr>
          <w:rFonts w:eastAsia="Times New Roman"/>
          <w:sz w:val="24"/>
          <w:szCs w:val="24"/>
        </w:rPr>
        <w:t>прой</w:t>
      </w:r>
      <w:r>
        <w:rPr>
          <w:rFonts w:eastAsia="Times New Roman"/>
          <w:sz w:val="24"/>
          <w:szCs w:val="24"/>
        </w:rPr>
        <w:t>денных в 7 классе. Правила спортивных соревновании по пионерболу, баскетболу, голболу, футболу и их назначение.</w:t>
      </w:r>
    </w:p>
    <w:p w:rsidR="005650A0" w:rsidRDefault="00BD0D19">
      <w:pPr>
        <w:ind w:left="4"/>
        <w:rPr>
          <w:rFonts w:eastAsia="Times New Roman"/>
          <w:sz w:val="24"/>
          <w:szCs w:val="24"/>
        </w:rPr>
      </w:pPr>
      <w:r>
        <w:rPr>
          <w:rFonts w:eastAsia="Times New Roman"/>
          <w:b/>
          <w:bCs/>
          <w:sz w:val="24"/>
          <w:szCs w:val="24"/>
        </w:rPr>
        <w:t>Пионербол. Волеибол.</w:t>
      </w:r>
    </w:p>
    <w:p w:rsidR="005650A0" w:rsidRDefault="005650A0">
      <w:pPr>
        <w:spacing w:line="4" w:lineRule="exact"/>
        <w:rPr>
          <w:rFonts w:eastAsia="Times New Roman"/>
          <w:sz w:val="24"/>
          <w:szCs w:val="24"/>
        </w:rPr>
      </w:pPr>
    </w:p>
    <w:p w:rsidR="005650A0" w:rsidRDefault="00BD0D19">
      <w:pPr>
        <w:spacing w:line="248" w:lineRule="auto"/>
        <w:ind w:left="4" w:right="20"/>
        <w:jc w:val="both"/>
        <w:rPr>
          <w:rFonts w:eastAsia="Times New Roman"/>
          <w:sz w:val="24"/>
          <w:szCs w:val="24"/>
        </w:rPr>
      </w:pPr>
      <w:r>
        <w:rPr>
          <w:rFonts w:eastAsia="Times New Roman"/>
          <w:sz w:val="24"/>
          <w:szCs w:val="24"/>
        </w:rPr>
        <w:t>Техника передвижении, остановок, поворотов и стоек: комбинации из освоенных элементов техники передвижении (перемещения в стоике, остановки, ускорения). Техника приема и передач мяча: передача мяча у сетки и в прыжке через сетку. Передача мяча сверху, стоя спинои к цели. Техника подачи мяча: прием мяча, отраженного сеткои. Нижняя и верхняя прямая по дача мяча в заданную часть площадки. Техника прямого нападающего удара: прямои</w:t>
      </w:r>
    </w:p>
    <w:p w:rsidR="005650A0" w:rsidRDefault="00FB72E6">
      <w:pPr>
        <w:rPr>
          <w:sz w:val="20"/>
          <w:szCs w:val="20"/>
        </w:rPr>
      </w:pPr>
      <w:r>
        <w:rPr>
          <w:rFonts w:eastAsia="Times New Roman"/>
          <w:sz w:val="24"/>
          <w:szCs w:val="24"/>
        </w:rPr>
        <w:t>нападающий</w:t>
      </w:r>
      <w:r w:rsidR="00BD0D19">
        <w:rPr>
          <w:rFonts w:eastAsia="Times New Roman"/>
          <w:sz w:val="24"/>
          <w:szCs w:val="24"/>
        </w:rPr>
        <w:t xml:space="preserve">  удар  при  встречных  передачах.  Техники  владения  мячом:  комбинации  из</w:t>
      </w:r>
    </w:p>
    <w:p w:rsidR="005650A0" w:rsidRDefault="00BD0D19">
      <w:pPr>
        <w:rPr>
          <w:sz w:val="20"/>
          <w:szCs w:val="20"/>
        </w:rPr>
      </w:pPr>
      <w:r>
        <w:rPr>
          <w:rFonts w:eastAsia="Times New Roman"/>
          <w:sz w:val="24"/>
          <w:szCs w:val="24"/>
        </w:rPr>
        <w:t>освоенных элементов: прием, передача, удар. Тактика игры: Игра в нападении в зоне 3. Игра в</w:t>
      </w:r>
    </w:p>
    <w:p w:rsidR="005650A0" w:rsidRDefault="00BD0D19">
      <w:pPr>
        <w:spacing w:line="239" w:lineRule="auto"/>
        <w:jc w:val="both"/>
        <w:rPr>
          <w:sz w:val="20"/>
          <w:szCs w:val="20"/>
        </w:rPr>
      </w:pPr>
      <w:r>
        <w:rPr>
          <w:rFonts w:eastAsia="Times New Roman"/>
          <w:sz w:val="24"/>
          <w:szCs w:val="24"/>
        </w:rPr>
        <w:t>защите. Овладение игрои: игры и игровые задания с ограниченным числом игроков (2:2, 3:2, 3:3). Игра по упрощенным правилам волеибола. Развитие выносливости, скоростных и скоростно-силовых способностеи. Бег с изменением направления, скорости, челночныи бег с ведением и без ведения мяча. Бег с ускорением, изменением направления, темпа, ритма, из различных и. п. Ведение мяча в высокои, среднеи и низкои стоике с максимальнои частотои в течение 7-10 с. Эстафеты с мячом и без мяча. Игровые упражнения с набивным мячом, в сочетании с прыжками, метаниями и бросками мячеи разного веса в цель и на дальность.</w:t>
      </w:r>
    </w:p>
    <w:p w:rsidR="005650A0" w:rsidRDefault="005650A0">
      <w:pPr>
        <w:spacing w:line="4" w:lineRule="exact"/>
        <w:rPr>
          <w:sz w:val="20"/>
          <w:szCs w:val="20"/>
        </w:rPr>
      </w:pPr>
    </w:p>
    <w:p w:rsidR="005650A0" w:rsidRDefault="00BD0D19">
      <w:pPr>
        <w:rPr>
          <w:sz w:val="20"/>
          <w:szCs w:val="20"/>
        </w:rPr>
      </w:pPr>
      <w:r>
        <w:rPr>
          <w:rFonts w:eastAsia="Times New Roman"/>
          <w:b/>
          <w:bCs/>
          <w:sz w:val="24"/>
          <w:szCs w:val="24"/>
        </w:rPr>
        <w:t>Голбол.</w:t>
      </w:r>
    </w:p>
    <w:p w:rsidR="005650A0" w:rsidRDefault="005650A0">
      <w:pPr>
        <w:spacing w:line="5" w:lineRule="exact"/>
        <w:rPr>
          <w:sz w:val="20"/>
          <w:szCs w:val="20"/>
        </w:rPr>
      </w:pPr>
    </w:p>
    <w:p w:rsidR="005650A0" w:rsidRDefault="00BD0D19">
      <w:pPr>
        <w:spacing w:line="239" w:lineRule="auto"/>
        <w:ind w:right="20"/>
        <w:jc w:val="both"/>
        <w:rPr>
          <w:sz w:val="20"/>
          <w:szCs w:val="20"/>
        </w:rPr>
      </w:pPr>
      <w:r>
        <w:rPr>
          <w:rFonts w:eastAsia="Times New Roman"/>
          <w:sz w:val="24"/>
          <w:szCs w:val="24"/>
        </w:rPr>
        <w:t>Правила техники безопасности на занятиях голболом. Передачи мяча в парах. Умение ориентироваться на площадке. Броски мяча в парах с места, с двух, трех шагов разбега. Броски мяча после передачи партнеру. Переходы по площадке. Блокирование мяча. Ловля мяча без зрительного контроля. Пенальти. Учебная игра с применением переходов и передач мяча.</w:t>
      </w:r>
    </w:p>
    <w:p w:rsidR="005650A0" w:rsidRDefault="00BD0D19">
      <w:pPr>
        <w:rPr>
          <w:sz w:val="20"/>
          <w:szCs w:val="20"/>
        </w:rPr>
      </w:pPr>
      <w:r>
        <w:rPr>
          <w:rFonts w:eastAsia="Times New Roman"/>
          <w:b/>
          <w:bCs/>
          <w:sz w:val="24"/>
          <w:szCs w:val="24"/>
        </w:rPr>
        <w:t>Торбол.</w:t>
      </w:r>
    </w:p>
    <w:p w:rsidR="005650A0" w:rsidRDefault="005650A0">
      <w:pPr>
        <w:spacing w:line="5" w:lineRule="exact"/>
        <w:rPr>
          <w:sz w:val="20"/>
          <w:szCs w:val="20"/>
        </w:rPr>
      </w:pPr>
    </w:p>
    <w:p w:rsidR="005650A0" w:rsidRDefault="00BD0D19">
      <w:pPr>
        <w:spacing w:line="239" w:lineRule="auto"/>
        <w:jc w:val="both"/>
        <w:rPr>
          <w:sz w:val="20"/>
          <w:szCs w:val="20"/>
        </w:rPr>
      </w:pPr>
      <w:r>
        <w:rPr>
          <w:rFonts w:eastAsia="Times New Roman"/>
          <w:sz w:val="24"/>
          <w:szCs w:val="24"/>
        </w:rPr>
        <w:t>Правила игры в торбол. Размеры площадки, ориентирование на площадке без зрительного контроля. Стоика игрока. Ориентирование на площадке по коврикам, перемещение игроков на площадке. Броски мяча в парах. Перемещение игрока по площадке с выполнением броска. Перекатывание мяча в парах про диагонали. Контрольные требования: техника передачи и приема мяча двумя руками сверху и снизу; техника выполнения нижнеи и верхнеи прямои подачи мяча.</w:t>
      </w:r>
    </w:p>
    <w:p w:rsidR="005650A0" w:rsidRDefault="005650A0">
      <w:pPr>
        <w:spacing w:line="2" w:lineRule="exact"/>
        <w:rPr>
          <w:sz w:val="20"/>
          <w:szCs w:val="20"/>
        </w:rPr>
      </w:pPr>
    </w:p>
    <w:p w:rsidR="005650A0" w:rsidRDefault="00BD0D19">
      <w:pPr>
        <w:rPr>
          <w:sz w:val="20"/>
          <w:szCs w:val="20"/>
        </w:rPr>
      </w:pPr>
      <w:r>
        <w:rPr>
          <w:rFonts w:eastAsia="Times New Roman"/>
          <w:b/>
          <w:bCs/>
          <w:sz w:val="24"/>
          <w:szCs w:val="24"/>
        </w:rPr>
        <w:t>Баскетбол.</w:t>
      </w:r>
    </w:p>
    <w:p w:rsidR="005650A0" w:rsidRDefault="005650A0">
      <w:pPr>
        <w:spacing w:line="5" w:lineRule="exact"/>
        <w:rPr>
          <w:sz w:val="20"/>
          <w:szCs w:val="20"/>
        </w:rPr>
      </w:pPr>
    </w:p>
    <w:p w:rsidR="005650A0" w:rsidRDefault="00BD0D19">
      <w:pPr>
        <w:spacing w:line="239" w:lineRule="auto"/>
        <w:ind w:right="20"/>
        <w:jc w:val="both"/>
        <w:rPr>
          <w:rFonts w:eastAsia="Times New Roman"/>
          <w:sz w:val="24"/>
          <w:szCs w:val="24"/>
        </w:rPr>
      </w:pPr>
      <w:r>
        <w:rPr>
          <w:rFonts w:eastAsia="Times New Roman"/>
          <w:sz w:val="24"/>
          <w:szCs w:val="24"/>
        </w:rPr>
        <w:t>Специальные упражнения и технические деиствия без мяча. Техника ведения мяча: ведение мяча в низкои, среднеи и высокои стоике на месте, в движении по прямои, с изменением направления движения и скорости. Ведение с пассивным сопротивлением защитника ведущеи и неведущеи рукои. Техника бросков мяча: броски однои и двумя руками в прыжке. Штрафнои бросок, тактические деиствия, игра по правилам.</w:t>
      </w:r>
    </w:p>
    <w:p w:rsidR="008C1697" w:rsidRDefault="008C1697">
      <w:pPr>
        <w:spacing w:line="239" w:lineRule="auto"/>
        <w:ind w:right="20"/>
        <w:jc w:val="both"/>
        <w:rPr>
          <w:rFonts w:eastAsia="Times New Roman"/>
          <w:sz w:val="24"/>
          <w:szCs w:val="24"/>
        </w:rPr>
      </w:pPr>
    </w:p>
    <w:p w:rsidR="008C1697" w:rsidRDefault="008C1697">
      <w:pPr>
        <w:spacing w:line="239" w:lineRule="auto"/>
        <w:ind w:right="20"/>
        <w:jc w:val="both"/>
        <w:rPr>
          <w:rFonts w:eastAsia="Times New Roman"/>
          <w:sz w:val="24"/>
          <w:szCs w:val="24"/>
        </w:rPr>
      </w:pPr>
    </w:p>
    <w:p w:rsidR="008C1697" w:rsidRDefault="008C1697">
      <w:pPr>
        <w:spacing w:line="239" w:lineRule="auto"/>
        <w:ind w:right="20"/>
        <w:jc w:val="both"/>
        <w:rPr>
          <w:rFonts w:eastAsia="Times New Roman"/>
          <w:sz w:val="24"/>
          <w:szCs w:val="24"/>
        </w:rPr>
      </w:pPr>
    </w:p>
    <w:p w:rsidR="008C1697" w:rsidRDefault="008C1697">
      <w:pPr>
        <w:spacing w:line="239" w:lineRule="auto"/>
        <w:ind w:right="20"/>
        <w:jc w:val="both"/>
        <w:rPr>
          <w:rFonts w:eastAsia="Times New Roman"/>
          <w:sz w:val="24"/>
          <w:szCs w:val="24"/>
        </w:rPr>
      </w:pPr>
    </w:p>
    <w:p w:rsidR="008C1697" w:rsidRDefault="008C1697">
      <w:pPr>
        <w:spacing w:line="239" w:lineRule="auto"/>
        <w:ind w:right="20"/>
        <w:jc w:val="both"/>
        <w:rPr>
          <w:rFonts w:eastAsia="Times New Roman"/>
          <w:sz w:val="24"/>
          <w:szCs w:val="24"/>
        </w:rPr>
      </w:pPr>
    </w:p>
    <w:p w:rsidR="008C1697" w:rsidRDefault="008C1697">
      <w:pPr>
        <w:spacing w:line="239" w:lineRule="auto"/>
        <w:ind w:right="20"/>
        <w:jc w:val="both"/>
        <w:rPr>
          <w:sz w:val="20"/>
          <w:szCs w:val="20"/>
        </w:rPr>
      </w:pPr>
      <w:r>
        <w:rPr>
          <w:rFonts w:eastAsia="Times New Roman"/>
          <w:sz w:val="24"/>
          <w:szCs w:val="24"/>
        </w:rPr>
        <w:t>205</w:t>
      </w:r>
    </w:p>
    <w:p w:rsidR="005650A0" w:rsidRDefault="005650A0">
      <w:pPr>
        <w:spacing w:line="1" w:lineRule="exact"/>
        <w:rPr>
          <w:sz w:val="20"/>
          <w:szCs w:val="20"/>
        </w:rPr>
      </w:pPr>
    </w:p>
    <w:p w:rsidR="005650A0" w:rsidRDefault="00FB72E6">
      <w:pPr>
        <w:rPr>
          <w:sz w:val="20"/>
          <w:szCs w:val="20"/>
        </w:rPr>
      </w:pPr>
      <w:r>
        <w:rPr>
          <w:rFonts w:eastAsia="Times New Roman"/>
          <w:b/>
          <w:bCs/>
          <w:sz w:val="24"/>
          <w:szCs w:val="24"/>
        </w:rPr>
        <w:lastRenderedPageBreak/>
        <w:t>Футбол (для незрячих озвученный</w:t>
      </w:r>
      <w:r w:rsidR="00BD0D19">
        <w:rPr>
          <w:rFonts w:eastAsia="Times New Roman"/>
          <w:b/>
          <w:bCs/>
          <w:sz w:val="24"/>
          <w:szCs w:val="24"/>
        </w:rPr>
        <w:t xml:space="preserve"> мяч).</w:t>
      </w:r>
    </w:p>
    <w:p w:rsidR="005650A0" w:rsidRDefault="005650A0">
      <w:pPr>
        <w:spacing w:line="5" w:lineRule="exact"/>
        <w:rPr>
          <w:sz w:val="20"/>
          <w:szCs w:val="20"/>
        </w:rPr>
      </w:pPr>
    </w:p>
    <w:p w:rsidR="005650A0" w:rsidRDefault="00BD0D19">
      <w:pPr>
        <w:spacing w:line="239" w:lineRule="auto"/>
        <w:jc w:val="both"/>
        <w:rPr>
          <w:sz w:val="20"/>
          <w:szCs w:val="20"/>
        </w:rPr>
      </w:pPr>
      <w:r>
        <w:rPr>
          <w:rFonts w:eastAsia="Times New Roman"/>
          <w:sz w:val="24"/>
          <w:szCs w:val="24"/>
        </w:rPr>
        <w:t>Техника передвижении, остановок, поворотов и стоек: Комбинации из освоенных элементов техники передвижении (перемещения, остановки, повороты, ускорения). Удары по мячу и остановка мяча: удары по неподвижному и катящемуся мячу внутреннеи сторонои стопы и среднеи частью подъема. Остановка катящегося мяча внутреннеи сторонои стопы и подошвои. Техника ведения мяча: ведение мяча по прямои с изменением направления движения и скорости ведения без сопротивления защитника ведущеи и не ведущеи ногои. Игра вратаря. Овладение игрои. Игра по упрощенным правилам на площадках разных размеров. Игры и игровые задания 2:1, 3:1, 3:2, 3:3.(на стадионе школы).</w:t>
      </w:r>
    </w:p>
    <w:p w:rsidR="005650A0" w:rsidRDefault="005650A0">
      <w:pPr>
        <w:spacing w:line="5" w:lineRule="exact"/>
        <w:rPr>
          <w:sz w:val="20"/>
          <w:szCs w:val="20"/>
        </w:rPr>
      </w:pPr>
    </w:p>
    <w:p w:rsidR="005650A0" w:rsidRDefault="00BD0D19">
      <w:pPr>
        <w:rPr>
          <w:sz w:val="20"/>
          <w:szCs w:val="20"/>
        </w:rPr>
      </w:pPr>
      <w:r>
        <w:rPr>
          <w:rFonts w:eastAsia="Times New Roman"/>
          <w:b/>
          <w:bCs/>
          <w:sz w:val="24"/>
          <w:szCs w:val="24"/>
        </w:rPr>
        <w:t>Вариативная часть.</w:t>
      </w:r>
    </w:p>
    <w:p w:rsidR="005650A0" w:rsidRDefault="005650A0">
      <w:pPr>
        <w:spacing w:line="5" w:lineRule="exact"/>
        <w:rPr>
          <w:sz w:val="20"/>
          <w:szCs w:val="20"/>
        </w:rPr>
      </w:pPr>
    </w:p>
    <w:p w:rsidR="005650A0" w:rsidRDefault="00BD0D19">
      <w:pPr>
        <w:spacing w:line="250" w:lineRule="auto"/>
        <w:jc w:val="both"/>
        <w:rPr>
          <w:sz w:val="20"/>
          <w:szCs w:val="20"/>
        </w:rPr>
      </w:pPr>
      <w:r>
        <w:rPr>
          <w:rFonts w:eastAsia="Times New Roman"/>
          <w:sz w:val="24"/>
          <w:szCs w:val="24"/>
        </w:rPr>
        <w:t>Упражнения на совершенствования навыка правильнои осанки. Специальные упражнения для глаз. Профилактика плоскостопия. Адаптированные спортивные подвижные игры с элементами пионербола, баскетбола, голбола. Гимнастика. Лыжная подготовка . Правила проведения и безопасность.</w:t>
      </w:r>
    </w:p>
    <w:p w:rsidR="005650A0" w:rsidRDefault="00BD0D19">
      <w:pPr>
        <w:ind w:right="60"/>
        <w:jc w:val="center"/>
        <w:rPr>
          <w:sz w:val="20"/>
          <w:szCs w:val="20"/>
        </w:rPr>
      </w:pPr>
      <w:r>
        <w:rPr>
          <w:rFonts w:eastAsia="Times New Roman"/>
          <w:b/>
          <w:bCs/>
          <w:sz w:val="24"/>
          <w:szCs w:val="24"/>
        </w:rPr>
        <w:t>9 класс</w:t>
      </w:r>
    </w:p>
    <w:p w:rsidR="00FB72E6" w:rsidRPr="00372A9D" w:rsidRDefault="00FB72E6" w:rsidP="00FB72E6">
      <w:pPr>
        <w:widowControl w:val="0"/>
        <w:autoSpaceDE w:val="0"/>
        <w:autoSpaceDN w:val="0"/>
        <w:adjustRightInd w:val="0"/>
        <w:spacing w:line="276" w:lineRule="auto"/>
        <w:ind w:firstLine="851"/>
        <w:jc w:val="both"/>
        <w:rPr>
          <w:b/>
        </w:rPr>
      </w:pPr>
      <w:r w:rsidRPr="00372A9D">
        <w:rPr>
          <w:b/>
        </w:rPr>
        <w:t>1. Основы знаний о физической культуре, приемы закаливания, способы саморегуляции и самоконтроля.</w:t>
      </w:r>
    </w:p>
    <w:p w:rsidR="00FB72E6" w:rsidRPr="00372A9D" w:rsidRDefault="00FB72E6" w:rsidP="00FB72E6">
      <w:pPr>
        <w:widowControl w:val="0"/>
        <w:autoSpaceDE w:val="0"/>
        <w:autoSpaceDN w:val="0"/>
        <w:adjustRightInd w:val="0"/>
        <w:spacing w:line="276" w:lineRule="auto"/>
        <w:ind w:firstLine="851"/>
        <w:jc w:val="both"/>
        <w:rPr>
          <w:rFonts w:eastAsia="Times New Roman"/>
          <w:color w:val="000000"/>
        </w:rPr>
      </w:pPr>
      <w:r>
        <w:rPr>
          <w:b/>
        </w:rPr>
        <w:t>1.1.</w:t>
      </w:r>
      <w:r w:rsidRPr="00372A9D">
        <w:rPr>
          <w:b/>
        </w:rPr>
        <w:t>Естественные основы (в процессе урока)</w:t>
      </w:r>
      <w:r w:rsidRPr="00372A9D">
        <w:rPr>
          <w:rFonts w:eastAsia="Times New Roman"/>
          <w:b/>
          <w:color w:val="000000"/>
        </w:rPr>
        <w:t xml:space="preserve">.  </w:t>
      </w:r>
      <w:r w:rsidRPr="00372A9D">
        <w:rPr>
          <w:rFonts w:eastAsia="Times New Roman"/>
          <w:color w:val="000000"/>
        </w:rPr>
        <w:t>Роль психических процессов в обучении двигательным действиям и движениям.</w:t>
      </w:r>
    </w:p>
    <w:p w:rsidR="00FB72E6" w:rsidRPr="00372A9D" w:rsidRDefault="00FB72E6" w:rsidP="00FB72E6">
      <w:pPr>
        <w:widowControl w:val="0"/>
        <w:tabs>
          <w:tab w:val="left" w:pos="1134"/>
        </w:tabs>
        <w:autoSpaceDE w:val="0"/>
        <w:autoSpaceDN w:val="0"/>
        <w:adjustRightInd w:val="0"/>
        <w:spacing w:line="276" w:lineRule="auto"/>
        <w:ind w:firstLine="851"/>
        <w:jc w:val="both"/>
        <w:rPr>
          <w:rFonts w:eastAsia="Times New Roman"/>
          <w:b/>
        </w:rPr>
      </w:pPr>
      <w:r>
        <w:rPr>
          <w:rFonts w:eastAsia="Times New Roman"/>
          <w:b/>
        </w:rPr>
        <w:t>1.2.</w:t>
      </w:r>
      <w:r w:rsidRPr="00372A9D">
        <w:rPr>
          <w:rFonts w:eastAsia="Times New Roman"/>
          <w:b/>
        </w:rPr>
        <w:t>Социально-психологические основы (в процессе урока).</w:t>
      </w:r>
      <w:r w:rsidRPr="00372A9D">
        <w:rPr>
          <w:rFonts w:eastAsia="Times New Roman"/>
          <w:color w:val="000000"/>
          <w:spacing w:val="2"/>
        </w:rPr>
        <w:t xml:space="preserve"> </w:t>
      </w:r>
      <w:r w:rsidRPr="00372A9D">
        <w:rPr>
          <w:rFonts w:eastAsia="Times New Roman"/>
          <w:color w:val="000000"/>
        </w:rPr>
        <w:t>Анализ техники физических упражнений, их освоение и выполнение по показу, объяснению и описанию.</w:t>
      </w:r>
    </w:p>
    <w:p w:rsidR="00FB72E6" w:rsidRPr="00372A9D" w:rsidRDefault="00FB72E6" w:rsidP="00FB72E6">
      <w:pPr>
        <w:spacing w:line="276" w:lineRule="auto"/>
        <w:ind w:firstLine="851"/>
        <w:jc w:val="both"/>
        <w:rPr>
          <w:rFonts w:eastAsia="Times New Roman"/>
          <w:color w:val="000000"/>
        </w:rPr>
      </w:pPr>
      <w:r w:rsidRPr="00372A9D">
        <w:rPr>
          <w:rFonts w:eastAsia="Times New Roman"/>
          <w:b/>
        </w:rPr>
        <w:t>1.3</w:t>
      </w:r>
      <w:r>
        <w:rPr>
          <w:rFonts w:eastAsia="Times New Roman"/>
          <w:b/>
        </w:rPr>
        <w:t>.</w:t>
      </w:r>
      <w:r w:rsidRPr="00372A9D">
        <w:rPr>
          <w:rFonts w:eastAsia="Times New Roman"/>
          <w:b/>
        </w:rPr>
        <w:t>Культурно-исторические основы</w:t>
      </w:r>
      <w:r w:rsidRPr="00372A9D">
        <w:rPr>
          <w:rFonts w:eastAsia="Times New Roman"/>
          <w:color w:val="000000"/>
          <w:spacing w:val="3"/>
        </w:rPr>
        <w:t>.</w:t>
      </w:r>
      <w:r w:rsidRPr="00372A9D">
        <w:rPr>
          <w:rFonts w:eastAsia="Times New Roman"/>
          <w:color w:val="000000"/>
        </w:rPr>
        <w:t xml:space="preserve"> Олимпийское движение в России, выдающиеся успехи отечественных спортсменов. Общие представления об оздоровительных системах физического воспитания.</w:t>
      </w:r>
    </w:p>
    <w:p w:rsidR="00FB72E6" w:rsidRPr="00372A9D" w:rsidRDefault="00FB72E6" w:rsidP="00FB72E6">
      <w:pPr>
        <w:widowControl w:val="0"/>
        <w:autoSpaceDE w:val="0"/>
        <w:autoSpaceDN w:val="0"/>
        <w:adjustRightInd w:val="0"/>
        <w:spacing w:line="276" w:lineRule="auto"/>
        <w:ind w:firstLine="851"/>
        <w:jc w:val="both"/>
        <w:rPr>
          <w:rFonts w:eastAsia="Times New Roman"/>
          <w:color w:val="000000"/>
        </w:rPr>
      </w:pPr>
      <w:r>
        <w:rPr>
          <w:rFonts w:eastAsia="Times New Roman"/>
          <w:b/>
        </w:rPr>
        <w:t>1.4.</w:t>
      </w:r>
      <w:r w:rsidRPr="00372A9D">
        <w:rPr>
          <w:rFonts w:eastAsia="Times New Roman"/>
          <w:b/>
        </w:rPr>
        <w:t xml:space="preserve">Приемы закаливания. </w:t>
      </w:r>
      <w:r w:rsidRPr="00372A9D">
        <w:rPr>
          <w:rFonts w:eastAsia="Times New Roman"/>
          <w:b/>
          <w:color w:val="000000"/>
        </w:rPr>
        <w:t>Способы самоконтроля (</w:t>
      </w:r>
      <w:r w:rsidRPr="00372A9D">
        <w:rPr>
          <w:rFonts w:eastAsia="Times New Roman"/>
          <w:b/>
        </w:rPr>
        <w:t>в процессе урока).</w:t>
      </w:r>
      <w:r w:rsidRPr="00372A9D">
        <w:rPr>
          <w:rFonts w:eastAsia="Times New Roman"/>
          <w:color w:val="000000"/>
        </w:rPr>
        <w:t xml:space="preserve"> Водные процедуры.</w:t>
      </w:r>
      <w:r w:rsidRPr="00372A9D">
        <w:rPr>
          <w:rFonts w:eastAsia="Times New Roman"/>
          <w:i/>
          <w:color w:val="000000"/>
        </w:rPr>
        <w:t xml:space="preserve"> </w:t>
      </w:r>
      <w:r w:rsidRPr="00372A9D">
        <w:rPr>
          <w:rFonts w:eastAsia="Times New Roman"/>
          <w:color w:val="000000"/>
        </w:rPr>
        <w:t>Правила и дозировки. Релаксация (общие представления).</w:t>
      </w:r>
    </w:p>
    <w:p w:rsidR="00FB72E6" w:rsidRPr="00372A9D" w:rsidRDefault="00FB72E6" w:rsidP="00FB72E6">
      <w:pPr>
        <w:widowControl w:val="0"/>
        <w:tabs>
          <w:tab w:val="left" w:pos="1134"/>
        </w:tabs>
        <w:autoSpaceDE w:val="0"/>
        <w:autoSpaceDN w:val="0"/>
        <w:adjustRightInd w:val="0"/>
        <w:spacing w:line="276" w:lineRule="auto"/>
        <w:ind w:firstLine="851"/>
        <w:jc w:val="both"/>
        <w:rPr>
          <w:rFonts w:eastAsia="Times New Roman"/>
          <w:b/>
        </w:rPr>
      </w:pPr>
      <w:r w:rsidRPr="00372A9D">
        <w:rPr>
          <w:rFonts w:eastAsia="Times New Roman"/>
          <w:b/>
        </w:rPr>
        <w:t>2.  Двигательные  умения и навыки</w:t>
      </w:r>
    </w:p>
    <w:p w:rsidR="00FB72E6" w:rsidRPr="00372A9D" w:rsidRDefault="00FB72E6" w:rsidP="00FB72E6">
      <w:pPr>
        <w:widowControl w:val="0"/>
        <w:tabs>
          <w:tab w:val="left" w:pos="1134"/>
        </w:tabs>
        <w:autoSpaceDE w:val="0"/>
        <w:autoSpaceDN w:val="0"/>
        <w:adjustRightInd w:val="0"/>
        <w:spacing w:line="276" w:lineRule="auto"/>
        <w:ind w:firstLine="851"/>
        <w:jc w:val="both"/>
        <w:rPr>
          <w:rFonts w:eastAsia="Times New Roman"/>
          <w:color w:val="000000"/>
          <w:spacing w:val="4"/>
        </w:rPr>
      </w:pPr>
      <w:r>
        <w:rPr>
          <w:rFonts w:eastAsia="Times New Roman"/>
          <w:b/>
        </w:rPr>
        <w:t>2.1.</w:t>
      </w:r>
      <w:r w:rsidRPr="00372A9D">
        <w:rPr>
          <w:rFonts w:eastAsia="Times New Roman"/>
          <w:b/>
        </w:rPr>
        <w:t>Легкая атлетика.</w:t>
      </w:r>
      <w:r w:rsidRPr="00372A9D">
        <w:rPr>
          <w:rFonts w:eastAsia="Times New Roman"/>
          <w:color w:val="000000"/>
          <w:spacing w:val="1"/>
        </w:rPr>
        <w:t xml:space="preserve"> </w:t>
      </w:r>
      <w:r w:rsidRPr="00372A9D">
        <w:rPr>
          <w:rFonts w:eastAsia="Times New Roman"/>
          <w:i/>
          <w:color w:val="000000"/>
          <w:spacing w:val="1"/>
        </w:rPr>
        <w:t>Теоретические сведения:</w:t>
      </w:r>
      <w:r w:rsidRPr="00372A9D">
        <w:rPr>
          <w:rFonts w:eastAsia="Times New Roman"/>
          <w:color w:val="000000"/>
          <w:spacing w:val="1"/>
        </w:rPr>
        <w:t xml:space="preserve"> гигиенические требования и самоконтроль при занятиях легкой атлетикой. Терминология</w:t>
      </w:r>
      <w:r w:rsidRPr="00372A9D">
        <w:rPr>
          <w:rFonts w:eastAsia="Times New Roman"/>
          <w:color w:val="000000"/>
          <w:spacing w:val="2"/>
        </w:rPr>
        <w:t xml:space="preserve"> разучиваемых упражнений и основы правильной техники их выполнения. Прави</w:t>
      </w:r>
      <w:r w:rsidRPr="00372A9D">
        <w:rPr>
          <w:rFonts w:eastAsia="Times New Roman"/>
          <w:color w:val="000000"/>
          <w:spacing w:val="2"/>
        </w:rPr>
        <w:softHyphen/>
      </w:r>
      <w:r w:rsidRPr="00372A9D">
        <w:rPr>
          <w:rFonts w:eastAsia="Times New Roman"/>
          <w:color w:val="000000"/>
          <w:spacing w:val="1"/>
        </w:rPr>
        <w:t xml:space="preserve">ла соревнований в беге, прыжках и метаниях.  </w:t>
      </w:r>
      <w:r w:rsidRPr="00372A9D">
        <w:rPr>
          <w:rFonts w:eastAsia="Times New Roman"/>
          <w:color w:val="000000"/>
          <w:spacing w:val="2"/>
        </w:rPr>
        <w:t xml:space="preserve">Правила </w:t>
      </w:r>
      <w:r w:rsidRPr="00372A9D">
        <w:rPr>
          <w:rFonts w:eastAsia="Times New Roman"/>
          <w:color w:val="000000"/>
          <w:spacing w:val="4"/>
        </w:rPr>
        <w:t>техники безопасности при занятиях легкой атлетикой. Подготовка места занятий. Помощь в судействе.</w:t>
      </w:r>
    </w:p>
    <w:p w:rsidR="00FB72E6" w:rsidRPr="00372A9D" w:rsidRDefault="00FB72E6" w:rsidP="00FB72E6">
      <w:pPr>
        <w:widowControl w:val="0"/>
        <w:tabs>
          <w:tab w:val="left" w:pos="1134"/>
        </w:tabs>
        <w:autoSpaceDE w:val="0"/>
        <w:autoSpaceDN w:val="0"/>
        <w:adjustRightInd w:val="0"/>
        <w:spacing w:line="276" w:lineRule="auto"/>
        <w:ind w:firstLine="851"/>
        <w:jc w:val="both"/>
        <w:rPr>
          <w:rFonts w:eastAsia="Times New Roman"/>
        </w:rPr>
      </w:pPr>
      <w:r w:rsidRPr="00372A9D">
        <w:rPr>
          <w:rFonts w:eastAsia="Times New Roman"/>
          <w:color w:val="000000"/>
          <w:spacing w:val="1"/>
        </w:rPr>
        <w:t>Специальные беговые упражнения на месте и на различных отрезках до 30м. Повторный бег до 40м с различной интенсивностью. Челночный бег до 40м. Бег на месте с высоким подниманием бедра: продолжительностью от 35сек до 50сек. Техника спринтерско</w:t>
      </w:r>
      <w:r w:rsidRPr="00372A9D">
        <w:rPr>
          <w:rFonts w:eastAsia="Times New Roman"/>
          <w:color w:val="000000"/>
          <w:spacing w:val="1"/>
        </w:rPr>
        <w:softHyphen/>
        <w:t>го бега: высокий старт от 30 до 60м. Бег с ускорени</w:t>
      </w:r>
      <w:r w:rsidRPr="00372A9D">
        <w:rPr>
          <w:rFonts w:eastAsia="Times New Roman"/>
          <w:color w:val="000000"/>
          <w:spacing w:val="1"/>
        </w:rPr>
        <w:softHyphen/>
        <w:t>ем от 30 до 50 м. Скоростной бег до 50 м. Бег на результат  30-60  м  в индивидуальном темпе и с учетом времени. Бег в медленном темпе: юноши 4 – 8мин; девушки 3 – 6мин. Медленней бег на стадионе до 2,5-5мин (1-я группа),7мин (2-я группа), Техника длительного бега: бег в равномер</w:t>
      </w:r>
      <w:r w:rsidRPr="00372A9D">
        <w:rPr>
          <w:rFonts w:eastAsia="Times New Roman"/>
          <w:color w:val="000000"/>
          <w:spacing w:val="1"/>
        </w:rPr>
        <w:softHyphen/>
        <w:t xml:space="preserve">ном темпе  с чередованием ходьбы до 500 м (50 м бегом, 50шагом). </w:t>
      </w:r>
      <w:r w:rsidRPr="00372A9D">
        <w:rPr>
          <w:rFonts w:eastAsia="Times New Roman"/>
          <w:i/>
          <w:color w:val="000000"/>
          <w:spacing w:val="1"/>
        </w:rPr>
        <w:t xml:space="preserve">Прыжки (выполнять только на матах или мягком грунте). </w:t>
      </w:r>
      <w:r w:rsidRPr="00372A9D">
        <w:rPr>
          <w:rFonts w:eastAsia="Times New Roman"/>
          <w:color w:val="000000"/>
          <w:spacing w:val="1"/>
        </w:rPr>
        <w:t xml:space="preserve">Специальные прыжковые упражнения на месте и на отрезках до 35 – 40м. Прыжки в длину, в высоту, отталкиваясь одной и двумя ногами. Прыжки со скакалкой. Прыжки на препятствие (мата сложены в стопку) высотой до 60см. Тройной прыжок с места – изучение. Приземление на мат или яму с песком. Прыжки в высоту с разбега способом перешагивания – совершенствование. </w:t>
      </w:r>
      <w:r w:rsidRPr="00372A9D">
        <w:rPr>
          <w:rFonts w:eastAsia="Times New Roman"/>
          <w:i/>
          <w:color w:val="000000"/>
          <w:spacing w:val="1"/>
        </w:rPr>
        <w:t xml:space="preserve">Метание. </w:t>
      </w:r>
      <w:r w:rsidRPr="00372A9D">
        <w:rPr>
          <w:rFonts w:eastAsia="Times New Roman"/>
          <w:color w:val="000000"/>
          <w:spacing w:val="1"/>
        </w:rPr>
        <w:t>Метание малого мяча с разбега (уточнение разбега). Метение набивного мяча весом 1 – 1,5кг двумя и одной рукой от груди, от плеча, из-за головы. Метание гранаты с места из положения стоя лицом по направлению метания, граната за головой,  левая нога впереди. Метание гранаты с места из положения стоя боком с предварительно отведенной рукой. Имитация скрестного шага. Метание гранаты с места на дальность, на  заданное  расстояние в коридор 10—30м, с 5-7 бросковых шагов на  дальность и заданное  расстояние. Толкание ядра весом – юноши 4кг, девушки – 3кг с места и со скачка. Развитие выносливос</w:t>
      </w:r>
      <w:r w:rsidRPr="00372A9D">
        <w:rPr>
          <w:rFonts w:eastAsia="Times New Roman"/>
          <w:color w:val="000000"/>
          <w:spacing w:val="1"/>
        </w:rPr>
        <w:softHyphen/>
        <w:t>ти: кросс до 15мин, бег с препятствиями и на местности, минутный бег, эстафеты, круговая тренировка. Развитие скоростных и координационных   спо</w:t>
      </w:r>
      <w:r w:rsidRPr="00372A9D">
        <w:rPr>
          <w:rFonts w:eastAsia="Times New Roman"/>
          <w:color w:val="000000"/>
          <w:spacing w:val="1"/>
        </w:rPr>
        <w:softHyphen/>
        <w:t xml:space="preserve">собностей: эстафеты, старты из различных и. п., бег с ускорением, с максимальной скоростью. </w:t>
      </w:r>
      <w:r w:rsidRPr="00372A9D">
        <w:rPr>
          <w:rFonts w:eastAsia="Times New Roman"/>
          <w:b/>
        </w:rPr>
        <w:t>Контрольные требования.</w:t>
      </w:r>
      <w:r w:rsidRPr="00372A9D">
        <w:rPr>
          <w:rFonts w:eastAsia="Times New Roman"/>
        </w:rPr>
        <w:t xml:space="preserve"> Прыжки в длину с места, см. (мальчики – 190; девочки – 165)</w:t>
      </w:r>
    </w:p>
    <w:p w:rsidR="008C1697" w:rsidRDefault="008C1697" w:rsidP="00FB72E6">
      <w:pPr>
        <w:widowControl w:val="0"/>
        <w:tabs>
          <w:tab w:val="left" w:pos="1134"/>
        </w:tabs>
        <w:autoSpaceDE w:val="0"/>
        <w:autoSpaceDN w:val="0"/>
        <w:adjustRightInd w:val="0"/>
        <w:spacing w:line="276" w:lineRule="auto"/>
        <w:ind w:firstLine="851"/>
        <w:jc w:val="both"/>
        <w:rPr>
          <w:rFonts w:eastAsia="Times New Roman"/>
          <w:b/>
        </w:rPr>
      </w:pPr>
    </w:p>
    <w:p w:rsidR="008C1697" w:rsidRDefault="008C1697" w:rsidP="00FB72E6">
      <w:pPr>
        <w:widowControl w:val="0"/>
        <w:tabs>
          <w:tab w:val="left" w:pos="1134"/>
        </w:tabs>
        <w:autoSpaceDE w:val="0"/>
        <w:autoSpaceDN w:val="0"/>
        <w:adjustRightInd w:val="0"/>
        <w:spacing w:line="276" w:lineRule="auto"/>
        <w:ind w:firstLine="851"/>
        <w:jc w:val="both"/>
        <w:rPr>
          <w:rFonts w:eastAsia="Times New Roman"/>
          <w:b/>
        </w:rPr>
      </w:pPr>
      <w:r>
        <w:rPr>
          <w:rFonts w:eastAsia="Times New Roman"/>
          <w:b/>
        </w:rPr>
        <w:t>206</w:t>
      </w:r>
    </w:p>
    <w:p w:rsidR="00FB72E6" w:rsidRPr="00372A9D" w:rsidRDefault="00FB72E6" w:rsidP="00FB72E6">
      <w:pPr>
        <w:widowControl w:val="0"/>
        <w:tabs>
          <w:tab w:val="left" w:pos="1134"/>
        </w:tabs>
        <w:autoSpaceDE w:val="0"/>
        <w:autoSpaceDN w:val="0"/>
        <w:adjustRightInd w:val="0"/>
        <w:spacing w:line="276" w:lineRule="auto"/>
        <w:ind w:firstLine="851"/>
        <w:jc w:val="both"/>
        <w:rPr>
          <w:rFonts w:eastAsia="Times New Roman"/>
          <w:b/>
        </w:rPr>
      </w:pPr>
      <w:r w:rsidRPr="00372A9D">
        <w:rPr>
          <w:rFonts w:eastAsia="Times New Roman"/>
          <w:b/>
        </w:rPr>
        <w:lastRenderedPageBreak/>
        <w:t>2.2.Гимнастика с элементами акробатики.</w:t>
      </w:r>
    </w:p>
    <w:p w:rsidR="00FB72E6" w:rsidRDefault="00FB72E6" w:rsidP="00FB72E6">
      <w:pPr>
        <w:tabs>
          <w:tab w:val="left" w:pos="7860"/>
        </w:tabs>
        <w:spacing w:line="276" w:lineRule="auto"/>
        <w:ind w:firstLine="709"/>
        <w:jc w:val="both"/>
        <w:rPr>
          <w:rFonts w:eastAsia="Times New Roman"/>
        </w:rPr>
      </w:pPr>
      <w:r w:rsidRPr="00372A9D">
        <w:rPr>
          <w:rFonts w:eastAsia="Times New Roman"/>
          <w:i/>
        </w:rPr>
        <w:t>Теоретические сведения:</w:t>
      </w:r>
      <w:r w:rsidRPr="00372A9D">
        <w:rPr>
          <w:rFonts w:eastAsia="Times New Roman"/>
        </w:rPr>
        <w:t xml:space="preserve"> самостраховка при выполнении гимнастических упражнений. Принципы составления утренней гимнастики (зарядки). Правила безопасности во время занятий. Техника безопасности при занятиях на спортивных снарядах. </w:t>
      </w:r>
      <w:r w:rsidRPr="00372A9D">
        <w:rPr>
          <w:rFonts w:eastAsia="Times New Roman"/>
          <w:i/>
        </w:rPr>
        <w:t xml:space="preserve">Построения и перестроения. </w:t>
      </w:r>
      <w:r w:rsidRPr="00372A9D">
        <w:rPr>
          <w:rFonts w:eastAsia="Times New Roman"/>
        </w:rPr>
        <w:t xml:space="preserve">Понятие о предварительной и исполнительной командах. Разновидности ходьбы: противоходом, змейкой. Повороты на месте: направо, налево, кругом. Повороты кругом (на месте) в движении. Передвижение строевым шагом. </w:t>
      </w:r>
      <w:r w:rsidRPr="00372A9D">
        <w:rPr>
          <w:rFonts w:eastAsia="Times New Roman"/>
          <w:color w:val="000000"/>
          <w:spacing w:val="-2"/>
        </w:rPr>
        <w:t xml:space="preserve">Переход с шага </w:t>
      </w:r>
      <w:r w:rsidRPr="00372A9D">
        <w:rPr>
          <w:rFonts w:eastAsia="Times New Roman"/>
          <w:color w:val="000000"/>
          <w:spacing w:val="14"/>
        </w:rPr>
        <w:t xml:space="preserve">на месте на </w:t>
      </w:r>
      <w:r w:rsidRPr="00372A9D">
        <w:rPr>
          <w:rFonts w:eastAsia="Times New Roman"/>
          <w:color w:val="000000"/>
          <w:spacing w:val="-3"/>
        </w:rPr>
        <w:t>ходьбу в колон</w:t>
      </w:r>
      <w:r w:rsidRPr="00372A9D">
        <w:rPr>
          <w:rFonts w:eastAsia="Times New Roman"/>
          <w:color w:val="000000"/>
          <w:spacing w:val="-3"/>
        </w:rPr>
        <w:softHyphen/>
      </w:r>
      <w:r w:rsidRPr="00372A9D">
        <w:rPr>
          <w:rFonts w:eastAsia="Times New Roman"/>
          <w:color w:val="000000"/>
          <w:spacing w:val="-4"/>
        </w:rPr>
        <w:t xml:space="preserve">не и в шеренге; </w:t>
      </w:r>
      <w:r w:rsidRPr="00372A9D">
        <w:rPr>
          <w:rFonts w:eastAsia="Times New Roman"/>
          <w:color w:val="000000"/>
          <w:spacing w:val="-2"/>
        </w:rPr>
        <w:t>перестроения из колонны по од</w:t>
      </w:r>
      <w:r w:rsidRPr="00372A9D">
        <w:rPr>
          <w:rFonts w:eastAsia="Times New Roman"/>
          <w:color w:val="000000"/>
          <w:spacing w:val="-2"/>
        </w:rPr>
        <w:softHyphen/>
      </w:r>
      <w:r w:rsidRPr="00372A9D">
        <w:rPr>
          <w:rFonts w:eastAsia="Times New Roman"/>
          <w:color w:val="000000"/>
          <w:spacing w:val="-3"/>
        </w:rPr>
        <w:t xml:space="preserve">ному в колонны </w:t>
      </w:r>
      <w:r w:rsidRPr="00372A9D">
        <w:rPr>
          <w:rFonts w:eastAsia="Times New Roman"/>
          <w:color w:val="000000"/>
          <w:spacing w:val="-4"/>
        </w:rPr>
        <w:t>по два, по четы</w:t>
      </w:r>
      <w:r w:rsidRPr="00372A9D">
        <w:rPr>
          <w:rFonts w:eastAsia="Times New Roman"/>
          <w:color w:val="000000"/>
          <w:spacing w:val="-4"/>
        </w:rPr>
        <w:softHyphen/>
      </w:r>
      <w:r w:rsidRPr="00372A9D">
        <w:rPr>
          <w:rFonts w:eastAsia="Times New Roman"/>
          <w:color w:val="000000"/>
          <w:spacing w:val="3"/>
        </w:rPr>
        <w:t>ре в движении.</w:t>
      </w:r>
      <w:r w:rsidRPr="00372A9D">
        <w:rPr>
          <w:rFonts w:eastAsia="Times New Roman"/>
          <w:b/>
          <w:color w:val="000000"/>
        </w:rPr>
        <w:t xml:space="preserve"> </w:t>
      </w:r>
      <w:r w:rsidRPr="00372A9D">
        <w:rPr>
          <w:rFonts w:eastAsia="Times New Roman"/>
          <w:i/>
          <w:color w:val="000000"/>
        </w:rPr>
        <w:t>Общеразвивающие упражнения.</w:t>
      </w:r>
      <w:r w:rsidRPr="00372A9D">
        <w:rPr>
          <w:rFonts w:eastAsia="Times New Roman"/>
          <w:b/>
          <w:color w:val="000000"/>
        </w:rPr>
        <w:t xml:space="preserve"> </w:t>
      </w:r>
      <w:r w:rsidRPr="00372A9D">
        <w:rPr>
          <w:rFonts w:eastAsia="Times New Roman"/>
          <w:color w:val="000000"/>
        </w:rPr>
        <w:t>Без предметов и  с предметами, развитие координационных, силовых способностей, гибкости и правильной осанки.</w:t>
      </w:r>
      <w:r w:rsidRPr="00372A9D">
        <w:rPr>
          <w:rFonts w:eastAsia="Times New Roman"/>
          <w:b/>
          <w:color w:val="000000"/>
        </w:rPr>
        <w:t xml:space="preserve"> </w:t>
      </w:r>
      <w:r w:rsidRPr="00372A9D">
        <w:rPr>
          <w:rFonts w:eastAsia="Times New Roman"/>
          <w:color w:val="000000"/>
          <w:spacing w:val="-3"/>
        </w:rPr>
        <w:t>Составление и выполнение комплекса упражнений из пройденного материала для утренней гимнастики. Два – три кувырка вперед. Переворот в сторону. Полушпагат с различными положениями рук. Упражнения в сопротивлении.</w:t>
      </w:r>
      <w:r w:rsidRPr="00372A9D">
        <w:rPr>
          <w:rFonts w:eastAsia="Times New Roman"/>
          <w:b/>
          <w:bCs/>
          <w:color w:val="000000"/>
          <w:spacing w:val="3"/>
        </w:rPr>
        <w:t xml:space="preserve"> </w:t>
      </w:r>
      <w:r w:rsidRPr="00372A9D">
        <w:rPr>
          <w:rFonts w:eastAsia="Times New Roman"/>
          <w:bCs/>
          <w:i/>
          <w:color w:val="000000"/>
          <w:spacing w:val="3"/>
        </w:rPr>
        <w:t>Юноши:</w:t>
      </w:r>
      <w:r w:rsidRPr="00372A9D">
        <w:rPr>
          <w:rFonts w:eastAsia="Times New Roman"/>
          <w:color w:val="000000"/>
          <w:spacing w:val="3"/>
        </w:rPr>
        <w:t xml:space="preserve"> с набивным и большим мячом</w:t>
      </w:r>
      <w:r w:rsidRPr="00372A9D">
        <w:rPr>
          <w:rFonts w:eastAsia="Times New Roman"/>
          <w:color w:val="000000"/>
        </w:rPr>
        <w:t xml:space="preserve">. </w:t>
      </w:r>
      <w:r w:rsidRPr="00372A9D">
        <w:rPr>
          <w:rFonts w:eastAsia="Times New Roman"/>
          <w:bCs/>
          <w:i/>
          <w:color w:val="000000"/>
          <w:spacing w:val="1"/>
        </w:rPr>
        <w:t>Девушки:</w:t>
      </w:r>
      <w:r w:rsidRPr="00372A9D">
        <w:rPr>
          <w:rFonts w:eastAsia="Times New Roman"/>
          <w:color w:val="000000"/>
          <w:spacing w:val="1"/>
        </w:rPr>
        <w:t xml:space="preserve"> с обручами, скакалками, большим мячом, пал</w:t>
      </w:r>
      <w:r w:rsidRPr="00372A9D">
        <w:rPr>
          <w:rFonts w:eastAsia="Times New Roman"/>
          <w:color w:val="000000"/>
          <w:spacing w:val="1"/>
        </w:rPr>
        <w:softHyphen/>
      </w:r>
      <w:r w:rsidRPr="00372A9D">
        <w:rPr>
          <w:rFonts w:eastAsia="Times New Roman"/>
          <w:color w:val="000000"/>
          <w:spacing w:val="-2"/>
        </w:rPr>
        <w:t>ками.</w:t>
      </w:r>
      <w:r w:rsidRPr="00372A9D">
        <w:rPr>
          <w:rFonts w:eastAsia="Times New Roman"/>
          <w:color w:val="000000"/>
          <w:spacing w:val="4"/>
        </w:rPr>
        <w:t xml:space="preserve"> Прыжки со скакалкой.</w:t>
      </w:r>
      <w:r w:rsidRPr="00372A9D">
        <w:rPr>
          <w:rFonts w:eastAsia="Times New Roman"/>
          <w:b/>
          <w:color w:val="000000"/>
        </w:rPr>
        <w:t xml:space="preserve"> </w:t>
      </w:r>
      <w:r w:rsidRPr="00372A9D">
        <w:rPr>
          <w:rFonts w:eastAsia="Times New Roman"/>
          <w:i/>
          <w:color w:val="000000"/>
        </w:rPr>
        <w:t>Упражнения на снарядах. Перекладина низкая (для юношей).</w:t>
      </w:r>
      <w:r w:rsidRPr="00372A9D">
        <w:rPr>
          <w:rFonts w:eastAsia="Times New Roman"/>
          <w:color w:val="000000"/>
        </w:rPr>
        <w:t xml:space="preserve"> Махом одной толчком другой подъем переворотом в упор. Из упора перемах правой (левой) в упор верхом. Из упора верхом опускание назад в вис завесом. Из упора верхом спад назад в вис завесом. Из упора верхом правой (левой) поворот кругом в упор. Соскок махом ног назад. Соединения из пройденного материала. </w:t>
      </w:r>
      <w:r w:rsidRPr="00372A9D">
        <w:rPr>
          <w:rFonts w:eastAsia="Times New Roman"/>
          <w:i/>
          <w:color w:val="000000"/>
        </w:rPr>
        <w:t>Брусья низкие (для юношей).</w:t>
      </w:r>
      <w:r w:rsidRPr="00372A9D">
        <w:rPr>
          <w:rFonts w:eastAsia="Times New Roman"/>
          <w:color w:val="000000"/>
        </w:rPr>
        <w:t xml:space="preserve"> Из размахивания на предплечьях махом вперед подъем. Из размахивания на предплечьях махом назад подъём. Размахивания в упоре. Из размахивания в упоре махом вперед соскок углом. Из размахивания в упоре махом назад соскок прогнувшись. Соединения из пройденного материала. </w:t>
      </w:r>
      <w:r w:rsidRPr="00372A9D">
        <w:rPr>
          <w:rFonts w:eastAsia="Times New Roman"/>
          <w:i/>
          <w:color w:val="000000"/>
        </w:rPr>
        <w:t>Брусья разной высоты (для девушек).</w:t>
      </w:r>
      <w:r w:rsidRPr="00372A9D">
        <w:rPr>
          <w:rFonts w:eastAsia="Times New Roman"/>
          <w:color w:val="000000"/>
        </w:rPr>
        <w:t xml:space="preserve"> Махом одной и толчком другой подъём переворотом в упор на нижней жерди с поочередной опорой ступнями о верхнюю жердь. Из упора сидя поперек на нижней жерди, хватом одной рукой за верхнюю жердь, другой сзади за нижнюю, махом ног высокий угол. Из стойки на одном колене на нижней жерди хватом одной руки за верхнюю жердь, упор стоя на колене, другую назад. В стойке на нижней жерди перемах ноги над верхней жердью. Соединение из пройденных элементов. </w:t>
      </w:r>
      <w:r w:rsidRPr="00372A9D">
        <w:rPr>
          <w:rFonts w:eastAsia="Times New Roman"/>
          <w:i/>
          <w:color w:val="000000"/>
        </w:rPr>
        <w:t>Кольца (для юношей).</w:t>
      </w:r>
      <w:r w:rsidRPr="00372A9D">
        <w:rPr>
          <w:rFonts w:eastAsia="Times New Roman"/>
          <w:color w:val="000000"/>
        </w:rPr>
        <w:t xml:space="preserve"> Размахивание в висе. Махом назад соскок. Соскок выполнять на поролоновые маты. Размахивание в висе – махом вперед вис на согнутых руках и мах вперед вис. Махом вперед вис согнувшись. Вис прогнувшись с опорой ногами о тросы. Соединения пройденного материала. </w:t>
      </w:r>
      <w:r w:rsidRPr="00372A9D">
        <w:rPr>
          <w:rFonts w:eastAsia="Times New Roman"/>
          <w:i/>
          <w:color w:val="000000"/>
        </w:rPr>
        <w:t>Опорный прыжок.</w:t>
      </w:r>
      <w:r w:rsidRPr="00372A9D">
        <w:rPr>
          <w:rFonts w:eastAsia="Times New Roman"/>
          <w:color w:val="000000"/>
        </w:rPr>
        <w:t xml:space="preserve"> Прыжок в упор присев на колени и соскок прогнувшись. Прыжок боком с опорой на левую (правую) руку и правую (левую) ногу через препятствие (конь в ширину). Высота 110см. Прыжок ноги врозь (козёл, высота 110см). </w:t>
      </w:r>
      <w:r w:rsidRPr="00372A9D">
        <w:rPr>
          <w:rFonts w:eastAsia="Times New Roman"/>
          <w:bCs/>
          <w:i/>
          <w:color w:val="000000"/>
          <w:spacing w:val="1"/>
        </w:rPr>
        <w:t>Упражнения на ориентирование без зрительного контроля.</w:t>
      </w:r>
      <w:r w:rsidRPr="00372A9D">
        <w:rPr>
          <w:rFonts w:eastAsia="Times New Roman"/>
          <w:b/>
          <w:bCs/>
          <w:color w:val="000000"/>
          <w:spacing w:val="1"/>
        </w:rPr>
        <w:t xml:space="preserve"> </w:t>
      </w:r>
      <w:r w:rsidRPr="00372A9D">
        <w:rPr>
          <w:rFonts w:eastAsia="Times New Roman"/>
          <w:color w:val="000000"/>
          <w:spacing w:val="3"/>
        </w:rPr>
        <w:t xml:space="preserve">Бег на звуковой сигнал. Бег с изменением направления по памяти. Неоднократное выполнение прыжков в длину с разбега. Метание малых мячей в цель. Специальные упражнения на ориентировку на снарядах. </w:t>
      </w:r>
      <w:r w:rsidRPr="00372A9D">
        <w:rPr>
          <w:rFonts w:eastAsia="Times New Roman"/>
          <w:i/>
          <w:color w:val="000000"/>
          <w:spacing w:val="3"/>
        </w:rPr>
        <w:t>Лазание.</w:t>
      </w:r>
      <w:r w:rsidRPr="00372A9D">
        <w:rPr>
          <w:rFonts w:eastAsia="Times New Roman"/>
          <w:color w:val="000000"/>
          <w:spacing w:val="3"/>
        </w:rPr>
        <w:t xml:space="preserve"> Совершенствование разученных способов лазания на канате, шесте. Завязывание канатом ног «петлёй» и «восьмёркой». Перелезание через забор. Забот – высоты вытянутой руки в положении стоя. </w:t>
      </w:r>
      <w:r w:rsidRPr="00372A9D">
        <w:rPr>
          <w:rFonts w:eastAsia="Times New Roman"/>
          <w:bCs/>
          <w:i/>
          <w:color w:val="000000"/>
          <w:spacing w:val="1"/>
        </w:rPr>
        <w:t>Равновесие</w:t>
      </w:r>
      <w:r w:rsidRPr="00372A9D">
        <w:rPr>
          <w:rFonts w:eastAsia="Times New Roman"/>
          <w:i/>
          <w:color w:val="000000"/>
          <w:spacing w:val="3"/>
        </w:rPr>
        <w:t>.</w:t>
      </w:r>
      <w:r w:rsidRPr="00372A9D">
        <w:rPr>
          <w:rFonts w:eastAsia="Times New Roman"/>
          <w:color w:val="000000"/>
          <w:spacing w:val="3"/>
        </w:rPr>
        <w:t xml:space="preserve"> Различные повороты на 270</w:t>
      </w:r>
      <w:r w:rsidRPr="00372A9D">
        <w:rPr>
          <w:rFonts w:eastAsia="Times New Roman"/>
          <w:color w:val="000000"/>
          <w:spacing w:val="3"/>
          <w:vertAlign w:val="superscript"/>
        </w:rPr>
        <w:t>0</w:t>
      </w:r>
      <w:r w:rsidRPr="00372A9D">
        <w:rPr>
          <w:rFonts w:eastAsia="Times New Roman"/>
          <w:color w:val="000000"/>
          <w:spacing w:val="3"/>
        </w:rPr>
        <w:t xml:space="preserve"> и 360</w:t>
      </w:r>
      <w:r w:rsidRPr="00372A9D">
        <w:rPr>
          <w:rFonts w:eastAsia="Times New Roman"/>
          <w:color w:val="000000"/>
          <w:spacing w:val="3"/>
          <w:vertAlign w:val="superscript"/>
        </w:rPr>
        <w:t>0</w:t>
      </w:r>
      <w:r w:rsidRPr="00372A9D">
        <w:rPr>
          <w:rFonts w:eastAsia="Times New Roman"/>
          <w:color w:val="000000"/>
          <w:spacing w:val="3"/>
        </w:rPr>
        <w:t xml:space="preserve"> с остановкой на носках. Два перекидных прыжка в равновесие «ласточка». Удержание на голове груза 1кг, ходьба с этим грузом. Динамические упражнения на 12 – 14 счетов, стоя на одной ноге. Кружение в разные стороны до 6 оборотов. Сидя на гимнастической скамейке высокий угол</w:t>
      </w:r>
      <w:r w:rsidRPr="00372A9D">
        <w:rPr>
          <w:rFonts w:eastAsia="Times New Roman"/>
          <w:color w:val="000000"/>
          <w:spacing w:val="8"/>
        </w:rPr>
        <w:t>. Элементы а</w:t>
      </w:r>
      <w:r w:rsidRPr="00372A9D">
        <w:rPr>
          <w:rFonts w:eastAsia="Times New Roman"/>
        </w:rPr>
        <w:t xml:space="preserve">кробатических упражнений. Гимнастическое бревно - передвижения ходьбой, бегом,  приставными шагами, прыжками; повороты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танцевальные шаги; спрыгивание и соскоки (вперед, прогнувшись, с поворотом в сторону, с опорой о гимнастическое бревно). </w:t>
      </w:r>
      <w:r w:rsidRPr="00372A9D">
        <w:rPr>
          <w:rFonts w:eastAsia="Times New Roman"/>
          <w:b/>
        </w:rPr>
        <w:t>Контрольные требования</w:t>
      </w:r>
      <w:r w:rsidRPr="00372A9D">
        <w:rPr>
          <w:rFonts w:eastAsia="Times New Roman"/>
        </w:rPr>
        <w:t xml:space="preserve">: Гимнастическая комбинация на 32 счета. </w:t>
      </w:r>
      <w:r w:rsidRPr="00372A9D">
        <w:rPr>
          <w:rFonts w:eastAsia="Times New Roman"/>
          <w:b/>
        </w:rPr>
        <w:t>Контрольные требования</w:t>
      </w:r>
      <w:r w:rsidRPr="00372A9D">
        <w:rPr>
          <w:rFonts w:eastAsia="Times New Roman"/>
        </w:rPr>
        <w:t xml:space="preserve">  - подтягивание в висе (м), девочки на низкой перекладине. Лазан</w:t>
      </w:r>
      <w:r>
        <w:rPr>
          <w:rFonts w:eastAsia="Times New Roman"/>
        </w:rPr>
        <w:t>ье по канату в три приема (подъе</w:t>
      </w:r>
      <w:r w:rsidRPr="00372A9D">
        <w:rPr>
          <w:rFonts w:eastAsia="Times New Roman"/>
        </w:rPr>
        <w:t>м и сп</w:t>
      </w:r>
      <w:r>
        <w:rPr>
          <w:rFonts w:eastAsia="Times New Roman"/>
        </w:rPr>
        <w:t>уск) мальчики 3м, девочки 2м.</w:t>
      </w:r>
    </w:p>
    <w:p w:rsidR="008C1697" w:rsidRDefault="00FB72E6" w:rsidP="00FB72E6">
      <w:pPr>
        <w:tabs>
          <w:tab w:val="left" w:pos="7860"/>
        </w:tabs>
        <w:spacing w:line="276" w:lineRule="auto"/>
        <w:ind w:firstLine="709"/>
        <w:jc w:val="both"/>
        <w:rPr>
          <w:rFonts w:eastAsia="Times New Roman"/>
          <w:lang w:eastAsia="en-US"/>
        </w:rPr>
      </w:pPr>
      <w:r w:rsidRPr="008576DF">
        <w:rPr>
          <w:rFonts w:eastAsia="Times New Roman"/>
          <w:b/>
        </w:rPr>
        <w:t xml:space="preserve">Лыжная подготовка. </w:t>
      </w:r>
      <w:r w:rsidRPr="008576DF">
        <w:rPr>
          <w:rFonts w:eastAsia="Times New Roman"/>
          <w:i/>
          <w:lang w:eastAsia="en-US"/>
        </w:rPr>
        <w:t>Теоретические сведения:</w:t>
      </w:r>
      <w:r w:rsidRPr="008576DF">
        <w:rPr>
          <w:rFonts w:eastAsia="Times New Roman"/>
          <w:lang w:eastAsia="en-US"/>
        </w:rPr>
        <w:t xml:space="preserve"> профилактика травм и обморожений. Правила безопасного поведения на уроках лыжной подготовки. Совершенствование попеременного двухшажного хода, одновременного двухшажного хода и одновременного одношажного хода. Изучение одновременного бесшажного хода и конькового хода. Совершенствование поворотом на месте прыжком с опорой и без опоры на палки. Поворот на месте через ногу. Повороты «полуплугом» и «переступанием» в движении. </w:t>
      </w:r>
    </w:p>
    <w:p w:rsidR="008C1697" w:rsidRDefault="008C1697" w:rsidP="00FB72E6">
      <w:pPr>
        <w:tabs>
          <w:tab w:val="left" w:pos="7860"/>
        </w:tabs>
        <w:spacing w:line="276" w:lineRule="auto"/>
        <w:ind w:firstLine="709"/>
        <w:jc w:val="both"/>
        <w:rPr>
          <w:rFonts w:eastAsia="Times New Roman"/>
          <w:lang w:eastAsia="en-US"/>
        </w:rPr>
      </w:pPr>
    </w:p>
    <w:p w:rsidR="008C1697" w:rsidRDefault="008C1697" w:rsidP="00FB72E6">
      <w:pPr>
        <w:tabs>
          <w:tab w:val="left" w:pos="7860"/>
        </w:tabs>
        <w:spacing w:line="276" w:lineRule="auto"/>
        <w:ind w:firstLine="709"/>
        <w:jc w:val="both"/>
        <w:rPr>
          <w:rFonts w:eastAsia="Times New Roman"/>
          <w:lang w:eastAsia="en-US"/>
        </w:rPr>
      </w:pPr>
      <w:r>
        <w:rPr>
          <w:rFonts w:eastAsia="Times New Roman"/>
          <w:lang w:eastAsia="en-US"/>
        </w:rPr>
        <w:t>207</w:t>
      </w:r>
    </w:p>
    <w:p w:rsidR="00FB72E6" w:rsidRDefault="00FB72E6" w:rsidP="00FB72E6">
      <w:pPr>
        <w:tabs>
          <w:tab w:val="left" w:pos="7860"/>
        </w:tabs>
        <w:spacing w:line="276" w:lineRule="auto"/>
        <w:ind w:firstLine="709"/>
        <w:jc w:val="both"/>
        <w:rPr>
          <w:rFonts w:eastAsia="Times New Roman"/>
        </w:rPr>
      </w:pPr>
      <w:r w:rsidRPr="008576DF">
        <w:rPr>
          <w:rFonts w:eastAsia="Times New Roman"/>
          <w:lang w:eastAsia="en-US"/>
        </w:rPr>
        <w:lastRenderedPageBreak/>
        <w:t xml:space="preserve">Торможение одной и двумя палками сбоку лыж. Формирование навыков комбинированного использования изученных ходов. Повторное передвижение на отрезках 40 – 50м или 100 – 150м. Одновременный одношажный ход. Изучение одновременного бесшажного хода и конькового хода. Передвижение на лыжах по прямой и по дуге от 150 до 200 м. Передвижение в быстром темпе: девушки – 500 м, юноши – 700 м. передвижение на лыжах по слабопересеченной местности: юноши – 2 – 3км, девушки – 1,5 – 2км. Итоговое тестирование по пройденному материалу. </w:t>
      </w:r>
    </w:p>
    <w:p w:rsidR="00FB72E6" w:rsidRDefault="00FB72E6" w:rsidP="00FB72E6">
      <w:pPr>
        <w:tabs>
          <w:tab w:val="left" w:pos="7860"/>
        </w:tabs>
        <w:spacing w:line="276" w:lineRule="auto"/>
        <w:ind w:firstLine="709"/>
        <w:jc w:val="both"/>
        <w:rPr>
          <w:rFonts w:eastAsia="Times New Roman"/>
        </w:rPr>
      </w:pPr>
      <w:r>
        <w:rPr>
          <w:rFonts w:eastAsia="Times New Roman"/>
          <w:b/>
        </w:rPr>
        <w:t>2.3.</w:t>
      </w:r>
      <w:r w:rsidRPr="008576DF">
        <w:rPr>
          <w:rFonts w:eastAsia="Times New Roman"/>
          <w:b/>
        </w:rPr>
        <w:t>Адаптированные спортивные и подвижные игры. Пионербол, баскетбол, голбол, торбол, футбол.</w:t>
      </w:r>
      <w:r w:rsidRPr="008576DF">
        <w:rPr>
          <w:rFonts w:eastAsia="Times New Roman"/>
        </w:rPr>
        <w:t xml:space="preserve"> Дальнейшее обучение технике движений, пройденных в 8 классе. Правила спортивных соревнований по пионерболу, баскетболу, голболу, торболу, футболу и их назначение. </w:t>
      </w:r>
    </w:p>
    <w:p w:rsidR="00FB72E6" w:rsidRDefault="00FB72E6" w:rsidP="00FB72E6">
      <w:pPr>
        <w:tabs>
          <w:tab w:val="left" w:pos="7860"/>
        </w:tabs>
        <w:spacing w:line="276" w:lineRule="auto"/>
        <w:ind w:firstLine="709"/>
        <w:jc w:val="both"/>
        <w:rPr>
          <w:rFonts w:eastAsia="Times New Roman"/>
          <w:b/>
        </w:rPr>
      </w:pPr>
      <w:r w:rsidRPr="008576DF">
        <w:rPr>
          <w:rFonts w:eastAsia="Times New Roman"/>
          <w:b/>
        </w:rPr>
        <w:t xml:space="preserve">Пионербол. Волейбол. </w:t>
      </w:r>
      <w:r w:rsidRPr="008576DF">
        <w:rPr>
          <w:rFonts w:eastAsia="Times New Roman"/>
        </w:rPr>
        <w:t>Техника пе</w:t>
      </w:r>
      <w:r w:rsidRPr="008576DF">
        <w:rPr>
          <w:rFonts w:eastAsia="Times New Roman"/>
        </w:rPr>
        <w:softHyphen/>
        <w:t>редвижений, остановок, поворотов   и стоек: комбинации из освоенных элементов техники пере</w:t>
      </w:r>
      <w:r w:rsidRPr="008576DF">
        <w:rPr>
          <w:rFonts w:eastAsia="Times New Roman"/>
          <w:color w:val="000000"/>
          <w:spacing w:val="2"/>
        </w:rPr>
        <w:t>дви</w:t>
      </w:r>
      <w:r w:rsidRPr="008576DF">
        <w:rPr>
          <w:rFonts w:eastAsia="Times New Roman"/>
          <w:color w:val="000000"/>
          <w:spacing w:val="2"/>
        </w:rPr>
        <w:softHyphen/>
      </w:r>
      <w:r w:rsidRPr="008576DF">
        <w:rPr>
          <w:rFonts w:eastAsia="Times New Roman"/>
          <w:color w:val="000000"/>
          <w:spacing w:val="4"/>
        </w:rPr>
        <w:t>жений (перемещения в стойке, остановки, ускорения).</w:t>
      </w:r>
      <w:r w:rsidRPr="008576DF">
        <w:rPr>
          <w:rFonts w:eastAsia="Times New Roman"/>
        </w:rPr>
        <w:t>Техника при</w:t>
      </w:r>
      <w:r w:rsidRPr="008576DF">
        <w:rPr>
          <w:rFonts w:eastAsia="Times New Roman"/>
        </w:rPr>
        <w:softHyphen/>
        <w:t>ема и пере</w:t>
      </w:r>
      <w:r w:rsidRPr="008576DF">
        <w:rPr>
          <w:rFonts w:eastAsia="Times New Roman"/>
        </w:rPr>
        <w:softHyphen/>
        <w:t>дач мяча: передача мяча у сетки и в прыж</w:t>
      </w:r>
      <w:r w:rsidRPr="008576DF">
        <w:rPr>
          <w:rFonts w:eastAsia="Times New Roman"/>
        </w:rPr>
        <w:softHyphen/>
        <w:t>ке через сетку. Передача мяча сверху, стоя спи</w:t>
      </w:r>
      <w:r w:rsidRPr="008576DF">
        <w:rPr>
          <w:rFonts w:eastAsia="Times New Roman"/>
        </w:rPr>
        <w:softHyphen/>
        <w:t>ной к цели. Техника подачи мяча: прием мяча, отраженного сеткой. Ниж</w:t>
      </w:r>
      <w:r w:rsidRPr="008576DF">
        <w:rPr>
          <w:rFonts w:eastAsia="Times New Roman"/>
        </w:rPr>
        <w:softHyphen/>
        <w:t>няя  и верхняя прямая по</w:t>
      </w:r>
      <w:r w:rsidRPr="008576DF">
        <w:rPr>
          <w:rFonts w:eastAsia="Times New Roman"/>
        </w:rPr>
        <w:softHyphen/>
        <w:t>дача мяча в за</w:t>
      </w:r>
      <w:r w:rsidRPr="008576DF">
        <w:rPr>
          <w:rFonts w:eastAsia="Times New Roman"/>
        </w:rPr>
        <w:softHyphen/>
        <w:t>данную часть площадки. Техника прямого нападающего удара: прямой напа</w:t>
      </w:r>
      <w:r w:rsidRPr="008576DF">
        <w:rPr>
          <w:rFonts w:eastAsia="Times New Roman"/>
        </w:rPr>
        <w:softHyphen/>
        <w:t>дающий удар при  встречных передачах. Техники владения мя</w:t>
      </w:r>
      <w:r w:rsidRPr="008576DF">
        <w:rPr>
          <w:rFonts w:eastAsia="Times New Roman"/>
        </w:rPr>
        <w:softHyphen/>
        <w:t>чом: комбинации из освоенных элемен</w:t>
      </w:r>
      <w:r w:rsidRPr="008576DF">
        <w:rPr>
          <w:rFonts w:eastAsia="Times New Roman"/>
        </w:rPr>
        <w:softHyphen/>
        <w:t>тов: прием, передача, удар. Тактика иг</w:t>
      </w:r>
      <w:r w:rsidRPr="008576DF">
        <w:rPr>
          <w:rFonts w:eastAsia="Times New Roman"/>
        </w:rPr>
        <w:softHyphen/>
        <w:t>ры: Игра в нападе</w:t>
      </w:r>
      <w:r w:rsidRPr="008576DF">
        <w:rPr>
          <w:rFonts w:eastAsia="Times New Roman"/>
        </w:rPr>
        <w:softHyphen/>
        <w:t>нии   в   зоне 3. Игра в защите. Овладе</w:t>
      </w:r>
      <w:r w:rsidRPr="008576DF">
        <w:rPr>
          <w:rFonts w:eastAsia="Times New Roman"/>
        </w:rPr>
        <w:softHyphen/>
        <w:t>ние игрой:  игры и игровые задания с ограни</w:t>
      </w:r>
      <w:r w:rsidRPr="008576DF">
        <w:rPr>
          <w:rFonts w:eastAsia="Times New Roman"/>
        </w:rPr>
        <w:softHyphen/>
        <w:t>ченным числом игроков  (2:2,  3:2, 3:3). Игра по упро</w:t>
      </w:r>
      <w:r w:rsidRPr="008576DF">
        <w:rPr>
          <w:rFonts w:eastAsia="Times New Roman"/>
        </w:rPr>
        <w:softHyphen/>
        <w:t>щенным прави</w:t>
      </w:r>
      <w:r w:rsidRPr="008576DF">
        <w:rPr>
          <w:rFonts w:eastAsia="Times New Roman"/>
        </w:rPr>
        <w:softHyphen/>
        <w:t>лам волейбола. Развитие выносливости, скоростных и скоростно-силовых спо</w:t>
      </w:r>
      <w:r w:rsidRPr="008576DF">
        <w:rPr>
          <w:rFonts w:eastAsia="Times New Roman"/>
        </w:rPr>
        <w:softHyphen/>
        <w:t>собностей.  Бег  с изменени</w:t>
      </w:r>
      <w:r w:rsidRPr="008576DF">
        <w:rPr>
          <w:rFonts w:eastAsia="Times New Roman"/>
        </w:rPr>
        <w:softHyphen/>
        <w:t>ем направления, скорости, челночный бег с ведением и без ведения мяча.  Бег с ускорением, изменением направления, темпа, рит</w:t>
      </w:r>
      <w:r w:rsidRPr="008576DF">
        <w:rPr>
          <w:rFonts w:eastAsia="Times New Roman"/>
        </w:rPr>
        <w:softHyphen/>
        <w:t>ма, из различных и. п. Ведение мяча в высокой, средней и низкой стойке с максимальной частотой в течение 7-10 с. Эстафеты с мячом и без мяча. Игровые упражнения с набивным мячом, в сочетании с прыжками, метаниями и броска</w:t>
      </w:r>
      <w:r w:rsidRPr="008576DF">
        <w:rPr>
          <w:rFonts w:eastAsia="Times New Roman"/>
        </w:rPr>
        <w:softHyphen/>
        <w:t xml:space="preserve">ми мячей разного веса в цель и на дальность. </w:t>
      </w:r>
      <w:r w:rsidRPr="008576DF">
        <w:rPr>
          <w:rFonts w:eastAsia="Times New Roman"/>
          <w:b/>
        </w:rPr>
        <w:t>Контрольные требования</w:t>
      </w:r>
      <w:r w:rsidRPr="008576DF">
        <w:rPr>
          <w:rFonts w:eastAsia="Times New Roman"/>
        </w:rPr>
        <w:t>:   - техника передачи и приема мяча двумя руками сверху и снизу;  - техника выполнения нижней  и верхней прямой подачи мяча</w:t>
      </w:r>
      <w:r w:rsidRPr="008576DF">
        <w:rPr>
          <w:rFonts w:eastAsia="Times New Roman"/>
          <w:b/>
        </w:rPr>
        <w:t xml:space="preserve">. </w:t>
      </w:r>
    </w:p>
    <w:p w:rsidR="00FB72E6" w:rsidRDefault="00FB72E6" w:rsidP="00FB72E6">
      <w:pPr>
        <w:tabs>
          <w:tab w:val="left" w:pos="7860"/>
        </w:tabs>
        <w:spacing w:line="276" w:lineRule="auto"/>
        <w:ind w:firstLine="709"/>
        <w:jc w:val="both"/>
        <w:rPr>
          <w:rFonts w:eastAsia="Times New Roman"/>
        </w:rPr>
      </w:pPr>
      <w:r w:rsidRPr="008576DF">
        <w:rPr>
          <w:rFonts w:eastAsia="Times New Roman"/>
          <w:b/>
        </w:rPr>
        <w:t>Голбол.</w:t>
      </w:r>
      <w:r w:rsidRPr="008576DF">
        <w:rPr>
          <w:rFonts w:eastAsia="Times New Roman"/>
        </w:rPr>
        <w:t xml:space="preserve"> Передачи мяча в парах. Умение ориентироваться на площадке. Броски мяча в парах с места, с двух, трех шагов разбега. Б</w:t>
      </w:r>
      <w:r>
        <w:rPr>
          <w:rFonts w:eastAsia="Times New Roman"/>
        </w:rPr>
        <w:t>роски мяча после передачи партне</w:t>
      </w:r>
      <w:r w:rsidRPr="008576DF">
        <w:rPr>
          <w:rFonts w:eastAsia="Times New Roman"/>
        </w:rPr>
        <w:t xml:space="preserve">ру. Блокирование мяча. Ловля мяча без зрительного контроля.Пенальти. Учебная игра с применением переходов и передач мяча. Судейство соревнований по голболу. </w:t>
      </w:r>
    </w:p>
    <w:p w:rsidR="00FB72E6" w:rsidRDefault="00FB72E6" w:rsidP="00FB72E6">
      <w:pPr>
        <w:tabs>
          <w:tab w:val="left" w:pos="7860"/>
        </w:tabs>
        <w:spacing w:line="276" w:lineRule="auto"/>
        <w:ind w:firstLine="709"/>
        <w:jc w:val="both"/>
        <w:rPr>
          <w:rFonts w:eastAsia="Times New Roman"/>
        </w:rPr>
      </w:pPr>
      <w:r w:rsidRPr="008576DF">
        <w:rPr>
          <w:rFonts w:eastAsia="Times New Roman"/>
          <w:b/>
        </w:rPr>
        <w:t xml:space="preserve">Торбол. </w:t>
      </w:r>
      <w:r w:rsidRPr="008576DF">
        <w:rPr>
          <w:rFonts w:eastAsia="Times New Roman"/>
        </w:rPr>
        <w:t xml:space="preserve">Теоретические сведения: гигиенические требования и нормы на занятиях торболом. Основные различия с голболом. Ориентирование на площадке. Броски и перекатывание мяча, передачи мяча между игроками, броски мяча из различных исходных положений, подкрутка мяча. Пробивание пенальти. Игровые ситуации, учебная игра. </w:t>
      </w:r>
    </w:p>
    <w:p w:rsidR="00FB72E6" w:rsidRDefault="00FB72E6" w:rsidP="00FB72E6">
      <w:pPr>
        <w:tabs>
          <w:tab w:val="left" w:pos="7860"/>
        </w:tabs>
        <w:spacing w:line="276" w:lineRule="auto"/>
        <w:ind w:firstLine="709"/>
        <w:jc w:val="both"/>
        <w:rPr>
          <w:rFonts w:eastAsia="Times New Roman"/>
        </w:rPr>
      </w:pPr>
      <w:r w:rsidRPr="008576DF">
        <w:rPr>
          <w:rFonts w:eastAsia="Times New Roman"/>
          <w:b/>
        </w:rPr>
        <w:t>Баскетбол</w:t>
      </w:r>
      <w:r w:rsidRPr="008576DF">
        <w:rPr>
          <w:rFonts w:eastAsia="Times New Roman"/>
        </w:rPr>
        <w:t>: специальные упражнения и технические действия без мяча. Техника   ве</w:t>
      </w:r>
      <w:r w:rsidRPr="008576DF">
        <w:rPr>
          <w:rFonts w:eastAsia="Times New Roman"/>
        </w:rPr>
        <w:softHyphen/>
        <w:t>дения мяча: ведение мяча в низкой, средней и высокой стойке на месте, в движе</w:t>
      </w:r>
      <w:r w:rsidRPr="008576DF">
        <w:rPr>
          <w:rFonts w:eastAsia="Times New Roman"/>
        </w:rPr>
        <w:softHyphen/>
        <w:t>нии по прямой, с изменением на</w:t>
      </w:r>
      <w:r w:rsidRPr="008576DF">
        <w:rPr>
          <w:rFonts w:eastAsia="Times New Roman"/>
        </w:rPr>
        <w:softHyphen/>
        <w:t>правления движения и скорости. Ведение с пассивным со</w:t>
      </w:r>
      <w:r w:rsidRPr="008576DF">
        <w:rPr>
          <w:rFonts w:eastAsia="Times New Roman"/>
        </w:rPr>
        <w:softHyphen/>
        <w:t xml:space="preserve">противлением защитника ведущей и неведущей рукой. Техника бросков мяча: броски одной и двумя руками в прыжке. Штрафной бросок, тактические действия, игра по правилам. </w:t>
      </w:r>
      <w:r w:rsidRPr="008576DF">
        <w:rPr>
          <w:rFonts w:eastAsia="Times New Roman"/>
          <w:b/>
        </w:rPr>
        <w:t>Контрольные требования</w:t>
      </w:r>
      <w:r w:rsidRPr="008576DF">
        <w:rPr>
          <w:rFonts w:eastAsia="Times New Roman"/>
        </w:rPr>
        <w:t xml:space="preserve">: - ведение мяча в движении с изменением направления; штрафной бросок. </w:t>
      </w:r>
    </w:p>
    <w:p w:rsidR="00FB72E6" w:rsidRPr="008576DF" w:rsidRDefault="00FB72E6" w:rsidP="00FB72E6">
      <w:pPr>
        <w:tabs>
          <w:tab w:val="left" w:pos="7860"/>
        </w:tabs>
        <w:spacing w:line="276" w:lineRule="auto"/>
        <w:ind w:firstLine="709"/>
        <w:jc w:val="both"/>
        <w:rPr>
          <w:rFonts w:eastAsia="Times New Roman"/>
        </w:rPr>
      </w:pPr>
      <w:r w:rsidRPr="008576DF">
        <w:rPr>
          <w:rFonts w:eastAsia="Times New Roman"/>
          <w:b/>
        </w:rPr>
        <w:t>Футбол</w:t>
      </w:r>
      <w:r w:rsidRPr="008576DF">
        <w:rPr>
          <w:rFonts w:eastAsia="Times New Roman"/>
        </w:rPr>
        <w:t>. Техника передвижений, остановок, поворотов и стоек: Комбинации из освоенных элементов техники передвижений (перемещения, остановки, повороты, ускорения). 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стопы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8576DF">
        <w:rPr>
          <w:rFonts w:eastAsia="Times New Roman"/>
        </w:rPr>
        <w:softHyphen/>
        <w:t>ние игрой.  Игра по упрощенным правилам  на площадках разных размеров. Игры и игровые задания 2:1, 3:1, 3:2, 3:3.</w:t>
      </w:r>
    </w:p>
    <w:p w:rsidR="00FB72E6" w:rsidRPr="00372A9D" w:rsidRDefault="00FB72E6" w:rsidP="00FB72E6">
      <w:pPr>
        <w:widowControl w:val="0"/>
        <w:tabs>
          <w:tab w:val="left" w:pos="1134"/>
        </w:tabs>
        <w:autoSpaceDE w:val="0"/>
        <w:autoSpaceDN w:val="0"/>
        <w:adjustRightInd w:val="0"/>
        <w:ind w:firstLine="851"/>
        <w:jc w:val="both"/>
        <w:rPr>
          <w:rFonts w:eastAsia="Times New Roman"/>
          <w:b/>
        </w:rPr>
      </w:pPr>
      <w:r w:rsidRPr="00372A9D">
        <w:rPr>
          <w:rFonts w:eastAsia="Times New Roman"/>
          <w:b/>
        </w:rPr>
        <w:t>2.5.Вариативная часть.</w:t>
      </w:r>
    </w:p>
    <w:p w:rsidR="00FB72E6" w:rsidRPr="00C57F22" w:rsidRDefault="00FB72E6" w:rsidP="00FB72E6">
      <w:pPr>
        <w:widowControl w:val="0"/>
        <w:tabs>
          <w:tab w:val="left" w:pos="1134"/>
        </w:tabs>
        <w:autoSpaceDE w:val="0"/>
        <w:autoSpaceDN w:val="0"/>
        <w:adjustRightInd w:val="0"/>
        <w:ind w:firstLine="851"/>
        <w:jc w:val="both"/>
        <w:rPr>
          <w:rFonts w:eastAsia="Times New Roman"/>
        </w:rPr>
      </w:pPr>
      <w:r w:rsidRPr="00372A9D">
        <w:rPr>
          <w:rFonts w:eastAsia="Times New Roman"/>
        </w:rPr>
        <w:t xml:space="preserve">Распределены часы по разделу программы и включены упражнения на совершенствования формирования правильной осанки. Специальные упражнения для глаз. Профилактика плоскостопия. Адаптированные спортивные подвижные игры с элементами пионербола, баскетбола, голбола, торбола, футбола. Легкая атлетика. Лыжная подготовка. Правила проведения и безопасность. </w:t>
      </w:r>
    </w:p>
    <w:p w:rsidR="00FB72E6" w:rsidRDefault="00FB72E6" w:rsidP="00FB72E6">
      <w:pPr>
        <w:ind w:firstLine="360"/>
        <w:rPr>
          <w:b/>
        </w:rPr>
      </w:pPr>
    </w:p>
    <w:p w:rsidR="008C1697" w:rsidRDefault="008C1697">
      <w:pPr>
        <w:ind w:right="60"/>
        <w:jc w:val="center"/>
        <w:rPr>
          <w:rFonts w:eastAsia="Times New Roman"/>
          <w:b/>
          <w:bCs/>
          <w:sz w:val="24"/>
          <w:szCs w:val="24"/>
        </w:rPr>
      </w:pPr>
    </w:p>
    <w:p w:rsidR="008C1697" w:rsidRDefault="008C1697">
      <w:pPr>
        <w:ind w:right="60"/>
        <w:jc w:val="center"/>
        <w:rPr>
          <w:rFonts w:eastAsia="Times New Roman"/>
          <w:b/>
          <w:bCs/>
          <w:sz w:val="24"/>
          <w:szCs w:val="24"/>
        </w:rPr>
      </w:pPr>
    </w:p>
    <w:p w:rsidR="008C1697" w:rsidRPr="008C1697" w:rsidRDefault="008C1697" w:rsidP="008C1697">
      <w:pPr>
        <w:ind w:right="60"/>
        <w:rPr>
          <w:rFonts w:eastAsia="Times New Roman"/>
          <w:bCs/>
          <w:sz w:val="24"/>
          <w:szCs w:val="24"/>
        </w:rPr>
      </w:pPr>
      <w:r w:rsidRPr="008C1697">
        <w:rPr>
          <w:rFonts w:eastAsia="Times New Roman"/>
          <w:bCs/>
          <w:sz w:val="24"/>
          <w:szCs w:val="24"/>
        </w:rPr>
        <w:t>208</w:t>
      </w:r>
    </w:p>
    <w:p w:rsidR="005650A0" w:rsidRDefault="00BD0D19">
      <w:pPr>
        <w:ind w:right="60"/>
        <w:jc w:val="center"/>
        <w:rPr>
          <w:sz w:val="20"/>
          <w:szCs w:val="20"/>
        </w:rPr>
      </w:pPr>
      <w:r>
        <w:rPr>
          <w:rFonts w:eastAsia="Times New Roman"/>
          <w:b/>
          <w:bCs/>
          <w:sz w:val="24"/>
          <w:szCs w:val="24"/>
        </w:rPr>
        <w:lastRenderedPageBreak/>
        <w:t>10 класс</w:t>
      </w:r>
    </w:p>
    <w:p w:rsidR="00FB72E6" w:rsidRPr="00175C0A" w:rsidRDefault="00FB72E6" w:rsidP="00FB72E6">
      <w:pPr>
        <w:ind w:firstLine="709"/>
        <w:rPr>
          <w:b/>
          <w:sz w:val="24"/>
          <w:szCs w:val="24"/>
        </w:rPr>
      </w:pPr>
      <w:r w:rsidRPr="00175C0A">
        <w:rPr>
          <w:b/>
          <w:sz w:val="24"/>
          <w:szCs w:val="24"/>
          <w:lang w:val="en-US"/>
        </w:rPr>
        <w:t>I</w:t>
      </w:r>
      <w:r>
        <w:rPr>
          <w:b/>
          <w:sz w:val="24"/>
          <w:szCs w:val="24"/>
        </w:rPr>
        <w:t xml:space="preserve"> </w:t>
      </w:r>
      <w:r w:rsidRPr="00175C0A">
        <w:rPr>
          <w:b/>
          <w:sz w:val="24"/>
          <w:szCs w:val="24"/>
        </w:rPr>
        <w:t xml:space="preserve"> Основы знаний о физической культуре, приемы закаливания, способы саморегуляции и самоконтроля.</w:t>
      </w:r>
    </w:p>
    <w:p w:rsidR="00FB72E6" w:rsidRPr="00175C0A" w:rsidRDefault="00FB72E6" w:rsidP="00FB72E6">
      <w:pPr>
        <w:widowControl w:val="0"/>
        <w:tabs>
          <w:tab w:val="left" w:pos="709"/>
        </w:tabs>
        <w:autoSpaceDE w:val="0"/>
        <w:autoSpaceDN w:val="0"/>
        <w:adjustRightInd w:val="0"/>
        <w:ind w:firstLine="709"/>
        <w:jc w:val="both"/>
        <w:rPr>
          <w:rFonts w:eastAsia="Times New Roman"/>
          <w:color w:val="000000"/>
          <w:spacing w:val="2"/>
          <w:sz w:val="24"/>
          <w:szCs w:val="24"/>
        </w:rPr>
      </w:pPr>
      <w:r w:rsidRPr="00175C0A">
        <w:rPr>
          <w:b/>
          <w:sz w:val="24"/>
          <w:szCs w:val="24"/>
        </w:rPr>
        <w:t>1.1. Естественные основы (в процессе урока)</w:t>
      </w:r>
      <w:r w:rsidRPr="00175C0A">
        <w:rPr>
          <w:rFonts w:eastAsia="Times New Roman"/>
          <w:b/>
          <w:color w:val="000000"/>
          <w:sz w:val="24"/>
          <w:szCs w:val="24"/>
        </w:rPr>
        <w:t xml:space="preserve">.  </w:t>
      </w:r>
      <w:r w:rsidRPr="00175C0A">
        <w:rPr>
          <w:rFonts w:eastAsia="Times New Roman"/>
          <w:color w:val="000000"/>
          <w:spacing w:val="2"/>
          <w:sz w:val="24"/>
          <w:szCs w:val="24"/>
        </w:rPr>
        <w:t>Совершенствование физических способностей. Личная гигиена в процессе занятий физическими упражнениями.</w:t>
      </w:r>
    </w:p>
    <w:p w:rsidR="00FB72E6" w:rsidRPr="00175C0A" w:rsidRDefault="00FB72E6" w:rsidP="00FB72E6">
      <w:pPr>
        <w:widowControl w:val="0"/>
        <w:tabs>
          <w:tab w:val="left" w:pos="709"/>
          <w:tab w:val="left" w:pos="1134"/>
        </w:tabs>
        <w:autoSpaceDE w:val="0"/>
        <w:autoSpaceDN w:val="0"/>
        <w:adjustRightInd w:val="0"/>
        <w:ind w:firstLine="709"/>
        <w:jc w:val="both"/>
        <w:rPr>
          <w:rFonts w:eastAsia="Times New Roman"/>
          <w:b/>
          <w:sz w:val="24"/>
          <w:szCs w:val="24"/>
        </w:rPr>
      </w:pPr>
      <w:r w:rsidRPr="00175C0A">
        <w:rPr>
          <w:rFonts w:eastAsia="Times New Roman"/>
          <w:b/>
          <w:sz w:val="24"/>
          <w:szCs w:val="24"/>
        </w:rPr>
        <w:t>1.2. Социально-психологические основы (в процессе урока).</w:t>
      </w:r>
      <w:r w:rsidRPr="00175C0A">
        <w:rPr>
          <w:rFonts w:eastAsia="Times New Roman"/>
          <w:color w:val="000000"/>
          <w:spacing w:val="2"/>
          <w:sz w:val="24"/>
          <w:szCs w:val="24"/>
        </w:rPr>
        <w:t xml:space="preserve">  Контроль за функциональным состоянием организма. Тестирование уровня двигательной подготовленности.</w:t>
      </w:r>
    </w:p>
    <w:p w:rsidR="00FB72E6" w:rsidRPr="00175C0A" w:rsidRDefault="00FB72E6" w:rsidP="00FB72E6">
      <w:pPr>
        <w:keepLines/>
        <w:suppressLineNumbers/>
        <w:tabs>
          <w:tab w:val="left" w:pos="709"/>
        </w:tabs>
        <w:suppressAutoHyphens/>
        <w:ind w:firstLine="709"/>
        <w:jc w:val="both"/>
        <w:rPr>
          <w:rFonts w:eastAsia="Times New Roman"/>
          <w:color w:val="000000"/>
          <w:spacing w:val="2"/>
          <w:sz w:val="24"/>
          <w:szCs w:val="24"/>
        </w:rPr>
      </w:pPr>
      <w:r w:rsidRPr="00175C0A">
        <w:rPr>
          <w:rFonts w:eastAsia="Times New Roman"/>
          <w:b/>
          <w:sz w:val="24"/>
          <w:szCs w:val="24"/>
        </w:rPr>
        <w:t>1.3 Культурно-исторические основы</w:t>
      </w:r>
      <w:r w:rsidRPr="00175C0A">
        <w:rPr>
          <w:rFonts w:eastAsia="Times New Roman"/>
          <w:color w:val="000000"/>
          <w:spacing w:val="3"/>
          <w:sz w:val="24"/>
          <w:szCs w:val="24"/>
        </w:rPr>
        <w:t>.</w:t>
      </w:r>
      <w:r w:rsidRPr="00175C0A">
        <w:rPr>
          <w:rFonts w:eastAsia="Times New Roman"/>
          <w:color w:val="000000"/>
          <w:sz w:val="24"/>
          <w:szCs w:val="24"/>
        </w:rPr>
        <w:t xml:space="preserve"> </w:t>
      </w:r>
      <w:r w:rsidRPr="00175C0A">
        <w:rPr>
          <w:rFonts w:eastAsia="Times New Roman"/>
          <w:color w:val="000000"/>
          <w:spacing w:val="2"/>
          <w:sz w:val="24"/>
          <w:szCs w:val="24"/>
        </w:rPr>
        <w:t>Российские чемпионы летних и зимних Олимпийских и Паралимпийских игр.</w:t>
      </w:r>
      <w:r w:rsidRPr="00175C0A">
        <w:rPr>
          <w:rFonts w:eastAsia="Times New Roman"/>
          <w:color w:val="000000"/>
          <w:sz w:val="24"/>
          <w:szCs w:val="24"/>
        </w:rPr>
        <w:t xml:space="preserve"> Общие представления об оздоровительных системах физического воспитания.</w:t>
      </w:r>
    </w:p>
    <w:p w:rsidR="00FB72E6" w:rsidRPr="00175C0A" w:rsidRDefault="00FB72E6" w:rsidP="00FB72E6">
      <w:pPr>
        <w:widowControl w:val="0"/>
        <w:tabs>
          <w:tab w:val="left" w:pos="709"/>
        </w:tabs>
        <w:autoSpaceDE w:val="0"/>
        <w:autoSpaceDN w:val="0"/>
        <w:adjustRightInd w:val="0"/>
        <w:ind w:firstLine="709"/>
        <w:jc w:val="both"/>
        <w:rPr>
          <w:rFonts w:eastAsia="Times New Roman"/>
          <w:color w:val="000000"/>
          <w:sz w:val="24"/>
          <w:szCs w:val="24"/>
        </w:rPr>
      </w:pPr>
      <w:r w:rsidRPr="00175C0A">
        <w:rPr>
          <w:rFonts w:eastAsia="Times New Roman"/>
          <w:b/>
          <w:sz w:val="24"/>
          <w:szCs w:val="24"/>
        </w:rPr>
        <w:t xml:space="preserve">1.4 Приемы закаливания. </w:t>
      </w:r>
      <w:r w:rsidRPr="00175C0A">
        <w:rPr>
          <w:rFonts w:eastAsia="Times New Roman"/>
          <w:b/>
          <w:color w:val="000000"/>
          <w:sz w:val="24"/>
          <w:szCs w:val="24"/>
        </w:rPr>
        <w:t>Способы самоконтроля (</w:t>
      </w:r>
      <w:r w:rsidRPr="00175C0A">
        <w:rPr>
          <w:rFonts w:eastAsia="Times New Roman"/>
          <w:b/>
          <w:sz w:val="24"/>
          <w:szCs w:val="24"/>
        </w:rPr>
        <w:t>в процессе урока).</w:t>
      </w:r>
      <w:r w:rsidRPr="00175C0A">
        <w:rPr>
          <w:rFonts w:eastAsia="Times New Roman"/>
          <w:color w:val="000000"/>
          <w:sz w:val="24"/>
          <w:szCs w:val="24"/>
        </w:rPr>
        <w:t xml:space="preserve"> Занятия в спортивной форме (для зала и для улицы)</w:t>
      </w:r>
    </w:p>
    <w:p w:rsidR="00FB72E6" w:rsidRPr="00175C0A" w:rsidRDefault="00FB72E6" w:rsidP="00FB72E6">
      <w:pPr>
        <w:widowControl w:val="0"/>
        <w:tabs>
          <w:tab w:val="left" w:pos="709"/>
          <w:tab w:val="left" w:pos="1134"/>
        </w:tabs>
        <w:autoSpaceDE w:val="0"/>
        <w:autoSpaceDN w:val="0"/>
        <w:adjustRightInd w:val="0"/>
        <w:ind w:firstLine="709"/>
        <w:jc w:val="both"/>
        <w:rPr>
          <w:rFonts w:eastAsia="Times New Roman"/>
          <w:b/>
          <w:sz w:val="24"/>
          <w:szCs w:val="24"/>
        </w:rPr>
      </w:pPr>
      <w:r w:rsidRPr="00175C0A">
        <w:rPr>
          <w:rFonts w:eastAsia="Times New Roman"/>
          <w:b/>
          <w:sz w:val="24"/>
          <w:szCs w:val="24"/>
          <w:lang w:val="en-US"/>
        </w:rPr>
        <w:t>II</w:t>
      </w:r>
      <w:r w:rsidRPr="00175C0A">
        <w:rPr>
          <w:rFonts w:eastAsia="Times New Roman"/>
          <w:b/>
          <w:sz w:val="24"/>
          <w:szCs w:val="24"/>
        </w:rPr>
        <w:t xml:space="preserve">  Двигательные  умения и навыки:</w:t>
      </w:r>
    </w:p>
    <w:p w:rsidR="00FB72E6" w:rsidRPr="00175C0A" w:rsidRDefault="00FB72E6" w:rsidP="00FB72E6">
      <w:pPr>
        <w:widowControl w:val="0"/>
        <w:tabs>
          <w:tab w:val="left" w:pos="709"/>
          <w:tab w:val="left" w:pos="1134"/>
        </w:tabs>
        <w:autoSpaceDE w:val="0"/>
        <w:autoSpaceDN w:val="0"/>
        <w:adjustRightInd w:val="0"/>
        <w:ind w:firstLine="709"/>
        <w:jc w:val="both"/>
        <w:rPr>
          <w:rFonts w:eastAsia="Times New Roman"/>
          <w:sz w:val="24"/>
          <w:szCs w:val="24"/>
        </w:rPr>
      </w:pPr>
      <w:r w:rsidRPr="00175C0A">
        <w:rPr>
          <w:rFonts w:eastAsia="Times New Roman"/>
          <w:b/>
          <w:sz w:val="24"/>
          <w:szCs w:val="24"/>
        </w:rPr>
        <w:t>2.1.</w:t>
      </w:r>
      <w:r w:rsidRPr="00175C0A">
        <w:rPr>
          <w:rFonts w:eastAsia="Times New Roman"/>
          <w:sz w:val="24"/>
          <w:szCs w:val="24"/>
        </w:rPr>
        <w:t xml:space="preserve"> Легкая атлетика. </w:t>
      </w:r>
      <w:r w:rsidRPr="00175C0A">
        <w:rPr>
          <w:rFonts w:eastAsia="Times New Roman"/>
          <w:i/>
          <w:sz w:val="24"/>
          <w:szCs w:val="24"/>
        </w:rPr>
        <w:t>Теоретические сведения:</w:t>
      </w:r>
      <w:r w:rsidRPr="00175C0A">
        <w:rPr>
          <w:rFonts w:eastAsia="Times New Roman"/>
          <w:sz w:val="24"/>
          <w:szCs w:val="24"/>
        </w:rPr>
        <w:t xml:space="preserve"> влияние занятий легкой атлетикой на организм занимающихся. Терминология разучиваемых упражнений и основы правильной техники их выполнения. Прави</w:t>
      </w:r>
      <w:r w:rsidRPr="00175C0A">
        <w:rPr>
          <w:rFonts w:eastAsia="Times New Roman"/>
          <w:sz w:val="24"/>
          <w:szCs w:val="24"/>
        </w:rPr>
        <w:softHyphen/>
        <w:t xml:space="preserve">ла соревнований в беге, прыжках и метаниях. </w:t>
      </w:r>
      <w:r w:rsidRPr="00175C0A">
        <w:rPr>
          <w:rFonts w:eastAsia="Times New Roman"/>
          <w:i/>
          <w:sz w:val="24"/>
          <w:szCs w:val="24"/>
        </w:rPr>
        <w:t>Бег.</w:t>
      </w:r>
      <w:r w:rsidRPr="00175C0A">
        <w:rPr>
          <w:rFonts w:eastAsia="Times New Roman"/>
          <w:sz w:val="24"/>
          <w:szCs w:val="24"/>
        </w:rPr>
        <w:t xml:space="preserve"> Совершенствование специальных беговых упражнений на месте и в движении на различных отрезках. Бег на месте с высоким подниманием бедра продолжительностью 45 – 50 сек – юноши; 30 – 35сек – девушки. Повторный бег на отрезках до 40м с хода. Совершенствование техники низкого старта. Бег с ускорениями (2 – 3 на расстоянии 100м). Бег с переменной скоростью на дистанции от 100 до 200м. Легкий бег группой 10 – 12 человек до 400м – юноши, до 300м – девушки, ориентируясь по звуку шагов рядом бегущих. Медленный бег по дистанции 5 – 9 мин. </w:t>
      </w:r>
      <w:r w:rsidRPr="00175C0A">
        <w:rPr>
          <w:rFonts w:eastAsia="Times New Roman"/>
          <w:i/>
          <w:sz w:val="24"/>
          <w:szCs w:val="24"/>
        </w:rPr>
        <w:t>Прыжки (выполнять только на матах или мягком грунте).</w:t>
      </w:r>
      <w:r w:rsidRPr="00175C0A">
        <w:rPr>
          <w:rFonts w:eastAsia="Times New Roman"/>
          <w:color w:val="000000"/>
          <w:spacing w:val="2"/>
          <w:sz w:val="24"/>
          <w:szCs w:val="24"/>
        </w:rPr>
        <w:t xml:space="preserve"> Прыжки на одной, двух ногах на месте. Медленный бег с подскоком вверх через 1 – 2 – 4 – 6 шагов до 60м. Прыжки с зажатыми голенью мячами на расстоянии 10 – 15м. Прыжки с места в высоту, длину, двойной, тройной. Прыжки в высоту с разбега способом «перешагивание».</w:t>
      </w:r>
      <w:r w:rsidRPr="00175C0A">
        <w:rPr>
          <w:rFonts w:eastAsia="Times New Roman"/>
          <w:sz w:val="24"/>
          <w:szCs w:val="24"/>
        </w:rPr>
        <w:t xml:space="preserve"> </w:t>
      </w:r>
      <w:r w:rsidRPr="00175C0A">
        <w:rPr>
          <w:rFonts w:eastAsia="Times New Roman"/>
          <w:color w:val="000000"/>
          <w:spacing w:val="2"/>
          <w:sz w:val="24"/>
          <w:szCs w:val="24"/>
        </w:rPr>
        <w:t xml:space="preserve">Прыжки в длину с разбега способом «согнув ноги». </w:t>
      </w:r>
      <w:r w:rsidRPr="00175C0A">
        <w:rPr>
          <w:rFonts w:eastAsia="Times New Roman"/>
          <w:i/>
          <w:color w:val="000000"/>
          <w:spacing w:val="2"/>
          <w:sz w:val="24"/>
          <w:szCs w:val="24"/>
        </w:rPr>
        <w:t>Метание</w:t>
      </w:r>
      <w:r w:rsidRPr="00175C0A">
        <w:rPr>
          <w:rFonts w:eastAsia="Times New Roman"/>
          <w:color w:val="000000"/>
          <w:spacing w:val="2"/>
          <w:sz w:val="24"/>
          <w:szCs w:val="24"/>
        </w:rPr>
        <w:t xml:space="preserve">. Бросание и толкание набивного мяча двумя руками и одной рукой (2кг – юноши, 1кг – девушки): толчком от груди, с 1 – 3 шагов броски из-за головы. Метание мяча «большого тенниса» с места. </w:t>
      </w:r>
    </w:p>
    <w:p w:rsidR="00FB72E6" w:rsidRPr="00175C0A" w:rsidRDefault="00FB72E6" w:rsidP="00FB72E6">
      <w:pPr>
        <w:widowControl w:val="0"/>
        <w:tabs>
          <w:tab w:val="left" w:pos="1134"/>
        </w:tabs>
        <w:autoSpaceDE w:val="0"/>
        <w:autoSpaceDN w:val="0"/>
        <w:adjustRightInd w:val="0"/>
        <w:ind w:firstLine="851"/>
        <w:jc w:val="both"/>
        <w:rPr>
          <w:rFonts w:eastAsia="Times New Roman"/>
          <w:b/>
          <w:sz w:val="24"/>
          <w:szCs w:val="24"/>
        </w:rPr>
      </w:pPr>
      <w:r w:rsidRPr="00175C0A">
        <w:rPr>
          <w:rFonts w:eastAsia="Times New Roman"/>
          <w:b/>
          <w:sz w:val="24"/>
          <w:szCs w:val="24"/>
        </w:rPr>
        <w:t xml:space="preserve">2.2.Гимнастика с элементами акробатики. </w:t>
      </w:r>
    </w:p>
    <w:p w:rsidR="008C1697" w:rsidRDefault="00FB72E6" w:rsidP="00EE19F6">
      <w:pPr>
        <w:widowControl w:val="0"/>
        <w:tabs>
          <w:tab w:val="left" w:pos="1134"/>
        </w:tabs>
        <w:autoSpaceDE w:val="0"/>
        <w:autoSpaceDN w:val="0"/>
        <w:adjustRightInd w:val="0"/>
        <w:ind w:firstLine="851"/>
        <w:jc w:val="both"/>
        <w:rPr>
          <w:rFonts w:eastAsia="Times New Roman"/>
          <w:color w:val="000000"/>
          <w:spacing w:val="-3"/>
          <w:sz w:val="24"/>
          <w:szCs w:val="24"/>
        </w:rPr>
      </w:pPr>
      <w:r w:rsidRPr="00175C0A">
        <w:rPr>
          <w:rFonts w:eastAsia="Times New Roman"/>
          <w:i/>
          <w:sz w:val="24"/>
          <w:szCs w:val="24"/>
        </w:rPr>
        <w:t xml:space="preserve">Теоретические требования: </w:t>
      </w:r>
      <w:r w:rsidRPr="00175C0A">
        <w:rPr>
          <w:rFonts w:eastAsia="Times New Roman"/>
          <w:sz w:val="24"/>
          <w:szCs w:val="24"/>
        </w:rPr>
        <w:t xml:space="preserve">проверка исправности гимнастических снарядов. Система оценки качества выполнения гимнастических упражнений. Правила безопасности во время занятий. Техника безопасности при занятиях на спортивных снарядах.  </w:t>
      </w:r>
      <w:r w:rsidRPr="00175C0A">
        <w:rPr>
          <w:rFonts w:eastAsia="Times New Roman"/>
          <w:i/>
          <w:sz w:val="24"/>
          <w:szCs w:val="24"/>
        </w:rPr>
        <w:t>Построение и перестроения</w:t>
      </w:r>
      <w:r w:rsidRPr="00175C0A">
        <w:rPr>
          <w:rFonts w:eastAsia="Times New Roman"/>
          <w:sz w:val="24"/>
          <w:szCs w:val="24"/>
        </w:rPr>
        <w:t xml:space="preserve">.  Повороты в движении направо, налево, кругом. Перестроение из шеренги в колонну по три (4, 5) захождением за плечо. Перестроение из колонны по одному в колонну по два, три, четыре. Передвижение строевым шагом. </w:t>
      </w:r>
      <w:r w:rsidRPr="00175C0A">
        <w:rPr>
          <w:rFonts w:eastAsia="Times New Roman"/>
          <w:color w:val="000000"/>
          <w:spacing w:val="-2"/>
          <w:sz w:val="24"/>
          <w:szCs w:val="24"/>
        </w:rPr>
        <w:t xml:space="preserve">Переход с шага </w:t>
      </w:r>
      <w:r w:rsidRPr="00175C0A">
        <w:rPr>
          <w:rFonts w:eastAsia="Times New Roman"/>
          <w:color w:val="000000"/>
          <w:spacing w:val="14"/>
          <w:sz w:val="24"/>
          <w:szCs w:val="24"/>
        </w:rPr>
        <w:t xml:space="preserve">на месте на </w:t>
      </w:r>
      <w:r w:rsidRPr="00175C0A">
        <w:rPr>
          <w:rFonts w:eastAsia="Times New Roman"/>
          <w:color w:val="000000"/>
          <w:spacing w:val="-3"/>
          <w:sz w:val="24"/>
          <w:szCs w:val="24"/>
        </w:rPr>
        <w:t>ходьбу в колон</w:t>
      </w:r>
      <w:r w:rsidRPr="00175C0A">
        <w:rPr>
          <w:rFonts w:eastAsia="Times New Roman"/>
          <w:color w:val="000000"/>
          <w:spacing w:val="-3"/>
          <w:sz w:val="24"/>
          <w:szCs w:val="24"/>
        </w:rPr>
        <w:softHyphen/>
      </w:r>
      <w:r w:rsidRPr="00175C0A">
        <w:rPr>
          <w:rFonts w:eastAsia="Times New Roman"/>
          <w:color w:val="000000"/>
          <w:spacing w:val="-4"/>
          <w:sz w:val="24"/>
          <w:szCs w:val="24"/>
        </w:rPr>
        <w:t>не и в шеренге.</w:t>
      </w:r>
      <w:r w:rsidRPr="00175C0A">
        <w:rPr>
          <w:rFonts w:eastAsia="Times New Roman"/>
          <w:b/>
          <w:color w:val="000000"/>
          <w:sz w:val="24"/>
          <w:szCs w:val="24"/>
        </w:rPr>
        <w:t xml:space="preserve"> </w:t>
      </w:r>
      <w:r w:rsidRPr="00175C0A">
        <w:rPr>
          <w:rFonts w:eastAsia="Times New Roman"/>
          <w:i/>
          <w:color w:val="000000"/>
          <w:sz w:val="24"/>
          <w:szCs w:val="24"/>
        </w:rPr>
        <w:t xml:space="preserve">Общеразвивающие упражнения. </w:t>
      </w:r>
      <w:r w:rsidRPr="00175C0A">
        <w:rPr>
          <w:rFonts w:eastAsia="Times New Roman"/>
          <w:color w:val="000000"/>
          <w:sz w:val="24"/>
          <w:szCs w:val="24"/>
        </w:rPr>
        <w:t>Упражнения без предметов и с предметами на гимнастической скамейке, стенке, подобранные с учетом основного содержания. Упражнения в сопротивлении. Сгибание и разгибание рук, сгибание и выпрямление ног. Наклоны и выпрямление туловища. Выполнение вольных упражнений с предметом – 8 тактов. Выполнение вольных упражнений, составленных из ранее изученных упражнений.</w:t>
      </w:r>
      <w:r w:rsidRPr="00175C0A">
        <w:rPr>
          <w:rFonts w:eastAsia="Times New Roman"/>
          <w:b/>
          <w:color w:val="000000"/>
          <w:sz w:val="24"/>
          <w:szCs w:val="24"/>
        </w:rPr>
        <w:t xml:space="preserve"> </w:t>
      </w:r>
      <w:r w:rsidRPr="00175C0A">
        <w:rPr>
          <w:rFonts w:eastAsia="Times New Roman"/>
          <w:color w:val="000000"/>
          <w:spacing w:val="-3"/>
          <w:sz w:val="24"/>
          <w:szCs w:val="24"/>
        </w:rPr>
        <w:t xml:space="preserve">Составление и выполнение комплекса упражнений из пройденного материала для утренней гимнастики. Два – три кувырка вперед. Переворот в сторону. Полушпагат с различными положениями рук. </w:t>
      </w:r>
      <w:r w:rsidRPr="00175C0A">
        <w:rPr>
          <w:rFonts w:eastAsia="Times New Roman"/>
          <w:b/>
          <w:i/>
          <w:color w:val="000000"/>
          <w:spacing w:val="-3"/>
          <w:sz w:val="24"/>
          <w:szCs w:val="24"/>
        </w:rPr>
        <w:t>Упражнения на снарядах.</w:t>
      </w:r>
      <w:r w:rsidRPr="00175C0A">
        <w:rPr>
          <w:rFonts w:eastAsia="Times New Roman"/>
          <w:i/>
          <w:color w:val="000000"/>
          <w:spacing w:val="-3"/>
          <w:sz w:val="24"/>
          <w:szCs w:val="24"/>
        </w:rPr>
        <w:t xml:space="preserve"> Перекладина низкая (для юношей). 1-я группа.</w:t>
      </w:r>
      <w:r w:rsidRPr="00175C0A">
        <w:rPr>
          <w:rFonts w:eastAsia="Times New Roman"/>
          <w:color w:val="000000"/>
          <w:spacing w:val="-3"/>
          <w:sz w:val="24"/>
          <w:szCs w:val="24"/>
        </w:rPr>
        <w:t xml:space="preserve"> Из упора стоя махом одной и толчком другой подъём переворотом в упор. Перемах правой (левой) вперед, назад. Медленное опускание вперёд в вис лёжа.  2</w:t>
      </w:r>
      <w:r w:rsidRPr="00175C0A">
        <w:rPr>
          <w:rFonts w:eastAsia="Times New Roman"/>
          <w:i/>
          <w:color w:val="000000"/>
          <w:spacing w:val="-3"/>
          <w:sz w:val="24"/>
          <w:szCs w:val="24"/>
        </w:rPr>
        <w:t>-я группа.</w:t>
      </w:r>
      <w:r w:rsidRPr="00175C0A">
        <w:rPr>
          <w:rFonts w:eastAsia="Times New Roman"/>
          <w:color w:val="000000"/>
          <w:spacing w:val="-3"/>
          <w:sz w:val="24"/>
          <w:szCs w:val="24"/>
        </w:rPr>
        <w:t xml:space="preserve"> Подъём верхом. Оборот верхом вперёд. Поворот кругом из упора верхом с перемахом ноги назад в упор. Соскок боком. Соединения из пройденного материала. </w:t>
      </w:r>
      <w:r w:rsidRPr="00175C0A">
        <w:rPr>
          <w:rFonts w:eastAsia="Times New Roman"/>
          <w:i/>
          <w:color w:val="000000"/>
          <w:spacing w:val="-3"/>
          <w:sz w:val="24"/>
          <w:szCs w:val="24"/>
        </w:rPr>
        <w:t>Брусья разновысокие низкие.</w:t>
      </w:r>
      <w:r w:rsidRPr="00175C0A">
        <w:rPr>
          <w:rFonts w:eastAsia="Times New Roman"/>
          <w:color w:val="000000"/>
          <w:spacing w:val="-3"/>
          <w:sz w:val="24"/>
          <w:szCs w:val="24"/>
        </w:rPr>
        <w:t xml:space="preserve"> В висе на нижней жерди, лицом к нижней, размахивание изгибами. Из виса лежа верхом на нижней, левая (правая) впереди, хватом за верхнюю жердь круг правой (левой) с поворотом направо (налево) на 270</w:t>
      </w:r>
      <w:r w:rsidRPr="00175C0A">
        <w:rPr>
          <w:rFonts w:eastAsia="Times New Roman"/>
          <w:color w:val="000000"/>
          <w:spacing w:val="-3"/>
          <w:sz w:val="24"/>
          <w:szCs w:val="24"/>
          <w:vertAlign w:val="superscript"/>
        </w:rPr>
        <w:t>0</w:t>
      </w:r>
      <w:r w:rsidRPr="00175C0A">
        <w:rPr>
          <w:rFonts w:eastAsia="Times New Roman"/>
          <w:color w:val="000000"/>
          <w:spacing w:val="-3"/>
          <w:sz w:val="24"/>
          <w:szCs w:val="24"/>
        </w:rPr>
        <w:t xml:space="preserve"> в сед на правом (левом) бедре на нижней жерди снаружи, хват правой (левой) за верхнюю. Из виса согнувшись на верхней жерди опускание ног назад, вис лёжа сзади на нижней жерди. Из седа на бедре соскок углом назад. Стоя на левой (правой) полусогнутой ноге на нижней жерди, правым боком к верхней, левой рукой хват за нижнюю жердь, правой за верхнюю. </w:t>
      </w:r>
    </w:p>
    <w:p w:rsidR="008C1697" w:rsidRDefault="008C1697" w:rsidP="00EE19F6">
      <w:pPr>
        <w:widowControl w:val="0"/>
        <w:tabs>
          <w:tab w:val="left" w:pos="1134"/>
        </w:tabs>
        <w:autoSpaceDE w:val="0"/>
        <w:autoSpaceDN w:val="0"/>
        <w:adjustRightInd w:val="0"/>
        <w:ind w:firstLine="851"/>
        <w:jc w:val="both"/>
        <w:rPr>
          <w:rFonts w:eastAsia="Times New Roman"/>
          <w:color w:val="000000"/>
          <w:spacing w:val="-3"/>
          <w:sz w:val="24"/>
          <w:szCs w:val="24"/>
        </w:rPr>
      </w:pPr>
      <w:r>
        <w:rPr>
          <w:rFonts w:eastAsia="Times New Roman"/>
          <w:color w:val="000000"/>
          <w:spacing w:val="-3"/>
          <w:sz w:val="24"/>
          <w:szCs w:val="24"/>
        </w:rPr>
        <w:t>209</w:t>
      </w:r>
    </w:p>
    <w:p w:rsidR="00FB72E6" w:rsidRPr="00175C0A" w:rsidRDefault="00FB72E6" w:rsidP="00EE19F6">
      <w:pPr>
        <w:widowControl w:val="0"/>
        <w:tabs>
          <w:tab w:val="left" w:pos="1134"/>
        </w:tabs>
        <w:autoSpaceDE w:val="0"/>
        <w:autoSpaceDN w:val="0"/>
        <w:adjustRightInd w:val="0"/>
        <w:ind w:firstLine="851"/>
        <w:jc w:val="both"/>
        <w:rPr>
          <w:rFonts w:eastAsia="Times New Roman"/>
          <w:b/>
          <w:sz w:val="24"/>
          <w:szCs w:val="24"/>
        </w:rPr>
      </w:pPr>
      <w:r w:rsidRPr="00175C0A">
        <w:rPr>
          <w:rFonts w:eastAsia="Times New Roman"/>
          <w:color w:val="000000"/>
          <w:spacing w:val="-3"/>
          <w:sz w:val="24"/>
          <w:szCs w:val="24"/>
        </w:rPr>
        <w:lastRenderedPageBreak/>
        <w:t xml:space="preserve">Махом правой ноги вперед назад и толчком левой ноги соскок в стойку правым боком к снаряду с перехватом рукой за нижнюю жердь, левую руку поднять в сторону. Соединения из пройденного материала. </w:t>
      </w:r>
      <w:r w:rsidRPr="00175C0A">
        <w:rPr>
          <w:rFonts w:eastAsia="Times New Roman"/>
          <w:i/>
          <w:color w:val="000000"/>
          <w:spacing w:val="-3"/>
          <w:sz w:val="24"/>
          <w:szCs w:val="24"/>
        </w:rPr>
        <w:t>Кольца (для юношей).</w:t>
      </w:r>
      <w:r w:rsidRPr="00175C0A">
        <w:rPr>
          <w:rFonts w:eastAsia="Times New Roman"/>
          <w:color w:val="000000"/>
          <w:spacing w:val="-3"/>
          <w:sz w:val="24"/>
          <w:szCs w:val="24"/>
        </w:rPr>
        <w:t xml:space="preserve">  Махом вперед, вис согнувшись, вис прогнувшись. Из размахивания в висе махом вперед вис прогнувшись. Из виса прогнувшись вис согнувшись. Из виса согнувшись махом назад соскок. Соединения из пройденного материала. </w:t>
      </w:r>
      <w:r w:rsidRPr="00175C0A">
        <w:rPr>
          <w:rFonts w:eastAsia="Times New Roman"/>
          <w:i/>
          <w:color w:val="000000"/>
          <w:spacing w:val="-3"/>
          <w:sz w:val="24"/>
          <w:szCs w:val="24"/>
        </w:rPr>
        <w:t xml:space="preserve">Брусья параллельные (для юношей). </w:t>
      </w:r>
      <w:r w:rsidRPr="00175C0A">
        <w:rPr>
          <w:rFonts w:eastAsia="Times New Roman"/>
          <w:color w:val="000000"/>
          <w:spacing w:val="5"/>
          <w:sz w:val="24"/>
          <w:szCs w:val="24"/>
        </w:rPr>
        <w:t xml:space="preserve">Из размахивания на предплечьях махом вперед подъем. Из размахивания на предплечьях махом назад подъем. Размахивания в упоре. Из размахивания в упоре махом вперед соскок углом. Из размахивания в упоре махом назад соскок прогнувшись. Соединения из пройденного материала. </w:t>
      </w:r>
      <w:r w:rsidRPr="00175C0A">
        <w:rPr>
          <w:rFonts w:eastAsia="Times New Roman"/>
          <w:i/>
          <w:color w:val="000000"/>
          <w:spacing w:val="5"/>
          <w:sz w:val="24"/>
          <w:szCs w:val="24"/>
        </w:rPr>
        <w:t xml:space="preserve">Лазание. </w:t>
      </w:r>
      <w:r w:rsidRPr="00175C0A">
        <w:rPr>
          <w:rFonts w:eastAsia="Times New Roman"/>
          <w:color w:val="000000"/>
          <w:spacing w:val="5"/>
          <w:sz w:val="24"/>
          <w:szCs w:val="24"/>
        </w:rPr>
        <w:t xml:space="preserve">Лазание по канату в три приёма. Лазание по наружной стороне наклонной лестницы при помощи рук и ног различными способами, с помощью рук (юноши), перелезание с внутренней стороны лестницы на наружную. Завязывание «петли» и «восьмерки» на канате (юноши). Перелезание с одного снаряда на другой различными способами. </w:t>
      </w:r>
      <w:r w:rsidRPr="00175C0A">
        <w:rPr>
          <w:rFonts w:eastAsia="Times New Roman"/>
          <w:i/>
          <w:color w:val="000000"/>
          <w:spacing w:val="5"/>
          <w:sz w:val="24"/>
          <w:szCs w:val="24"/>
        </w:rPr>
        <w:t xml:space="preserve">Упражнения на ориентирование без зрительного контроля. </w:t>
      </w:r>
      <w:r w:rsidRPr="00175C0A">
        <w:rPr>
          <w:rFonts w:eastAsia="Times New Roman"/>
          <w:color w:val="000000"/>
          <w:spacing w:val="5"/>
          <w:sz w:val="24"/>
          <w:szCs w:val="24"/>
        </w:rPr>
        <w:t xml:space="preserve">Бег на звуковой сигнал. Бег с изменением направления по памяти (до 4-х направлений).Неоднократное выполнение прыжков в длину: первый раз на определенную длину, второй – несколько превышающий, третий – несколько меньше первоначальной длины. Определение расстояния по звуку. Метание малых мячей в цель (со слуховой коррекцией и путём сообщения цифровых величин отклонения от цели), расположенную на расстоянии 15м. Метание гранаты (на точность) на звуковой ориентир (до 25м). Специальные упражнения на ориентировку. </w:t>
      </w:r>
      <w:r w:rsidRPr="00175C0A">
        <w:rPr>
          <w:rFonts w:eastAsia="Times New Roman"/>
          <w:sz w:val="24"/>
          <w:szCs w:val="24"/>
        </w:rPr>
        <w:t xml:space="preserve"> </w:t>
      </w:r>
      <w:r w:rsidRPr="00175C0A">
        <w:rPr>
          <w:rFonts w:eastAsia="Times New Roman"/>
          <w:b/>
          <w:bCs/>
          <w:color w:val="000000"/>
          <w:spacing w:val="1"/>
          <w:sz w:val="24"/>
          <w:szCs w:val="24"/>
        </w:rPr>
        <w:t>Равновесие</w:t>
      </w:r>
      <w:r w:rsidRPr="00175C0A">
        <w:rPr>
          <w:rFonts w:eastAsia="Times New Roman"/>
          <w:color w:val="000000"/>
          <w:spacing w:val="3"/>
          <w:sz w:val="24"/>
          <w:szCs w:val="24"/>
        </w:rPr>
        <w:t>. Различные повороты на 270 и 360 градусов с остановкой на носках.  Ходьба с несложными движениями рук, ног, с поворотом на 90</w:t>
      </w:r>
      <w:r w:rsidRPr="00175C0A">
        <w:rPr>
          <w:rFonts w:eastAsia="Times New Roman"/>
          <w:color w:val="000000"/>
          <w:spacing w:val="3"/>
          <w:sz w:val="24"/>
          <w:szCs w:val="24"/>
          <w:vertAlign w:val="superscript"/>
        </w:rPr>
        <w:t>0</w:t>
      </w:r>
      <w:r w:rsidRPr="00175C0A">
        <w:rPr>
          <w:rFonts w:eastAsia="Times New Roman"/>
          <w:color w:val="000000"/>
          <w:spacing w:val="3"/>
          <w:sz w:val="24"/>
          <w:szCs w:val="24"/>
        </w:rPr>
        <w:t>, 180</w:t>
      </w:r>
      <w:r w:rsidRPr="00175C0A">
        <w:rPr>
          <w:rFonts w:eastAsia="Times New Roman"/>
          <w:color w:val="000000"/>
          <w:spacing w:val="3"/>
          <w:sz w:val="24"/>
          <w:szCs w:val="24"/>
          <w:vertAlign w:val="superscript"/>
        </w:rPr>
        <w:t>0</w:t>
      </w:r>
      <w:r w:rsidRPr="00175C0A">
        <w:rPr>
          <w:rFonts w:eastAsia="Times New Roman"/>
          <w:color w:val="000000"/>
          <w:spacing w:val="3"/>
          <w:sz w:val="24"/>
          <w:szCs w:val="24"/>
        </w:rPr>
        <w:t>. Два перекидных прыжка в равновесие «ласточка». Удержание на голове груза 1 кг, ходьба с этим грузом. Динамические упражнения на 12 – 14 счетов, стоя на одной ноге. Кружение в разные стороны до 6 оборотов. Сидя на гимнастической скамейке высокий угол</w:t>
      </w:r>
      <w:r w:rsidRPr="00175C0A">
        <w:rPr>
          <w:rFonts w:eastAsia="Times New Roman"/>
          <w:color w:val="000000"/>
          <w:spacing w:val="8"/>
          <w:sz w:val="24"/>
          <w:szCs w:val="24"/>
        </w:rPr>
        <w:t>.</w:t>
      </w:r>
      <w:r w:rsidRPr="00175C0A">
        <w:rPr>
          <w:rFonts w:eastAsia="Times New Roman"/>
          <w:sz w:val="24"/>
          <w:szCs w:val="24"/>
        </w:rPr>
        <w:t xml:space="preserve"> </w:t>
      </w:r>
      <w:r w:rsidRPr="00175C0A">
        <w:rPr>
          <w:rFonts w:eastAsia="Times New Roman"/>
          <w:b/>
          <w:sz w:val="24"/>
          <w:szCs w:val="24"/>
        </w:rPr>
        <w:t>Контрольные требования</w:t>
      </w:r>
      <w:r w:rsidRPr="00175C0A">
        <w:rPr>
          <w:rFonts w:eastAsia="Times New Roman"/>
          <w:sz w:val="24"/>
          <w:szCs w:val="24"/>
        </w:rPr>
        <w:t xml:space="preserve">: Гимнастическая комбинация на 32 счета. Подтягивание в висе (м), девочки на низкой перекладине. Лазанье по канату в три приёма (подъём и спуск) мальчики 3м, девочки 2м. </w:t>
      </w:r>
    </w:p>
    <w:p w:rsidR="00FB72E6" w:rsidRPr="00175C0A" w:rsidRDefault="00FB72E6" w:rsidP="00FB72E6">
      <w:pPr>
        <w:ind w:firstLine="709"/>
        <w:jc w:val="both"/>
        <w:rPr>
          <w:rFonts w:eastAsia="Times New Roman"/>
          <w:sz w:val="24"/>
          <w:szCs w:val="24"/>
          <w:lang w:eastAsia="en-US"/>
        </w:rPr>
      </w:pPr>
      <w:r w:rsidRPr="00175C0A">
        <w:rPr>
          <w:rFonts w:eastAsia="Times New Roman"/>
          <w:b/>
          <w:sz w:val="24"/>
          <w:szCs w:val="24"/>
        </w:rPr>
        <w:t>2.3 Лыжная подготовка.</w:t>
      </w:r>
      <w:r w:rsidRPr="00175C0A">
        <w:rPr>
          <w:rFonts w:eastAsia="Times New Roman"/>
          <w:sz w:val="24"/>
          <w:szCs w:val="24"/>
          <w:lang w:eastAsia="en-US"/>
        </w:rPr>
        <w:t xml:space="preserve"> Правила безопасного поведения на уроках лыжной подготовки. Комбинированные ходы. Совершенствование ранее изученных подводящих упражнений и способов передвижения на лыжах. Полуконьковый одновременный ход. Одновременный коньковый одношажный ход. Одновременный двушажный коньковый ход. Попеременный двушажный и одновременный двушажный ходы.  Повороты на месте переступанием и прыжком, с опорой и без опоры на палки. Совершенствование попеременных и одновременных ходов. Торможение двумя палками сбоку лыж. Передвижение на лыжах изученными способами в различной комбинации по пересечённой местности. Совершенствование подъёмов, спусков, поворотов и торможений изученными способами на склонах от 4</w:t>
      </w:r>
      <w:r w:rsidRPr="00175C0A">
        <w:rPr>
          <w:rFonts w:eastAsia="Times New Roman"/>
          <w:sz w:val="24"/>
          <w:szCs w:val="24"/>
          <w:vertAlign w:val="superscript"/>
          <w:lang w:eastAsia="en-US"/>
        </w:rPr>
        <w:t>0</w:t>
      </w:r>
      <w:r w:rsidRPr="00175C0A">
        <w:rPr>
          <w:rFonts w:eastAsia="Times New Roman"/>
          <w:sz w:val="24"/>
          <w:szCs w:val="24"/>
          <w:lang w:eastAsia="en-US"/>
        </w:rPr>
        <w:t xml:space="preserve"> до 10</w:t>
      </w:r>
      <w:r w:rsidRPr="00175C0A">
        <w:rPr>
          <w:rFonts w:eastAsia="Times New Roman"/>
          <w:sz w:val="24"/>
          <w:szCs w:val="24"/>
          <w:vertAlign w:val="superscript"/>
          <w:lang w:eastAsia="en-US"/>
        </w:rPr>
        <w:t>0</w:t>
      </w:r>
      <w:r w:rsidRPr="00175C0A">
        <w:rPr>
          <w:rFonts w:eastAsia="Times New Roman"/>
          <w:sz w:val="24"/>
          <w:szCs w:val="24"/>
          <w:lang w:eastAsia="en-US"/>
        </w:rPr>
        <w:t>.  Повторное прохождение отрезков 50 – 60м или 150 – 200м. Прохождение на скорость отрезков дистанции от 150 м до 500 м.</w:t>
      </w:r>
      <w:r w:rsidRPr="00175C0A">
        <w:rPr>
          <w:rFonts w:eastAsia="Times New Roman"/>
          <w:b/>
          <w:sz w:val="24"/>
          <w:szCs w:val="24"/>
          <w:lang w:eastAsia="en-US"/>
        </w:rPr>
        <w:t xml:space="preserve"> </w:t>
      </w:r>
      <w:r w:rsidRPr="00175C0A">
        <w:rPr>
          <w:rFonts w:eastAsia="Times New Roman"/>
          <w:sz w:val="24"/>
          <w:szCs w:val="24"/>
          <w:lang w:eastAsia="en-US"/>
        </w:rPr>
        <w:t>Спуск со склонов в разных стойках, повороты разными способами, подъемы прямые, наискось, зигзагами. Итоговое тестирование по пройденному материалу.</w:t>
      </w:r>
    </w:p>
    <w:p w:rsidR="008C1697" w:rsidRDefault="00FB72E6" w:rsidP="00FB72E6">
      <w:pPr>
        <w:ind w:firstLine="709"/>
        <w:jc w:val="both"/>
        <w:rPr>
          <w:rFonts w:eastAsia="Times New Roman"/>
          <w:sz w:val="24"/>
          <w:szCs w:val="24"/>
        </w:rPr>
      </w:pPr>
      <w:r w:rsidRPr="00175C0A">
        <w:rPr>
          <w:rFonts w:eastAsia="Times New Roman"/>
          <w:b/>
          <w:sz w:val="24"/>
          <w:szCs w:val="24"/>
        </w:rPr>
        <w:t xml:space="preserve">2.4  Адаптированные спортивные и подвижные игры баскетбол, голбол, торбол, футбол, пионербол. </w:t>
      </w:r>
      <w:r w:rsidRPr="00175C0A">
        <w:rPr>
          <w:rFonts w:eastAsia="Times New Roman"/>
          <w:sz w:val="24"/>
          <w:szCs w:val="24"/>
        </w:rPr>
        <w:t xml:space="preserve">Дальнейшее обучение технике движений, пройденных в 8 классе. Правила спортивных соревнований по пионерболу, баскетболу, голболу, футболу и их назначение. </w:t>
      </w:r>
      <w:r w:rsidRPr="00175C0A">
        <w:rPr>
          <w:rFonts w:eastAsia="Times New Roman"/>
          <w:b/>
          <w:sz w:val="24"/>
          <w:szCs w:val="24"/>
        </w:rPr>
        <w:t xml:space="preserve">Пионербол. </w:t>
      </w:r>
      <w:r w:rsidRPr="00175C0A">
        <w:rPr>
          <w:rFonts w:eastAsia="Times New Roman"/>
          <w:sz w:val="24"/>
          <w:szCs w:val="24"/>
        </w:rPr>
        <w:t>Техника пе</w:t>
      </w:r>
      <w:r w:rsidRPr="00175C0A">
        <w:rPr>
          <w:rFonts w:eastAsia="Times New Roman"/>
          <w:sz w:val="24"/>
          <w:szCs w:val="24"/>
        </w:rPr>
        <w:softHyphen/>
        <w:t>редвижений, остановок, поворотов   и стоек: комбинации из освоенных элементов техники пере</w:t>
      </w:r>
      <w:r w:rsidRPr="00175C0A">
        <w:rPr>
          <w:rFonts w:eastAsia="Times New Roman"/>
          <w:color w:val="000000"/>
          <w:spacing w:val="2"/>
          <w:sz w:val="24"/>
          <w:szCs w:val="24"/>
        </w:rPr>
        <w:t>дви</w:t>
      </w:r>
      <w:r w:rsidRPr="00175C0A">
        <w:rPr>
          <w:rFonts w:eastAsia="Times New Roman"/>
          <w:color w:val="000000"/>
          <w:spacing w:val="2"/>
          <w:sz w:val="24"/>
          <w:szCs w:val="24"/>
        </w:rPr>
        <w:softHyphen/>
      </w:r>
      <w:r w:rsidRPr="00175C0A">
        <w:rPr>
          <w:rFonts w:eastAsia="Times New Roman"/>
          <w:color w:val="000000"/>
          <w:spacing w:val="4"/>
          <w:sz w:val="24"/>
          <w:szCs w:val="24"/>
        </w:rPr>
        <w:t xml:space="preserve">жений (перемещения в стойке, остановки, ускорения). </w:t>
      </w:r>
      <w:r w:rsidRPr="00175C0A">
        <w:rPr>
          <w:rFonts w:eastAsia="Times New Roman"/>
          <w:sz w:val="24"/>
          <w:szCs w:val="24"/>
        </w:rPr>
        <w:t>Техника при</w:t>
      </w:r>
      <w:r w:rsidRPr="00175C0A">
        <w:rPr>
          <w:rFonts w:eastAsia="Times New Roman"/>
          <w:sz w:val="24"/>
          <w:szCs w:val="24"/>
        </w:rPr>
        <w:softHyphen/>
        <w:t>ема и пере</w:t>
      </w:r>
      <w:r w:rsidRPr="00175C0A">
        <w:rPr>
          <w:rFonts w:eastAsia="Times New Roman"/>
          <w:sz w:val="24"/>
          <w:szCs w:val="24"/>
        </w:rPr>
        <w:softHyphen/>
        <w:t>дач мяча: передача мяча у сетки и в прыж</w:t>
      </w:r>
      <w:r w:rsidRPr="00175C0A">
        <w:rPr>
          <w:rFonts w:eastAsia="Times New Roman"/>
          <w:sz w:val="24"/>
          <w:szCs w:val="24"/>
        </w:rPr>
        <w:softHyphen/>
        <w:t>ке через сетку. Передача мяча сверху, стоя спи</w:t>
      </w:r>
      <w:r w:rsidRPr="00175C0A">
        <w:rPr>
          <w:rFonts w:eastAsia="Times New Roman"/>
          <w:sz w:val="24"/>
          <w:szCs w:val="24"/>
        </w:rPr>
        <w:softHyphen/>
        <w:t>ной к цели. Техника подачи мяча: прием мяча, отраженного сеткой. Ниж</w:t>
      </w:r>
      <w:r w:rsidRPr="00175C0A">
        <w:rPr>
          <w:rFonts w:eastAsia="Times New Roman"/>
          <w:sz w:val="24"/>
          <w:szCs w:val="24"/>
        </w:rPr>
        <w:softHyphen/>
        <w:t>няя  и верхняя прямая по</w:t>
      </w:r>
      <w:r w:rsidRPr="00175C0A">
        <w:rPr>
          <w:rFonts w:eastAsia="Times New Roman"/>
          <w:sz w:val="24"/>
          <w:szCs w:val="24"/>
        </w:rPr>
        <w:softHyphen/>
        <w:t>дача мяча в за</w:t>
      </w:r>
      <w:r w:rsidRPr="00175C0A">
        <w:rPr>
          <w:rFonts w:eastAsia="Times New Roman"/>
          <w:sz w:val="24"/>
          <w:szCs w:val="24"/>
        </w:rPr>
        <w:softHyphen/>
        <w:t>данную     часть площадки. Техника прямого нападающего удара: прямой напа</w:t>
      </w:r>
      <w:r w:rsidRPr="00175C0A">
        <w:rPr>
          <w:rFonts w:eastAsia="Times New Roman"/>
          <w:sz w:val="24"/>
          <w:szCs w:val="24"/>
        </w:rPr>
        <w:softHyphen/>
        <w:t>дающий удар при  встречных передачах. Техники владения мя</w:t>
      </w:r>
      <w:r w:rsidRPr="00175C0A">
        <w:rPr>
          <w:rFonts w:eastAsia="Times New Roman"/>
          <w:sz w:val="24"/>
          <w:szCs w:val="24"/>
        </w:rPr>
        <w:softHyphen/>
        <w:t>чом: комбинации из освоенных элемен</w:t>
      </w:r>
      <w:r w:rsidRPr="00175C0A">
        <w:rPr>
          <w:rFonts w:eastAsia="Times New Roman"/>
          <w:sz w:val="24"/>
          <w:szCs w:val="24"/>
        </w:rPr>
        <w:softHyphen/>
        <w:t>тов: прием, передача, удар. Тактика иг</w:t>
      </w:r>
      <w:r w:rsidRPr="00175C0A">
        <w:rPr>
          <w:rFonts w:eastAsia="Times New Roman"/>
          <w:sz w:val="24"/>
          <w:szCs w:val="24"/>
        </w:rPr>
        <w:softHyphen/>
        <w:t>ры: Игра в нападе</w:t>
      </w:r>
      <w:r w:rsidRPr="00175C0A">
        <w:rPr>
          <w:rFonts w:eastAsia="Times New Roman"/>
          <w:sz w:val="24"/>
          <w:szCs w:val="24"/>
        </w:rPr>
        <w:softHyphen/>
        <w:t>нии в зоне 3. Игра в защите. Овладе</w:t>
      </w:r>
      <w:r w:rsidRPr="00175C0A">
        <w:rPr>
          <w:rFonts w:eastAsia="Times New Roman"/>
          <w:sz w:val="24"/>
          <w:szCs w:val="24"/>
        </w:rPr>
        <w:softHyphen/>
        <w:t>ние игрой:  игры и игровые задания с ограни</w:t>
      </w:r>
      <w:r w:rsidRPr="00175C0A">
        <w:rPr>
          <w:rFonts w:eastAsia="Times New Roman"/>
          <w:sz w:val="24"/>
          <w:szCs w:val="24"/>
        </w:rPr>
        <w:softHyphen/>
        <w:t>ченным числом игроков (2:2,  3:2, 3:3). Игра по упро</w:t>
      </w:r>
      <w:r w:rsidRPr="00175C0A">
        <w:rPr>
          <w:rFonts w:eastAsia="Times New Roman"/>
          <w:sz w:val="24"/>
          <w:szCs w:val="24"/>
        </w:rPr>
        <w:softHyphen/>
        <w:t>щенным прави</w:t>
      </w:r>
      <w:r w:rsidRPr="00175C0A">
        <w:rPr>
          <w:rFonts w:eastAsia="Times New Roman"/>
          <w:sz w:val="24"/>
          <w:szCs w:val="24"/>
        </w:rPr>
        <w:softHyphen/>
        <w:t>лам волейбола. Развитие   выносливости, скоростных  и  скоростно-силовых спо</w:t>
      </w:r>
      <w:r w:rsidRPr="00175C0A">
        <w:rPr>
          <w:rFonts w:eastAsia="Times New Roman"/>
          <w:sz w:val="24"/>
          <w:szCs w:val="24"/>
        </w:rPr>
        <w:softHyphen/>
        <w:t>собностей. Бег с изменени</w:t>
      </w:r>
      <w:r w:rsidRPr="00175C0A">
        <w:rPr>
          <w:rFonts w:eastAsia="Times New Roman"/>
          <w:sz w:val="24"/>
          <w:szCs w:val="24"/>
        </w:rPr>
        <w:softHyphen/>
        <w:t>ем направления, скорости, челночный бег с ведением и без ведения мяча. Бег с ускорением, изменением направления, темпа, рит</w:t>
      </w:r>
      <w:r w:rsidRPr="00175C0A">
        <w:rPr>
          <w:rFonts w:eastAsia="Times New Roman"/>
          <w:sz w:val="24"/>
          <w:szCs w:val="24"/>
        </w:rPr>
        <w:softHyphen/>
        <w:t xml:space="preserve">ма, из различных и. п. </w:t>
      </w:r>
    </w:p>
    <w:p w:rsidR="008C1697" w:rsidRDefault="008C1697" w:rsidP="00FB72E6">
      <w:pPr>
        <w:ind w:firstLine="709"/>
        <w:jc w:val="both"/>
        <w:rPr>
          <w:rFonts w:eastAsia="Times New Roman"/>
          <w:sz w:val="24"/>
          <w:szCs w:val="24"/>
        </w:rPr>
      </w:pPr>
      <w:r>
        <w:rPr>
          <w:rFonts w:eastAsia="Times New Roman"/>
          <w:sz w:val="24"/>
          <w:szCs w:val="24"/>
        </w:rPr>
        <w:t>210</w:t>
      </w:r>
    </w:p>
    <w:p w:rsidR="008C1697" w:rsidRDefault="00FB72E6" w:rsidP="00FB72E6">
      <w:pPr>
        <w:ind w:firstLine="709"/>
        <w:jc w:val="both"/>
        <w:rPr>
          <w:rFonts w:eastAsia="Times New Roman"/>
          <w:sz w:val="24"/>
          <w:szCs w:val="24"/>
        </w:rPr>
      </w:pPr>
      <w:r w:rsidRPr="00175C0A">
        <w:rPr>
          <w:rFonts w:eastAsia="Times New Roman"/>
          <w:sz w:val="24"/>
          <w:szCs w:val="24"/>
        </w:rPr>
        <w:lastRenderedPageBreak/>
        <w:t>Ведение мяча в высокой, средней и низкой стойке с максимальной частотой в течение 7-10 с.</w:t>
      </w:r>
    </w:p>
    <w:p w:rsidR="00FB72E6" w:rsidRPr="00175C0A" w:rsidRDefault="00FB72E6" w:rsidP="00FB72E6">
      <w:pPr>
        <w:ind w:firstLine="709"/>
        <w:jc w:val="both"/>
        <w:rPr>
          <w:rFonts w:eastAsia="Times New Roman"/>
          <w:b/>
          <w:sz w:val="24"/>
          <w:szCs w:val="24"/>
        </w:rPr>
      </w:pPr>
      <w:r w:rsidRPr="00175C0A">
        <w:rPr>
          <w:rFonts w:eastAsia="Times New Roman"/>
          <w:sz w:val="24"/>
          <w:szCs w:val="24"/>
        </w:rPr>
        <w:t xml:space="preserve"> Эстафеты с мячом и без мяча. Игровые упражнения с набивным мячом, в сочетании с прыжками, метаниями и броска</w:t>
      </w:r>
      <w:r w:rsidRPr="00175C0A">
        <w:rPr>
          <w:rFonts w:eastAsia="Times New Roman"/>
          <w:sz w:val="24"/>
          <w:szCs w:val="24"/>
        </w:rPr>
        <w:softHyphen/>
        <w:t xml:space="preserve">ми мячей разного веса в цель и на дальность. </w:t>
      </w:r>
      <w:r w:rsidRPr="00175C0A">
        <w:rPr>
          <w:rFonts w:eastAsia="Times New Roman"/>
          <w:b/>
          <w:sz w:val="24"/>
          <w:szCs w:val="24"/>
        </w:rPr>
        <w:t>Контрольные требования</w:t>
      </w:r>
      <w:r w:rsidRPr="00175C0A">
        <w:rPr>
          <w:rFonts w:eastAsia="Times New Roman"/>
          <w:sz w:val="24"/>
          <w:szCs w:val="24"/>
        </w:rPr>
        <w:t>: - техника передачи и приема мяча двумя руками сверху и снизу;  - техника выполнения нижней  и верхней прямой подачи мяча</w:t>
      </w:r>
      <w:r w:rsidRPr="00175C0A">
        <w:rPr>
          <w:rFonts w:eastAsia="Times New Roman"/>
          <w:b/>
          <w:sz w:val="24"/>
          <w:szCs w:val="24"/>
        </w:rPr>
        <w:t>. Голбол</w:t>
      </w:r>
      <w:r w:rsidRPr="00175C0A">
        <w:rPr>
          <w:rFonts w:eastAsia="Times New Roman"/>
          <w:sz w:val="24"/>
          <w:szCs w:val="24"/>
        </w:rPr>
        <w:t xml:space="preserve">. Передачи мяча в парах. Умение ориентироваться на площадке. Броски мяча в парах с места, с двух, трех шагов разбега. Броски мяча после передачи партнёру. Блокирование мяча. Ловля мяча без зрительного контроля. Пенальти. Учебная игра с применением переходов и передач мяча. Судейство соревнований по голболу. </w:t>
      </w:r>
      <w:r w:rsidRPr="00175C0A">
        <w:rPr>
          <w:rFonts w:eastAsia="Times New Roman"/>
          <w:b/>
          <w:sz w:val="24"/>
          <w:szCs w:val="24"/>
        </w:rPr>
        <w:t>Баскетбол</w:t>
      </w:r>
      <w:r w:rsidRPr="00175C0A">
        <w:rPr>
          <w:rFonts w:eastAsia="Times New Roman"/>
          <w:sz w:val="24"/>
          <w:szCs w:val="24"/>
        </w:rPr>
        <w:t>: специальные упражнения и технические действия без мяча. Техника   ве</w:t>
      </w:r>
      <w:r w:rsidRPr="00175C0A">
        <w:rPr>
          <w:rFonts w:eastAsia="Times New Roman"/>
          <w:sz w:val="24"/>
          <w:szCs w:val="24"/>
        </w:rPr>
        <w:softHyphen/>
        <w:t>дения мяча: ведение мяча в низкой, средней и высокой стойке на месте, в движе</w:t>
      </w:r>
      <w:r w:rsidRPr="00175C0A">
        <w:rPr>
          <w:rFonts w:eastAsia="Times New Roman"/>
          <w:sz w:val="24"/>
          <w:szCs w:val="24"/>
        </w:rPr>
        <w:softHyphen/>
        <w:t>нии по прямой, с изменением на</w:t>
      </w:r>
      <w:r w:rsidRPr="00175C0A">
        <w:rPr>
          <w:rFonts w:eastAsia="Times New Roman"/>
          <w:sz w:val="24"/>
          <w:szCs w:val="24"/>
        </w:rPr>
        <w:softHyphen/>
        <w:t>правления движения и скорости. Ведение с пассивным со</w:t>
      </w:r>
      <w:r w:rsidRPr="00175C0A">
        <w:rPr>
          <w:rFonts w:eastAsia="Times New Roman"/>
          <w:sz w:val="24"/>
          <w:szCs w:val="24"/>
        </w:rPr>
        <w:softHyphen/>
        <w:t xml:space="preserve">противлением защитника ведущей и неведущей рукой. Техника бросков мяча: броски одной и двумя руками в прыжке. Штрафной бросок, тактические действия, игра по правилам. </w:t>
      </w:r>
      <w:r w:rsidRPr="00175C0A">
        <w:rPr>
          <w:rFonts w:eastAsia="Times New Roman"/>
          <w:b/>
          <w:sz w:val="24"/>
          <w:szCs w:val="24"/>
        </w:rPr>
        <w:t>Контрольные требования</w:t>
      </w:r>
      <w:r w:rsidRPr="00175C0A">
        <w:rPr>
          <w:rFonts w:eastAsia="Times New Roman"/>
          <w:sz w:val="24"/>
          <w:szCs w:val="24"/>
        </w:rPr>
        <w:t xml:space="preserve">: - ведение мяча в движении с изменением направления; штрафной бросок. </w:t>
      </w:r>
      <w:r w:rsidRPr="00175C0A">
        <w:rPr>
          <w:rFonts w:eastAsia="Times New Roman"/>
          <w:b/>
          <w:sz w:val="24"/>
          <w:szCs w:val="24"/>
        </w:rPr>
        <w:t>Футбол.</w:t>
      </w:r>
      <w:r w:rsidRPr="00175C0A">
        <w:rPr>
          <w:rFonts w:eastAsia="Times New Roman"/>
          <w:sz w:val="24"/>
          <w:szCs w:val="24"/>
        </w:rPr>
        <w:t xml:space="preserve"> Техника передвижений, остановок, поворотов   и стоек: Комбинации из освоенных элементов техники передвижений (перемещения, остановки, повороты, ускорения). 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стопы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175C0A">
        <w:rPr>
          <w:rFonts w:eastAsia="Times New Roman"/>
          <w:sz w:val="24"/>
          <w:szCs w:val="24"/>
        </w:rPr>
        <w:softHyphen/>
        <w:t>ние игрой. Игра по упрощенным правилам  на площадках разных размеров. Игры и игровые задания 2:1, 3:1, 3:2, 3:3.</w:t>
      </w:r>
    </w:p>
    <w:p w:rsidR="00FB72E6" w:rsidRPr="00175C0A" w:rsidRDefault="00FB72E6" w:rsidP="00FB72E6">
      <w:pPr>
        <w:widowControl w:val="0"/>
        <w:tabs>
          <w:tab w:val="left" w:pos="1134"/>
        </w:tabs>
        <w:autoSpaceDE w:val="0"/>
        <w:autoSpaceDN w:val="0"/>
        <w:adjustRightInd w:val="0"/>
        <w:ind w:firstLine="851"/>
        <w:jc w:val="both"/>
        <w:rPr>
          <w:rFonts w:eastAsia="Times New Roman"/>
          <w:b/>
          <w:sz w:val="24"/>
          <w:szCs w:val="24"/>
        </w:rPr>
      </w:pPr>
      <w:r w:rsidRPr="00175C0A">
        <w:rPr>
          <w:rFonts w:eastAsia="Times New Roman"/>
          <w:b/>
          <w:sz w:val="24"/>
          <w:szCs w:val="24"/>
        </w:rPr>
        <w:t>2.5.Вариативная часть.</w:t>
      </w:r>
    </w:p>
    <w:p w:rsidR="00FB72E6" w:rsidRPr="00175C0A" w:rsidRDefault="00FB72E6" w:rsidP="00FB72E6">
      <w:pPr>
        <w:widowControl w:val="0"/>
        <w:tabs>
          <w:tab w:val="left" w:pos="1134"/>
        </w:tabs>
        <w:autoSpaceDE w:val="0"/>
        <w:autoSpaceDN w:val="0"/>
        <w:adjustRightInd w:val="0"/>
        <w:ind w:firstLine="851"/>
        <w:jc w:val="both"/>
        <w:rPr>
          <w:rFonts w:eastAsia="Times New Roman"/>
          <w:sz w:val="24"/>
          <w:szCs w:val="24"/>
        </w:rPr>
      </w:pPr>
      <w:r w:rsidRPr="00175C0A">
        <w:rPr>
          <w:rFonts w:eastAsia="Times New Roman"/>
          <w:sz w:val="24"/>
          <w:szCs w:val="24"/>
        </w:rPr>
        <w:t xml:space="preserve">Распределены часы по разделу программы и включены упражнения на совершенствования формирования правильной осанки. Специальные упражнения для глаз. Профилактика плоскостопия. Адаптированные спортивные подвижные игры с элементами пионербола, баскетбола, голбола. Легкая атлетика. Лыжная подготовка. Правила проведения и безопасность. </w:t>
      </w:r>
    </w:p>
    <w:p w:rsidR="005650A0" w:rsidRDefault="005650A0">
      <w:pPr>
        <w:spacing w:line="200" w:lineRule="exact"/>
        <w:rPr>
          <w:sz w:val="20"/>
          <w:szCs w:val="20"/>
        </w:rPr>
      </w:pPr>
    </w:p>
    <w:p w:rsidR="005650A0" w:rsidRDefault="005650A0">
      <w:pPr>
        <w:spacing w:line="302" w:lineRule="exact"/>
        <w:rPr>
          <w:sz w:val="20"/>
          <w:szCs w:val="20"/>
        </w:rPr>
      </w:pPr>
    </w:p>
    <w:p w:rsidR="005650A0" w:rsidRDefault="00BD0D19">
      <w:pPr>
        <w:spacing w:line="241" w:lineRule="auto"/>
        <w:jc w:val="both"/>
        <w:rPr>
          <w:sz w:val="20"/>
          <w:szCs w:val="20"/>
        </w:rPr>
      </w:pPr>
      <w:r>
        <w:rPr>
          <w:rFonts w:eastAsia="Times New Roman"/>
          <w:b/>
          <w:bCs/>
          <w:sz w:val="24"/>
          <w:szCs w:val="24"/>
        </w:rPr>
        <w:t xml:space="preserve">2.3. Программа воспитания и социализации обучающихся, воспитанников. </w:t>
      </w:r>
      <w:r>
        <w:rPr>
          <w:rFonts w:eastAsia="Times New Roman"/>
          <w:sz w:val="24"/>
          <w:szCs w:val="24"/>
        </w:rPr>
        <w:t>Программа</w:t>
      </w:r>
      <w:r>
        <w:rPr>
          <w:rFonts w:eastAsia="Times New Roman"/>
          <w:b/>
          <w:bCs/>
          <w:sz w:val="24"/>
          <w:szCs w:val="24"/>
        </w:rPr>
        <w:t xml:space="preserve"> </w:t>
      </w:r>
      <w:r>
        <w:rPr>
          <w:rFonts w:eastAsia="Times New Roman"/>
          <w:sz w:val="24"/>
          <w:szCs w:val="24"/>
        </w:rPr>
        <w:t>воспитания и социализации обучающихся, воспитанников направлена на обеспечение их духовно-нравственного развития и воспитания, социализации, профессиональнои ориентации, формирование экологическои культуры, культуры здорового и безопасного образа жизни.</w:t>
      </w:r>
    </w:p>
    <w:p w:rsidR="005650A0" w:rsidRDefault="00BD0D19">
      <w:pPr>
        <w:ind w:right="20"/>
        <w:jc w:val="both"/>
        <w:rPr>
          <w:sz w:val="20"/>
          <w:szCs w:val="20"/>
        </w:rPr>
      </w:pPr>
      <w:r>
        <w:rPr>
          <w:rFonts w:eastAsia="Times New Roman"/>
          <w:sz w:val="24"/>
          <w:szCs w:val="24"/>
        </w:rPr>
        <w:t>Программа воспитательнои работы школы-интерната обеспечивает эффективность решения воспитательных задач за счет создания единого образовательного и культурного пространства, интеграции содержания основных и дополнительных школьных программ с разнообразными программами, реализуемыми в рамках форм внекласснои работы.</w:t>
      </w:r>
    </w:p>
    <w:p w:rsidR="005650A0" w:rsidRDefault="00BD0D19">
      <w:pPr>
        <w:spacing w:line="272" w:lineRule="auto"/>
        <w:ind w:right="20"/>
        <w:jc w:val="both"/>
        <w:rPr>
          <w:sz w:val="20"/>
          <w:szCs w:val="20"/>
        </w:rPr>
      </w:pPr>
      <w:r>
        <w:rPr>
          <w:rFonts w:eastAsia="Times New Roman"/>
          <w:sz w:val="24"/>
          <w:szCs w:val="24"/>
        </w:rPr>
        <w:t>Документом, сопряженным с настоящим разделом АООП ООО, является «Программа воспитания и социализации обучающихся, воспитанников».</w:t>
      </w:r>
    </w:p>
    <w:p w:rsidR="005650A0" w:rsidRDefault="005650A0">
      <w:pPr>
        <w:spacing w:line="198" w:lineRule="exact"/>
        <w:rPr>
          <w:sz w:val="20"/>
          <w:szCs w:val="20"/>
        </w:rPr>
      </w:pPr>
    </w:p>
    <w:p w:rsidR="005650A0" w:rsidRDefault="00BD0D19">
      <w:pPr>
        <w:rPr>
          <w:sz w:val="20"/>
          <w:szCs w:val="20"/>
        </w:rPr>
      </w:pPr>
      <w:r>
        <w:rPr>
          <w:rFonts w:eastAsia="Times New Roman"/>
          <w:b/>
          <w:bCs/>
          <w:sz w:val="24"/>
          <w:szCs w:val="24"/>
        </w:rPr>
        <w:t>2.4. Программа коррекционнои работы.</w:t>
      </w:r>
    </w:p>
    <w:p w:rsidR="005650A0" w:rsidRDefault="005650A0">
      <w:pPr>
        <w:spacing w:line="5" w:lineRule="exact"/>
        <w:rPr>
          <w:sz w:val="20"/>
          <w:szCs w:val="20"/>
        </w:rPr>
      </w:pPr>
    </w:p>
    <w:p w:rsidR="005650A0" w:rsidRDefault="00BD0D19">
      <w:pPr>
        <w:jc w:val="both"/>
        <w:rPr>
          <w:sz w:val="20"/>
          <w:szCs w:val="20"/>
        </w:rPr>
      </w:pPr>
      <w:r>
        <w:rPr>
          <w:rFonts w:eastAsia="Times New Roman"/>
          <w:sz w:val="24"/>
          <w:szCs w:val="24"/>
        </w:rPr>
        <w:t>Обучающиеся с патологиеи органов зрения относятся к категории детеи с ограниченными возможностями здоровья. Это дети, состояние здоровья которых препятствует освоению образовательных программ общего образования вне специальных условии обучения и воспитания.</w:t>
      </w:r>
    </w:p>
    <w:p w:rsidR="005650A0" w:rsidRDefault="00BD0D19">
      <w:pPr>
        <w:ind w:right="20"/>
        <w:jc w:val="both"/>
        <w:rPr>
          <w:sz w:val="20"/>
          <w:szCs w:val="20"/>
        </w:rPr>
      </w:pPr>
      <w:r>
        <w:rPr>
          <w:rFonts w:eastAsia="Times New Roman"/>
          <w:sz w:val="24"/>
          <w:szCs w:val="24"/>
        </w:rPr>
        <w:t>Программа коррекционнои работы направлена на создание комплекснои помощи детям с нарушением зрения в освоении ООП ООО.</w:t>
      </w:r>
    </w:p>
    <w:p w:rsidR="005650A0" w:rsidRDefault="00BD0D19">
      <w:pPr>
        <w:spacing w:line="272" w:lineRule="auto"/>
        <w:ind w:right="20"/>
        <w:jc w:val="both"/>
        <w:rPr>
          <w:sz w:val="20"/>
          <w:szCs w:val="20"/>
        </w:rPr>
      </w:pPr>
      <w:r>
        <w:rPr>
          <w:rFonts w:eastAsia="Times New Roman"/>
          <w:sz w:val="24"/>
          <w:szCs w:val="24"/>
        </w:rPr>
        <w:t>Документом, сопряженным с настоящим разделом АООП ООО, является «Программа коррекционнои работы Школы-интерната».</w:t>
      </w:r>
    </w:p>
    <w:p w:rsidR="005650A0" w:rsidRDefault="005650A0">
      <w:pPr>
        <w:spacing w:line="318" w:lineRule="exact"/>
        <w:rPr>
          <w:sz w:val="20"/>
          <w:szCs w:val="20"/>
        </w:rPr>
      </w:pPr>
    </w:p>
    <w:p w:rsidR="008C1697" w:rsidRDefault="008C1697">
      <w:pPr>
        <w:spacing w:line="318" w:lineRule="exact"/>
        <w:rPr>
          <w:sz w:val="20"/>
          <w:szCs w:val="20"/>
        </w:rPr>
      </w:pPr>
    </w:p>
    <w:p w:rsidR="008C1697" w:rsidRDefault="008C1697">
      <w:pPr>
        <w:spacing w:line="318" w:lineRule="exact"/>
        <w:rPr>
          <w:sz w:val="20"/>
          <w:szCs w:val="20"/>
        </w:rPr>
      </w:pPr>
    </w:p>
    <w:p w:rsidR="008C1697" w:rsidRDefault="008C1697">
      <w:pPr>
        <w:spacing w:line="318" w:lineRule="exact"/>
        <w:rPr>
          <w:sz w:val="20"/>
          <w:szCs w:val="20"/>
        </w:rPr>
      </w:pPr>
    </w:p>
    <w:p w:rsidR="008C1697" w:rsidRDefault="008C1697">
      <w:pPr>
        <w:spacing w:line="318" w:lineRule="exact"/>
        <w:rPr>
          <w:sz w:val="20"/>
          <w:szCs w:val="20"/>
        </w:rPr>
      </w:pPr>
      <w:r>
        <w:rPr>
          <w:sz w:val="20"/>
          <w:szCs w:val="20"/>
        </w:rPr>
        <w:t>211</w:t>
      </w:r>
    </w:p>
    <w:p w:rsidR="005650A0" w:rsidRDefault="00BD0D19">
      <w:pPr>
        <w:rPr>
          <w:sz w:val="20"/>
          <w:szCs w:val="20"/>
        </w:rPr>
      </w:pPr>
      <w:r>
        <w:rPr>
          <w:rFonts w:eastAsia="Times New Roman"/>
          <w:b/>
          <w:bCs/>
          <w:sz w:val="24"/>
          <w:szCs w:val="24"/>
        </w:rPr>
        <w:lastRenderedPageBreak/>
        <w:t>III. ОРГАНИЗАЦИОННЫ</w:t>
      </w:r>
      <w:r w:rsidR="00704170">
        <w:rPr>
          <w:rFonts w:eastAsia="Times New Roman"/>
          <w:b/>
          <w:bCs/>
          <w:sz w:val="24"/>
          <w:szCs w:val="24"/>
        </w:rPr>
        <w:t>Й</w:t>
      </w:r>
      <w:r>
        <w:rPr>
          <w:rFonts w:eastAsia="Times New Roman"/>
          <w:b/>
          <w:bCs/>
          <w:sz w:val="24"/>
          <w:szCs w:val="24"/>
        </w:rPr>
        <w:t xml:space="preserve"> РАЗДЕЛ.</w:t>
      </w:r>
    </w:p>
    <w:p w:rsidR="005650A0" w:rsidRDefault="00BD0D19">
      <w:pPr>
        <w:rPr>
          <w:sz w:val="20"/>
          <w:szCs w:val="20"/>
        </w:rPr>
      </w:pPr>
      <w:r>
        <w:rPr>
          <w:rFonts w:eastAsia="Times New Roman"/>
          <w:b/>
          <w:bCs/>
          <w:sz w:val="24"/>
          <w:szCs w:val="24"/>
        </w:rPr>
        <w:t>3.1. Учебны</w:t>
      </w:r>
      <w:r w:rsidR="00704170">
        <w:rPr>
          <w:rFonts w:eastAsia="Times New Roman"/>
          <w:b/>
          <w:bCs/>
          <w:sz w:val="24"/>
          <w:szCs w:val="24"/>
        </w:rPr>
        <w:t>й</w:t>
      </w:r>
      <w:r>
        <w:rPr>
          <w:rFonts w:eastAsia="Times New Roman"/>
          <w:b/>
          <w:bCs/>
          <w:sz w:val="24"/>
          <w:szCs w:val="24"/>
        </w:rPr>
        <w:t xml:space="preserve"> план основного общего образования.</w:t>
      </w:r>
    </w:p>
    <w:p w:rsidR="005650A0" w:rsidRDefault="005650A0">
      <w:pPr>
        <w:spacing w:line="125" w:lineRule="exact"/>
        <w:rPr>
          <w:sz w:val="20"/>
          <w:szCs w:val="20"/>
        </w:rPr>
      </w:pPr>
    </w:p>
    <w:p w:rsidR="005650A0" w:rsidRDefault="00BD0D19">
      <w:pPr>
        <w:spacing w:line="248" w:lineRule="auto"/>
        <w:jc w:val="both"/>
        <w:rPr>
          <w:sz w:val="20"/>
          <w:szCs w:val="20"/>
        </w:rPr>
      </w:pPr>
      <w:r>
        <w:rPr>
          <w:rFonts w:eastAsia="Times New Roman"/>
          <w:sz w:val="24"/>
          <w:szCs w:val="24"/>
        </w:rPr>
        <w:t>Учебны</w:t>
      </w:r>
      <w:r w:rsidR="00704170">
        <w:rPr>
          <w:rFonts w:eastAsia="Times New Roman"/>
          <w:sz w:val="24"/>
          <w:szCs w:val="24"/>
        </w:rPr>
        <w:t>й</w:t>
      </w:r>
      <w:r>
        <w:rPr>
          <w:rFonts w:eastAsia="Times New Roman"/>
          <w:sz w:val="24"/>
          <w:szCs w:val="24"/>
        </w:rPr>
        <w:t xml:space="preserve"> план Школы-интерната разрабатывается на основе Базисных учебных планов образовательных учреждени</w:t>
      </w:r>
      <w:r w:rsidR="00704170">
        <w:rPr>
          <w:rFonts w:eastAsia="Times New Roman"/>
          <w:sz w:val="24"/>
          <w:szCs w:val="24"/>
        </w:rPr>
        <w:t>й</w:t>
      </w:r>
      <w:r>
        <w:rPr>
          <w:rFonts w:eastAsia="Times New Roman"/>
          <w:sz w:val="24"/>
          <w:szCs w:val="24"/>
        </w:rPr>
        <w:t xml:space="preserve"> РФ, реализующих ООП ОО</w:t>
      </w:r>
      <w:r w:rsidR="00901FE2">
        <w:rPr>
          <w:rFonts w:eastAsia="Times New Roman"/>
          <w:sz w:val="24"/>
          <w:szCs w:val="24"/>
        </w:rPr>
        <w:t>О и определяющих общие рамки от</w:t>
      </w:r>
      <w:r>
        <w:rPr>
          <w:rFonts w:eastAsia="Times New Roman"/>
          <w:sz w:val="24"/>
          <w:szCs w:val="24"/>
        </w:rPr>
        <w:t>бора содержания основного общего образования в контексте требовании ФГОС, а также на основании нормативных документов Министерства образования РФ, регламентирующих разработку учебных планов образовательных организации</w:t>
      </w:r>
      <w:r w:rsidR="00901FE2">
        <w:rPr>
          <w:rFonts w:eastAsia="Times New Roman"/>
          <w:sz w:val="24"/>
          <w:szCs w:val="24"/>
        </w:rPr>
        <w:t xml:space="preserve"> для слепых и слабовидящих детей</w:t>
      </w:r>
      <w:r>
        <w:rPr>
          <w:rFonts w:eastAsia="Times New Roman"/>
          <w:sz w:val="24"/>
          <w:szCs w:val="24"/>
        </w:rPr>
        <w:t>.</w:t>
      </w:r>
    </w:p>
    <w:p w:rsidR="005650A0" w:rsidRDefault="005650A0">
      <w:pPr>
        <w:spacing w:line="74" w:lineRule="exact"/>
        <w:rPr>
          <w:sz w:val="20"/>
          <w:szCs w:val="20"/>
        </w:rPr>
      </w:pPr>
    </w:p>
    <w:p w:rsidR="005650A0" w:rsidRDefault="00BD0D19">
      <w:pPr>
        <w:spacing w:line="272" w:lineRule="auto"/>
        <w:ind w:right="20"/>
        <w:jc w:val="both"/>
        <w:rPr>
          <w:rFonts w:eastAsia="Times New Roman"/>
          <w:sz w:val="24"/>
          <w:szCs w:val="24"/>
        </w:rPr>
      </w:pPr>
      <w:r>
        <w:rPr>
          <w:rFonts w:eastAsia="Times New Roman"/>
          <w:sz w:val="24"/>
          <w:szCs w:val="24"/>
        </w:rPr>
        <w:t>Документом, сопряженным с настоящим разделом АООП ООО, является «Учебны</w:t>
      </w:r>
      <w:r w:rsidR="00704170">
        <w:rPr>
          <w:rFonts w:eastAsia="Times New Roman"/>
          <w:sz w:val="24"/>
          <w:szCs w:val="24"/>
        </w:rPr>
        <w:t>й</w:t>
      </w:r>
      <w:r w:rsidR="00901FE2">
        <w:rPr>
          <w:rFonts w:eastAsia="Times New Roman"/>
          <w:sz w:val="24"/>
          <w:szCs w:val="24"/>
        </w:rPr>
        <w:t xml:space="preserve"> план Школы-интерната на текущий учебный</w:t>
      </w:r>
      <w:r>
        <w:rPr>
          <w:rFonts w:eastAsia="Times New Roman"/>
          <w:sz w:val="24"/>
          <w:szCs w:val="24"/>
        </w:rPr>
        <w:t xml:space="preserve"> год».</w:t>
      </w:r>
    </w:p>
    <w:p w:rsidR="00B85423" w:rsidRPr="00012BFC" w:rsidRDefault="00B85423" w:rsidP="00B85423">
      <w:pPr>
        <w:pStyle w:val="1"/>
        <w:jc w:val="center"/>
        <w:rPr>
          <w:b/>
          <w:bCs/>
          <w:sz w:val="24"/>
        </w:rPr>
      </w:pPr>
      <w:r w:rsidRPr="00012BFC">
        <w:rPr>
          <w:b/>
          <w:bCs/>
          <w:sz w:val="24"/>
        </w:rPr>
        <w:t>УЧЕБНЫЙ ПЛАН</w:t>
      </w:r>
    </w:p>
    <w:p w:rsidR="00B85423" w:rsidRPr="00012BFC" w:rsidRDefault="00B85423" w:rsidP="00B85423">
      <w:pPr>
        <w:jc w:val="center"/>
        <w:rPr>
          <w:b/>
          <w:bCs/>
        </w:rPr>
      </w:pPr>
      <w:r w:rsidRPr="00012BFC">
        <w:rPr>
          <w:b/>
          <w:bCs/>
        </w:rPr>
        <w:t xml:space="preserve">для слабовидящих обучающихся </w:t>
      </w:r>
    </w:p>
    <w:p w:rsidR="00B85423" w:rsidRPr="00012BFC" w:rsidRDefault="00B85423" w:rsidP="00B85423">
      <w:pPr>
        <w:jc w:val="center"/>
        <w:rPr>
          <w:b/>
        </w:rPr>
      </w:pPr>
      <w:r w:rsidRPr="00012BFC">
        <w:rPr>
          <w:b/>
        </w:rPr>
        <w:t>ОГКОУ «Школа-интернат для обучающихся</w:t>
      </w:r>
    </w:p>
    <w:p w:rsidR="00B85423" w:rsidRPr="00012BFC" w:rsidRDefault="00B85423" w:rsidP="00B85423">
      <w:pPr>
        <w:jc w:val="center"/>
        <w:rPr>
          <w:b/>
        </w:rPr>
      </w:pPr>
      <w:r w:rsidRPr="00012BFC">
        <w:rPr>
          <w:b/>
        </w:rPr>
        <w:t xml:space="preserve"> с нарушениями зрения»</w:t>
      </w:r>
    </w:p>
    <w:p w:rsidR="00B85423" w:rsidRPr="00012BFC" w:rsidRDefault="00B85423" w:rsidP="00B85423">
      <w:pPr>
        <w:jc w:val="center"/>
        <w:rPr>
          <w:b/>
          <w:bCs/>
        </w:rPr>
      </w:pPr>
      <w:r w:rsidRPr="00012BFC">
        <w:rPr>
          <w:b/>
        </w:rPr>
        <w:t>на 2019-2020 учебный год.</w:t>
      </w:r>
    </w:p>
    <w:p w:rsidR="00B85423" w:rsidRPr="00C771F8" w:rsidRDefault="00B85423" w:rsidP="00B85423">
      <w:pPr>
        <w:pStyle w:val="af"/>
        <w:ind w:left="540"/>
        <w:rPr>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1"/>
        <w:gridCol w:w="595"/>
        <w:gridCol w:w="74"/>
        <w:gridCol w:w="521"/>
        <w:gridCol w:w="149"/>
        <w:gridCol w:w="446"/>
        <w:gridCol w:w="223"/>
        <w:gridCol w:w="372"/>
        <w:gridCol w:w="298"/>
        <w:gridCol w:w="297"/>
        <w:gridCol w:w="372"/>
        <w:gridCol w:w="223"/>
        <w:gridCol w:w="447"/>
        <w:gridCol w:w="148"/>
        <w:gridCol w:w="521"/>
        <w:gridCol w:w="74"/>
        <w:gridCol w:w="596"/>
      </w:tblGrid>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Pr>
                <w:b/>
                <w:bCs/>
                <w:sz w:val="20"/>
                <w:szCs w:val="20"/>
              </w:rPr>
              <w:t>Образовательные области</w:t>
            </w:r>
          </w:p>
        </w:tc>
        <w:tc>
          <w:tcPr>
            <w:tcW w:w="5356" w:type="dxa"/>
            <w:gridSpan w:val="16"/>
            <w:tcBorders>
              <w:top w:val="single" w:sz="4" w:space="0" w:color="auto"/>
              <w:left w:val="single" w:sz="4" w:space="0" w:color="auto"/>
              <w:bottom w:val="single" w:sz="4" w:space="0" w:color="auto"/>
              <w:right w:val="single" w:sz="4" w:space="0" w:color="auto"/>
            </w:tcBorders>
          </w:tcPr>
          <w:p w:rsidR="00B85423" w:rsidRPr="007A7E89" w:rsidRDefault="00B85423" w:rsidP="00EE19F6">
            <w:pPr>
              <w:pStyle w:val="af"/>
              <w:rPr>
                <w:sz w:val="20"/>
                <w:szCs w:val="20"/>
              </w:rPr>
            </w:pPr>
            <w:r>
              <w:rPr>
                <w:b/>
                <w:bCs/>
                <w:sz w:val="20"/>
                <w:szCs w:val="20"/>
              </w:rPr>
              <w:t>Число учебных часов в неделю</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p>
        </w:tc>
        <w:tc>
          <w:tcPr>
            <w:tcW w:w="5356" w:type="dxa"/>
            <w:gridSpan w:val="16"/>
            <w:tcBorders>
              <w:top w:val="single" w:sz="4" w:space="0" w:color="auto"/>
              <w:left w:val="single" w:sz="4" w:space="0" w:color="auto"/>
              <w:bottom w:val="single" w:sz="4" w:space="0" w:color="auto"/>
              <w:right w:val="single" w:sz="4" w:space="0" w:color="auto"/>
            </w:tcBorders>
          </w:tcPr>
          <w:p w:rsidR="00B85423" w:rsidRPr="007A7E89" w:rsidRDefault="00B85423" w:rsidP="00EE19F6">
            <w:pPr>
              <w:pStyle w:val="af"/>
              <w:rPr>
                <w:sz w:val="20"/>
                <w:szCs w:val="20"/>
              </w:rPr>
            </w:pPr>
            <w:r>
              <w:rPr>
                <w:b/>
                <w:bCs/>
                <w:sz w:val="20"/>
                <w:szCs w:val="20"/>
              </w:rPr>
              <w:t>Школьное обучение по классам</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V</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VI</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VII</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VIII</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IX</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X</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XI</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XII</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b/>
                <w:bCs/>
                <w:sz w:val="20"/>
                <w:szCs w:val="20"/>
              </w:rPr>
            </w:pPr>
            <w:r w:rsidRPr="00C771F8">
              <w:rPr>
                <w:b/>
                <w:bCs/>
                <w:sz w:val="20"/>
                <w:szCs w:val="20"/>
                <w:lang w:val="en-US"/>
              </w:rPr>
              <w:t>I</w:t>
            </w:r>
            <w:r w:rsidRPr="00C771F8">
              <w:rPr>
                <w:b/>
                <w:bCs/>
                <w:sz w:val="20"/>
                <w:szCs w:val="20"/>
              </w:rPr>
              <w:t>. Общеобразовательные курсы</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Русский язык</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5</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Pr>
                <w:sz w:val="20"/>
                <w:szCs w:val="20"/>
              </w:rPr>
              <w:t>5</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Pr>
                <w:sz w:val="20"/>
                <w:szCs w:val="20"/>
              </w:rPr>
              <w:t>3</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Pr>
                <w:sz w:val="20"/>
                <w:szCs w:val="20"/>
              </w:rPr>
              <w:t>4</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4</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Литература</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Pr>
                <w:sz w:val="20"/>
                <w:szCs w:val="20"/>
              </w:rPr>
              <w:t>3</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Pr>
                <w:sz w:val="20"/>
                <w:szCs w:val="20"/>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Немецкий язык, английский язык</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Pr>
                <w:sz w:val="20"/>
                <w:szCs w:val="20"/>
              </w:rPr>
              <w:t>3</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 xml:space="preserve">Математика </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6</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6</w:t>
            </w:r>
          </w:p>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5</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5</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5</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5</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6</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6</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Физика и астрономия</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Химия и экология</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Окружающий мир, природоведение</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 xml:space="preserve">Биология </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 xml:space="preserve">География </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Общество (история и социальные дисциплины)</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4</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4</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Изобразительное искусство</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Музыка, пение</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Физкультура</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b/>
                <w:bCs/>
                <w:sz w:val="20"/>
                <w:szCs w:val="20"/>
              </w:rPr>
            </w:pPr>
            <w:r w:rsidRPr="00C771F8">
              <w:rPr>
                <w:b/>
                <w:bCs/>
                <w:sz w:val="20"/>
                <w:szCs w:val="20"/>
                <w:lang w:val="en-US"/>
              </w:rPr>
              <w:t>II</w:t>
            </w:r>
            <w:r w:rsidRPr="00C771F8">
              <w:rPr>
                <w:b/>
                <w:bCs/>
                <w:sz w:val="20"/>
                <w:szCs w:val="20"/>
              </w:rPr>
              <w:t>. Трудовая подготовка</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r>
      <w:tr w:rsidR="00B85423" w:rsidRPr="00C771F8" w:rsidTr="00EE19F6">
        <w:trPr>
          <w:trHeight w:val="347"/>
        </w:trPr>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Трудовое обучение</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4</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4</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b/>
                <w:bCs/>
                <w:sz w:val="20"/>
                <w:szCs w:val="20"/>
              </w:rPr>
            </w:pPr>
            <w:r w:rsidRPr="00C771F8">
              <w:rPr>
                <w:b/>
                <w:bCs/>
                <w:sz w:val="20"/>
                <w:szCs w:val="20"/>
                <w:lang w:val="en-US"/>
              </w:rPr>
              <w:t>III</w:t>
            </w:r>
            <w:r w:rsidRPr="00C771F8">
              <w:rPr>
                <w:b/>
                <w:bCs/>
                <w:sz w:val="20"/>
                <w:szCs w:val="20"/>
              </w:rPr>
              <w:t>. Обязательные занятия по выбору</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4</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b/>
                <w:bCs/>
                <w:sz w:val="20"/>
                <w:szCs w:val="20"/>
              </w:rPr>
              <w:t>ИТОГО:</w:t>
            </w:r>
            <w:r w:rsidRPr="00C771F8">
              <w:rPr>
                <w:sz w:val="20"/>
                <w:szCs w:val="20"/>
              </w:rPr>
              <w:t xml:space="preserve"> Обязательная нагрузка обучающегося</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28</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29</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29</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lang w:val="en-US"/>
              </w:rPr>
              <w:t>3</w:t>
            </w:r>
            <w:r w:rsidRPr="00C771F8">
              <w:rPr>
                <w:sz w:val="20"/>
                <w:szCs w:val="20"/>
              </w:rPr>
              <w:t>0</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lang w:val="en-US"/>
              </w:rPr>
              <w:t>3</w:t>
            </w:r>
            <w:r w:rsidRPr="00C771F8">
              <w:rPr>
                <w:sz w:val="20"/>
                <w:szCs w:val="20"/>
              </w:rPr>
              <w:t>0</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lang w:val="en-US"/>
              </w:rPr>
              <w:t>3</w:t>
            </w: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lang w:val="en-US"/>
              </w:rPr>
              <w:t>3</w:t>
            </w: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30</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b/>
                <w:bCs/>
                <w:sz w:val="20"/>
                <w:szCs w:val="20"/>
              </w:rPr>
            </w:pPr>
            <w:r w:rsidRPr="00C771F8">
              <w:rPr>
                <w:b/>
                <w:bCs/>
                <w:sz w:val="20"/>
                <w:szCs w:val="20"/>
                <w:lang w:val="en-US"/>
              </w:rPr>
              <w:t>IV</w:t>
            </w:r>
            <w:r w:rsidRPr="00C771F8">
              <w:rPr>
                <w:b/>
                <w:bCs/>
                <w:sz w:val="20"/>
                <w:szCs w:val="20"/>
              </w:rPr>
              <w:t>. Факультативные занятия</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b/>
                <w:bCs/>
                <w:sz w:val="20"/>
                <w:szCs w:val="20"/>
              </w:rPr>
              <w:t>ВСЕГО:</w:t>
            </w:r>
            <w:r w:rsidRPr="00C771F8">
              <w:rPr>
                <w:sz w:val="20"/>
                <w:szCs w:val="20"/>
              </w:rPr>
              <w:t xml:space="preserve"> Максимальная нагрузка обучающегося</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28</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29</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29</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lang w:val="en-US"/>
              </w:rPr>
              <w:t>3</w:t>
            </w:r>
            <w:r w:rsidRPr="00C771F8">
              <w:rPr>
                <w:sz w:val="20"/>
                <w:szCs w:val="20"/>
              </w:rPr>
              <w:t>0</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lang w:val="en-US"/>
              </w:rPr>
              <w:t>3</w:t>
            </w:r>
            <w:r w:rsidRPr="00C771F8">
              <w:rPr>
                <w:sz w:val="20"/>
                <w:szCs w:val="20"/>
              </w:rPr>
              <w:t>0</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lang w:val="en-US"/>
              </w:rPr>
              <w:t>3</w:t>
            </w: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lang w:val="en-US"/>
              </w:rPr>
              <w:t>3</w:t>
            </w: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30</w:t>
            </w:r>
          </w:p>
        </w:tc>
      </w:tr>
      <w:tr w:rsidR="00B85423" w:rsidRPr="00C771F8" w:rsidTr="00EE19F6">
        <w:tc>
          <w:tcPr>
            <w:tcW w:w="3871" w:type="dxa"/>
            <w:tcBorders>
              <w:top w:val="single" w:sz="4" w:space="0" w:color="auto"/>
              <w:left w:val="nil"/>
              <w:bottom w:val="single" w:sz="4" w:space="0" w:color="auto"/>
              <w:right w:val="nil"/>
            </w:tcBorders>
          </w:tcPr>
          <w:p w:rsidR="00B85423" w:rsidRPr="00C771F8" w:rsidRDefault="00B85423" w:rsidP="00EE19F6">
            <w:pPr>
              <w:pStyle w:val="af"/>
              <w:jc w:val="left"/>
              <w:rPr>
                <w:b/>
                <w:bCs/>
                <w:sz w:val="20"/>
                <w:szCs w:val="20"/>
              </w:rPr>
            </w:pPr>
            <w:r w:rsidRPr="00C771F8">
              <w:rPr>
                <w:b/>
                <w:bCs/>
                <w:sz w:val="20"/>
                <w:szCs w:val="20"/>
                <w:lang w:val="en-US"/>
              </w:rPr>
              <w:t>V</w:t>
            </w:r>
            <w:r w:rsidRPr="00C771F8">
              <w:rPr>
                <w:b/>
                <w:bCs/>
                <w:sz w:val="20"/>
                <w:szCs w:val="20"/>
              </w:rPr>
              <w:t>. Обязательная коррекционная подготовка</w:t>
            </w:r>
          </w:p>
        </w:tc>
        <w:tc>
          <w:tcPr>
            <w:tcW w:w="595" w:type="dxa"/>
            <w:tcBorders>
              <w:top w:val="single" w:sz="4" w:space="0" w:color="auto"/>
              <w:left w:val="nil"/>
              <w:bottom w:val="single" w:sz="4" w:space="0" w:color="auto"/>
              <w:right w:val="nil"/>
            </w:tcBorders>
          </w:tcPr>
          <w:p w:rsidR="00B85423" w:rsidRPr="00C771F8" w:rsidRDefault="00B85423" w:rsidP="00EE19F6">
            <w:pPr>
              <w:pStyle w:val="af"/>
              <w:rPr>
                <w:sz w:val="20"/>
                <w:szCs w:val="20"/>
              </w:rPr>
            </w:pPr>
          </w:p>
        </w:tc>
        <w:tc>
          <w:tcPr>
            <w:tcW w:w="595" w:type="dxa"/>
            <w:gridSpan w:val="2"/>
            <w:tcBorders>
              <w:top w:val="single" w:sz="4" w:space="0" w:color="auto"/>
              <w:left w:val="nil"/>
              <w:bottom w:val="single" w:sz="4" w:space="0" w:color="auto"/>
              <w:right w:val="nil"/>
            </w:tcBorders>
          </w:tcPr>
          <w:p w:rsidR="00B85423" w:rsidRPr="00C771F8" w:rsidRDefault="00B85423" w:rsidP="00EE19F6">
            <w:pPr>
              <w:pStyle w:val="af"/>
              <w:rPr>
                <w:sz w:val="20"/>
                <w:szCs w:val="20"/>
              </w:rPr>
            </w:pPr>
          </w:p>
        </w:tc>
        <w:tc>
          <w:tcPr>
            <w:tcW w:w="595" w:type="dxa"/>
            <w:gridSpan w:val="2"/>
            <w:tcBorders>
              <w:top w:val="single" w:sz="4" w:space="0" w:color="auto"/>
              <w:left w:val="nil"/>
              <w:bottom w:val="single" w:sz="4" w:space="0" w:color="auto"/>
              <w:right w:val="nil"/>
            </w:tcBorders>
          </w:tcPr>
          <w:p w:rsidR="00B85423" w:rsidRPr="00C771F8" w:rsidRDefault="00B85423" w:rsidP="00EE19F6">
            <w:pPr>
              <w:pStyle w:val="af"/>
              <w:rPr>
                <w:sz w:val="20"/>
                <w:szCs w:val="20"/>
              </w:rPr>
            </w:pPr>
          </w:p>
        </w:tc>
        <w:tc>
          <w:tcPr>
            <w:tcW w:w="595" w:type="dxa"/>
            <w:gridSpan w:val="2"/>
            <w:tcBorders>
              <w:top w:val="single" w:sz="4" w:space="0" w:color="auto"/>
              <w:left w:val="nil"/>
              <w:bottom w:val="single" w:sz="4" w:space="0" w:color="auto"/>
              <w:right w:val="nil"/>
            </w:tcBorders>
          </w:tcPr>
          <w:p w:rsidR="00B85423" w:rsidRPr="00C771F8" w:rsidRDefault="00B85423" w:rsidP="00EE19F6">
            <w:pPr>
              <w:pStyle w:val="af"/>
              <w:rPr>
                <w:sz w:val="20"/>
                <w:szCs w:val="20"/>
              </w:rPr>
            </w:pPr>
          </w:p>
        </w:tc>
        <w:tc>
          <w:tcPr>
            <w:tcW w:w="595" w:type="dxa"/>
            <w:gridSpan w:val="2"/>
            <w:tcBorders>
              <w:top w:val="single" w:sz="4" w:space="0" w:color="auto"/>
              <w:left w:val="nil"/>
              <w:bottom w:val="single" w:sz="4" w:space="0" w:color="auto"/>
              <w:right w:val="nil"/>
            </w:tcBorders>
          </w:tcPr>
          <w:p w:rsidR="00B85423" w:rsidRPr="00C771F8" w:rsidRDefault="00B85423" w:rsidP="00EE19F6">
            <w:pPr>
              <w:pStyle w:val="af"/>
              <w:rPr>
                <w:sz w:val="20"/>
                <w:szCs w:val="20"/>
              </w:rPr>
            </w:pPr>
          </w:p>
        </w:tc>
        <w:tc>
          <w:tcPr>
            <w:tcW w:w="595" w:type="dxa"/>
            <w:gridSpan w:val="2"/>
            <w:tcBorders>
              <w:top w:val="single" w:sz="4" w:space="0" w:color="auto"/>
              <w:left w:val="nil"/>
              <w:bottom w:val="single" w:sz="4" w:space="0" w:color="auto"/>
              <w:right w:val="nil"/>
            </w:tcBorders>
          </w:tcPr>
          <w:p w:rsidR="00B85423" w:rsidRPr="00C771F8" w:rsidRDefault="00B85423" w:rsidP="00EE19F6">
            <w:pPr>
              <w:pStyle w:val="af"/>
              <w:rPr>
                <w:sz w:val="20"/>
                <w:szCs w:val="20"/>
              </w:rPr>
            </w:pPr>
          </w:p>
        </w:tc>
        <w:tc>
          <w:tcPr>
            <w:tcW w:w="595" w:type="dxa"/>
            <w:gridSpan w:val="2"/>
            <w:tcBorders>
              <w:top w:val="single" w:sz="4" w:space="0" w:color="auto"/>
              <w:left w:val="nil"/>
              <w:bottom w:val="single" w:sz="4" w:space="0" w:color="auto"/>
              <w:right w:val="nil"/>
            </w:tcBorders>
          </w:tcPr>
          <w:p w:rsidR="00B85423" w:rsidRPr="00C771F8" w:rsidRDefault="00B85423" w:rsidP="00EE19F6">
            <w:pPr>
              <w:pStyle w:val="af"/>
              <w:rPr>
                <w:sz w:val="20"/>
                <w:szCs w:val="20"/>
              </w:rPr>
            </w:pPr>
          </w:p>
        </w:tc>
        <w:tc>
          <w:tcPr>
            <w:tcW w:w="595" w:type="dxa"/>
            <w:gridSpan w:val="2"/>
            <w:tcBorders>
              <w:top w:val="single" w:sz="4" w:space="0" w:color="auto"/>
              <w:left w:val="nil"/>
              <w:bottom w:val="single" w:sz="4" w:space="0" w:color="auto"/>
              <w:right w:val="nil"/>
            </w:tcBorders>
          </w:tcPr>
          <w:p w:rsidR="00B85423" w:rsidRPr="00C771F8" w:rsidRDefault="00B85423" w:rsidP="00EE19F6">
            <w:pPr>
              <w:pStyle w:val="af"/>
              <w:rPr>
                <w:sz w:val="20"/>
                <w:szCs w:val="20"/>
              </w:rPr>
            </w:pPr>
          </w:p>
        </w:tc>
        <w:tc>
          <w:tcPr>
            <w:tcW w:w="596" w:type="dxa"/>
            <w:tcBorders>
              <w:top w:val="single" w:sz="4" w:space="0" w:color="auto"/>
              <w:left w:val="nil"/>
              <w:bottom w:val="single" w:sz="4" w:space="0" w:color="auto"/>
              <w:right w:val="nil"/>
            </w:tcBorders>
          </w:tcPr>
          <w:p w:rsidR="00B85423" w:rsidRPr="00C771F8" w:rsidRDefault="00B85423" w:rsidP="00EE19F6">
            <w:pPr>
              <w:pStyle w:val="af"/>
              <w:rPr>
                <w:sz w:val="20"/>
                <w:szCs w:val="20"/>
              </w:rPr>
            </w:pP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b/>
                <w:bCs/>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V</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VI</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VII</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VIII</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IX</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X</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XI</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XII</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bCs/>
                <w:sz w:val="20"/>
                <w:szCs w:val="20"/>
              </w:rPr>
            </w:pPr>
            <w:r w:rsidRPr="00C771F8">
              <w:rPr>
                <w:bCs/>
                <w:sz w:val="20"/>
                <w:szCs w:val="20"/>
              </w:rPr>
              <w:t>Основы религии и светской этики</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 xml:space="preserve">Ритмика </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Физкультура</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 xml:space="preserve">ЛФК </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Немецкий язык, английский язык</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Охрана и развитие зрения и зрительного восприятия. Окружающий мир</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Социально-бытовая ориентировка</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sz w:val="20"/>
                <w:szCs w:val="20"/>
              </w:rPr>
              <w:t>Развитие осязания и мелкой моторики</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1</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r w:rsidRPr="00C771F8">
              <w:rPr>
                <w:sz w:val="20"/>
                <w:szCs w:val="20"/>
                <w:lang w:val="en-US"/>
              </w:rPr>
              <w:t>1</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lang w:val="en-US"/>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b/>
                <w:bCs/>
                <w:sz w:val="20"/>
                <w:szCs w:val="20"/>
              </w:rPr>
            </w:pPr>
            <w:r w:rsidRPr="00C771F8">
              <w:rPr>
                <w:b/>
                <w:bCs/>
                <w:sz w:val="20"/>
                <w:szCs w:val="20"/>
              </w:rPr>
              <w:t>ВСЕГО:</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Pr>
                <w:sz w:val="20"/>
                <w:szCs w:val="20"/>
              </w:rPr>
              <w:t>5</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5</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Pr>
                <w:sz w:val="20"/>
                <w:szCs w:val="20"/>
              </w:rPr>
              <w:t>5</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2</w:t>
            </w:r>
          </w:p>
        </w:tc>
      </w:tr>
      <w:tr w:rsidR="00B85423" w:rsidRPr="00C771F8" w:rsidTr="00EE19F6">
        <w:tc>
          <w:tcPr>
            <w:tcW w:w="3871" w:type="dxa"/>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jc w:val="left"/>
              <w:rPr>
                <w:sz w:val="20"/>
                <w:szCs w:val="20"/>
              </w:rPr>
            </w:pPr>
            <w:r w:rsidRPr="00C771F8">
              <w:rPr>
                <w:b/>
                <w:bCs/>
                <w:sz w:val="20"/>
                <w:szCs w:val="20"/>
              </w:rPr>
              <w:t>ИТОГО</w:t>
            </w:r>
            <w:r w:rsidRPr="00C771F8">
              <w:rPr>
                <w:sz w:val="20"/>
                <w:szCs w:val="20"/>
              </w:rPr>
              <w:t xml:space="preserve"> к финансированию:</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w:t>
            </w:r>
            <w:r>
              <w:rPr>
                <w:sz w:val="20"/>
                <w:szCs w:val="20"/>
              </w:rPr>
              <w:t>3</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34</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w:t>
            </w:r>
            <w:r>
              <w:rPr>
                <w:sz w:val="20"/>
                <w:szCs w:val="20"/>
              </w:rPr>
              <w:t>4</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33</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32</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33</w:t>
            </w:r>
          </w:p>
        </w:tc>
        <w:tc>
          <w:tcPr>
            <w:tcW w:w="669"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33</w:t>
            </w:r>
          </w:p>
        </w:tc>
        <w:tc>
          <w:tcPr>
            <w:tcW w:w="670" w:type="dxa"/>
            <w:gridSpan w:val="2"/>
            <w:tcBorders>
              <w:top w:val="single" w:sz="4" w:space="0" w:color="auto"/>
              <w:left w:val="single" w:sz="4" w:space="0" w:color="auto"/>
              <w:bottom w:val="single" w:sz="4" w:space="0" w:color="auto"/>
              <w:right w:val="single" w:sz="4" w:space="0" w:color="auto"/>
            </w:tcBorders>
          </w:tcPr>
          <w:p w:rsidR="00B85423" w:rsidRPr="00C771F8" w:rsidRDefault="00B85423" w:rsidP="00EE19F6">
            <w:pPr>
              <w:pStyle w:val="af"/>
              <w:rPr>
                <w:sz w:val="20"/>
                <w:szCs w:val="20"/>
              </w:rPr>
            </w:pPr>
            <w:r w:rsidRPr="00C771F8">
              <w:rPr>
                <w:sz w:val="20"/>
                <w:szCs w:val="20"/>
              </w:rPr>
              <w:t>32</w:t>
            </w:r>
          </w:p>
        </w:tc>
      </w:tr>
    </w:tbl>
    <w:p w:rsidR="00B85423" w:rsidRPr="0052411B" w:rsidRDefault="008C1697" w:rsidP="00B85423">
      <w:pPr>
        <w:tabs>
          <w:tab w:val="left" w:pos="5250"/>
        </w:tabs>
        <w:jc w:val="both"/>
      </w:pPr>
      <w:r>
        <w:t>212</w:t>
      </w:r>
    </w:p>
    <w:p w:rsidR="008C1697" w:rsidRDefault="008C1697" w:rsidP="00B85423">
      <w:pPr>
        <w:pStyle w:val="2"/>
        <w:jc w:val="center"/>
        <w:rPr>
          <w:rFonts w:ascii="Times New Roman" w:hAnsi="Times New Roman" w:cs="Times New Roman"/>
          <w:color w:val="000000" w:themeColor="text1"/>
          <w:sz w:val="24"/>
          <w:szCs w:val="24"/>
        </w:rPr>
      </w:pPr>
    </w:p>
    <w:p w:rsidR="008C1697" w:rsidRDefault="008C1697" w:rsidP="00B85423">
      <w:pPr>
        <w:pStyle w:val="2"/>
        <w:jc w:val="center"/>
        <w:rPr>
          <w:rFonts w:ascii="Times New Roman" w:hAnsi="Times New Roman" w:cs="Times New Roman"/>
          <w:color w:val="000000" w:themeColor="text1"/>
          <w:sz w:val="24"/>
          <w:szCs w:val="24"/>
        </w:rPr>
      </w:pPr>
    </w:p>
    <w:p w:rsidR="00B85423" w:rsidRPr="00012BFC" w:rsidRDefault="00B85423" w:rsidP="00B85423">
      <w:pPr>
        <w:pStyle w:val="2"/>
        <w:jc w:val="center"/>
        <w:rPr>
          <w:rFonts w:ascii="Times New Roman" w:hAnsi="Times New Roman" w:cs="Times New Roman"/>
          <w:bCs w:val="0"/>
          <w:color w:val="000000" w:themeColor="text1"/>
          <w:sz w:val="24"/>
          <w:szCs w:val="24"/>
        </w:rPr>
      </w:pPr>
      <w:r w:rsidRPr="00012BFC">
        <w:rPr>
          <w:rFonts w:ascii="Times New Roman" w:hAnsi="Times New Roman" w:cs="Times New Roman"/>
          <w:color w:val="000000" w:themeColor="text1"/>
          <w:sz w:val="24"/>
          <w:szCs w:val="24"/>
        </w:rPr>
        <w:t>УЧЕБНЫЙ ПЛАН</w:t>
      </w:r>
    </w:p>
    <w:p w:rsidR="00B85423" w:rsidRPr="00012BFC" w:rsidRDefault="00B85423" w:rsidP="00B85423">
      <w:pPr>
        <w:jc w:val="center"/>
        <w:rPr>
          <w:b/>
          <w:bCs/>
        </w:rPr>
      </w:pPr>
      <w:r w:rsidRPr="00012BFC">
        <w:rPr>
          <w:b/>
          <w:bCs/>
        </w:rPr>
        <w:t>для слепых обучающихся</w:t>
      </w:r>
    </w:p>
    <w:p w:rsidR="00B85423" w:rsidRPr="00012BFC" w:rsidRDefault="00B85423" w:rsidP="00B85423">
      <w:pPr>
        <w:jc w:val="center"/>
        <w:rPr>
          <w:b/>
        </w:rPr>
      </w:pPr>
      <w:r w:rsidRPr="00012BFC">
        <w:rPr>
          <w:b/>
        </w:rPr>
        <w:t>ОГКОУ «Школа-интернат для обучающихся</w:t>
      </w:r>
    </w:p>
    <w:p w:rsidR="00B85423" w:rsidRPr="00012BFC" w:rsidRDefault="00B85423" w:rsidP="00B85423">
      <w:pPr>
        <w:jc w:val="center"/>
        <w:rPr>
          <w:b/>
        </w:rPr>
      </w:pPr>
      <w:r w:rsidRPr="00012BFC">
        <w:rPr>
          <w:b/>
        </w:rPr>
        <w:t xml:space="preserve"> с нарушениями зрения»</w:t>
      </w:r>
    </w:p>
    <w:p w:rsidR="00B85423" w:rsidRPr="00012BFC" w:rsidRDefault="00B85423" w:rsidP="00B85423">
      <w:pPr>
        <w:pStyle w:val="af"/>
        <w:ind w:left="540"/>
        <w:rPr>
          <w:b/>
          <w:bCs/>
          <w:sz w:val="24"/>
        </w:rPr>
      </w:pPr>
      <w:r w:rsidRPr="00012BFC">
        <w:rPr>
          <w:b/>
          <w:bCs/>
          <w:sz w:val="24"/>
        </w:rPr>
        <w:t>на 2019– 2020 учебный год.</w:t>
      </w:r>
    </w:p>
    <w:tbl>
      <w:tblPr>
        <w:tblStyle w:val="a5"/>
        <w:tblW w:w="0" w:type="auto"/>
        <w:tblInd w:w="108" w:type="dxa"/>
        <w:tblLook w:val="04A0" w:firstRow="1" w:lastRow="0" w:firstColumn="1" w:lastColumn="0" w:noHBand="0" w:noVBand="1"/>
      </w:tblPr>
      <w:tblGrid>
        <w:gridCol w:w="5103"/>
        <w:gridCol w:w="4111"/>
      </w:tblGrid>
      <w:tr w:rsidR="00B85423" w:rsidTr="00EE19F6">
        <w:tc>
          <w:tcPr>
            <w:tcW w:w="5103" w:type="dxa"/>
          </w:tcPr>
          <w:p w:rsidR="00B85423" w:rsidRDefault="00B85423" w:rsidP="00EE19F6">
            <w:pPr>
              <w:jc w:val="center"/>
            </w:pPr>
            <w:r w:rsidRPr="0052411B">
              <w:rPr>
                <w:b/>
                <w:bCs/>
              </w:rPr>
              <w:t>Образовательные области</w:t>
            </w:r>
          </w:p>
        </w:tc>
        <w:tc>
          <w:tcPr>
            <w:tcW w:w="4111" w:type="dxa"/>
          </w:tcPr>
          <w:p w:rsidR="00B85423" w:rsidRDefault="00B85423" w:rsidP="00EE19F6">
            <w:pPr>
              <w:jc w:val="center"/>
            </w:pPr>
            <w:r w:rsidRPr="0052411B">
              <w:rPr>
                <w:b/>
                <w:bCs/>
              </w:rPr>
              <w:t>Число учебных часов в неделю</w:t>
            </w:r>
          </w:p>
        </w:tc>
      </w:tr>
      <w:tr w:rsidR="00B85423" w:rsidTr="00EE19F6">
        <w:tc>
          <w:tcPr>
            <w:tcW w:w="5103" w:type="dxa"/>
          </w:tcPr>
          <w:p w:rsidR="00B85423" w:rsidRDefault="00B85423" w:rsidP="00EE19F6">
            <w:pPr>
              <w:jc w:val="center"/>
            </w:pPr>
          </w:p>
        </w:tc>
        <w:tc>
          <w:tcPr>
            <w:tcW w:w="4111" w:type="dxa"/>
          </w:tcPr>
          <w:p w:rsidR="00B85423" w:rsidRDefault="00B85423" w:rsidP="00EE19F6">
            <w:pPr>
              <w:jc w:val="center"/>
            </w:pPr>
            <w:r w:rsidRPr="0052411B">
              <w:rPr>
                <w:b/>
                <w:bCs/>
              </w:rPr>
              <w:t>Школьное обучение по классам</w:t>
            </w:r>
          </w:p>
        </w:tc>
      </w:tr>
      <w:tr w:rsidR="00B85423" w:rsidTr="00EE19F6">
        <w:tc>
          <w:tcPr>
            <w:tcW w:w="5103" w:type="dxa"/>
          </w:tcPr>
          <w:p w:rsidR="00B85423" w:rsidRDefault="00B85423" w:rsidP="00EE19F6">
            <w:pPr>
              <w:jc w:val="center"/>
            </w:pPr>
          </w:p>
        </w:tc>
        <w:tc>
          <w:tcPr>
            <w:tcW w:w="4111" w:type="dxa"/>
          </w:tcPr>
          <w:p w:rsidR="00B85423" w:rsidRPr="000B3194" w:rsidRDefault="00B85423" w:rsidP="00EE19F6">
            <w:pPr>
              <w:pStyle w:val="af"/>
              <w:rPr>
                <w:b/>
                <w:sz w:val="24"/>
                <w:lang w:val="en-US"/>
              </w:rPr>
            </w:pPr>
            <w:r w:rsidRPr="000B3194">
              <w:rPr>
                <w:b/>
                <w:sz w:val="24"/>
                <w:lang w:val="en-US"/>
              </w:rPr>
              <w:t>VII</w:t>
            </w:r>
            <w:r>
              <w:rPr>
                <w:b/>
                <w:sz w:val="24"/>
                <w:lang w:val="en-US"/>
              </w:rPr>
              <w:t>I</w:t>
            </w:r>
          </w:p>
        </w:tc>
      </w:tr>
      <w:tr w:rsidR="00B85423" w:rsidTr="00EE19F6">
        <w:tc>
          <w:tcPr>
            <w:tcW w:w="5103" w:type="dxa"/>
          </w:tcPr>
          <w:p w:rsidR="00B85423" w:rsidRPr="0052411B" w:rsidRDefault="00B85423" w:rsidP="00EE19F6">
            <w:pPr>
              <w:pStyle w:val="af"/>
              <w:rPr>
                <w:b/>
                <w:bCs/>
                <w:sz w:val="24"/>
              </w:rPr>
            </w:pPr>
            <w:r w:rsidRPr="0052411B">
              <w:rPr>
                <w:b/>
                <w:bCs/>
                <w:sz w:val="24"/>
                <w:lang w:val="en-US"/>
              </w:rPr>
              <w:t>I</w:t>
            </w:r>
            <w:r w:rsidRPr="0052411B">
              <w:rPr>
                <w:b/>
                <w:bCs/>
                <w:sz w:val="24"/>
              </w:rPr>
              <w:t>. Общеобразовательные курсы</w:t>
            </w:r>
          </w:p>
        </w:tc>
        <w:tc>
          <w:tcPr>
            <w:tcW w:w="4111" w:type="dxa"/>
          </w:tcPr>
          <w:p w:rsidR="00B85423" w:rsidRPr="000B3194" w:rsidRDefault="00B85423" w:rsidP="00EE19F6">
            <w:pPr>
              <w:pStyle w:val="af"/>
              <w:rPr>
                <w:sz w:val="24"/>
              </w:rPr>
            </w:pPr>
          </w:p>
        </w:tc>
      </w:tr>
      <w:tr w:rsidR="00B85423" w:rsidTr="00EE19F6">
        <w:tc>
          <w:tcPr>
            <w:tcW w:w="5103" w:type="dxa"/>
          </w:tcPr>
          <w:p w:rsidR="00B85423" w:rsidRPr="0052411B" w:rsidRDefault="00B85423" w:rsidP="00EE19F6">
            <w:pPr>
              <w:pStyle w:val="af"/>
              <w:rPr>
                <w:sz w:val="24"/>
              </w:rPr>
            </w:pPr>
            <w:r w:rsidRPr="0052411B">
              <w:rPr>
                <w:sz w:val="24"/>
              </w:rPr>
              <w:t>Русский язык</w:t>
            </w:r>
          </w:p>
        </w:tc>
        <w:tc>
          <w:tcPr>
            <w:tcW w:w="4111" w:type="dxa"/>
          </w:tcPr>
          <w:p w:rsidR="00B85423" w:rsidRPr="000B3194" w:rsidRDefault="00B85423" w:rsidP="00EE19F6">
            <w:pPr>
              <w:pStyle w:val="af"/>
              <w:rPr>
                <w:sz w:val="24"/>
              </w:rPr>
            </w:pPr>
            <w:r>
              <w:rPr>
                <w:sz w:val="24"/>
              </w:rPr>
              <w:t>3</w:t>
            </w:r>
          </w:p>
        </w:tc>
      </w:tr>
      <w:tr w:rsidR="00B85423" w:rsidTr="00EE19F6">
        <w:tc>
          <w:tcPr>
            <w:tcW w:w="5103" w:type="dxa"/>
          </w:tcPr>
          <w:p w:rsidR="00B85423" w:rsidRPr="0052411B" w:rsidRDefault="00B85423" w:rsidP="00EE19F6">
            <w:pPr>
              <w:pStyle w:val="af"/>
              <w:rPr>
                <w:sz w:val="24"/>
              </w:rPr>
            </w:pPr>
            <w:r w:rsidRPr="0052411B">
              <w:rPr>
                <w:sz w:val="24"/>
              </w:rPr>
              <w:t>Литература</w:t>
            </w:r>
          </w:p>
        </w:tc>
        <w:tc>
          <w:tcPr>
            <w:tcW w:w="4111" w:type="dxa"/>
          </w:tcPr>
          <w:p w:rsidR="00B85423" w:rsidRPr="000B3194" w:rsidRDefault="00B85423" w:rsidP="00EE19F6">
            <w:pPr>
              <w:pStyle w:val="af"/>
              <w:rPr>
                <w:sz w:val="24"/>
              </w:rPr>
            </w:pPr>
            <w:r w:rsidRPr="000B3194">
              <w:rPr>
                <w:sz w:val="24"/>
              </w:rPr>
              <w:t>3</w:t>
            </w:r>
          </w:p>
        </w:tc>
      </w:tr>
      <w:tr w:rsidR="00B85423" w:rsidTr="00EE19F6">
        <w:tc>
          <w:tcPr>
            <w:tcW w:w="5103" w:type="dxa"/>
          </w:tcPr>
          <w:p w:rsidR="00B85423" w:rsidRPr="0052411B" w:rsidRDefault="00B85423" w:rsidP="00EE19F6">
            <w:pPr>
              <w:pStyle w:val="af"/>
              <w:rPr>
                <w:sz w:val="24"/>
              </w:rPr>
            </w:pPr>
            <w:r w:rsidRPr="0052411B">
              <w:rPr>
                <w:sz w:val="24"/>
              </w:rPr>
              <w:t>Немецкий язык, английский язык</w:t>
            </w:r>
          </w:p>
        </w:tc>
        <w:tc>
          <w:tcPr>
            <w:tcW w:w="4111" w:type="dxa"/>
          </w:tcPr>
          <w:p w:rsidR="00B85423" w:rsidRPr="00AD30BA" w:rsidRDefault="00B85423" w:rsidP="00EE19F6">
            <w:pPr>
              <w:pStyle w:val="af"/>
              <w:rPr>
                <w:sz w:val="24"/>
                <w:lang w:val="en-US"/>
              </w:rPr>
            </w:pPr>
            <w:r>
              <w:rPr>
                <w:sz w:val="24"/>
                <w:lang w:val="en-US"/>
              </w:rPr>
              <w:t>2</w:t>
            </w:r>
          </w:p>
        </w:tc>
      </w:tr>
      <w:tr w:rsidR="00B85423" w:rsidTr="00EE19F6">
        <w:tc>
          <w:tcPr>
            <w:tcW w:w="5103" w:type="dxa"/>
          </w:tcPr>
          <w:p w:rsidR="00B85423" w:rsidRPr="0052411B" w:rsidRDefault="00B85423" w:rsidP="00EE19F6">
            <w:pPr>
              <w:pStyle w:val="af"/>
              <w:rPr>
                <w:sz w:val="24"/>
              </w:rPr>
            </w:pPr>
            <w:r w:rsidRPr="0052411B">
              <w:rPr>
                <w:sz w:val="24"/>
              </w:rPr>
              <w:t>Математика</w:t>
            </w:r>
          </w:p>
        </w:tc>
        <w:tc>
          <w:tcPr>
            <w:tcW w:w="4111" w:type="dxa"/>
          </w:tcPr>
          <w:p w:rsidR="00B85423" w:rsidRPr="000B3194" w:rsidRDefault="00B85423" w:rsidP="00EE19F6">
            <w:pPr>
              <w:pStyle w:val="af"/>
              <w:rPr>
                <w:sz w:val="24"/>
              </w:rPr>
            </w:pPr>
            <w:r>
              <w:rPr>
                <w:sz w:val="24"/>
              </w:rPr>
              <w:t>5</w:t>
            </w:r>
          </w:p>
        </w:tc>
      </w:tr>
      <w:tr w:rsidR="00B85423" w:rsidTr="00EE19F6">
        <w:tc>
          <w:tcPr>
            <w:tcW w:w="5103" w:type="dxa"/>
          </w:tcPr>
          <w:p w:rsidR="00B85423" w:rsidRPr="0052411B" w:rsidRDefault="00B85423" w:rsidP="00EE19F6">
            <w:pPr>
              <w:pStyle w:val="af"/>
              <w:rPr>
                <w:sz w:val="24"/>
              </w:rPr>
            </w:pPr>
            <w:r w:rsidRPr="0052411B">
              <w:rPr>
                <w:sz w:val="24"/>
              </w:rPr>
              <w:t>Физика и астрономия</w:t>
            </w:r>
          </w:p>
        </w:tc>
        <w:tc>
          <w:tcPr>
            <w:tcW w:w="4111" w:type="dxa"/>
          </w:tcPr>
          <w:p w:rsidR="00B85423" w:rsidRPr="00395F89" w:rsidRDefault="00B85423" w:rsidP="00EE19F6">
            <w:pPr>
              <w:pStyle w:val="af"/>
              <w:rPr>
                <w:sz w:val="24"/>
              </w:rPr>
            </w:pPr>
            <w:r>
              <w:rPr>
                <w:sz w:val="24"/>
              </w:rPr>
              <w:t>2</w:t>
            </w:r>
          </w:p>
        </w:tc>
      </w:tr>
      <w:tr w:rsidR="00B85423" w:rsidTr="00EE19F6">
        <w:tc>
          <w:tcPr>
            <w:tcW w:w="5103" w:type="dxa"/>
          </w:tcPr>
          <w:p w:rsidR="00B85423" w:rsidRPr="0052411B" w:rsidRDefault="00B85423" w:rsidP="00EE19F6">
            <w:pPr>
              <w:pStyle w:val="af"/>
              <w:rPr>
                <w:sz w:val="24"/>
              </w:rPr>
            </w:pPr>
            <w:r w:rsidRPr="0052411B">
              <w:rPr>
                <w:sz w:val="24"/>
              </w:rPr>
              <w:t>Химия</w:t>
            </w:r>
          </w:p>
        </w:tc>
        <w:tc>
          <w:tcPr>
            <w:tcW w:w="4111" w:type="dxa"/>
          </w:tcPr>
          <w:p w:rsidR="00B85423" w:rsidRPr="00AD30BA" w:rsidRDefault="00B85423" w:rsidP="00EE19F6">
            <w:pPr>
              <w:pStyle w:val="af"/>
              <w:rPr>
                <w:sz w:val="24"/>
                <w:lang w:val="en-US"/>
              </w:rPr>
            </w:pPr>
            <w:r w:rsidRPr="003B37F8">
              <w:rPr>
                <w:sz w:val="24"/>
                <w:lang w:val="en-US"/>
              </w:rPr>
              <w:t>2</w:t>
            </w:r>
          </w:p>
        </w:tc>
      </w:tr>
      <w:tr w:rsidR="00B85423" w:rsidTr="00EE19F6">
        <w:tc>
          <w:tcPr>
            <w:tcW w:w="5103" w:type="dxa"/>
          </w:tcPr>
          <w:p w:rsidR="00B85423" w:rsidRPr="0052411B" w:rsidRDefault="00B85423" w:rsidP="00EE19F6">
            <w:pPr>
              <w:pStyle w:val="af"/>
              <w:rPr>
                <w:sz w:val="24"/>
              </w:rPr>
            </w:pPr>
            <w:r w:rsidRPr="0052411B">
              <w:rPr>
                <w:sz w:val="24"/>
              </w:rPr>
              <w:t>Окружающий мир, природоведение</w:t>
            </w:r>
          </w:p>
        </w:tc>
        <w:tc>
          <w:tcPr>
            <w:tcW w:w="4111" w:type="dxa"/>
          </w:tcPr>
          <w:p w:rsidR="00B85423" w:rsidRPr="000B3194" w:rsidRDefault="00B85423" w:rsidP="00EE19F6">
            <w:pPr>
              <w:pStyle w:val="af"/>
              <w:rPr>
                <w:sz w:val="24"/>
              </w:rPr>
            </w:pPr>
          </w:p>
        </w:tc>
      </w:tr>
      <w:tr w:rsidR="00B85423" w:rsidTr="00EE19F6">
        <w:tc>
          <w:tcPr>
            <w:tcW w:w="5103" w:type="dxa"/>
          </w:tcPr>
          <w:p w:rsidR="00B85423" w:rsidRPr="0052411B" w:rsidRDefault="00B85423" w:rsidP="00EE19F6">
            <w:pPr>
              <w:pStyle w:val="af"/>
              <w:rPr>
                <w:sz w:val="24"/>
              </w:rPr>
            </w:pPr>
            <w:r w:rsidRPr="0052411B">
              <w:rPr>
                <w:sz w:val="24"/>
              </w:rPr>
              <w:t>Биология</w:t>
            </w:r>
          </w:p>
        </w:tc>
        <w:tc>
          <w:tcPr>
            <w:tcW w:w="4111" w:type="dxa"/>
          </w:tcPr>
          <w:p w:rsidR="00B85423" w:rsidRPr="000B3194" w:rsidRDefault="00B85423" w:rsidP="00EE19F6">
            <w:pPr>
              <w:pStyle w:val="af"/>
              <w:rPr>
                <w:sz w:val="24"/>
                <w:lang w:val="en-US"/>
              </w:rPr>
            </w:pPr>
            <w:r w:rsidRPr="000B3194">
              <w:rPr>
                <w:sz w:val="24"/>
                <w:lang w:val="en-US"/>
              </w:rPr>
              <w:t>2</w:t>
            </w:r>
          </w:p>
        </w:tc>
      </w:tr>
      <w:tr w:rsidR="00B85423" w:rsidTr="00EE19F6">
        <w:tc>
          <w:tcPr>
            <w:tcW w:w="5103" w:type="dxa"/>
          </w:tcPr>
          <w:p w:rsidR="00B85423" w:rsidRPr="0052411B" w:rsidRDefault="00B85423" w:rsidP="00EE19F6">
            <w:pPr>
              <w:pStyle w:val="af"/>
              <w:rPr>
                <w:sz w:val="24"/>
              </w:rPr>
            </w:pPr>
            <w:r w:rsidRPr="0052411B">
              <w:rPr>
                <w:sz w:val="24"/>
              </w:rPr>
              <w:t>География</w:t>
            </w:r>
          </w:p>
        </w:tc>
        <w:tc>
          <w:tcPr>
            <w:tcW w:w="4111" w:type="dxa"/>
          </w:tcPr>
          <w:p w:rsidR="00B85423" w:rsidRPr="000B3194" w:rsidRDefault="00B85423" w:rsidP="00EE19F6">
            <w:pPr>
              <w:pStyle w:val="af"/>
              <w:rPr>
                <w:sz w:val="24"/>
              </w:rPr>
            </w:pPr>
            <w:r w:rsidRPr="000B3194">
              <w:rPr>
                <w:sz w:val="24"/>
              </w:rPr>
              <w:t>2</w:t>
            </w:r>
          </w:p>
        </w:tc>
      </w:tr>
      <w:tr w:rsidR="00B85423" w:rsidTr="00EE19F6">
        <w:tc>
          <w:tcPr>
            <w:tcW w:w="5103" w:type="dxa"/>
          </w:tcPr>
          <w:p w:rsidR="00B85423" w:rsidRPr="0052411B" w:rsidRDefault="00B85423" w:rsidP="00EE19F6">
            <w:pPr>
              <w:pStyle w:val="af"/>
              <w:rPr>
                <w:sz w:val="24"/>
              </w:rPr>
            </w:pPr>
            <w:r w:rsidRPr="0052411B">
              <w:rPr>
                <w:sz w:val="24"/>
              </w:rPr>
              <w:t>Общество (история и социальные дисциплины)</w:t>
            </w:r>
          </w:p>
        </w:tc>
        <w:tc>
          <w:tcPr>
            <w:tcW w:w="4111" w:type="dxa"/>
          </w:tcPr>
          <w:p w:rsidR="00B85423" w:rsidRPr="000B3194" w:rsidRDefault="00B85423" w:rsidP="00EE19F6">
            <w:pPr>
              <w:pStyle w:val="af"/>
              <w:rPr>
                <w:sz w:val="24"/>
              </w:rPr>
            </w:pPr>
            <w:r>
              <w:rPr>
                <w:sz w:val="24"/>
              </w:rPr>
              <w:t>2</w:t>
            </w:r>
          </w:p>
        </w:tc>
      </w:tr>
      <w:tr w:rsidR="00B85423" w:rsidTr="00EE19F6">
        <w:tc>
          <w:tcPr>
            <w:tcW w:w="5103" w:type="dxa"/>
          </w:tcPr>
          <w:p w:rsidR="00B85423" w:rsidRPr="0052411B" w:rsidRDefault="00B85423" w:rsidP="00EE19F6">
            <w:pPr>
              <w:pStyle w:val="af"/>
              <w:rPr>
                <w:sz w:val="24"/>
              </w:rPr>
            </w:pPr>
            <w:r w:rsidRPr="0052411B">
              <w:rPr>
                <w:sz w:val="24"/>
              </w:rPr>
              <w:t>Изобразительное искусство (черчение)</w:t>
            </w:r>
          </w:p>
        </w:tc>
        <w:tc>
          <w:tcPr>
            <w:tcW w:w="4111" w:type="dxa"/>
          </w:tcPr>
          <w:p w:rsidR="00B85423" w:rsidRPr="000B3194" w:rsidRDefault="00B85423" w:rsidP="00EE19F6">
            <w:pPr>
              <w:pStyle w:val="af"/>
              <w:rPr>
                <w:sz w:val="24"/>
              </w:rPr>
            </w:pPr>
            <w:r w:rsidRPr="000B3194">
              <w:rPr>
                <w:sz w:val="24"/>
              </w:rPr>
              <w:t>1</w:t>
            </w:r>
          </w:p>
        </w:tc>
      </w:tr>
      <w:tr w:rsidR="00B85423" w:rsidTr="00EE19F6">
        <w:tc>
          <w:tcPr>
            <w:tcW w:w="5103" w:type="dxa"/>
          </w:tcPr>
          <w:p w:rsidR="00B85423" w:rsidRPr="0052411B" w:rsidRDefault="00B85423" w:rsidP="00EE19F6">
            <w:pPr>
              <w:pStyle w:val="af"/>
              <w:rPr>
                <w:sz w:val="24"/>
              </w:rPr>
            </w:pPr>
            <w:r w:rsidRPr="0052411B">
              <w:rPr>
                <w:sz w:val="24"/>
              </w:rPr>
              <w:t>Музыка, пение</w:t>
            </w:r>
          </w:p>
        </w:tc>
        <w:tc>
          <w:tcPr>
            <w:tcW w:w="4111" w:type="dxa"/>
          </w:tcPr>
          <w:p w:rsidR="00B85423" w:rsidRPr="000B3194" w:rsidRDefault="00B85423" w:rsidP="00EE19F6">
            <w:pPr>
              <w:pStyle w:val="af"/>
              <w:rPr>
                <w:sz w:val="24"/>
              </w:rPr>
            </w:pPr>
            <w:r>
              <w:rPr>
                <w:sz w:val="24"/>
              </w:rPr>
              <w:t>1</w:t>
            </w:r>
          </w:p>
        </w:tc>
      </w:tr>
      <w:tr w:rsidR="00B85423" w:rsidTr="00EE19F6">
        <w:tc>
          <w:tcPr>
            <w:tcW w:w="5103" w:type="dxa"/>
          </w:tcPr>
          <w:p w:rsidR="00B85423" w:rsidRPr="0052411B" w:rsidRDefault="00B85423" w:rsidP="00EE19F6">
            <w:pPr>
              <w:pStyle w:val="af"/>
              <w:rPr>
                <w:sz w:val="24"/>
              </w:rPr>
            </w:pPr>
            <w:r w:rsidRPr="0052411B">
              <w:rPr>
                <w:sz w:val="24"/>
              </w:rPr>
              <w:t>Физкультура</w:t>
            </w:r>
          </w:p>
        </w:tc>
        <w:tc>
          <w:tcPr>
            <w:tcW w:w="4111" w:type="dxa"/>
          </w:tcPr>
          <w:p w:rsidR="00B85423" w:rsidRPr="000B3194" w:rsidRDefault="00B85423" w:rsidP="00EE19F6">
            <w:pPr>
              <w:pStyle w:val="af"/>
              <w:rPr>
                <w:sz w:val="24"/>
              </w:rPr>
            </w:pPr>
            <w:r w:rsidRPr="000B3194">
              <w:rPr>
                <w:sz w:val="24"/>
              </w:rPr>
              <w:t>2</w:t>
            </w:r>
          </w:p>
        </w:tc>
      </w:tr>
      <w:tr w:rsidR="00B85423" w:rsidTr="00EE19F6">
        <w:tc>
          <w:tcPr>
            <w:tcW w:w="5103" w:type="dxa"/>
          </w:tcPr>
          <w:p w:rsidR="00B85423" w:rsidRPr="0052411B" w:rsidRDefault="00B85423" w:rsidP="00EE19F6">
            <w:pPr>
              <w:pStyle w:val="af"/>
              <w:rPr>
                <w:b/>
                <w:bCs/>
                <w:sz w:val="24"/>
              </w:rPr>
            </w:pPr>
            <w:r w:rsidRPr="0052411B">
              <w:rPr>
                <w:b/>
                <w:bCs/>
                <w:sz w:val="24"/>
                <w:lang w:val="en-US"/>
              </w:rPr>
              <w:t>II</w:t>
            </w:r>
            <w:r w:rsidRPr="0052411B">
              <w:rPr>
                <w:b/>
                <w:bCs/>
                <w:sz w:val="24"/>
              </w:rPr>
              <w:t>. Трудовая подготовка</w:t>
            </w:r>
          </w:p>
        </w:tc>
        <w:tc>
          <w:tcPr>
            <w:tcW w:w="4111" w:type="dxa"/>
          </w:tcPr>
          <w:p w:rsidR="00B85423" w:rsidRPr="000B3194" w:rsidRDefault="00B85423" w:rsidP="00EE19F6">
            <w:pPr>
              <w:pStyle w:val="af"/>
              <w:rPr>
                <w:sz w:val="24"/>
              </w:rPr>
            </w:pPr>
          </w:p>
        </w:tc>
      </w:tr>
      <w:tr w:rsidR="00B85423" w:rsidTr="00EE19F6">
        <w:tc>
          <w:tcPr>
            <w:tcW w:w="5103" w:type="dxa"/>
          </w:tcPr>
          <w:p w:rsidR="00B85423" w:rsidRPr="0052411B" w:rsidRDefault="00B85423" w:rsidP="00EE19F6">
            <w:pPr>
              <w:pStyle w:val="af"/>
              <w:rPr>
                <w:sz w:val="24"/>
              </w:rPr>
            </w:pPr>
            <w:r w:rsidRPr="0052411B">
              <w:rPr>
                <w:sz w:val="24"/>
              </w:rPr>
              <w:t>Трудовое обучение</w:t>
            </w:r>
          </w:p>
        </w:tc>
        <w:tc>
          <w:tcPr>
            <w:tcW w:w="4111" w:type="dxa"/>
          </w:tcPr>
          <w:p w:rsidR="00B85423" w:rsidRPr="000B3194" w:rsidRDefault="00B85423" w:rsidP="00EE19F6">
            <w:pPr>
              <w:pStyle w:val="af"/>
              <w:rPr>
                <w:sz w:val="24"/>
              </w:rPr>
            </w:pPr>
            <w:r>
              <w:rPr>
                <w:sz w:val="24"/>
              </w:rPr>
              <w:t>2</w:t>
            </w:r>
          </w:p>
        </w:tc>
      </w:tr>
      <w:tr w:rsidR="00B85423" w:rsidTr="00EE19F6">
        <w:tc>
          <w:tcPr>
            <w:tcW w:w="5103" w:type="dxa"/>
          </w:tcPr>
          <w:p w:rsidR="00B85423" w:rsidRPr="0052411B" w:rsidRDefault="00B85423" w:rsidP="00EE19F6">
            <w:pPr>
              <w:pStyle w:val="af"/>
              <w:rPr>
                <w:b/>
                <w:bCs/>
                <w:sz w:val="24"/>
              </w:rPr>
            </w:pPr>
            <w:r w:rsidRPr="0052411B">
              <w:rPr>
                <w:b/>
                <w:bCs/>
                <w:sz w:val="24"/>
                <w:lang w:val="en-US"/>
              </w:rPr>
              <w:t>III</w:t>
            </w:r>
            <w:r w:rsidRPr="0052411B">
              <w:rPr>
                <w:b/>
                <w:bCs/>
                <w:sz w:val="24"/>
              </w:rPr>
              <w:t>. Обязательные занятия по выбору</w:t>
            </w:r>
          </w:p>
        </w:tc>
        <w:tc>
          <w:tcPr>
            <w:tcW w:w="4111" w:type="dxa"/>
          </w:tcPr>
          <w:p w:rsidR="00B85423" w:rsidRPr="00395F89" w:rsidRDefault="00B85423" w:rsidP="00EE19F6">
            <w:pPr>
              <w:pStyle w:val="af"/>
              <w:rPr>
                <w:sz w:val="24"/>
              </w:rPr>
            </w:pPr>
            <w:r>
              <w:rPr>
                <w:sz w:val="24"/>
              </w:rPr>
              <w:t>1</w:t>
            </w:r>
          </w:p>
        </w:tc>
      </w:tr>
      <w:tr w:rsidR="00B85423" w:rsidTr="00EE19F6">
        <w:tc>
          <w:tcPr>
            <w:tcW w:w="5103" w:type="dxa"/>
          </w:tcPr>
          <w:p w:rsidR="00B85423" w:rsidRPr="0052411B" w:rsidRDefault="00B85423" w:rsidP="00EE19F6">
            <w:pPr>
              <w:pStyle w:val="af"/>
              <w:rPr>
                <w:bCs/>
                <w:sz w:val="24"/>
              </w:rPr>
            </w:pPr>
            <w:r w:rsidRPr="0052411B">
              <w:rPr>
                <w:b/>
                <w:bCs/>
                <w:sz w:val="24"/>
              </w:rPr>
              <w:t xml:space="preserve">Итого: </w:t>
            </w:r>
            <w:r w:rsidRPr="0052411B">
              <w:rPr>
                <w:bCs/>
                <w:sz w:val="24"/>
              </w:rPr>
              <w:t>Обязательная нагрузка обучающегося</w:t>
            </w:r>
          </w:p>
        </w:tc>
        <w:tc>
          <w:tcPr>
            <w:tcW w:w="4111" w:type="dxa"/>
          </w:tcPr>
          <w:p w:rsidR="00B85423" w:rsidRPr="003B37F8" w:rsidRDefault="00B85423" w:rsidP="00EE19F6">
            <w:pPr>
              <w:pStyle w:val="af"/>
              <w:rPr>
                <w:sz w:val="24"/>
              </w:rPr>
            </w:pPr>
            <w:r>
              <w:rPr>
                <w:sz w:val="24"/>
              </w:rPr>
              <w:t>30</w:t>
            </w:r>
          </w:p>
        </w:tc>
      </w:tr>
      <w:tr w:rsidR="00B85423" w:rsidTr="00EE19F6">
        <w:tc>
          <w:tcPr>
            <w:tcW w:w="5103" w:type="dxa"/>
          </w:tcPr>
          <w:p w:rsidR="00B85423" w:rsidRPr="0052411B" w:rsidRDefault="00B85423" w:rsidP="00EE19F6">
            <w:pPr>
              <w:pStyle w:val="af"/>
              <w:rPr>
                <w:b/>
                <w:bCs/>
                <w:sz w:val="24"/>
              </w:rPr>
            </w:pPr>
            <w:r w:rsidRPr="0052411B">
              <w:rPr>
                <w:b/>
                <w:bCs/>
                <w:sz w:val="24"/>
                <w:lang w:val="en-US"/>
              </w:rPr>
              <w:t>IY</w:t>
            </w:r>
            <w:r w:rsidRPr="0052411B">
              <w:rPr>
                <w:b/>
                <w:bCs/>
                <w:sz w:val="24"/>
              </w:rPr>
              <w:t>.Факультативные занятия</w:t>
            </w:r>
          </w:p>
        </w:tc>
        <w:tc>
          <w:tcPr>
            <w:tcW w:w="4111" w:type="dxa"/>
          </w:tcPr>
          <w:p w:rsidR="00B85423" w:rsidRPr="00AD30BA" w:rsidRDefault="00B85423" w:rsidP="00EE19F6">
            <w:pPr>
              <w:pStyle w:val="af"/>
              <w:rPr>
                <w:sz w:val="24"/>
              </w:rPr>
            </w:pPr>
            <w:r>
              <w:rPr>
                <w:sz w:val="24"/>
              </w:rPr>
              <w:t>-</w:t>
            </w:r>
          </w:p>
        </w:tc>
      </w:tr>
      <w:tr w:rsidR="00B85423" w:rsidTr="00EE19F6">
        <w:tc>
          <w:tcPr>
            <w:tcW w:w="5103" w:type="dxa"/>
          </w:tcPr>
          <w:p w:rsidR="00B85423" w:rsidRPr="0052411B" w:rsidRDefault="00B85423" w:rsidP="00EE19F6">
            <w:pPr>
              <w:pStyle w:val="af"/>
              <w:rPr>
                <w:sz w:val="24"/>
              </w:rPr>
            </w:pPr>
            <w:r w:rsidRPr="0052411B">
              <w:rPr>
                <w:b/>
                <w:bCs/>
                <w:sz w:val="24"/>
              </w:rPr>
              <w:t>ВСЕГО:</w:t>
            </w:r>
            <w:r w:rsidRPr="0052411B">
              <w:rPr>
                <w:sz w:val="24"/>
              </w:rPr>
              <w:t xml:space="preserve"> Максимальная нагрузка обучающегося</w:t>
            </w:r>
          </w:p>
        </w:tc>
        <w:tc>
          <w:tcPr>
            <w:tcW w:w="4111" w:type="dxa"/>
          </w:tcPr>
          <w:p w:rsidR="00B85423" w:rsidRPr="00AD30BA" w:rsidRDefault="00B85423" w:rsidP="00EE19F6">
            <w:pPr>
              <w:pStyle w:val="af"/>
              <w:rPr>
                <w:b/>
                <w:sz w:val="24"/>
              </w:rPr>
            </w:pPr>
            <w:r>
              <w:rPr>
                <w:b/>
                <w:sz w:val="24"/>
              </w:rPr>
              <w:t>30</w:t>
            </w:r>
          </w:p>
        </w:tc>
      </w:tr>
      <w:tr w:rsidR="00B85423" w:rsidTr="00EE19F6">
        <w:tc>
          <w:tcPr>
            <w:tcW w:w="5103" w:type="dxa"/>
          </w:tcPr>
          <w:p w:rsidR="00B85423" w:rsidRPr="0052411B" w:rsidRDefault="00B85423" w:rsidP="00EE19F6">
            <w:pPr>
              <w:pStyle w:val="af"/>
              <w:rPr>
                <w:b/>
                <w:bCs/>
                <w:sz w:val="24"/>
              </w:rPr>
            </w:pPr>
            <w:r w:rsidRPr="0052411B">
              <w:rPr>
                <w:b/>
                <w:bCs/>
                <w:sz w:val="24"/>
                <w:lang w:val="en-US"/>
              </w:rPr>
              <w:t>Y</w:t>
            </w:r>
            <w:r w:rsidRPr="0052411B">
              <w:rPr>
                <w:b/>
                <w:bCs/>
                <w:sz w:val="24"/>
              </w:rPr>
              <w:t>. Обязательная коррекционная подготовка</w:t>
            </w:r>
          </w:p>
        </w:tc>
        <w:tc>
          <w:tcPr>
            <w:tcW w:w="4111" w:type="dxa"/>
          </w:tcPr>
          <w:p w:rsidR="00B85423" w:rsidRPr="000B3194" w:rsidRDefault="00B85423" w:rsidP="00EE19F6">
            <w:pPr>
              <w:pStyle w:val="af"/>
              <w:rPr>
                <w:b/>
                <w:sz w:val="24"/>
                <w:lang w:val="en-US"/>
              </w:rPr>
            </w:pPr>
          </w:p>
        </w:tc>
      </w:tr>
      <w:tr w:rsidR="00B85423" w:rsidTr="00EE19F6">
        <w:tc>
          <w:tcPr>
            <w:tcW w:w="5103" w:type="dxa"/>
          </w:tcPr>
          <w:p w:rsidR="00B85423" w:rsidRPr="0052411B" w:rsidRDefault="00B85423" w:rsidP="00EE19F6">
            <w:pPr>
              <w:pStyle w:val="af"/>
              <w:rPr>
                <w:b/>
                <w:bCs/>
                <w:sz w:val="24"/>
              </w:rPr>
            </w:pPr>
            <w:r w:rsidRPr="0052411B">
              <w:rPr>
                <w:bCs/>
                <w:sz w:val="24"/>
              </w:rPr>
              <w:t>Основы религии и светской этики</w:t>
            </w:r>
          </w:p>
        </w:tc>
        <w:tc>
          <w:tcPr>
            <w:tcW w:w="4111" w:type="dxa"/>
          </w:tcPr>
          <w:p w:rsidR="00B85423" w:rsidRPr="000B3194" w:rsidRDefault="00B85423" w:rsidP="00EE19F6">
            <w:pPr>
              <w:pStyle w:val="af"/>
              <w:rPr>
                <w:sz w:val="24"/>
              </w:rPr>
            </w:pPr>
          </w:p>
        </w:tc>
      </w:tr>
      <w:tr w:rsidR="00B85423" w:rsidTr="00EE19F6">
        <w:tc>
          <w:tcPr>
            <w:tcW w:w="5103" w:type="dxa"/>
          </w:tcPr>
          <w:p w:rsidR="00B85423" w:rsidRPr="0052411B" w:rsidRDefault="00B85423" w:rsidP="00EE19F6">
            <w:pPr>
              <w:pStyle w:val="af"/>
              <w:rPr>
                <w:sz w:val="24"/>
              </w:rPr>
            </w:pPr>
            <w:r w:rsidRPr="0052411B">
              <w:rPr>
                <w:sz w:val="24"/>
              </w:rPr>
              <w:t>Ритмика</w:t>
            </w:r>
          </w:p>
        </w:tc>
        <w:tc>
          <w:tcPr>
            <w:tcW w:w="4111" w:type="dxa"/>
          </w:tcPr>
          <w:p w:rsidR="00B85423" w:rsidRPr="000B3194" w:rsidRDefault="00B85423" w:rsidP="00EE19F6">
            <w:pPr>
              <w:pStyle w:val="af"/>
              <w:rPr>
                <w:sz w:val="24"/>
                <w:lang w:val="en-US"/>
              </w:rPr>
            </w:pPr>
          </w:p>
        </w:tc>
      </w:tr>
      <w:tr w:rsidR="00B85423" w:rsidTr="00EE19F6">
        <w:tc>
          <w:tcPr>
            <w:tcW w:w="5103" w:type="dxa"/>
          </w:tcPr>
          <w:p w:rsidR="00B85423" w:rsidRPr="0052411B" w:rsidRDefault="00B85423" w:rsidP="00EE19F6">
            <w:pPr>
              <w:pStyle w:val="af"/>
              <w:rPr>
                <w:sz w:val="24"/>
              </w:rPr>
            </w:pPr>
            <w:r w:rsidRPr="0052411B">
              <w:rPr>
                <w:sz w:val="24"/>
              </w:rPr>
              <w:t>Физкультура</w:t>
            </w:r>
          </w:p>
        </w:tc>
        <w:tc>
          <w:tcPr>
            <w:tcW w:w="4111" w:type="dxa"/>
          </w:tcPr>
          <w:p w:rsidR="00B85423" w:rsidRPr="000B3194" w:rsidRDefault="00B85423" w:rsidP="00EE19F6">
            <w:pPr>
              <w:pStyle w:val="af"/>
              <w:rPr>
                <w:sz w:val="24"/>
              </w:rPr>
            </w:pPr>
            <w:r>
              <w:rPr>
                <w:sz w:val="24"/>
              </w:rPr>
              <w:t>1</w:t>
            </w:r>
          </w:p>
        </w:tc>
      </w:tr>
      <w:tr w:rsidR="00B85423" w:rsidTr="00EE19F6">
        <w:tc>
          <w:tcPr>
            <w:tcW w:w="5103" w:type="dxa"/>
          </w:tcPr>
          <w:p w:rsidR="00B85423" w:rsidRPr="0052411B" w:rsidRDefault="00B85423" w:rsidP="00EE19F6">
            <w:pPr>
              <w:pStyle w:val="af"/>
              <w:rPr>
                <w:sz w:val="24"/>
              </w:rPr>
            </w:pPr>
            <w:r w:rsidRPr="0052411B">
              <w:rPr>
                <w:sz w:val="24"/>
              </w:rPr>
              <w:t>Немецкий язык, английский язык</w:t>
            </w:r>
          </w:p>
        </w:tc>
        <w:tc>
          <w:tcPr>
            <w:tcW w:w="4111" w:type="dxa"/>
          </w:tcPr>
          <w:p w:rsidR="00B85423" w:rsidRPr="000B3194" w:rsidRDefault="00B85423" w:rsidP="00EE19F6">
            <w:pPr>
              <w:pStyle w:val="af"/>
              <w:rPr>
                <w:sz w:val="24"/>
              </w:rPr>
            </w:pPr>
          </w:p>
        </w:tc>
      </w:tr>
      <w:tr w:rsidR="00B85423" w:rsidTr="00EE19F6">
        <w:tc>
          <w:tcPr>
            <w:tcW w:w="5103" w:type="dxa"/>
          </w:tcPr>
          <w:p w:rsidR="00B85423" w:rsidRPr="0052411B" w:rsidRDefault="00B85423" w:rsidP="00EE19F6">
            <w:pPr>
              <w:pStyle w:val="af"/>
              <w:rPr>
                <w:sz w:val="24"/>
              </w:rPr>
            </w:pPr>
            <w:r w:rsidRPr="0052411B">
              <w:rPr>
                <w:sz w:val="24"/>
              </w:rPr>
              <w:t>ЛФК</w:t>
            </w:r>
          </w:p>
        </w:tc>
        <w:tc>
          <w:tcPr>
            <w:tcW w:w="4111" w:type="dxa"/>
          </w:tcPr>
          <w:p w:rsidR="00B85423" w:rsidRPr="000B3194" w:rsidRDefault="00B85423" w:rsidP="00EE19F6">
            <w:pPr>
              <w:pStyle w:val="af"/>
              <w:rPr>
                <w:sz w:val="24"/>
                <w:lang w:val="en-US"/>
              </w:rPr>
            </w:pPr>
          </w:p>
        </w:tc>
      </w:tr>
      <w:tr w:rsidR="00B85423" w:rsidTr="00EE19F6">
        <w:tc>
          <w:tcPr>
            <w:tcW w:w="5103" w:type="dxa"/>
          </w:tcPr>
          <w:p w:rsidR="00B85423" w:rsidRPr="0052411B" w:rsidRDefault="00B85423" w:rsidP="00EE19F6">
            <w:pPr>
              <w:pStyle w:val="af"/>
              <w:rPr>
                <w:sz w:val="24"/>
              </w:rPr>
            </w:pPr>
            <w:r w:rsidRPr="0052411B">
              <w:rPr>
                <w:sz w:val="24"/>
              </w:rPr>
              <w:t>Охрана и развитие зрения и зрительного восприятия. Окружающий мир</w:t>
            </w:r>
          </w:p>
        </w:tc>
        <w:tc>
          <w:tcPr>
            <w:tcW w:w="4111" w:type="dxa"/>
          </w:tcPr>
          <w:p w:rsidR="00B85423" w:rsidRPr="003B37F8" w:rsidRDefault="00B85423" w:rsidP="00EE19F6">
            <w:pPr>
              <w:pStyle w:val="af"/>
              <w:rPr>
                <w:sz w:val="24"/>
              </w:rPr>
            </w:pPr>
          </w:p>
        </w:tc>
      </w:tr>
      <w:tr w:rsidR="00B85423" w:rsidTr="00EE19F6">
        <w:tc>
          <w:tcPr>
            <w:tcW w:w="5103" w:type="dxa"/>
          </w:tcPr>
          <w:p w:rsidR="00B85423" w:rsidRPr="0052411B" w:rsidRDefault="00B85423" w:rsidP="00EE19F6">
            <w:pPr>
              <w:pStyle w:val="af"/>
              <w:rPr>
                <w:sz w:val="24"/>
              </w:rPr>
            </w:pPr>
            <w:r w:rsidRPr="0052411B">
              <w:rPr>
                <w:sz w:val="24"/>
              </w:rPr>
              <w:t>Социально-бытовая ориентировка</w:t>
            </w:r>
          </w:p>
        </w:tc>
        <w:tc>
          <w:tcPr>
            <w:tcW w:w="4111" w:type="dxa"/>
          </w:tcPr>
          <w:p w:rsidR="00B85423" w:rsidRPr="000B3194" w:rsidRDefault="00B85423" w:rsidP="00EE19F6">
            <w:pPr>
              <w:pStyle w:val="af"/>
              <w:rPr>
                <w:sz w:val="24"/>
                <w:lang w:val="en-US"/>
              </w:rPr>
            </w:pPr>
            <w:r w:rsidRPr="000B3194">
              <w:rPr>
                <w:sz w:val="24"/>
                <w:lang w:val="en-US"/>
              </w:rPr>
              <w:t>1</w:t>
            </w:r>
          </w:p>
        </w:tc>
      </w:tr>
      <w:tr w:rsidR="00B85423" w:rsidTr="00EE19F6">
        <w:tc>
          <w:tcPr>
            <w:tcW w:w="5103" w:type="dxa"/>
          </w:tcPr>
          <w:p w:rsidR="00B85423" w:rsidRPr="0052411B" w:rsidRDefault="00B85423" w:rsidP="00EE19F6">
            <w:pPr>
              <w:pStyle w:val="af"/>
              <w:rPr>
                <w:sz w:val="24"/>
              </w:rPr>
            </w:pPr>
            <w:r w:rsidRPr="0052411B">
              <w:rPr>
                <w:sz w:val="24"/>
              </w:rPr>
              <w:t>Пространственная ориентировка</w:t>
            </w:r>
          </w:p>
        </w:tc>
        <w:tc>
          <w:tcPr>
            <w:tcW w:w="4111" w:type="dxa"/>
          </w:tcPr>
          <w:p w:rsidR="00B85423" w:rsidRPr="002E7FCD" w:rsidRDefault="00B85423" w:rsidP="00EE19F6">
            <w:pPr>
              <w:pStyle w:val="af"/>
              <w:rPr>
                <w:sz w:val="24"/>
              </w:rPr>
            </w:pPr>
            <w:r>
              <w:rPr>
                <w:sz w:val="24"/>
              </w:rPr>
              <w:t>2</w:t>
            </w:r>
          </w:p>
        </w:tc>
      </w:tr>
      <w:tr w:rsidR="00B85423" w:rsidTr="00EE19F6">
        <w:tc>
          <w:tcPr>
            <w:tcW w:w="5103" w:type="dxa"/>
          </w:tcPr>
          <w:p w:rsidR="00B85423" w:rsidRPr="0052411B" w:rsidRDefault="00B85423" w:rsidP="00EE19F6">
            <w:pPr>
              <w:pStyle w:val="af"/>
              <w:rPr>
                <w:sz w:val="24"/>
              </w:rPr>
            </w:pPr>
            <w:r w:rsidRPr="0052411B">
              <w:rPr>
                <w:sz w:val="24"/>
              </w:rPr>
              <w:t>Развитие осязания и мелкой моторики</w:t>
            </w:r>
          </w:p>
        </w:tc>
        <w:tc>
          <w:tcPr>
            <w:tcW w:w="4111" w:type="dxa"/>
          </w:tcPr>
          <w:p w:rsidR="00B85423" w:rsidRPr="0052411B" w:rsidRDefault="00B85423" w:rsidP="00EE19F6">
            <w:pPr>
              <w:pStyle w:val="af"/>
              <w:rPr>
                <w:sz w:val="24"/>
              </w:rPr>
            </w:pPr>
            <w:r w:rsidRPr="0052411B">
              <w:rPr>
                <w:sz w:val="24"/>
                <w:lang w:val="en-US"/>
              </w:rPr>
              <w:t>1</w:t>
            </w:r>
          </w:p>
        </w:tc>
      </w:tr>
      <w:tr w:rsidR="00B85423" w:rsidTr="00EE19F6">
        <w:tc>
          <w:tcPr>
            <w:tcW w:w="5103" w:type="dxa"/>
          </w:tcPr>
          <w:p w:rsidR="00B85423" w:rsidRPr="0052411B" w:rsidRDefault="00B85423" w:rsidP="00EE19F6">
            <w:pPr>
              <w:pStyle w:val="af"/>
              <w:rPr>
                <w:b/>
                <w:bCs/>
                <w:sz w:val="24"/>
              </w:rPr>
            </w:pPr>
            <w:r w:rsidRPr="0052411B">
              <w:rPr>
                <w:b/>
                <w:bCs/>
                <w:sz w:val="24"/>
              </w:rPr>
              <w:t>ВСЕГО:</w:t>
            </w:r>
          </w:p>
        </w:tc>
        <w:tc>
          <w:tcPr>
            <w:tcW w:w="4111" w:type="dxa"/>
          </w:tcPr>
          <w:p w:rsidR="00B85423" w:rsidRPr="0052411B" w:rsidRDefault="00B85423" w:rsidP="00EE19F6">
            <w:pPr>
              <w:pStyle w:val="af"/>
              <w:rPr>
                <w:sz w:val="24"/>
              </w:rPr>
            </w:pPr>
            <w:r>
              <w:rPr>
                <w:sz w:val="24"/>
              </w:rPr>
              <w:t>5</w:t>
            </w:r>
          </w:p>
        </w:tc>
      </w:tr>
      <w:tr w:rsidR="00B85423" w:rsidTr="00EE19F6">
        <w:tc>
          <w:tcPr>
            <w:tcW w:w="5103" w:type="dxa"/>
          </w:tcPr>
          <w:p w:rsidR="00B85423" w:rsidRPr="0052411B" w:rsidRDefault="00B85423" w:rsidP="00EE19F6">
            <w:pPr>
              <w:pStyle w:val="af"/>
              <w:rPr>
                <w:sz w:val="24"/>
              </w:rPr>
            </w:pPr>
            <w:r w:rsidRPr="0052411B">
              <w:rPr>
                <w:b/>
                <w:bCs/>
                <w:sz w:val="24"/>
              </w:rPr>
              <w:t>ИТОГО</w:t>
            </w:r>
            <w:r w:rsidRPr="0052411B">
              <w:rPr>
                <w:sz w:val="24"/>
              </w:rPr>
              <w:t xml:space="preserve"> к финансированию:</w:t>
            </w:r>
          </w:p>
        </w:tc>
        <w:tc>
          <w:tcPr>
            <w:tcW w:w="4111" w:type="dxa"/>
          </w:tcPr>
          <w:p w:rsidR="00B85423" w:rsidRPr="003B37F8" w:rsidRDefault="00B85423" w:rsidP="00EE19F6">
            <w:pPr>
              <w:pStyle w:val="af"/>
              <w:rPr>
                <w:sz w:val="24"/>
              </w:rPr>
            </w:pPr>
            <w:r w:rsidRPr="000B3194">
              <w:rPr>
                <w:sz w:val="24"/>
                <w:lang w:val="en-US"/>
              </w:rPr>
              <w:t>3</w:t>
            </w:r>
            <w:r>
              <w:rPr>
                <w:sz w:val="24"/>
              </w:rPr>
              <w:t>5</w:t>
            </w:r>
          </w:p>
        </w:tc>
      </w:tr>
    </w:tbl>
    <w:p w:rsidR="00B85423" w:rsidRDefault="00B85423" w:rsidP="00B85423"/>
    <w:p w:rsidR="00B85423" w:rsidRDefault="00B85423" w:rsidP="00B85423"/>
    <w:p w:rsidR="00B85423" w:rsidRDefault="00B85423" w:rsidP="00B85423"/>
    <w:p w:rsidR="00B85423" w:rsidRDefault="008C1697">
      <w:pPr>
        <w:spacing w:line="272" w:lineRule="auto"/>
        <w:ind w:right="20"/>
        <w:jc w:val="both"/>
        <w:rPr>
          <w:sz w:val="20"/>
          <w:szCs w:val="20"/>
        </w:rPr>
      </w:pPr>
      <w:r>
        <w:rPr>
          <w:sz w:val="20"/>
          <w:szCs w:val="20"/>
        </w:rPr>
        <w:t>213</w:t>
      </w:r>
    </w:p>
    <w:p w:rsidR="006408C5" w:rsidRDefault="006408C5">
      <w:pPr>
        <w:spacing w:line="272" w:lineRule="auto"/>
        <w:ind w:right="20"/>
        <w:jc w:val="both"/>
        <w:rPr>
          <w:sz w:val="20"/>
          <w:szCs w:val="20"/>
        </w:rPr>
      </w:pPr>
    </w:p>
    <w:p w:rsidR="006408C5" w:rsidRDefault="006408C5">
      <w:pPr>
        <w:spacing w:line="272" w:lineRule="auto"/>
        <w:ind w:right="20"/>
        <w:jc w:val="both"/>
        <w:rPr>
          <w:sz w:val="20"/>
          <w:szCs w:val="20"/>
        </w:rPr>
      </w:pPr>
    </w:p>
    <w:p w:rsidR="006408C5" w:rsidRDefault="006408C5">
      <w:pPr>
        <w:spacing w:line="272" w:lineRule="auto"/>
        <w:ind w:right="20"/>
        <w:jc w:val="both"/>
        <w:rPr>
          <w:sz w:val="20"/>
          <w:szCs w:val="20"/>
        </w:rPr>
      </w:pPr>
    </w:p>
    <w:p w:rsidR="006408C5" w:rsidRDefault="006408C5">
      <w:pPr>
        <w:spacing w:line="272" w:lineRule="auto"/>
        <w:ind w:right="20"/>
        <w:jc w:val="both"/>
        <w:rPr>
          <w:sz w:val="20"/>
          <w:szCs w:val="20"/>
        </w:rPr>
      </w:pPr>
    </w:p>
    <w:p w:rsidR="006408C5" w:rsidRDefault="006408C5">
      <w:pPr>
        <w:spacing w:line="272" w:lineRule="auto"/>
        <w:ind w:right="20"/>
        <w:jc w:val="both"/>
        <w:rPr>
          <w:sz w:val="20"/>
          <w:szCs w:val="20"/>
        </w:rPr>
      </w:pPr>
    </w:p>
    <w:p w:rsidR="006408C5" w:rsidRDefault="006408C5">
      <w:pPr>
        <w:spacing w:line="272" w:lineRule="auto"/>
        <w:ind w:right="20"/>
        <w:jc w:val="both"/>
        <w:rPr>
          <w:sz w:val="20"/>
          <w:szCs w:val="20"/>
        </w:rPr>
      </w:pPr>
    </w:p>
    <w:p w:rsidR="006408C5" w:rsidRDefault="006408C5">
      <w:pPr>
        <w:spacing w:line="272" w:lineRule="auto"/>
        <w:ind w:right="20"/>
        <w:jc w:val="both"/>
        <w:rPr>
          <w:sz w:val="20"/>
          <w:szCs w:val="20"/>
        </w:rPr>
      </w:pPr>
    </w:p>
    <w:p w:rsidR="005650A0" w:rsidRDefault="005650A0">
      <w:pPr>
        <w:spacing w:line="42" w:lineRule="exact"/>
        <w:rPr>
          <w:sz w:val="20"/>
          <w:szCs w:val="20"/>
        </w:rPr>
      </w:pPr>
    </w:p>
    <w:p w:rsidR="005650A0" w:rsidRDefault="00901FE2">
      <w:pPr>
        <w:rPr>
          <w:sz w:val="20"/>
          <w:szCs w:val="20"/>
        </w:rPr>
      </w:pPr>
      <w:r>
        <w:rPr>
          <w:rFonts w:eastAsia="Times New Roman"/>
          <w:b/>
          <w:bCs/>
          <w:sz w:val="24"/>
          <w:szCs w:val="24"/>
        </w:rPr>
        <w:lastRenderedPageBreak/>
        <w:t>3.2. Годовой</w:t>
      </w:r>
      <w:r w:rsidR="00BD0D19">
        <w:rPr>
          <w:rFonts w:eastAsia="Times New Roman"/>
          <w:b/>
          <w:bCs/>
          <w:sz w:val="24"/>
          <w:szCs w:val="24"/>
        </w:rPr>
        <w:t xml:space="preserve"> календарны</w:t>
      </w:r>
      <w:r>
        <w:rPr>
          <w:rFonts w:eastAsia="Times New Roman"/>
          <w:b/>
          <w:bCs/>
          <w:sz w:val="24"/>
          <w:szCs w:val="24"/>
        </w:rPr>
        <w:t>й учебный</w:t>
      </w:r>
      <w:r w:rsidR="00BD0D19">
        <w:rPr>
          <w:rFonts w:eastAsia="Times New Roman"/>
          <w:b/>
          <w:bCs/>
          <w:sz w:val="24"/>
          <w:szCs w:val="24"/>
        </w:rPr>
        <w:t xml:space="preserve"> график.</w:t>
      </w:r>
    </w:p>
    <w:p w:rsidR="005650A0" w:rsidRDefault="005650A0">
      <w:pPr>
        <w:spacing w:line="125" w:lineRule="exact"/>
        <w:rPr>
          <w:sz w:val="20"/>
          <w:szCs w:val="20"/>
        </w:rPr>
      </w:pPr>
    </w:p>
    <w:p w:rsidR="005650A0" w:rsidRDefault="00901FE2">
      <w:pPr>
        <w:spacing w:line="246" w:lineRule="auto"/>
        <w:jc w:val="both"/>
        <w:rPr>
          <w:sz w:val="20"/>
          <w:szCs w:val="20"/>
        </w:rPr>
      </w:pPr>
      <w:r>
        <w:rPr>
          <w:rFonts w:eastAsia="Times New Roman"/>
          <w:sz w:val="24"/>
          <w:szCs w:val="24"/>
        </w:rPr>
        <w:t>Годовой календарный учебный</w:t>
      </w:r>
      <w:r w:rsidR="00BD0D19">
        <w:rPr>
          <w:rFonts w:eastAsia="Times New Roman"/>
          <w:sz w:val="24"/>
          <w:szCs w:val="24"/>
        </w:rPr>
        <w:t xml:space="preserve"> график является локальным нормативным актом Школы-интерната, регламентирующим общие требования к организации образовательного процесса в текущем учебном </w:t>
      </w:r>
      <w:r w:rsidR="005C31C3">
        <w:rPr>
          <w:rFonts w:eastAsia="Times New Roman"/>
          <w:sz w:val="24"/>
          <w:szCs w:val="24"/>
        </w:rPr>
        <w:t>году. Он предназначен для четкой</w:t>
      </w:r>
      <w:r w:rsidR="00BD0D19">
        <w:rPr>
          <w:rFonts w:eastAsia="Times New Roman"/>
          <w:sz w:val="24"/>
          <w:szCs w:val="24"/>
        </w:rPr>
        <w:t xml:space="preserve"> организации образовательного процесса в Школе-интернате, организации деятельности педагогического коллектива. содержит информацию о распределении учебного вре</w:t>
      </w:r>
      <w:r w:rsidR="005C31C3">
        <w:rPr>
          <w:rFonts w:eastAsia="Times New Roman"/>
          <w:sz w:val="24"/>
          <w:szCs w:val="24"/>
        </w:rPr>
        <w:t>мени, каникул и праздничных дней в течение</w:t>
      </w:r>
      <w:r w:rsidR="00BD0D19">
        <w:rPr>
          <w:rFonts w:eastAsia="Times New Roman"/>
          <w:sz w:val="24"/>
          <w:szCs w:val="24"/>
        </w:rPr>
        <w:t xml:space="preserve"> учебного года, определяет сроки окончания учеб</w:t>
      </w:r>
      <w:r w:rsidR="005C31C3">
        <w:rPr>
          <w:rFonts w:eastAsia="Times New Roman"/>
          <w:sz w:val="24"/>
          <w:szCs w:val="24"/>
        </w:rPr>
        <w:t>ного года для различных ступеней</w:t>
      </w:r>
      <w:r w:rsidR="00BD0D19">
        <w:rPr>
          <w:rFonts w:eastAsia="Times New Roman"/>
          <w:sz w:val="24"/>
          <w:szCs w:val="24"/>
        </w:rPr>
        <w:t xml:space="preserve"> обучения.</w:t>
      </w:r>
    </w:p>
    <w:p w:rsidR="005650A0" w:rsidRDefault="005650A0">
      <w:pPr>
        <w:spacing w:line="79" w:lineRule="exact"/>
        <w:rPr>
          <w:sz w:val="20"/>
          <w:szCs w:val="20"/>
        </w:rPr>
      </w:pPr>
    </w:p>
    <w:p w:rsidR="005650A0" w:rsidRDefault="00BD0D19">
      <w:pPr>
        <w:spacing w:line="272" w:lineRule="auto"/>
        <w:ind w:right="20"/>
        <w:jc w:val="both"/>
        <w:rPr>
          <w:rFonts w:eastAsia="Times New Roman"/>
          <w:sz w:val="24"/>
          <w:szCs w:val="24"/>
        </w:rPr>
      </w:pPr>
      <w:r>
        <w:rPr>
          <w:rFonts w:eastAsia="Times New Roman"/>
          <w:sz w:val="24"/>
          <w:szCs w:val="24"/>
        </w:rPr>
        <w:t>Документом, сопряженным с настоящим разд</w:t>
      </w:r>
      <w:r w:rsidR="005C31C3">
        <w:rPr>
          <w:rFonts w:eastAsia="Times New Roman"/>
          <w:sz w:val="24"/>
          <w:szCs w:val="24"/>
        </w:rPr>
        <w:t>елом АООП ООО, является «Годовой календарный учебный</w:t>
      </w:r>
      <w:r>
        <w:rPr>
          <w:rFonts w:eastAsia="Times New Roman"/>
          <w:sz w:val="24"/>
          <w:szCs w:val="24"/>
        </w:rPr>
        <w:t xml:space="preserve"> график» Школы-интерната на </w:t>
      </w:r>
      <w:r w:rsidR="005C31C3">
        <w:rPr>
          <w:rFonts w:eastAsia="Times New Roman"/>
          <w:sz w:val="24"/>
          <w:szCs w:val="24"/>
        </w:rPr>
        <w:t>текущий учебный</w:t>
      </w:r>
      <w:r>
        <w:rPr>
          <w:rFonts w:eastAsia="Times New Roman"/>
          <w:sz w:val="24"/>
          <w:szCs w:val="24"/>
        </w:rPr>
        <w:t xml:space="preserve"> год.</w:t>
      </w:r>
    </w:p>
    <w:p w:rsidR="00B85423" w:rsidRPr="00C51FCD" w:rsidRDefault="00B85423" w:rsidP="00B85423">
      <w:pPr>
        <w:pStyle w:val="a6"/>
        <w:jc w:val="center"/>
        <w:rPr>
          <w:rFonts w:ascii="Times New Roman" w:hAnsi="Times New Roman" w:cs="Times New Roman"/>
          <w:b/>
          <w:sz w:val="24"/>
          <w:szCs w:val="24"/>
        </w:rPr>
      </w:pPr>
      <w:r w:rsidRPr="00C51FCD">
        <w:rPr>
          <w:rFonts w:ascii="Times New Roman" w:hAnsi="Times New Roman" w:cs="Times New Roman"/>
          <w:b/>
          <w:sz w:val="24"/>
          <w:szCs w:val="24"/>
        </w:rPr>
        <w:t>Календарный учебный график</w:t>
      </w:r>
    </w:p>
    <w:p w:rsidR="00B85423" w:rsidRDefault="00B85423" w:rsidP="00B85423">
      <w:pPr>
        <w:pStyle w:val="a6"/>
        <w:jc w:val="center"/>
        <w:rPr>
          <w:rFonts w:ascii="Times New Roman" w:hAnsi="Times New Roman" w:cs="Times New Roman"/>
          <w:b/>
          <w:sz w:val="24"/>
          <w:szCs w:val="24"/>
        </w:rPr>
      </w:pPr>
      <w:r w:rsidRPr="00C51FCD">
        <w:rPr>
          <w:rFonts w:ascii="Times New Roman" w:hAnsi="Times New Roman" w:cs="Times New Roman"/>
          <w:b/>
          <w:sz w:val="24"/>
          <w:szCs w:val="24"/>
        </w:rPr>
        <w:t>на 201</w:t>
      </w:r>
      <w:r>
        <w:rPr>
          <w:rFonts w:ascii="Times New Roman" w:hAnsi="Times New Roman" w:cs="Times New Roman"/>
          <w:b/>
          <w:sz w:val="24"/>
          <w:szCs w:val="24"/>
        </w:rPr>
        <w:t>9</w:t>
      </w:r>
      <w:r w:rsidRPr="00C51FCD">
        <w:rPr>
          <w:rFonts w:ascii="Times New Roman" w:hAnsi="Times New Roman" w:cs="Times New Roman"/>
          <w:b/>
          <w:sz w:val="24"/>
          <w:szCs w:val="24"/>
        </w:rPr>
        <w:t>-20</w:t>
      </w:r>
      <w:r>
        <w:rPr>
          <w:rFonts w:ascii="Times New Roman" w:hAnsi="Times New Roman" w:cs="Times New Roman"/>
          <w:b/>
          <w:sz w:val="24"/>
          <w:szCs w:val="24"/>
        </w:rPr>
        <w:t>20</w:t>
      </w:r>
      <w:r w:rsidRPr="00C51FCD">
        <w:rPr>
          <w:rFonts w:ascii="Times New Roman" w:hAnsi="Times New Roman" w:cs="Times New Roman"/>
          <w:b/>
          <w:sz w:val="24"/>
          <w:szCs w:val="24"/>
        </w:rPr>
        <w:t xml:space="preserve"> учебный год</w:t>
      </w:r>
    </w:p>
    <w:p w:rsidR="00B85423" w:rsidRDefault="00B85423" w:rsidP="00B85423">
      <w:pPr>
        <w:pStyle w:val="a6"/>
        <w:jc w:val="center"/>
        <w:rPr>
          <w:rFonts w:ascii="Times New Roman" w:hAnsi="Times New Roman" w:cs="Times New Roman"/>
          <w:b/>
          <w:sz w:val="24"/>
          <w:szCs w:val="24"/>
        </w:rPr>
      </w:pPr>
    </w:p>
    <w:p w:rsidR="00B85423" w:rsidRDefault="00B85423" w:rsidP="00B85423">
      <w:pPr>
        <w:pStyle w:val="a6"/>
        <w:rPr>
          <w:rFonts w:ascii="Times New Roman" w:hAnsi="Times New Roman" w:cs="Times New Roman"/>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xml:space="preserve"> четверть</w:t>
      </w:r>
      <w:r>
        <w:rPr>
          <w:rFonts w:ascii="Times New Roman" w:hAnsi="Times New Roman" w:cs="Times New Roman"/>
          <w:sz w:val="24"/>
          <w:szCs w:val="24"/>
        </w:rPr>
        <w:t>: 02.09.2019 г. по 25.10.2019 г. (8 недель);</w:t>
      </w:r>
    </w:p>
    <w:p w:rsidR="00B85423" w:rsidRDefault="00B85423" w:rsidP="00B85423">
      <w:pPr>
        <w:pStyle w:val="a6"/>
        <w:rPr>
          <w:rFonts w:ascii="Times New Roman" w:hAnsi="Times New Roman" w:cs="Times New Roman"/>
          <w:sz w:val="24"/>
          <w:szCs w:val="24"/>
        </w:rPr>
      </w:pPr>
    </w:p>
    <w:p w:rsidR="00B85423" w:rsidRPr="00C51FCD" w:rsidRDefault="00B85423" w:rsidP="00B85423">
      <w:pPr>
        <w:pStyle w:val="a6"/>
        <w:rPr>
          <w:rFonts w:ascii="Times New Roman" w:hAnsi="Times New Roman" w:cs="Times New Roman"/>
          <w:sz w:val="24"/>
          <w:szCs w:val="24"/>
        </w:rPr>
      </w:pPr>
      <w:r>
        <w:rPr>
          <w:rFonts w:ascii="Times New Roman" w:hAnsi="Times New Roman" w:cs="Times New Roman"/>
          <w:b/>
          <w:i/>
          <w:sz w:val="24"/>
          <w:szCs w:val="24"/>
        </w:rPr>
        <w:t xml:space="preserve">осенние каникулы: </w:t>
      </w:r>
      <w:r w:rsidRPr="00C51FCD">
        <w:rPr>
          <w:rFonts w:ascii="Times New Roman" w:hAnsi="Times New Roman" w:cs="Times New Roman"/>
          <w:sz w:val="24"/>
          <w:szCs w:val="24"/>
        </w:rPr>
        <w:t>2</w:t>
      </w:r>
      <w:r>
        <w:rPr>
          <w:rFonts w:ascii="Times New Roman" w:hAnsi="Times New Roman" w:cs="Times New Roman"/>
          <w:sz w:val="24"/>
          <w:szCs w:val="24"/>
        </w:rPr>
        <w:t>6</w:t>
      </w:r>
      <w:r w:rsidRPr="00C51FCD">
        <w:rPr>
          <w:rFonts w:ascii="Times New Roman" w:hAnsi="Times New Roman" w:cs="Times New Roman"/>
          <w:sz w:val="24"/>
          <w:szCs w:val="24"/>
        </w:rPr>
        <w:t>.10.201</w:t>
      </w:r>
      <w:r>
        <w:rPr>
          <w:rFonts w:ascii="Times New Roman" w:hAnsi="Times New Roman" w:cs="Times New Roman"/>
          <w:sz w:val="24"/>
          <w:szCs w:val="24"/>
        </w:rPr>
        <w:t>9</w:t>
      </w:r>
      <w:r w:rsidRPr="00C51FCD">
        <w:rPr>
          <w:rFonts w:ascii="Times New Roman" w:hAnsi="Times New Roman" w:cs="Times New Roman"/>
          <w:sz w:val="24"/>
          <w:szCs w:val="24"/>
        </w:rPr>
        <w:t xml:space="preserve"> по 0</w:t>
      </w:r>
      <w:r>
        <w:rPr>
          <w:rFonts w:ascii="Times New Roman" w:hAnsi="Times New Roman" w:cs="Times New Roman"/>
          <w:sz w:val="24"/>
          <w:szCs w:val="24"/>
        </w:rPr>
        <w:t>4</w:t>
      </w:r>
      <w:r w:rsidRPr="00C51FCD">
        <w:rPr>
          <w:rFonts w:ascii="Times New Roman" w:hAnsi="Times New Roman" w:cs="Times New Roman"/>
          <w:sz w:val="24"/>
          <w:szCs w:val="24"/>
        </w:rPr>
        <w:t>.11.201</w:t>
      </w:r>
      <w:r>
        <w:rPr>
          <w:rFonts w:ascii="Times New Roman" w:hAnsi="Times New Roman" w:cs="Times New Roman"/>
          <w:sz w:val="24"/>
          <w:szCs w:val="24"/>
        </w:rPr>
        <w:t>9</w:t>
      </w:r>
      <w:r w:rsidRPr="00C51FCD">
        <w:rPr>
          <w:rFonts w:ascii="Times New Roman" w:hAnsi="Times New Roman" w:cs="Times New Roman"/>
          <w:sz w:val="24"/>
          <w:szCs w:val="24"/>
        </w:rPr>
        <w:t xml:space="preserve"> г. </w:t>
      </w:r>
      <w:r>
        <w:rPr>
          <w:rFonts w:ascii="Times New Roman" w:hAnsi="Times New Roman" w:cs="Times New Roman"/>
          <w:sz w:val="24"/>
          <w:szCs w:val="24"/>
        </w:rPr>
        <w:t xml:space="preserve">- </w:t>
      </w:r>
      <w:r w:rsidRPr="00C51FCD">
        <w:rPr>
          <w:rFonts w:ascii="Times New Roman" w:hAnsi="Times New Roman" w:cs="Times New Roman"/>
          <w:sz w:val="24"/>
          <w:szCs w:val="24"/>
        </w:rPr>
        <w:t>(</w:t>
      </w:r>
      <w:r>
        <w:rPr>
          <w:rFonts w:ascii="Times New Roman" w:hAnsi="Times New Roman" w:cs="Times New Roman"/>
          <w:sz w:val="24"/>
          <w:szCs w:val="24"/>
        </w:rPr>
        <w:t>10 календарных дней);</w:t>
      </w:r>
    </w:p>
    <w:p w:rsidR="00B85423" w:rsidRPr="00C51FCD" w:rsidRDefault="00B85423" w:rsidP="00B85423">
      <w:pPr>
        <w:pStyle w:val="a6"/>
        <w:rPr>
          <w:rFonts w:ascii="Times New Roman" w:hAnsi="Times New Roman" w:cs="Times New Roman"/>
          <w:sz w:val="24"/>
          <w:szCs w:val="24"/>
        </w:rPr>
      </w:pPr>
    </w:p>
    <w:p w:rsidR="00B85423" w:rsidRDefault="00B85423" w:rsidP="00B85423">
      <w:pPr>
        <w:pStyle w:val="a6"/>
        <w:rPr>
          <w:rFonts w:ascii="Times New Roman" w:hAnsi="Times New Roman" w:cs="Times New Roman"/>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xml:space="preserve"> четверть: </w:t>
      </w:r>
      <w:r>
        <w:rPr>
          <w:rFonts w:ascii="Times New Roman" w:hAnsi="Times New Roman" w:cs="Times New Roman"/>
          <w:sz w:val="24"/>
          <w:szCs w:val="24"/>
        </w:rPr>
        <w:t>05.11.2019 г. по 27.12.2019 г. (</w:t>
      </w:r>
      <w:r w:rsidRPr="00042FC3">
        <w:rPr>
          <w:rFonts w:ascii="Times New Roman" w:hAnsi="Times New Roman" w:cs="Times New Roman"/>
          <w:sz w:val="24"/>
          <w:szCs w:val="24"/>
        </w:rPr>
        <w:t>8 недель);</w:t>
      </w:r>
    </w:p>
    <w:p w:rsidR="00B85423" w:rsidRDefault="00B85423" w:rsidP="00B85423">
      <w:pPr>
        <w:pStyle w:val="a6"/>
        <w:rPr>
          <w:rFonts w:ascii="Times New Roman" w:hAnsi="Times New Roman" w:cs="Times New Roman"/>
          <w:sz w:val="24"/>
          <w:szCs w:val="24"/>
        </w:rPr>
      </w:pPr>
    </w:p>
    <w:p w:rsidR="00B85423" w:rsidRPr="00C51FCD" w:rsidRDefault="00B85423" w:rsidP="00B85423">
      <w:pPr>
        <w:pStyle w:val="a6"/>
        <w:rPr>
          <w:rFonts w:ascii="Times New Roman" w:hAnsi="Times New Roman" w:cs="Times New Roman"/>
          <w:sz w:val="24"/>
          <w:szCs w:val="24"/>
        </w:rPr>
      </w:pPr>
      <w:r>
        <w:rPr>
          <w:rFonts w:ascii="Times New Roman" w:hAnsi="Times New Roman" w:cs="Times New Roman"/>
          <w:b/>
          <w:i/>
          <w:sz w:val="24"/>
          <w:szCs w:val="24"/>
        </w:rPr>
        <w:t xml:space="preserve">зимние  каникулы: </w:t>
      </w:r>
      <w:r>
        <w:rPr>
          <w:rFonts w:ascii="Times New Roman" w:hAnsi="Times New Roman" w:cs="Times New Roman"/>
          <w:sz w:val="24"/>
          <w:szCs w:val="24"/>
        </w:rPr>
        <w:t>28.12</w:t>
      </w:r>
      <w:r w:rsidRPr="00C51FCD">
        <w:rPr>
          <w:rFonts w:ascii="Times New Roman" w:hAnsi="Times New Roman" w:cs="Times New Roman"/>
          <w:sz w:val="24"/>
          <w:szCs w:val="24"/>
        </w:rPr>
        <w:t>.201</w:t>
      </w:r>
      <w:r>
        <w:rPr>
          <w:rFonts w:ascii="Times New Roman" w:hAnsi="Times New Roman" w:cs="Times New Roman"/>
          <w:sz w:val="24"/>
          <w:szCs w:val="24"/>
        </w:rPr>
        <w:t>9</w:t>
      </w:r>
      <w:r w:rsidRPr="00C51FCD">
        <w:rPr>
          <w:rFonts w:ascii="Times New Roman" w:hAnsi="Times New Roman" w:cs="Times New Roman"/>
          <w:sz w:val="24"/>
          <w:szCs w:val="24"/>
        </w:rPr>
        <w:t xml:space="preserve"> по </w:t>
      </w:r>
      <w:r>
        <w:rPr>
          <w:rFonts w:ascii="Times New Roman" w:hAnsi="Times New Roman" w:cs="Times New Roman"/>
          <w:sz w:val="24"/>
          <w:szCs w:val="24"/>
        </w:rPr>
        <w:t>08.01.2020</w:t>
      </w:r>
      <w:r w:rsidRPr="00C51FCD">
        <w:rPr>
          <w:rFonts w:ascii="Times New Roman" w:hAnsi="Times New Roman" w:cs="Times New Roman"/>
          <w:sz w:val="24"/>
          <w:szCs w:val="24"/>
        </w:rPr>
        <w:t xml:space="preserve"> г. </w:t>
      </w:r>
      <w:r>
        <w:rPr>
          <w:rFonts w:ascii="Times New Roman" w:hAnsi="Times New Roman" w:cs="Times New Roman"/>
          <w:sz w:val="24"/>
          <w:szCs w:val="24"/>
        </w:rPr>
        <w:t xml:space="preserve">- </w:t>
      </w:r>
      <w:r w:rsidRPr="00C51FCD">
        <w:rPr>
          <w:rFonts w:ascii="Times New Roman" w:hAnsi="Times New Roman" w:cs="Times New Roman"/>
          <w:sz w:val="24"/>
          <w:szCs w:val="24"/>
        </w:rPr>
        <w:t>(</w:t>
      </w:r>
      <w:r>
        <w:rPr>
          <w:rFonts w:ascii="Times New Roman" w:hAnsi="Times New Roman" w:cs="Times New Roman"/>
          <w:sz w:val="24"/>
          <w:szCs w:val="24"/>
        </w:rPr>
        <w:t>12 календарных дней);</w:t>
      </w:r>
    </w:p>
    <w:p w:rsidR="00B85423" w:rsidRPr="00C51FCD" w:rsidRDefault="00B85423" w:rsidP="00B85423">
      <w:pPr>
        <w:pStyle w:val="a6"/>
        <w:rPr>
          <w:rFonts w:ascii="Times New Roman" w:hAnsi="Times New Roman" w:cs="Times New Roman"/>
          <w:b/>
          <w:sz w:val="24"/>
          <w:szCs w:val="24"/>
        </w:rPr>
      </w:pPr>
    </w:p>
    <w:p w:rsidR="00B85423" w:rsidRDefault="00B85423" w:rsidP="00B85423">
      <w:pPr>
        <w:pStyle w:val="a6"/>
        <w:rPr>
          <w:rFonts w:ascii="Times New Roman" w:hAnsi="Times New Roman" w:cs="Times New Roman"/>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четверть: </w:t>
      </w:r>
      <w:r>
        <w:rPr>
          <w:rFonts w:ascii="Times New Roman" w:hAnsi="Times New Roman" w:cs="Times New Roman"/>
          <w:sz w:val="24"/>
          <w:szCs w:val="24"/>
        </w:rPr>
        <w:t>09.01.2020 г. по20.03.2020 г. (10 недель);</w:t>
      </w:r>
    </w:p>
    <w:p w:rsidR="00B85423" w:rsidRDefault="00B85423" w:rsidP="00B85423">
      <w:pPr>
        <w:pStyle w:val="a6"/>
        <w:rPr>
          <w:rFonts w:ascii="Times New Roman" w:hAnsi="Times New Roman" w:cs="Times New Roman"/>
          <w:sz w:val="24"/>
          <w:szCs w:val="24"/>
        </w:rPr>
      </w:pPr>
    </w:p>
    <w:p w:rsidR="00B85423" w:rsidRDefault="00B85423" w:rsidP="00B85423">
      <w:pPr>
        <w:pStyle w:val="a6"/>
        <w:rPr>
          <w:rFonts w:ascii="Times New Roman" w:hAnsi="Times New Roman" w:cs="Times New Roman"/>
          <w:sz w:val="24"/>
          <w:szCs w:val="24"/>
        </w:rPr>
      </w:pPr>
      <w:r>
        <w:rPr>
          <w:rFonts w:ascii="Times New Roman" w:hAnsi="Times New Roman" w:cs="Times New Roman"/>
          <w:sz w:val="24"/>
          <w:szCs w:val="24"/>
        </w:rPr>
        <w:t>Дополнительные каникулы в 1-м классе с 10.02.2020 г. по 16.02.2020 г. (7 календарных дней);</w:t>
      </w:r>
    </w:p>
    <w:p w:rsidR="00B85423" w:rsidRDefault="00B85423" w:rsidP="00B85423">
      <w:pPr>
        <w:pStyle w:val="a6"/>
        <w:rPr>
          <w:rFonts w:ascii="Times New Roman" w:hAnsi="Times New Roman" w:cs="Times New Roman"/>
          <w:sz w:val="24"/>
          <w:szCs w:val="24"/>
        </w:rPr>
      </w:pPr>
    </w:p>
    <w:p w:rsidR="00B85423" w:rsidRPr="00C51FCD" w:rsidRDefault="00B85423" w:rsidP="00B85423">
      <w:pPr>
        <w:pStyle w:val="a6"/>
        <w:rPr>
          <w:rFonts w:ascii="Times New Roman" w:hAnsi="Times New Roman" w:cs="Times New Roman"/>
          <w:sz w:val="24"/>
          <w:szCs w:val="24"/>
        </w:rPr>
      </w:pPr>
      <w:r>
        <w:rPr>
          <w:rFonts w:ascii="Times New Roman" w:hAnsi="Times New Roman" w:cs="Times New Roman"/>
          <w:b/>
          <w:i/>
          <w:sz w:val="24"/>
          <w:szCs w:val="24"/>
        </w:rPr>
        <w:t xml:space="preserve">весенние  каникулы: </w:t>
      </w:r>
      <w:r>
        <w:rPr>
          <w:rFonts w:ascii="Times New Roman" w:hAnsi="Times New Roman" w:cs="Times New Roman"/>
          <w:sz w:val="24"/>
          <w:szCs w:val="24"/>
        </w:rPr>
        <w:t>21.03.2020 г.</w:t>
      </w:r>
      <w:r w:rsidRPr="00C51FCD">
        <w:rPr>
          <w:rFonts w:ascii="Times New Roman" w:hAnsi="Times New Roman" w:cs="Times New Roman"/>
          <w:sz w:val="24"/>
          <w:szCs w:val="24"/>
        </w:rPr>
        <w:t xml:space="preserve"> по </w:t>
      </w:r>
      <w:r>
        <w:rPr>
          <w:rFonts w:ascii="Times New Roman" w:hAnsi="Times New Roman" w:cs="Times New Roman"/>
          <w:sz w:val="24"/>
          <w:szCs w:val="24"/>
        </w:rPr>
        <w:t>31.03.2020</w:t>
      </w:r>
      <w:r w:rsidRPr="00C51FC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1FCD">
        <w:rPr>
          <w:rFonts w:ascii="Times New Roman" w:hAnsi="Times New Roman" w:cs="Times New Roman"/>
          <w:sz w:val="24"/>
          <w:szCs w:val="24"/>
        </w:rPr>
        <w:t>(</w:t>
      </w:r>
      <w:r>
        <w:rPr>
          <w:rFonts w:ascii="Times New Roman" w:hAnsi="Times New Roman" w:cs="Times New Roman"/>
          <w:sz w:val="24"/>
          <w:szCs w:val="24"/>
        </w:rPr>
        <w:t>11 календарных дней);</w:t>
      </w:r>
    </w:p>
    <w:p w:rsidR="00B85423" w:rsidRPr="00C51FCD" w:rsidRDefault="00B85423" w:rsidP="00B85423">
      <w:pPr>
        <w:pStyle w:val="a6"/>
        <w:rPr>
          <w:rFonts w:ascii="Times New Roman" w:hAnsi="Times New Roman" w:cs="Times New Roman"/>
          <w:b/>
          <w:sz w:val="24"/>
          <w:szCs w:val="24"/>
        </w:rPr>
      </w:pPr>
    </w:p>
    <w:p w:rsidR="00B85423" w:rsidRDefault="00B85423" w:rsidP="00B85423">
      <w:pPr>
        <w:pStyle w:val="a6"/>
        <w:rPr>
          <w:rFonts w:ascii="Times New Roman" w:hAnsi="Times New Roman" w:cs="Times New Roman"/>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четверть: </w:t>
      </w:r>
      <w:r>
        <w:rPr>
          <w:rFonts w:ascii="Times New Roman" w:hAnsi="Times New Roman" w:cs="Times New Roman"/>
          <w:sz w:val="24"/>
          <w:szCs w:val="24"/>
        </w:rPr>
        <w:t>с 01.04.2020 г. по 22.05.2020 г. - (8 недель);</w:t>
      </w:r>
    </w:p>
    <w:p w:rsidR="00B85423" w:rsidRDefault="00B85423" w:rsidP="00B85423">
      <w:pPr>
        <w:pStyle w:val="a6"/>
        <w:rPr>
          <w:rFonts w:ascii="Times New Roman" w:hAnsi="Times New Roman" w:cs="Times New Roman"/>
          <w:sz w:val="24"/>
          <w:szCs w:val="24"/>
        </w:rPr>
      </w:pPr>
    </w:p>
    <w:p w:rsidR="00B85423" w:rsidRDefault="00B85423" w:rsidP="00B85423">
      <w:pPr>
        <w:pStyle w:val="a6"/>
        <w:rPr>
          <w:rFonts w:ascii="Times New Roman" w:hAnsi="Times New Roman" w:cs="Times New Roman"/>
          <w:sz w:val="24"/>
          <w:szCs w:val="24"/>
        </w:rPr>
      </w:pPr>
      <w:r>
        <w:rPr>
          <w:rFonts w:ascii="Times New Roman" w:hAnsi="Times New Roman" w:cs="Times New Roman"/>
          <w:b/>
          <w:i/>
          <w:sz w:val="24"/>
          <w:szCs w:val="24"/>
        </w:rPr>
        <w:t xml:space="preserve">летние  каникулы: </w:t>
      </w:r>
      <w:r w:rsidRPr="003F691D">
        <w:rPr>
          <w:rFonts w:ascii="Times New Roman" w:hAnsi="Times New Roman" w:cs="Times New Roman"/>
          <w:sz w:val="24"/>
          <w:szCs w:val="24"/>
        </w:rPr>
        <w:t>2</w:t>
      </w:r>
      <w:r>
        <w:rPr>
          <w:rFonts w:ascii="Times New Roman" w:hAnsi="Times New Roman" w:cs="Times New Roman"/>
          <w:sz w:val="24"/>
          <w:szCs w:val="24"/>
        </w:rPr>
        <w:t>3</w:t>
      </w:r>
      <w:r w:rsidRPr="003F691D">
        <w:rPr>
          <w:rFonts w:ascii="Times New Roman" w:hAnsi="Times New Roman" w:cs="Times New Roman"/>
          <w:sz w:val="24"/>
          <w:szCs w:val="24"/>
        </w:rPr>
        <w:t>.05.20</w:t>
      </w:r>
      <w:r>
        <w:rPr>
          <w:rFonts w:ascii="Times New Roman" w:hAnsi="Times New Roman" w:cs="Times New Roman"/>
          <w:sz w:val="24"/>
          <w:szCs w:val="24"/>
        </w:rPr>
        <w:t>20</w:t>
      </w:r>
      <w:r w:rsidRPr="003F691D">
        <w:rPr>
          <w:rFonts w:ascii="Times New Roman" w:hAnsi="Times New Roman" w:cs="Times New Roman"/>
          <w:sz w:val="24"/>
          <w:szCs w:val="24"/>
        </w:rPr>
        <w:t xml:space="preserve"> г. по 31.08.20</w:t>
      </w:r>
      <w:r>
        <w:rPr>
          <w:rFonts w:ascii="Times New Roman" w:hAnsi="Times New Roman" w:cs="Times New Roman"/>
          <w:sz w:val="24"/>
          <w:szCs w:val="24"/>
        </w:rPr>
        <w:t>20</w:t>
      </w:r>
      <w:r w:rsidRPr="003F691D">
        <w:rPr>
          <w:rFonts w:ascii="Times New Roman" w:hAnsi="Times New Roman" w:cs="Times New Roman"/>
          <w:sz w:val="24"/>
          <w:szCs w:val="24"/>
        </w:rPr>
        <w:t xml:space="preserve"> г.</w:t>
      </w:r>
      <w:r>
        <w:rPr>
          <w:rFonts w:ascii="Times New Roman" w:hAnsi="Times New Roman" w:cs="Times New Roman"/>
          <w:sz w:val="24"/>
          <w:szCs w:val="24"/>
        </w:rPr>
        <w:t xml:space="preserve"> – (99 календарных дней)</w:t>
      </w:r>
    </w:p>
    <w:p w:rsidR="00B85423" w:rsidRDefault="00B85423" w:rsidP="00B85423">
      <w:pPr>
        <w:pStyle w:val="a6"/>
        <w:rPr>
          <w:rFonts w:ascii="Times New Roman" w:hAnsi="Times New Roman" w:cs="Times New Roman"/>
          <w:sz w:val="24"/>
          <w:szCs w:val="24"/>
        </w:rPr>
      </w:pPr>
    </w:p>
    <w:p w:rsidR="00B85423" w:rsidRDefault="00B85423" w:rsidP="00B85423">
      <w:pPr>
        <w:pStyle w:val="a6"/>
        <w:rPr>
          <w:rFonts w:ascii="Times New Roman" w:hAnsi="Times New Roman" w:cs="Times New Roman"/>
          <w:sz w:val="24"/>
          <w:szCs w:val="24"/>
        </w:rPr>
      </w:pPr>
      <w:r w:rsidRPr="003F691D">
        <w:rPr>
          <w:rFonts w:ascii="Times New Roman" w:hAnsi="Times New Roman" w:cs="Times New Roman"/>
          <w:b/>
          <w:i/>
          <w:sz w:val="24"/>
          <w:szCs w:val="24"/>
        </w:rPr>
        <w:t xml:space="preserve">Последний звонок </w:t>
      </w:r>
      <w:r>
        <w:rPr>
          <w:rFonts w:ascii="Times New Roman" w:hAnsi="Times New Roman" w:cs="Times New Roman"/>
          <w:sz w:val="24"/>
          <w:szCs w:val="24"/>
        </w:rPr>
        <w:t>для выпускников 10(12) классов-22 мая 2020 г.</w:t>
      </w:r>
    </w:p>
    <w:p w:rsidR="00B85423" w:rsidRDefault="00B85423" w:rsidP="00B85423">
      <w:pPr>
        <w:pStyle w:val="a6"/>
        <w:rPr>
          <w:rFonts w:ascii="Times New Roman" w:hAnsi="Times New Roman" w:cs="Times New Roman"/>
          <w:sz w:val="24"/>
          <w:szCs w:val="24"/>
        </w:rPr>
      </w:pPr>
    </w:p>
    <w:p w:rsidR="00B85423" w:rsidRPr="00042FC3" w:rsidRDefault="00B85423" w:rsidP="00B85423">
      <w:pPr>
        <w:pStyle w:val="a6"/>
        <w:rPr>
          <w:rFonts w:ascii="Times New Roman" w:hAnsi="Times New Roman" w:cs="Times New Roman"/>
          <w:sz w:val="24"/>
          <w:szCs w:val="24"/>
        </w:rPr>
      </w:pPr>
      <w:r w:rsidRPr="00042FC3">
        <w:rPr>
          <w:rFonts w:ascii="Times New Roman" w:hAnsi="Times New Roman" w:cs="Times New Roman"/>
          <w:b/>
          <w:i/>
          <w:sz w:val="24"/>
          <w:szCs w:val="24"/>
        </w:rPr>
        <w:t xml:space="preserve">Государственная </w:t>
      </w:r>
      <w:r>
        <w:rPr>
          <w:rFonts w:ascii="Times New Roman" w:hAnsi="Times New Roman" w:cs="Times New Roman"/>
          <w:b/>
          <w:i/>
          <w:sz w:val="24"/>
          <w:szCs w:val="24"/>
        </w:rPr>
        <w:t>(</w:t>
      </w:r>
      <w:r w:rsidRPr="00042FC3">
        <w:rPr>
          <w:rFonts w:ascii="Times New Roman" w:hAnsi="Times New Roman" w:cs="Times New Roman"/>
          <w:b/>
          <w:i/>
          <w:sz w:val="24"/>
          <w:szCs w:val="24"/>
        </w:rPr>
        <w:t>итоговая</w:t>
      </w:r>
      <w:r>
        <w:rPr>
          <w:rFonts w:ascii="Times New Roman" w:hAnsi="Times New Roman" w:cs="Times New Roman"/>
          <w:b/>
          <w:i/>
          <w:sz w:val="24"/>
          <w:szCs w:val="24"/>
        </w:rPr>
        <w:t>)</w:t>
      </w:r>
      <w:r w:rsidRPr="00042FC3">
        <w:rPr>
          <w:rFonts w:ascii="Times New Roman" w:hAnsi="Times New Roman" w:cs="Times New Roman"/>
          <w:b/>
          <w:i/>
          <w:sz w:val="24"/>
          <w:szCs w:val="24"/>
        </w:rPr>
        <w:t xml:space="preserve"> аттестация</w:t>
      </w:r>
      <w:r>
        <w:rPr>
          <w:rFonts w:ascii="Times New Roman" w:hAnsi="Times New Roman" w:cs="Times New Roman"/>
          <w:b/>
          <w:i/>
          <w:sz w:val="24"/>
          <w:szCs w:val="24"/>
        </w:rPr>
        <w:t xml:space="preserve">: </w:t>
      </w:r>
      <w:r>
        <w:rPr>
          <w:rFonts w:ascii="Times New Roman" w:hAnsi="Times New Roman" w:cs="Times New Roman"/>
          <w:sz w:val="24"/>
          <w:szCs w:val="24"/>
        </w:rPr>
        <w:t>25.05.2020 г. по 15.06.2020 г.</w:t>
      </w:r>
    </w:p>
    <w:p w:rsidR="00B85423" w:rsidRDefault="00B85423" w:rsidP="00B85423">
      <w:pPr>
        <w:pStyle w:val="a6"/>
        <w:rPr>
          <w:rFonts w:ascii="Times New Roman" w:hAnsi="Times New Roman" w:cs="Times New Roman"/>
          <w:sz w:val="24"/>
          <w:szCs w:val="24"/>
        </w:rPr>
      </w:pPr>
    </w:p>
    <w:p w:rsidR="00B85423" w:rsidRPr="00042FC3" w:rsidRDefault="00B85423" w:rsidP="00B85423">
      <w:pPr>
        <w:pStyle w:val="a6"/>
        <w:rPr>
          <w:rFonts w:ascii="Times New Roman" w:hAnsi="Times New Roman" w:cs="Times New Roman"/>
          <w:sz w:val="24"/>
          <w:szCs w:val="24"/>
        </w:rPr>
      </w:pPr>
      <w:r w:rsidRPr="00042FC3">
        <w:rPr>
          <w:rFonts w:ascii="Times New Roman" w:hAnsi="Times New Roman" w:cs="Times New Roman"/>
          <w:sz w:val="24"/>
          <w:szCs w:val="24"/>
        </w:rPr>
        <w:t>Продолжительность учебного года: для 1 класса -33 недели</w:t>
      </w:r>
    </w:p>
    <w:p w:rsidR="00B85423" w:rsidRPr="00042FC3" w:rsidRDefault="00B85423" w:rsidP="00B85423">
      <w:pPr>
        <w:pStyle w:val="a6"/>
        <w:rPr>
          <w:rFonts w:ascii="Times New Roman" w:hAnsi="Times New Roman" w:cs="Times New Roman"/>
          <w:sz w:val="24"/>
          <w:szCs w:val="24"/>
        </w:rPr>
      </w:pPr>
    </w:p>
    <w:p w:rsidR="00B85423" w:rsidRPr="00042FC3" w:rsidRDefault="00B85423" w:rsidP="00B85423">
      <w:pPr>
        <w:pStyle w:val="a6"/>
        <w:rPr>
          <w:rFonts w:ascii="Times New Roman" w:hAnsi="Times New Roman" w:cs="Times New Roman"/>
          <w:sz w:val="24"/>
          <w:szCs w:val="24"/>
        </w:rPr>
      </w:pPr>
      <w:r w:rsidRPr="00042FC3">
        <w:rPr>
          <w:rFonts w:ascii="Times New Roman" w:hAnsi="Times New Roman" w:cs="Times New Roman"/>
          <w:sz w:val="24"/>
          <w:szCs w:val="24"/>
        </w:rPr>
        <w:t>Продолжительность учебного года: для 2-11 классов -34 недели</w:t>
      </w:r>
    </w:p>
    <w:p w:rsidR="00B85423" w:rsidRPr="00042FC3" w:rsidRDefault="00B85423" w:rsidP="00B85423">
      <w:pPr>
        <w:pStyle w:val="a6"/>
        <w:rPr>
          <w:rFonts w:ascii="Times New Roman" w:hAnsi="Times New Roman" w:cs="Times New Roman"/>
          <w:sz w:val="24"/>
          <w:szCs w:val="24"/>
        </w:rPr>
      </w:pPr>
    </w:p>
    <w:p w:rsidR="00B85423" w:rsidRPr="00042FC3" w:rsidRDefault="00B85423" w:rsidP="00B85423">
      <w:pPr>
        <w:pStyle w:val="a6"/>
        <w:rPr>
          <w:rFonts w:ascii="Times New Roman" w:hAnsi="Times New Roman" w:cs="Times New Roman"/>
          <w:sz w:val="24"/>
          <w:szCs w:val="24"/>
        </w:rPr>
      </w:pPr>
      <w:r w:rsidRPr="00042FC3">
        <w:rPr>
          <w:rFonts w:ascii="Times New Roman" w:hAnsi="Times New Roman" w:cs="Times New Roman"/>
          <w:sz w:val="24"/>
          <w:szCs w:val="24"/>
        </w:rPr>
        <w:t>Продолжительность каникул: 3</w:t>
      </w:r>
      <w:r>
        <w:rPr>
          <w:rFonts w:ascii="Times New Roman" w:hAnsi="Times New Roman" w:cs="Times New Roman"/>
          <w:sz w:val="24"/>
          <w:szCs w:val="24"/>
        </w:rPr>
        <w:t>3</w:t>
      </w:r>
      <w:r w:rsidRPr="00042FC3">
        <w:rPr>
          <w:rFonts w:ascii="Times New Roman" w:hAnsi="Times New Roman" w:cs="Times New Roman"/>
          <w:sz w:val="24"/>
          <w:szCs w:val="24"/>
        </w:rPr>
        <w:t xml:space="preserve"> календарны</w:t>
      </w:r>
      <w:r>
        <w:rPr>
          <w:rFonts w:ascii="Times New Roman" w:hAnsi="Times New Roman" w:cs="Times New Roman"/>
          <w:sz w:val="24"/>
          <w:szCs w:val="24"/>
        </w:rPr>
        <w:t>х</w:t>
      </w:r>
      <w:r w:rsidRPr="00042FC3">
        <w:rPr>
          <w:rFonts w:ascii="Times New Roman" w:hAnsi="Times New Roman" w:cs="Times New Roman"/>
          <w:sz w:val="24"/>
          <w:szCs w:val="24"/>
        </w:rPr>
        <w:t xml:space="preserve"> </w:t>
      </w:r>
      <w:r>
        <w:rPr>
          <w:rFonts w:ascii="Times New Roman" w:hAnsi="Times New Roman" w:cs="Times New Roman"/>
          <w:sz w:val="24"/>
          <w:szCs w:val="24"/>
        </w:rPr>
        <w:t>дня</w:t>
      </w:r>
    </w:p>
    <w:p w:rsidR="00B85423" w:rsidRPr="00042FC3" w:rsidRDefault="00B85423" w:rsidP="00B85423">
      <w:pPr>
        <w:pStyle w:val="a6"/>
        <w:rPr>
          <w:rFonts w:ascii="Times New Roman" w:hAnsi="Times New Roman" w:cs="Times New Roman"/>
          <w:sz w:val="24"/>
          <w:szCs w:val="24"/>
        </w:rPr>
      </w:pPr>
    </w:p>
    <w:p w:rsidR="00B85423" w:rsidRPr="00042FC3" w:rsidRDefault="00B85423" w:rsidP="00B85423">
      <w:pPr>
        <w:pStyle w:val="a6"/>
        <w:rPr>
          <w:rFonts w:ascii="Times New Roman" w:hAnsi="Times New Roman" w:cs="Times New Roman"/>
          <w:sz w:val="24"/>
          <w:szCs w:val="24"/>
        </w:rPr>
      </w:pPr>
      <w:r w:rsidRPr="00042FC3">
        <w:rPr>
          <w:rFonts w:ascii="Times New Roman" w:hAnsi="Times New Roman" w:cs="Times New Roman"/>
          <w:sz w:val="24"/>
          <w:szCs w:val="24"/>
        </w:rPr>
        <w:t>Окончание учебного года: 2</w:t>
      </w:r>
      <w:r>
        <w:rPr>
          <w:rFonts w:ascii="Times New Roman" w:hAnsi="Times New Roman" w:cs="Times New Roman"/>
          <w:sz w:val="24"/>
          <w:szCs w:val="24"/>
        </w:rPr>
        <w:t>2</w:t>
      </w:r>
      <w:r w:rsidRPr="00042FC3">
        <w:rPr>
          <w:rFonts w:ascii="Times New Roman" w:hAnsi="Times New Roman" w:cs="Times New Roman"/>
          <w:sz w:val="24"/>
          <w:szCs w:val="24"/>
        </w:rPr>
        <w:t>.05.20</w:t>
      </w:r>
      <w:r>
        <w:rPr>
          <w:rFonts w:ascii="Times New Roman" w:hAnsi="Times New Roman" w:cs="Times New Roman"/>
          <w:sz w:val="24"/>
          <w:szCs w:val="24"/>
        </w:rPr>
        <w:t>20</w:t>
      </w:r>
      <w:r w:rsidRPr="00042FC3">
        <w:rPr>
          <w:rFonts w:ascii="Times New Roman" w:hAnsi="Times New Roman" w:cs="Times New Roman"/>
          <w:sz w:val="24"/>
          <w:szCs w:val="24"/>
        </w:rPr>
        <w:t xml:space="preserve"> г.</w:t>
      </w:r>
    </w:p>
    <w:p w:rsidR="00B85423" w:rsidRPr="00042FC3" w:rsidRDefault="00B85423" w:rsidP="00B85423">
      <w:pPr>
        <w:pStyle w:val="a6"/>
        <w:rPr>
          <w:rFonts w:ascii="Times New Roman" w:hAnsi="Times New Roman" w:cs="Times New Roman"/>
          <w:sz w:val="24"/>
          <w:szCs w:val="24"/>
        </w:rPr>
      </w:pPr>
    </w:p>
    <w:p w:rsidR="00B85423" w:rsidRPr="00042FC3" w:rsidRDefault="00B85423" w:rsidP="00B85423">
      <w:pPr>
        <w:pStyle w:val="a6"/>
        <w:rPr>
          <w:rFonts w:ascii="Times New Roman" w:hAnsi="Times New Roman" w:cs="Times New Roman"/>
          <w:sz w:val="24"/>
          <w:szCs w:val="24"/>
        </w:rPr>
      </w:pPr>
      <w:r w:rsidRPr="00042FC3">
        <w:rPr>
          <w:rFonts w:ascii="Times New Roman" w:hAnsi="Times New Roman" w:cs="Times New Roman"/>
          <w:sz w:val="24"/>
          <w:szCs w:val="24"/>
        </w:rPr>
        <w:t>Окончание учебного года для выпускных классов: 2</w:t>
      </w:r>
      <w:r>
        <w:rPr>
          <w:rFonts w:ascii="Times New Roman" w:hAnsi="Times New Roman" w:cs="Times New Roman"/>
          <w:sz w:val="24"/>
          <w:szCs w:val="24"/>
        </w:rPr>
        <w:t>2</w:t>
      </w:r>
      <w:r w:rsidRPr="00042FC3">
        <w:rPr>
          <w:rFonts w:ascii="Times New Roman" w:hAnsi="Times New Roman" w:cs="Times New Roman"/>
          <w:sz w:val="24"/>
          <w:szCs w:val="24"/>
        </w:rPr>
        <w:t>.05.20</w:t>
      </w:r>
      <w:r>
        <w:rPr>
          <w:rFonts w:ascii="Times New Roman" w:hAnsi="Times New Roman" w:cs="Times New Roman"/>
          <w:sz w:val="24"/>
          <w:szCs w:val="24"/>
        </w:rPr>
        <w:t>20</w:t>
      </w:r>
      <w:r w:rsidRPr="00042FC3">
        <w:rPr>
          <w:rFonts w:ascii="Times New Roman" w:hAnsi="Times New Roman" w:cs="Times New Roman"/>
          <w:sz w:val="24"/>
          <w:szCs w:val="24"/>
        </w:rPr>
        <w:t xml:space="preserve"> г.</w:t>
      </w:r>
    </w:p>
    <w:p w:rsidR="00B85423" w:rsidRDefault="00B85423" w:rsidP="00B85423">
      <w:pPr>
        <w:pStyle w:val="a6"/>
        <w:rPr>
          <w:rFonts w:ascii="Times New Roman" w:hAnsi="Times New Roman" w:cs="Times New Roman"/>
          <w:sz w:val="24"/>
          <w:szCs w:val="24"/>
        </w:rPr>
      </w:pPr>
    </w:p>
    <w:p w:rsidR="00B85423" w:rsidRPr="003F691D" w:rsidRDefault="00B85423" w:rsidP="00B85423">
      <w:pPr>
        <w:pStyle w:val="a6"/>
        <w:rPr>
          <w:rFonts w:ascii="Times New Roman" w:hAnsi="Times New Roman" w:cs="Times New Roman"/>
          <w:sz w:val="24"/>
          <w:szCs w:val="24"/>
        </w:rPr>
      </w:pPr>
      <w:r>
        <w:rPr>
          <w:rFonts w:ascii="Times New Roman" w:hAnsi="Times New Roman" w:cs="Times New Roman"/>
          <w:sz w:val="24"/>
          <w:szCs w:val="24"/>
        </w:rPr>
        <w:t>Пятидневная рабочая неделя для 1-12 классов</w:t>
      </w:r>
    </w:p>
    <w:p w:rsidR="00FB72E6" w:rsidRDefault="00FB72E6" w:rsidP="006408C5">
      <w:pPr>
        <w:tabs>
          <w:tab w:val="left" w:pos="6820"/>
        </w:tabs>
        <w:spacing w:line="306" w:lineRule="exact"/>
        <w:rPr>
          <w:rFonts w:ascii="Arial Unicode MS" w:eastAsia="Arial Unicode MS" w:hAnsi="Arial Unicode MS" w:cs="Arial Unicode MS"/>
          <w:b/>
          <w:bCs/>
          <w:sz w:val="24"/>
          <w:szCs w:val="24"/>
        </w:rPr>
      </w:pPr>
    </w:p>
    <w:p w:rsidR="006408C5" w:rsidRDefault="006408C5">
      <w:pPr>
        <w:tabs>
          <w:tab w:val="left" w:pos="6820"/>
        </w:tabs>
        <w:spacing w:line="306" w:lineRule="exact"/>
        <w:ind w:left="20"/>
        <w:rPr>
          <w:rFonts w:eastAsia="Arial Unicode MS"/>
          <w:b/>
          <w:bCs/>
          <w:sz w:val="24"/>
          <w:szCs w:val="24"/>
        </w:rPr>
      </w:pPr>
    </w:p>
    <w:p w:rsidR="006408C5" w:rsidRDefault="006408C5">
      <w:pPr>
        <w:tabs>
          <w:tab w:val="left" w:pos="6820"/>
        </w:tabs>
        <w:spacing w:line="306" w:lineRule="exact"/>
        <w:ind w:left="20"/>
        <w:rPr>
          <w:rFonts w:eastAsia="Arial Unicode MS"/>
          <w:b/>
          <w:bCs/>
          <w:sz w:val="24"/>
          <w:szCs w:val="24"/>
        </w:rPr>
      </w:pPr>
    </w:p>
    <w:p w:rsidR="006408C5" w:rsidRDefault="006408C5">
      <w:pPr>
        <w:tabs>
          <w:tab w:val="left" w:pos="6820"/>
        </w:tabs>
        <w:spacing w:line="306" w:lineRule="exact"/>
        <w:ind w:left="20"/>
        <w:rPr>
          <w:rFonts w:eastAsia="Arial Unicode MS"/>
          <w:b/>
          <w:bCs/>
          <w:sz w:val="24"/>
          <w:szCs w:val="24"/>
        </w:rPr>
      </w:pPr>
    </w:p>
    <w:p w:rsidR="006408C5" w:rsidRDefault="006408C5">
      <w:pPr>
        <w:tabs>
          <w:tab w:val="left" w:pos="6820"/>
        </w:tabs>
        <w:spacing w:line="306" w:lineRule="exact"/>
        <w:ind w:left="20"/>
        <w:rPr>
          <w:rFonts w:eastAsia="Arial Unicode MS"/>
          <w:b/>
          <w:bCs/>
          <w:sz w:val="24"/>
          <w:szCs w:val="24"/>
        </w:rPr>
      </w:pPr>
    </w:p>
    <w:p w:rsidR="006408C5" w:rsidRDefault="006408C5">
      <w:pPr>
        <w:tabs>
          <w:tab w:val="left" w:pos="6820"/>
        </w:tabs>
        <w:spacing w:line="306" w:lineRule="exact"/>
        <w:ind w:left="20"/>
        <w:rPr>
          <w:rFonts w:eastAsia="Arial Unicode MS"/>
          <w:b/>
          <w:bCs/>
          <w:sz w:val="24"/>
          <w:szCs w:val="24"/>
        </w:rPr>
      </w:pPr>
    </w:p>
    <w:p w:rsidR="006408C5" w:rsidRDefault="006408C5">
      <w:pPr>
        <w:tabs>
          <w:tab w:val="left" w:pos="6820"/>
        </w:tabs>
        <w:spacing w:line="306" w:lineRule="exact"/>
        <w:ind w:left="20"/>
        <w:rPr>
          <w:rFonts w:eastAsia="Arial Unicode MS"/>
          <w:b/>
          <w:bCs/>
          <w:sz w:val="24"/>
          <w:szCs w:val="24"/>
        </w:rPr>
      </w:pPr>
    </w:p>
    <w:p w:rsidR="006408C5" w:rsidRDefault="006408C5">
      <w:pPr>
        <w:tabs>
          <w:tab w:val="left" w:pos="6820"/>
        </w:tabs>
        <w:spacing w:line="306" w:lineRule="exact"/>
        <w:ind w:left="20"/>
        <w:rPr>
          <w:rFonts w:eastAsia="Arial Unicode MS"/>
          <w:b/>
          <w:bCs/>
          <w:sz w:val="24"/>
          <w:szCs w:val="24"/>
        </w:rPr>
      </w:pPr>
    </w:p>
    <w:p w:rsidR="006408C5" w:rsidRPr="006408C5" w:rsidRDefault="006408C5">
      <w:pPr>
        <w:tabs>
          <w:tab w:val="left" w:pos="6820"/>
        </w:tabs>
        <w:spacing w:line="306" w:lineRule="exact"/>
        <w:ind w:left="20"/>
        <w:rPr>
          <w:rFonts w:eastAsia="Arial Unicode MS"/>
          <w:bCs/>
          <w:sz w:val="24"/>
          <w:szCs w:val="24"/>
        </w:rPr>
      </w:pPr>
      <w:r w:rsidRPr="006408C5">
        <w:rPr>
          <w:rFonts w:eastAsia="Arial Unicode MS"/>
          <w:bCs/>
          <w:sz w:val="24"/>
          <w:szCs w:val="24"/>
        </w:rPr>
        <w:t>214</w:t>
      </w:r>
    </w:p>
    <w:p w:rsidR="005650A0" w:rsidRPr="00FB72E6" w:rsidRDefault="00BD0D19">
      <w:pPr>
        <w:tabs>
          <w:tab w:val="left" w:pos="6820"/>
        </w:tabs>
        <w:spacing w:line="306" w:lineRule="exact"/>
        <w:ind w:left="20"/>
        <w:rPr>
          <w:sz w:val="20"/>
          <w:szCs w:val="20"/>
        </w:rPr>
      </w:pPr>
      <w:r w:rsidRPr="00FB72E6">
        <w:rPr>
          <w:rFonts w:eastAsia="Arial Unicode MS"/>
          <w:b/>
          <w:bCs/>
          <w:sz w:val="24"/>
          <w:szCs w:val="24"/>
        </w:rPr>
        <w:lastRenderedPageBreak/>
        <w:t>3.</w:t>
      </w:r>
      <w:r w:rsidR="00B85423">
        <w:rPr>
          <w:rFonts w:eastAsia="Arial Unicode MS"/>
          <w:b/>
          <w:bCs/>
          <w:sz w:val="24"/>
          <w:szCs w:val="24"/>
        </w:rPr>
        <w:t>3</w:t>
      </w:r>
      <w:r w:rsidRPr="00FB72E6">
        <w:rPr>
          <w:rFonts w:eastAsia="Arial Unicode MS"/>
          <w:b/>
          <w:bCs/>
          <w:sz w:val="24"/>
          <w:szCs w:val="24"/>
        </w:rPr>
        <w:t>.</w:t>
      </w:r>
      <w:r w:rsidRPr="00FB72E6">
        <w:rPr>
          <w:sz w:val="20"/>
          <w:szCs w:val="20"/>
        </w:rPr>
        <w:tab/>
      </w:r>
      <w:r w:rsidRPr="00FB72E6">
        <w:rPr>
          <w:rFonts w:eastAsia="Arial Unicode MS"/>
          <w:b/>
          <w:bCs/>
          <w:sz w:val="21"/>
          <w:szCs w:val="21"/>
        </w:rPr>
        <w:t>.</w:t>
      </w:r>
    </w:p>
    <w:p w:rsidR="005650A0" w:rsidRPr="00FB72E6" w:rsidRDefault="005650A0">
      <w:pPr>
        <w:spacing w:line="38" w:lineRule="exact"/>
        <w:rPr>
          <w:sz w:val="20"/>
          <w:szCs w:val="20"/>
        </w:rPr>
      </w:pPr>
    </w:p>
    <w:p w:rsidR="005650A0" w:rsidRDefault="00BD0D19">
      <w:pPr>
        <w:tabs>
          <w:tab w:val="left" w:pos="7140"/>
        </w:tabs>
        <w:spacing w:line="322" w:lineRule="exact"/>
        <w:ind w:left="20"/>
        <w:rPr>
          <w:sz w:val="20"/>
          <w:szCs w:val="20"/>
        </w:rPr>
      </w:pPr>
      <w:r w:rsidRPr="00FB72E6">
        <w:rPr>
          <w:rFonts w:eastAsia="Arial Unicode MS"/>
          <w:b/>
          <w:bCs/>
          <w:sz w:val="24"/>
          <w:szCs w:val="24"/>
        </w:rPr>
        <w:t>3.</w:t>
      </w:r>
      <w:r w:rsidR="00B85423">
        <w:rPr>
          <w:rFonts w:eastAsia="Arial Unicode MS"/>
          <w:b/>
          <w:bCs/>
          <w:sz w:val="24"/>
          <w:szCs w:val="24"/>
        </w:rPr>
        <w:t>3</w:t>
      </w:r>
      <w:r w:rsidRPr="00FB72E6">
        <w:rPr>
          <w:rFonts w:eastAsia="Arial Unicode MS"/>
          <w:b/>
          <w:bCs/>
          <w:sz w:val="24"/>
          <w:szCs w:val="24"/>
        </w:rPr>
        <w:t>.1.</w:t>
      </w:r>
      <w:r>
        <w:rPr>
          <w:sz w:val="20"/>
          <w:szCs w:val="20"/>
        </w:rPr>
        <w:tab/>
      </w:r>
      <w:r>
        <w:rPr>
          <w:rFonts w:ascii="Arial Unicode MS" w:eastAsia="Arial Unicode MS" w:hAnsi="Arial Unicode MS" w:cs="Arial Unicode MS"/>
          <w:b/>
          <w:bCs/>
          <w:sz w:val="21"/>
          <w:szCs w:val="21"/>
        </w:rPr>
        <w:t>.</w:t>
      </w:r>
    </w:p>
    <w:p w:rsidR="005650A0" w:rsidRDefault="005650A0">
      <w:pPr>
        <w:spacing w:line="101" w:lineRule="exact"/>
        <w:rPr>
          <w:sz w:val="20"/>
          <w:szCs w:val="20"/>
        </w:rPr>
      </w:pPr>
    </w:p>
    <w:p w:rsidR="005650A0" w:rsidRDefault="00BD0D19">
      <w:pPr>
        <w:spacing w:line="256" w:lineRule="auto"/>
        <w:ind w:left="20" w:right="100"/>
        <w:jc w:val="both"/>
        <w:rPr>
          <w:sz w:val="20"/>
          <w:szCs w:val="20"/>
        </w:rPr>
      </w:pPr>
      <w:r>
        <w:rPr>
          <w:rFonts w:eastAsia="Times New Roman"/>
          <w:sz w:val="24"/>
          <w:szCs w:val="24"/>
        </w:rPr>
        <w:t>Школа-интернат укомплектована кадрами, имеющими необходимую квалификацию для реше</w:t>
      </w:r>
      <w:r w:rsidR="005C31C3">
        <w:rPr>
          <w:rFonts w:eastAsia="Times New Roman"/>
          <w:sz w:val="24"/>
          <w:szCs w:val="24"/>
        </w:rPr>
        <w:t>ния задач, определенных основной образовательной программой</w:t>
      </w:r>
      <w:r>
        <w:rPr>
          <w:rFonts w:eastAsia="Times New Roman"/>
          <w:sz w:val="24"/>
          <w:szCs w:val="24"/>
        </w:rPr>
        <w:t xml:space="preserve"> образовательного учрежд</w:t>
      </w:r>
      <w:r w:rsidR="005C31C3">
        <w:rPr>
          <w:rFonts w:eastAsia="Times New Roman"/>
          <w:sz w:val="24"/>
          <w:szCs w:val="24"/>
        </w:rPr>
        <w:t>ения, способными к инновационной профессиональной</w:t>
      </w:r>
      <w:r>
        <w:rPr>
          <w:rFonts w:eastAsia="Times New Roman"/>
          <w:sz w:val="24"/>
          <w:szCs w:val="24"/>
        </w:rPr>
        <w:t xml:space="preserve"> деятельности.</w:t>
      </w:r>
    </w:p>
    <w:p w:rsidR="005650A0" w:rsidRDefault="005650A0">
      <w:pPr>
        <w:spacing w:line="65" w:lineRule="exact"/>
        <w:rPr>
          <w:sz w:val="20"/>
          <w:szCs w:val="20"/>
        </w:rPr>
      </w:pPr>
    </w:p>
    <w:p w:rsidR="008C1697" w:rsidRDefault="005C31C3">
      <w:pPr>
        <w:spacing w:line="244" w:lineRule="auto"/>
        <w:ind w:left="20" w:right="80"/>
        <w:jc w:val="both"/>
        <w:rPr>
          <w:rFonts w:eastAsia="Times New Roman"/>
          <w:sz w:val="24"/>
          <w:szCs w:val="24"/>
        </w:rPr>
      </w:pPr>
      <w:r>
        <w:rPr>
          <w:rFonts w:eastAsia="Times New Roman"/>
          <w:sz w:val="24"/>
          <w:szCs w:val="24"/>
        </w:rPr>
        <w:t>Основой</w:t>
      </w:r>
      <w:r w:rsidR="00BD0D19">
        <w:rPr>
          <w:rFonts w:eastAsia="Times New Roman"/>
          <w:sz w:val="24"/>
          <w:szCs w:val="24"/>
        </w:rPr>
        <w:t xml:space="preserve"> для разработки должн</w:t>
      </w:r>
      <w:r>
        <w:rPr>
          <w:rFonts w:eastAsia="Times New Roman"/>
          <w:sz w:val="24"/>
          <w:szCs w:val="24"/>
        </w:rPr>
        <w:t>остных инструкций</w:t>
      </w:r>
      <w:r w:rsidR="00BD0D19">
        <w:rPr>
          <w:rFonts w:eastAsia="Times New Roman"/>
          <w:sz w:val="24"/>
          <w:szCs w:val="24"/>
        </w:rPr>
        <w:t>, содержащих конкретныи п</w:t>
      </w:r>
      <w:r>
        <w:rPr>
          <w:rFonts w:eastAsia="Times New Roman"/>
          <w:sz w:val="24"/>
          <w:szCs w:val="24"/>
        </w:rPr>
        <w:t>еречень должностных обязанностей</w:t>
      </w:r>
      <w:r w:rsidR="00BD0D19">
        <w:rPr>
          <w:rFonts w:eastAsia="Times New Roman"/>
          <w:sz w:val="24"/>
          <w:szCs w:val="24"/>
        </w:rPr>
        <w:t xml:space="preserve"> р</w:t>
      </w:r>
      <w:r>
        <w:rPr>
          <w:rFonts w:eastAsia="Times New Roman"/>
          <w:sz w:val="24"/>
          <w:szCs w:val="24"/>
        </w:rPr>
        <w:t>аботников, с учетом особенностей</w:t>
      </w:r>
      <w:r w:rsidR="00BD0D19">
        <w:rPr>
          <w:rFonts w:eastAsia="Times New Roman"/>
          <w:sz w:val="24"/>
          <w:szCs w:val="24"/>
        </w:rPr>
        <w:t xml:space="preserve">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w:t>
      </w:r>
      <w:r>
        <w:rPr>
          <w:rFonts w:eastAsia="Times New Roman"/>
          <w:sz w:val="24"/>
          <w:szCs w:val="24"/>
        </w:rPr>
        <w:t>кационном справочнике должностей руководителей</w:t>
      </w:r>
      <w:r w:rsidR="00BD0D19">
        <w:rPr>
          <w:rFonts w:eastAsia="Times New Roman"/>
          <w:sz w:val="24"/>
          <w:szCs w:val="24"/>
        </w:rPr>
        <w:t xml:space="preserve">, специалистов и служащих </w:t>
      </w:r>
    </w:p>
    <w:p w:rsidR="008C1697" w:rsidRDefault="008C1697">
      <w:pPr>
        <w:spacing w:line="244" w:lineRule="auto"/>
        <w:ind w:left="20" w:right="80"/>
        <w:jc w:val="both"/>
        <w:rPr>
          <w:rFonts w:eastAsia="Times New Roman"/>
          <w:sz w:val="24"/>
          <w:szCs w:val="24"/>
        </w:rPr>
      </w:pPr>
    </w:p>
    <w:p w:rsidR="008C1697" w:rsidRDefault="006408C5">
      <w:pPr>
        <w:spacing w:line="244" w:lineRule="auto"/>
        <w:ind w:left="20" w:right="80"/>
        <w:jc w:val="both"/>
        <w:rPr>
          <w:rFonts w:eastAsia="Times New Roman"/>
          <w:sz w:val="24"/>
          <w:szCs w:val="24"/>
        </w:rPr>
      </w:pPr>
      <w:r>
        <w:rPr>
          <w:rFonts w:eastAsia="Times New Roman"/>
          <w:sz w:val="24"/>
          <w:szCs w:val="24"/>
        </w:rPr>
        <w:t xml:space="preserve"> </w:t>
      </w:r>
      <w:r w:rsidR="00BD0D19">
        <w:rPr>
          <w:rFonts w:eastAsia="Times New Roman"/>
          <w:sz w:val="24"/>
          <w:szCs w:val="24"/>
        </w:rPr>
        <w:t>(раздел «Квалификац</w:t>
      </w:r>
      <w:r w:rsidR="005C31C3">
        <w:rPr>
          <w:rFonts w:eastAsia="Times New Roman"/>
          <w:sz w:val="24"/>
          <w:szCs w:val="24"/>
        </w:rPr>
        <w:t>ионные характеристики должностей</w:t>
      </w:r>
      <w:r w:rsidR="00BD0D19">
        <w:rPr>
          <w:rFonts w:eastAsia="Times New Roman"/>
          <w:sz w:val="24"/>
          <w:szCs w:val="24"/>
        </w:rPr>
        <w:t xml:space="preserve"> работников образования»). </w:t>
      </w:r>
    </w:p>
    <w:p w:rsidR="008C1697" w:rsidRDefault="008C1697" w:rsidP="008C1697">
      <w:pPr>
        <w:spacing w:line="244" w:lineRule="auto"/>
        <w:ind w:right="80"/>
        <w:jc w:val="both"/>
        <w:rPr>
          <w:rFonts w:eastAsia="Times New Roman"/>
          <w:sz w:val="24"/>
          <w:szCs w:val="24"/>
        </w:rPr>
      </w:pPr>
    </w:p>
    <w:p w:rsidR="005650A0" w:rsidRDefault="00BD0D19" w:rsidP="008C1697">
      <w:pPr>
        <w:spacing w:line="244" w:lineRule="auto"/>
        <w:ind w:right="80"/>
        <w:jc w:val="both"/>
        <w:rPr>
          <w:sz w:val="20"/>
          <w:szCs w:val="20"/>
        </w:rPr>
      </w:pPr>
      <w:r>
        <w:rPr>
          <w:rFonts w:eastAsia="Times New Roman"/>
          <w:sz w:val="24"/>
          <w:szCs w:val="24"/>
        </w:rPr>
        <w:t xml:space="preserve">Образовательное учреждение укомплектовано </w:t>
      </w:r>
      <w:r w:rsidR="00EE19F6">
        <w:rPr>
          <w:rFonts w:eastAsia="Times New Roman"/>
          <w:sz w:val="24"/>
          <w:szCs w:val="24"/>
        </w:rPr>
        <w:t>медицинской сестрой</w:t>
      </w:r>
      <w:r>
        <w:rPr>
          <w:rFonts w:eastAsia="Times New Roman"/>
          <w:sz w:val="24"/>
          <w:szCs w:val="24"/>
        </w:rPr>
        <w:t>, работниками пищеблока, вспомогательным персоналом.</w:t>
      </w:r>
    </w:p>
    <w:p w:rsidR="005650A0" w:rsidRDefault="005650A0">
      <w:pPr>
        <w:spacing w:line="83" w:lineRule="exact"/>
        <w:rPr>
          <w:sz w:val="20"/>
          <w:szCs w:val="20"/>
        </w:rPr>
      </w:pPr>
    </w:p>
    <w:p w:rsidR="00FB72E6" w:rsidRDefault="00FB72E6">
      <w:pPr>
        <w:ind w:left="720"/>
        <w:rPr>
          <w:rFonts w:eastAsia="Times New Roman"/>
          <w:sz w:val="24"/>
          <w:szCs w:val="24"/>
        </w:rPr>
      </w:pPr>
    </w:p>
    <w:p w:rsidR="005650A0" w:rsidRDefault="005C31C3">
      <w:pPr>
        <w:ind w:left="720"/>
        <w:rPr>
          <w:sz w:val="20"/>
          <w:szCs w:val="20"/>
        </w:rPr>
      </w:pPr>
      <w:r>
        <w:rPr>
          <w:rFonts w:eastAsia="Times New Roman"/>
          <w:sz w:val="24"/>
          <w:szCs w:val="24"/>
        </w:rPr>
        <w:t>Описание кадровых условий</w:t>
      </w:r>
      <w:r w:rsidR="00BD0D19">
        <w:rPr>
          <w:rFonts w:eastAsia="Times New Roman"/>
          <w:sz w:val="24"/>
          <w:szCs w:val="24"/>
        </w:rPr>
        <w:t xml:space="preserve"> образовательного учреждения представлено в таблице:</w:t>
      </w:r>
    </w:p>
    <w:p w:rsidR="005650A0" w:rsidRDefault="00BD0D19">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1887855</wp:posOffset>
            </wp:positionH>
            <wp:positionV relativeFrom="paragraph">
              <wp:posOffset>92710</wp:posOffset>
            </wp:positionV>
            <wp:extent cx="4763" cy="76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p>
    <w:p w:rsidR="005650A0" w:rsidRDefault="005650A0">
      <w:pPr>
        <w:spacing w:line="106" w:lineRule="exact"/>
        <w:rPr>
          <w:sz w:val="20"/>
          <w:szCs w:val="20"/>
        </w:rPr>
      </w:pPr>
    </w:p>
    <w:tbl>
      <w:tblPr>
        <w:tblW w:w="10070" w:type="dxa"/>
        <w:tblInd w:w="10" w:type="dxa"/>
        <w:tblLayout w:type="fixed"/>
        <w:tblCellMar>
          <w:left w:w="0" w:type="dxa"/>
          <w:right w:w="0" w:type="dxa"/>
        </w:tblCellMar>
        <w:tblLook w:val="04A0" w:firstRow="1" w:lastRow="0" w:firstColumn="1" w:lastColumn="0" w:noHBand="0" w:noVBand="1"/>
      </w:tblPr>
      <w:tblGrid>
        <w:gridCol w:w="2980"/>
        <w:gridCol w:w="7060"/>
        <w:gridCol w:w="30"/>
      </w:tblGrid>
      <w:tr w:rsidR="005650A0" w:rsidTr="00EE19F6">
        <w:trPr>
          <w:trHeight w:val="325"/>
        </w:trPr>
        <w:tc>
          <w:tcPr>
            <w:tcW w:w="2980" w:type="dxa"/>
            <w:tcBorders>
              <w:top w:val="single" w:sz="8" w:space="0" w:color="auto"/>
              <w:left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Категория работника</w:t>
            </w:r>
          </w:p>
        </w:tc>
        <w:tc>
          <w:tcPr>
            <w:tcW w:w="7060" w:type="dxa"/>
            <w:tcBorders>
              <w:top w:val="single" w:sz="8" w:space="0" w:color="auto"/>
              <w:right w:val="single" w:sz="8" w:space="0" w:color="auto"/>
            </w:tcBorders>
            <w:vAlign w:val="bottom"/>
          </w:tcPr>
          <w:p w:rsidR="005650A0" w:rsidRDefault="00BD0D19">
            <w:pPr>
              <w:ind w:left="20"/>
              <w:rPr>
                <w:sz w:val="20"/>
                <w:szCs w:val="20"/>
              </w:rPr>
            </w:pPr>
            <w:r>
              <w:rPr>
                <w:rFonts w:eastAsia="Times New Roman"/>
                <w:sz w:val="24"/>
                <w:szCs w:val="24"/>
              </w:rPr>
              <w:t>Выполняемые функции</w:t>
            </w:r>
          </w:p>
        </w:tc>
        <w:tc>
          <w:tcPr>
            <w:tcW w:w="30" w:type="dxa"/>
            <w:vAlign w:val="bottom"/>
          </w:tcPr>
          <w:p w:rsidR="005650A0" w:rsidRDefault="005650A0">
            <w:pPr>
              <w:rPr>
                <w:sz w:val="1"/>
                <w:szCs w:val="1"/>
              </w:rPr>
            </w:pPr>
          </w:p>
        </w:tc>
      </w:tr>
      <w:tr w:rsidR="005650A0" w:rsidTr="00EE19F6">
        <w:trPr>
          <w:trHeight w:val="301"/>
        </w:trPr>
        <w:tc>
          <w:tcPr>
            <w:tcW w:w="298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706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EE19F6">
        <w:trPr>
          <w:trHeight w:val="268"/>
        </w:trPr>
        <w:tc>
          <w:tcPr>
            <w:tcW w:w="2980" w:type="dxa"/>
            <w:tcBorders>
              <w:left w:val="single" w:sz="8" w:space="0" w:color="auto"/>
              <w:right w:val="single" w:sz="8" w:space="0" w:color="auto"/>
            </w:tcBorders>
            <w:vAlign w:val="bottom"/>
          </w:tcPr>
          <w:p w:rsidR="005650A0" w:rsidRDefault="00BD0D19">
            <w:pPr>
              <w:spacing w:line="267" w:lineRule="exact"/>
              <w:ind w:left="40"/>
              <w:rPr>
                <w:sz w:val="20"/>
                <w:szCs w:val="20"/>
              </w:rPr>
            </w:pPr>
            <w:r>
              <w:rPr>
                <w:rFonts w:eastAsia="Times New Roman"/>
                <w:sz w:val="24"/>
                <w:szCs w:val="24"/>
              </w:rPr>
              <w:t>Руководитель Школы-</w:t>
            </w:r>
          </w:p>
        </w:tc>
        <w:tc>
          <w:tcPr>
            <w:tcW w:w="7060" w:type="dxa"/>
            <w:tcBorders>
              <w:right w:val="single" w:sz="8" w:space="0" w:color="auto"/>
            </w:tcBorders>
            <w:vAlign w:val="bottom"/>
          </w:tcPr>
          <w:p w:rsidR="005650A0" w:rsidRDefault="00BD0D19">
            <w:pPr>
              <w:spacing w:line="267" w:lineRule="exact"/>
              <w:ind w:left="20"/>
              <w:rPr>
                <w:sz w:val="20"/>
                <w:szCs w:val="20"/>
              </w:rPr>
            </w:pPr>
            <w:r>
              <w:rPr>
                <w:rFonts w:eastAsia="Times New Roman"/>
                <w:sz w:val="24"/>
                <w:szCs w:val="24"/>
              </w:rPr>
              <w:t>Обеспечивает системную образовательную и административно-</w:t>
            </w:r>
          </w:p>
        </w:tc>
        <w:tc>
          <w:tcPr>
            <w:tcW w:w="30" w:type="dxa"/>
            <w:vAlign w:val="bottom"/>
          </w:tcPr>
          <w:p w:rsidR="005650A0" w:rsidRDefault="005650A0">
            <w:pPr>
              <w:rPr>
                <w:sz w:val="1"/>
                <w:szCs w:val="1"/>
              </w:rPr>
            </w:pPr>
          </w:p>
        </w:tc>
      </w:tr>
      <w:tr w:rsidR="005650A0" w:rsidTr="00EE19F6">
        <w:trPr>
          <w:trHeight w:val="313"/>
        </w:trPr>
        <w:tc>
          <w:tcPr>
            <w:tcW w:w="2980" w:type="dxa"/>
            <w:tcBorders>
              <w:left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интерната</w:t>
            </w:r>
          </w:p>
        </w:tc>
        <w:tc>
          <w:tcPr>
            <w:tcW w:w="7060" w:type="dxa"/>
            <w:tcBorders>
              <w:right w:val="single" w:sz="8" w:space="0" w:color="auto"/>
            </w:tcBorders>
            <w:vAlign w:val="bottom"/>
          </w:tcPr>
          <w:p w:rsidR="005650A0" w:rsidRDefault="005C31C3">
            <w:pPr>
              <w:ind w:left="20"/>
              <w:rPr>
                <w:sz w:val="20"/>
                <w:szCs w:val="20"/>
              </w:rPr>
            </w:pPr>
            <w:r>
              <w:rPr>
                <w:rFonts w:eastAsia="Times New Roman"/>
                <w:sz w:val="24"/>
                <w:szCs w:val="24"/>
              </w:rPr>
              <w:t>хозяй</w:t>
            </w:r>
            <w:r w:rsidR="00BD0D19">
              <w:rPr>
                <w:rFonts w:eastAsia="Times New Roman"/>
                <w:sz w:val="24"/>
                <w:szCs w:val="24"/>
              </w:rPr>
              <w:t>ственную работу образовательного учреждения.</w:t>
            </w:r>
          </w:p>
        </w:tc>
        <w:tc>
          <w:tcPr>
            <w:tcW w:w="30" w:type="dxa"/>
            <w:vAlign w:val="bottom"/>
          </w:tcPr>
          <w:p w:rsidR="005650A0" w:rsidRDefault="005650A0">
            <w:pPr>
              <w:rPr>
                <w:sz w:val="1"/>
                <w:szCs w:val="1"/>
              </w:rPr>
            </w:pPr>
          </w:p>
        </w:tc>
      </w:tr>
      <w:tr w:rsidR="005650A0" w:rsidTr="00EE19F6">
        <w:trPr>
          <w:trHeight w:val="299"/>
        </w:trPr>
        <w:tc>
          <w:tcPr>
            <w:tcW w:w="298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706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EE19F6">
        <w:trPr>
          <w:trHeight w:val="268"/>
        </w:trPr>
        <w:tc>
          <w:tcPr>
            <w:tcW w:w="2980" w:type="dxa"/>
            <w:tcBorders>
              <w:left w:val="single" w:sz="8" w:space="0" w:color="auto"/>
              <w:right w:val="single" w:sz="8" w:space="0" w:color="auto"/>
            </w:tcBorders>
            <w:vAlign w:val="bottom"/>
          </w:tcPr>
          <w:p w:rsidR="005650A0" w:rsidRDefault="005650A0">
            <w:pPr>
              <w:rPr>
                <w:sz w:val="23"/>
                <w:szCs w:val="23"/>
              </w:rPr>
            </w:pPr>
          </w:p>
        </w:tc>
        <w:tc>
          <w:tcPr>
            <w:tcW w:w="7060" w:type="dxa"/>
            <w:tcBorders>
              <w:right w:val="single" w:sz="8" w:space="0" w:color="auto"/>
            </w:tcBorders>
            <w:vAlign w:val="bottom"/>
          </w:tcPr>
          <w:p w:rsidR="005650A0" w:rsidRDefault="005C31C3">
            <w:pPr>
              <w:spacing w:line="267" w:lineRule="exact"/>
              <w:ind w:left="20"/>
              <w:rPr>
                <w:sz w:val="20"/>
                <w:szCs w:val="20"/>
              </w:rPr>
            </w:pPr>
            <w:r>
              <w:rPr>
                <w:rFonts w:eastAsia="Times New Roman"/>
                <w:sz w:val="24"/>
                <w:szCs w:val="24"/>
              </w:rPr>
              <w:t>Координируют работу учителей, воспитателей</w:t>
            </w:r>
            <w:r w:rsidR="00BD0D19">
              <w:rPr>
                <w:rFonts w:eastAsia="Times New Roman"/>
                <w:sz w:val="24"/>
                <w:szCs w:val="24"/>
              </w:rPr>
              <w:t>, специалистов,</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педагогов дополнительного образования</w:t>
            </w:r>
            <w:r w:rsidR="005C31C3">
              <w:rPr>
                <w:rFonts w:eastAsia="Times New Roman"/>
                <w:sz w:val="24"/>
                <w:szCs w:val="24"/>
              </w:rPr>
              <w:t>,</w:t>
            </w:r>
            <w:r>
              <w:rPr>
                <w:rFonts w:eastAsia="Times New Roman"/>
                <w:sz w:val="24"/>
                <w:szCs w:val="24"/>
              </w:rPr>
              <w:t xml:space="preserve"> разработку учебно-</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5C31C3">
            <w:pPr>
              <w:ind w:left="20"/>
              <w:rPr>
                <w:sz w:val="20"/>
                <w:szCs w:val="20"/>
              </w:rPr>
            </w:pPr>
            <w:r>
              <w:rPr>
                <w:rFonts w:eastAsia="Times New Roman"/>
                <w:sz w:val="24"/>
                <w:szCs w:val="24"/>
              </w:rPr>
              <w:t>методической и иной</w:t>
            </w:r>
            <w:r w:rsidR="00BD0D19">
              <w:rPr>
                <w:rFonts w:eastAsia="Times New Roman"/>
                <w:sz w:val="24"/>
                <w:szCs w:val="24"/>
              </w:rPr>
              <w:t xml:space="preserve"> документации.</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Обеспечивают совершенствование методов организации</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образовательного процесса. Осуществляют контроль за качеством</w:t>
            </w:r>
          </w:p>
        </w:tc>
        <w:tc>
          <w:tcPr>
            <w:tcW w:w="30" w:type="dxa"/>
            <w:vAlign w:val="bottom"/>
          </w:tcPr>
          <w:p w:rsidR="005650A0" w:rsidRDefault="005650A0">
            <w:pPr>
              <w:rPr>
                <w:sz w:val="1"/>
                <w:szCs w:val="1"/>
              </w:rPr>
            </w:pPr>
          </w:p>
        </w:tc>
      </w:tr>
      <w:tr w:rsidR="005650A0" w:rsidTr="00EE19F6">
        <w:trPr>
          <w:trHeight w:val="313"/>
        </w:trPr>
        <w:tc>
          <w:tcPr>
            <w:tcW w:w="2980" w:type="dxa"/>
            <w:vMerge w:val="restart"/>
            <w:tcBorders>
              <w:left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Заместители руководителя,</w:t>
            </w: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образовательного процесса.</w:t>
            </w:r>
          </w:p>
        </w:tc>
        <w:tc>
          <w:tcPr>
            <w:tcW w:w="30" w:type="dxa"/>
            <w:vAlign w:val="bottom"/>
          </w:tcPr>
          <w:p w:rsidR="005650A0" w:rsidRDefault="005650A0">
            <w:pPr>
              <w:rPr>
                <w:sz w:val="1"/>
                <w:szCs w:val="1"/>
              </w:rPr>
            </w:pPr>
          </w:p>
        </w:tc>
      </w:tr>
      <w:tr w:rsidR="005650A0" w:rsidTr="00EE19F6">
        <w:trPr>
          <w:trHeight w:val="243"/>
        </w:trPr>
        <w:tc>
          <w:tcPr>
            <w:tcW w:w="2980" w:type="dxa"/>
            <w:vMerge/>
            <w:tcBorders>
              <w:left w:val="single" w:sz="8" w:space="0" w:color="auto"/>
              <w:right w:val="single" w:sz="8" w:space="0" w:color="auto"/>
            </w:tcBorders>
            <w:vAlign w:val="bottom"/>
          </w:tcPr>
          <w:p w:rsidR="005650A0" w:rsidRDefault="005650A0">
            <w:pPr>
              <w:rPr>
                <w:sz w:val="21"/>
                <w:szCs w:val="21"/>
              </w:rPr>
            </w:pPr>
          </w:p>
        </w:tc>
        <w:tc>
          <w:tcPr>
            <w:tcW w:w="7060" w:type="dxa"/>
            <w:tcBorders>
              <w:right w:val="single" w:sz="8" w:space="0" w:color="auto"/>
            </w:tcBorders>
            <w:vAlign w:val="bottom"/>
          </w:tcPr>
          <w:p w:rsidR="005650A0" w:rsidRDefault="005650A0">
            <w:pPr>
              <w:rPr>
                <w:sz w:val="21"/>
                <w:szCs w:val="21"/>
              </w:rPr>
            </w:pP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руководители структурных</w:t>
            </w: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Организуют  методическую  работу.  Анализируют  состояние</w:t>
            </w:r>
          </w:p>
        </w:tc>
        <w:tc>
          <w:tcPr>
            <w:tcW w:w="30" w:type="dxa"/>
            <w:vAlign w:val="bottom"/>
          </w:tcPr>
          <w:p w:rsidR="005650A0" w:rsidRDefault="005650A0">
            <w:pPr>
              <w:rPr>
                <w:sz w:val="1"/>
                <w:szCs w:val="1"/>
              </w:rPr>
            </w:pPr>
          </w:p>
        </w:tc>
      </w:tr>
      <w:tr w:rsidR="005650A0" w:rsidTr="00EE19F6">
        <w:trPr>
          <w:trHeight w:val="280"/>
        </w:trPr>
        <w:tc>
          <w:tcPr>
            <w:tcW w:w="2980" w:type="dxa"/>
            <w:tcBorders>
              <w:left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подразделении</w:t>
            </w: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учеб</w:t>
            </w:r>
            <w:r w:rsidR="005C31C3">
              <w:rPr>
                <w:rFonts w:eastAsia="Times New Roman"/>
                <w:sz w:val="24"/>
                <w:szCs w:val="24"/>
              </w:rPr>
              <w:t xml:space="preserve">но-методической </w:t>
            </w:r>
            <w:r>
              <w:rPr>
                <w:rFonts w:eastAsia="Times New Roman"/>
                <w:sz w:val="24"/>
                <w:szCs w:val="24"/>
              </w:rPr>
              <w:t>и воспитательно</w:t>
            </w:r>
            <w:r w:rsidR="005C31C3">
              <w:rPr>
                <w:rFonts w:eastAsia="Times New Roman"/>
                <w:sz w:val="24"/>
                <w:szCs w:val="24"/>
              </w:rPr>
              <w:t xml:space="preserve">й </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работы  и  разрабатывает  предложения  по  повышению  ее</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эффективности. Принимают участие в разработке методических и</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информационных  материалов,  диагностике,  прогнозировании и</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планировании  подготовки,  переподготовки  и  повышения</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квалификации  руководителеи  и  работников,  осуществляющих</w:t>
            </w:r>
          </w:p>
        </w:tc>
        <w:tc>
          <w:tcPr>
            <w:tcW w:w="30" w:type="dxa"/>
            <w:vAlign w:val="bottom"/>
          </w:tcPr>
          <w:p w:rsidR="005650A0" w:rsidRDefault="005650A0">
            <w:pPr>
              <w:rPr>
                <w:sz w:val="1"/>
                <w:szCs w:val="1"/>
              </w:rPr>
            </w:pPr>
          </w:p>
        </w:tc>
      </w:tr>
      <w:tr w:rsidR="005650A0" w:rsidTr="00EE19F6">
        <w:trPr>
          <w:trHeight w:val="313"/>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педагогическую деятельность.</w:t>
            </w:r>
          </w:p>
        </w:tc>
        <w:tc>
          <w:tcPr>
            <w:tcW w:w="30" w:type="dxa"/>
            <w:vAlign w:val="bottom"/>
          </w:tcPr>
          <w:p w:rsidR="005650A0" w:rsidRDefault="005650A0">
            <w:pPr>
              <w:rPr>
                <w:sz w:val="1"/>
                <w:szCs w:val="1"/>
              </w:rPr>
            </w:pPr>
          </w:p>
        </w:tc>
      </w:tr>
      <w:tr w:rsidR="005650A0" w:rsidTr="00EE19F6">
        <w:trPr>
          <w:trHeight w:val="299"/>
        </w:trPr>
        <w:tc>
          <w:tcPr>
            <w:tcW w:w="298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706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EE19F6">
        <w:trPr>
          <w:trHeight w:val="268"/>
        </w:trPr>
        <w:tc>
          <w:tcPr>
            <w:tcW w:w="2980" w:type="dxa"/>
            <w:tcBorders>
              <w:left w:val="single" w:sz="8" w:space="0" w:color="auto"/>
              <w:right w:val="single" w:sz="8" w:space="0" w:color="auto"/>
            </w:tcBorders>
            <w:vAlign w:val="bottom"/>
          </w:tcPr>
          <w:p w:rsidR="005650A0" w:rsidRDefault="005650A0">
            <w:pPr>
              <w:rPr>
                <w:sz w:val="23"/>
                <w:szCs w:val="23"/>
              </w:rPr>
            </w:pPr>
          </w:p>
        </w:tc>
        <w:tc>
          <w:tcPr>
            <w:tcW w:w="7060" w:type="dxa"/>
            <w:tcBorders>
              <w:right w:val="single" w:sz="8" w:space="0" w:color="auto"/>
            </w:tcBorders>
            <w:vAlign w:val="bottom"/>
          </w:tcPr>
          <w:p w:rsidR="005650A0" w:rsidRDefault="00BD0D19">
            <w:pPr>
              <w:spacing w:line="267" w:lineRule="exact"/>
              <w:ind w:left="20"/>
              <w:rPr>
                <w:sz w:val="20"/>
                <w:szCs w:val="20"/>
              </w:rPr>
            </w:pPr>
            <w:r>
              <w:rPr>
                <w:rFonts w:eastAsia="Times New Roman"/>
                <w:sz w:val="24"/>
                <w:szCs w:val="24"/>
              </w:rPr>
              <w:t>Осуществляют обучение и воспитание обучающихся,</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Учителя, учителя</w:t>
            </w: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воспитанников, способствуют формированию</w:t>
            </w:r>
            <w:r w:rsidR="005C31C3">
              <w:rPr>
                <w:rFonts w:eastAsia="Times New Roman"/>
                <w:sz w:val="24"/>
                <w:szCs w:val="24"/>
              </w:rPr>
              <w:t xml:space="preserve"> общей</w:t>
            </w:r>
            <w:r>
              <w:rPr>
                <w:rFonts w:eastAsia="Times New Roman"/>
                <w:sz w:val="24"/>
                <w:szCs w:val="24"/>
              </w:rPr>
              <w:t xml:space="preserve"> культуры</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надомного обучения</w:t>
            </w: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личности, социализации, осознанного выбора и освоению</w:t>
            </w:r>
          </w:p>
        </w:tc>
        <w:tc>
          <w:tcPr>
            <w:tcW w:w="30" w:type="dxa"/>
            <w:vAlign w:val="bottom"/>
          </w:tcPr>
          <w:p w:rsidR="005650A0" w:rsidRDefault="005650A0">
            <w:pPr>
              <w:rPr>
                <w:sz w:val="1"/>
                <w:szCs w:val="1"/>
              </w:rPr>
            </w:pPr>
          </w:p>
        </w:tc>
      </w:tr>
      <w:tr w:rsidR="005650A0" w:rsidTr="00EE19F6">
        <w:trPr>
          <w:trHeight w:val="313"/>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образовательных программ.</w:t>
            </w:r>
          </w:p>
        </w:tc>
        <w:tc>
          <w:tcPr>
            <w:tcW w:w="30" w:type="dxa"/>
            <w:vAlign w:val="bottom"/>
          </w:tcPr>
          <w:p w:rsidR="005650A0" w:rsidRDefault="005650A0">
            <w:pPr>
              <w:rPr>
                <w:sz w:val="1"/>
                <w:szCs w:val="1"/>
              </w:rPr>
            </w:pPr>
          </w:p>
        </w:tc>
      </w:tr>
      <w:tr w:rsidR="005650A0" w:rsidTr="00EE19F6">
        <w:trPr>
          <w:trHeight w:val="301"/>
        </w:trPr>
        <w:tc>
          <w:tcPr>
            <w:tcW w:w="298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706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EE19F6">
        <w:trPr>
          <w:trHeight w:val="268"/>
        </w:trPr>
        <w:tc>
          <w:tcPr>
            <w:tcW w:w="2980" w:type="dxa"/>
            <w:tcBorders>
              <w:left w:val="single" w:sz="8" w:space="0" w:color="auto"/>
              <w:right w:val="single" w:sz="8" w:space="0" w:color="auto"/>
            </w:tcBorders>
            <w:vAlign w:val="bottom"/>
          </w:tcPr>
          <w:p w:rsidR="005650A0" w:rsidRDefault="005650A0" w:rsidP="00EE19F6">
            <w:pPr>
              <w:rPr>
                <w:sz w:val="23"/>
                <w:szCs w:val="23"/>
              </w:rPr>
            </w:pPr>
          </w:p>
        </w:tc>
        <w:tc>
          <w:tcPr>
            <w:tcW w:w="7060" w:type="dxa"/>
            <w:tcBorders>
              <w:right w:val="single" w:sz="8" w:space="0" w:color="auto"/>
            </w:tcBorders>
            <w:vAlign w:val="bottom"/>
          </w:tcPr>
          <w:p w:rsidR="005650A0" w:rsidRDefault="00BD0D19">
            <w:pPr>
              <w:spacing w:line="267" w:lineRule="exact"/>
              <w:ind w:left="20"/>
              <w:rPr>
                <w:sz w:val="20"/>
                <w:szCs w:val="20"/>
              </w:rPr>
            </w:pPr>
            <w:r>
              <w:rPr>
                <w:rFonts w:eastAsia="Times New Roman"/>
                <w:sz w:val="24"/>
                <w:szCs w:val="24"/>
              </w:rPr>
              <w:t>Осущ</w:t>
            </w:r>
            <w:r w:rsidR="005C31C3">
              <w:rPr>
                <w:rFonts w:eastAsia="Times New Roman"/>
                <w:sz w:val="24"/>
                <w:szCs w:val="24"/>
              </w:rPr>
              <w:t>ествляет комплекс мероприятий</w:t>
            </w:r>
            <w:r>
              <w:rPr>
                <w:rFonts w:eastAsia="Times New Roman"/>
                <w:sz w:val="24"/>
                <w:szCs w:val="24"/>
              </w:rPr>
              <w:t xml:space="preserve"> по воспитанию,</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5C31C3">
            <w:pPr>
              <w:ind w:left="40"/>
              <w:rPr>
                <w:sz w:val="20"/>
                <w:szCs w:val="20"/>
              </w:rPr>
            </w:pPr>
            <w:r>
              <w:rPr>
                <w:rFonts w:eastAsia="Times New Roman"/>
                <w:sz w:val="24"/>
                <w:szCs w:val="24"/>
              </w:rPr>
              <w:t xml:space="preserve">Социальный </w:t>
            </w:r>
            <w:r w:rsidR="00BD0D19">
              <w:rPr>
                <w:rFonts w:eastAsia="Times New Roman"/>
                <w:sz w:val="24"/>
                <w:szCs w:val="24"/>
              </w:rPr>
              <w:t>педагог</w:t>
            </w: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об</w:t>
            </w:r>
            <w:r w:rsidR="005C31C3">
              <w:rPr>
                <w:rFonts w:eastAsia="Times New Roman"/>
                <w:sz w:val="24"/>
                <w:szCs w:val="24"/>
              </w:rPr>
              <w:t>разованию, развитию и социальной</w:t>
            </w:r>
            <w:r>
              <w:rPr>
                <w:rFonts w:eastAsia="Times New Roman"/>
                <w:sz w:val="24"/>
                <w:szCs w:val="24"/>
              </w:rPr>
              <w:t xml:space="preserve"> защите личности в</w:t>
            </w:r>
          </w:p>
        </w:tc>
        <w:tc>
          <w:tcPr>
            <w:tcW w:w="30" w:type="dxa"/>
            <w:vAlign w:val="bottom"/>
          </w:tcPr>
          <w:p w:rsidR="005650A0" w:rsidRDefault="005650A0">
            <w:pPr>
              <w:rPr>
                <w:sz w:val="1"/>
                <w:szCs w:val="1"/>
              </w:rPr>
            </w:pPr>
          </w:p>
        </w:tc>
      </w:tr>
      <w:tr w:rsidR="005650A0" w:rsidTr="00EE19F6">
        <w:trPr>
          <w:trHeight w:val="313"/>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учреждениях, организациях и по месту жительства обучающихся.</w:t>
            </w:r>
          </w:p>
        </w:tc>
        <w:tc>
          <w:tcPr>
            <w:tcW w:w="30" w:type="dxa"/>
            <w:vAlign w:val="bottom"/>
          </w:tcPr>
          <w:p w:rsidR="005650A0" w:rsidRDefault="005650A0">
            <w:pPr>
              <w:rPr>
                <w:sz w:val="1"/>
                <w:szCs w:val="1"/>
              </w:rPr>
            </w:pPr>
          </w:p>
        </w:tc>
      </w:tr>
      <w:tr w:rsidR="005650A0" w:rsidTr="00EE19F6">
        <w:trPr>
          <w:trHeight w:val="299"/>
        </w:trPr>
        <w:tc>
          <w:tcPr>
            <w:tcW w:w="298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706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EE19F6">
        <w:trPr>
          <w:trHeight w:val="268"/>
        </w:trPr>
        <w:tc>
          <w:tcPr>
            <w:tcW w:w="2980" w:type="dxa"/>
            <w:vMerge w:val="restart"/>
            <w:tcBorders>
              <w:left w:val="single" w:sz="8" w:space="0" w:color="auto"/>
              <w:right w:val="single" w:sz="8" w:space="0" w:color="auto"/>
            </w:tcBorders>
            <w:vAlign w:val="bottom"/>
          </w:tcPr>
          <w:p w:rsidR="005650A0" w:rsidRDefault="00EE19F6" w:rsidP="00EE19F6">
            <w:pPr>
              <w:ind w:left="40"/>
              <w:rPr>
                <w:sz w:val="20"/>
                <w:szCs w:val="20"/>
              </w:rPr>
            </w:pPr>
            <w:r>
              <w:rPr>
                <w:rFonts w:eastAsia="Times New Roman"/>
                <w:sz w:val="24"/>
                <w:szCs w:val="24"/>
              </w:rPr>
              <w:t>Учитель-дефектолог</w:t>
            </w:r>
          </w:p>
        </w:tc>
        <w:tc>
          <w:tcPr>
            <w:tcW w:w="7060" w:type="dxa"/>
            <w:tcBorders>
              <w:right w:val="single" w:sz="8" w:space="0" w:color="auto"/>
            </w:tcBorders>
            <w:vAlign w:val="bottom"/>
          </w:tcPr>
          <w:p w:rsidR="005650A0" w:rsidRDefault="005C31C3">
            <w:pPr>
              <w:spacing w:line="267" w:lineRule="exact"/>
              <w:ind w:left="20"/>
              <w:rPr>
                <w:sz w:val="20"/>
                <w:szCs w:val="20"/>
              </w:rPr>
            </w:pPr>
            <w:r>
              <w:rPr>
                <w:rFonts w:eastAsia="Times New Roman"/>
                <w:sz w:val="24"/>
                <w:szCs w:val="24"/>
              </w:rPr>
              <w:t>Осуществляе</w:t>
            </w:r>
            <w:r w:rsidR="00BD0D19">
              <w:rPr>
                <w:rFonts w:eastAsia="Times New Roman"/>
                <w:sz w:val="24"/>
                <w:szCs w:val="24"/>
              </w:rPr>
              <w:t>т работу, направленную на максимальную коррекцию</w:t>
            </w:r>
          </w:p>
        </w:tc>
        <w:tc>
          <w:tcPr>
            <w:tcW w:w="30" w:type="dxa"/>
            <w:vAlign w:val="bottom"/>
          </w:tcPr>
          <w:p w:rsidR="005650A0" w:rsidRDefault="005650A0">
            <w:pPr>
              <w:rPr>
                <w:sz w:val="1"/>
                <w:szCs w:val="1"/>
              </w:rPr>
            </w:pPr>
          </w:p>
        </w:tc>
      </w:tr>
      <w:tr w:rsidR="005650A0" w:rsidTr="00EE19F6">
        <w:trPr>
          <w:trHeight w:val="175"/>
        </w:trPr>
        <w:tc>
          <w:tcPr>
            <w:tcW w:w="2980" w:type="dxa"/>
            <w:vMerge/>
            <w:tcBorders>
              <w:left w:val="single" w:sz="8" w:space="0" w:color="auto"/>
              <w:right w:val="single" w:sz="8" w:space="0" w:color="auto"/>
            </w:tcBorders>
            <w:vAlign w:val="bottom"/>
          </w:tcPr>
          <w:p w:rsidR="005650A0" w:rsidRDefault="005650A0">
            <w:pPr>
              <w:rPr>
                <w:sz w:val="15"/>
                <w:szCs w:val="15"/>
              </w:rPr>
            </w:pPr>
          </w:p>
        </w:tc>
        <w:tc>
          <w:tcPr>
            <w:tcW w:w="7060" w:type="dxa"/>
            <w:vMerge w:val="restart"/>
            <w:tcBorders>
              <w:right w:val="single" w:sz="8" w:space="0" w:color="auto"/>
            </w:tcBorders>
            <w:vAlign w:val="bottom"/>
          </w:tcPr>
          <w:p w:rsidR="005650A0" w:rsidRDefault="005C31C3">
            <w:pPr>
              <w:ind w:left="20"/>
              <w:rPr>
                <w:sz w:val="20"/>
                <w:szCs w:val="20"/>
              </w:rPr>
            </w:pPr>
            <w:r>
              <w:rPr>
                <w:rFonts w:eastAsia="Times New Roman"/>
                <w:sz w:val="24"/>
                <w:szCs w:val="24"/>
              </w:rPr>
              <w:t>нарушений</w:t>
            </w:r>
            <w:r w:rsidR="00BD0D19">
              <w:rPr>
                <w:rFonts w:eastAsia="Times New Roman"/>
                <w:sz w:val="24"/>
                <w:szCs w:val="24"/>
              </w:rPr>
              <w:t xml:space="preserve"> развития обучающихся, воспитанников.</w:t>
            </w:r>
          </w:p>
        </w:tc>
        <w:tc>
          <w:tcPr>
            <w:tcW w:w="30" w:type="dxa"/>
            <w:vAlign w:val="bottom"/>
          </w:tcPr>
          <w:p w:rsidR="005650A0" w:rsidRDefault="005650A0">
            <w:pPr>
              <w:rPr>
                <w:sz w:val="1"/>
                <w:szCs w:val="1"/>
              </w:rPr>
            </w:pPr>
          </w:p>
        </w:tc>
      </w:tr>
      <w:tr w:rsidR="005650A0" w:rsidTr="00EE19F6">
        <w:trPr>
          <w:trHeight w:val="138"/>
        </w:trPr>
        <w:tc>
          <w:tcPr>
            <w:tcW w:w="2980" w:type="dxa"/>
            <w:tcBorders>
              <w:left w:val="single" w:sz="8" w:space="0" w:color="auto"/>
              <w:right w:val="single" w:sz="8" w:space="0" w:color="auto"/>
            </w:tcBorders>
            <w:vAlign w:val="bottom"/>
          </w:tcPr>
          <w:p w:rsidR="005650A0" w:rsidRDefault="005650A0">
            <w:pPr>
              <w:rPr>
                <w:sz w:val="12"/>
                <w:szCs w:val="12"/>
              </w:rPr>
            </w:pPr>
          </w:p>
        </w:tc>
        <w:tc>
          <w:tcPr>
            <w:tcW w:w="7060" w:type="dxa"/>
            <w:vMerge/>
            <w:tcBorders>
              <w:right w:val="single" w:sz="8" w:space="0" w:color="auto"/>
            </w:tcBorders>
            <w:vAlign w:val="bottom"/>
          </w:tcPr>
          <w:p w:rsidR="005650A0" w:rsidRDefault="005650A0">
            <w:pPr>
              <w:rPr>
                <w:sz w:val="12"/>
                <w:szCs w:val="12"/>
              </w:rPr>
            </w:pPr>
          </w:p>
        </w:tc>
        <w:tc>
          <w:tcPr>
            <w:tcW w:w="30" w:type="dxa"/>
            <w:vAlign w:val="bottom"/>
          </w:tcPr>
          <w:p w:rsidR="005650A0" w:rsidRDefault="005650A0">
            <w:pPr>
              <w:rPr>
                <w:sz w:val="1"/>
                <w:szCs w:val="1"/>
              </w:rPr>
            </w:pPr>
          </w:p>
        </w:tc>
      </w:tr>
      <w:tr w:rsidR="005650A0" w:rsidTr="00EE19F6">
        <w:trPr>
          <w:trHeight w:val="301"/>
        </w:trPr>
        <w:tc>
          <w:tcPr>
            <w:tcW w:w="2980" w:type="dxa"/>
            <w:tcBorders>
              <w:left w:val="single" w:sz="8" w:space="0" w:color="auto"/>
              <w:bottom w:val="single" w:sz="8" w:space="0" w:color="auto"/>
              <w:right w:val="single" w:sz="8" w:space="0" w:color="auto"/>
            </w:tcBorders>
            <w:vAlign w:val="bottom"/>
          </w:tcPr>
          <w:p w:rsidR="005650A0" w:rsidRDefault="006408C5">
            <w:pPr>
              <w:rPr>
                <w:sz w:val="24"/>
                <w:szCs w:val="24"/>
              </w:rPr>
            </w:pPr>
            <w:r>
              <w:rPr>
                <w:sz w:val="24"/>
                <w:szCs w:val="24"/>
              </w:rPr>
              <w:t>215</w:t>
            </w:r>
          </w:p>
        </w:tc>
        <w:tc>
          <w:tcPr>
            <w:tcW w:w="7060" w:type="dxa"/>
            <w:tcBorders>
              <w:bottom w:val="single" w:sz="8" w:space="0" w:color="auto"/>
              <w:right w:val="single" w:sz="8" w:space="0" w:color="auto"/>
            </w:tcBorders>
            <w:vAlign w:val="bottom"/>
          </w:tcPr>
          <w:p w:rsidR="005650A0" w:rsidRDefault="005650A0">
            <w:pPr>
              <w:rPr>
                <w:sz w:val="24"/>
                <w:szCs w:val="24"/>
              </w:rPr>
            </w:pPr>
          </w:p>
          <w:p w:rsidR="006408C5" w:rsidRDefault="006408C5">
            <w:pPr>
              <w:rPr>
                <w:sz w:val="24"/>
                <w:szCs w:val="24"/>
              </w:rPr>
            </w:pPr>
          </w:p>
          <w:p w:rsidR="006408C5" w:rsidRDefault="006408C5">
            <w:pPr>
              <w:rPr>
                <w:sz w:val="24"/>
                <w:szCs w:val="24"/>
              </w:rPr>
            </w:pPr>
          </w:p>
          <w:p w:rsidR="006408C5" w:rsidRDefault="006408C5">
            <w:pPr>
              <w:rPr>
                <w:sz w:val="24"/>
                <w:szCs w:val="24"/>
              </w:rPr>
            </w:pPr>
          </w:p>
        </w:tc>
        <w:tc>
          <w:tcPr>
            <w:tcW w:w="30" w:type="dxa"/>
            <w:vAlign w:val="bottom"/>
          </w:tcPr>
          <w:p w:rsidR="005650A0" w:rsidRDefault="005650A0">
            <w:pPr>
              <w:rPr>
                <w:sz w:val="1"/>
                <w:szCs w:val="1"/>
              </w:rPr>
            </w:pPr>
          </w:p>
        </w:tc>
      </w:tr>
      <w:tr w:rsidR="005650A0" w:rsidTr="00EE19F6">
        <w:trPr>
          <w:trHeight w:val="268"/>
        </w:trPr>
        <w:tc>
          <w:tcPr>
            <w:tcW w:w="2980" w:type="dxa"/>
            <w:tcBorders>
              <w:left w:val="single" w:sz="8" w:space="0" w:color="auto"/>
              <w:right w:val="single" w:sz="8" w:space="0" w:color="auto"/>
            </w:tcBorders>
            <w:vAlign w:val="bottom"/>
          </w:tcPr>
          <w:p w:rsidR="005650A0" w:rsidRDefault="005650A0">
            <w:pPr>
              <w:rPr>
                <w:sz w:val="23"/>
                <w:szCs w:val="23"/>
              </w:rPr>
            </w:pPr>
          </w:p>
        </w:tc>
        <w:tc>
          <w:tcPr>
            <w:tcW w:w="7060" w:type="dxa"/>
            <w:tcBorders>
              <w:right w:val="single" w:sz="8" w:space="0" w:color="auto"/>
            </w:tcBorders>
            <w:vAlign w:val="bottom"/>
          </w:tcPr>
          <w:p w:rsidR="005650A0" w:rsidRDefault="005C31C3">
            <w:pPr>
              <w:spacing w:line="267" w:lineRule="exact"/>
              <w:ind w:left="20"/>
              <w:rPr>
                <w:sz w:val="20"/>
                <w:szCs w:val="20"/>
              </w:rPr>
            </w:pPr>
            <w:r>
              <w:rPr>
                <w:rFonts w:eastAsia="Times New Roman"/>
                <w:sz w:val="24"/>
                <w:szCs w:val="24"/>
              </w:rPr>
              <w:t>Осуществляе</w:t>
            </w:r>
            <w:r w:rsidR="00BD0D19">
              <w:rPr>
                <w:rFonts w:eastAsia="Times New Roman"/>
                <w:sz w:val="24"/>
                <w:szCs w:val="24"/>
              </w:rPr>
              <w:t>т профессиональную деятельность, направленную на</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5C31C3">
            <w:pPr>
              <w:ind w:left="40"/>
              <w:rPr>
                <w:sz w:val="20"/>
                <w:szCs w:val="20"/>
              </w:rPr>
            </w:pPr>
            <w:r>
              <w:rPr>
                <w:rFonts w:eastAsia="Times New Roman"/>
                <w:sz w:val="24"/>
                <w:szCs w:val="24"/>
              </w:rPr>
              <w:t>Педагог</w:t>
            </w:r>
            <w:r w:rsidR="00BD0D19">
              <w:rPr>
                <w:rFonts w:eastAsia="Times New Roman"/>
                <w:sz w:val="24"/>
                <w:szCs w:val="24"/>
              </w:rPr>
              <w:t>- психолог</w:t>
            </w: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сохранение психического, соматического и социального</w:t>
            </w:r>
          </w:p>
        </w:tc>
        <w:tc>
          <w:tcPr>
            <w:tcW w:w="30" w:type="dxa"/>
            <w:vAlign w:val="bottom"/>
          </w:tcPr>
          <w:p w:rsidR="005650A0" w:rsidRDefault="005650A0">
            <w:pPr>
              <w:rPr>
                <w:sz w:val="1"/>
                <w:szCs w:val="1"/>
              </w:rPr>
            </w:pPr>
          </w:p>
        </w:tc>
      </w:tr>
      <w:tr w:rsidR="005650A0" w:rsidTr="00EE19F6">
        <w:trPr>
          <w:trHeight w:val="313"/>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благополучия обучающихся, воспитанников.</w:t>
            </w:r>
          </w:p>
        </w:tc>
        <w:tc>
          <w:tcPr>
            <w:tcW w:w="30" w:type="dxa"/>
            <w:vAlign w:val="bottom"/>
          </w:tcPr>
          <w:p w:rsidR="005650A0" w:rsidRDefault="005650A0">
            <w:pPr>
              <w:rPr>
                <w:sz w:val="1"/>
                <w:szCs w:val="1"/>
              </w:rPr>
            </w:pPr>
          </w:p>
        </w:tc>
      </w:tr>
      <w:tr w:rsidR="005650A0" w:rsidTr="00EE19F6">
        <w:trPr>
          <w:trHeight w:val="299"/>
        </w:trPr>
        <w:tc>
          <w:tcPr>
            <w:tcW w:w="298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706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EE19F6">
        <w:trPr>
          <w:trHeight w:val="268"/>
        </w:trPr>
        <w:tc>
          <w:tcPr>
            <w:tcW w:w="2980" w:type="dxa"/>
            <w:tcBorders>
              <w:left w:val="single" w:sz="8" w:space="0" w:color="auto"/>
              <w:right w:val="single" w:sz="8" w:space="0" w:color="auto"/>
            </w:tcBorders>
            <w:vAlign w:val="bottom"/>
          </w:tcPr>
          <w:p w:rsidR="005650A0" w:rsidRDefault="005650A0">
            <w:pPr>
              <w:rPr>
                <w:sz w:val="23"/>
                <w:szCs w:val="23"/>
              </w:rPr>
            </w:pPr>
          </w:p>
        </w:tc>
        <w:tc>
          <w:tcPr>
            <w:tcW w:w="7060" w:type="dxa"/>
            <w:tcBorders>
              <w:right w:val="single" w:sz="8" w:space="0" w:color="auto"/>
            </w:tcBorders>
            <w:vAlign w:val="bottom"/>
          </w:tcPr>
          <w:p w:rsidR="005650A0" w:rsidRDefault="00BD0D19">
            <w:pPr>
              <w:spacing w:line="267" w:lineRule="exact"/>
              <w:ind w:left="20"/>
              <w:rPr>
                <w:sz w:val="20"/>
                <w:szCs w:val="20"/>
              </w:rPr>
            </w:pPr>
            <w:r>
              <w:rPr>
                <w:rFonts w:eastAsia="Times New Roman"/>
                <w:sz w:val="24"/>
                <w:szCs w:val="24"/>
              </w:rPr>
              <w:t xml:space="preserve">Осуществляют </w:t>
            </w:r>
            <w:r w:rsidR="005C31C3">
              <w:rPr>
                <w:rFonts w:eastAsia="Times New Roman"/>
                <w:sz w:val="24"/>
                <w:szCs w:val="24"/>
              </w:rPr>
              <w:t>деятельность по воспитанию детей</w:t>
            </w:r>
            <w:r>
              <w:rPr>
                <w:rFonts w:eastAsia="Times New Roman"/>
                <w:sz w:val="24"/>
                <w:szCs w:val="24"/>
              </w:rPr>
              <w:t>. Осуществляют</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Воспитатели</w:t>
            </w: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изучен</w:t>
            </w:r>
            <w:r w:rsidR="005C31C3">
              <w:rPr>
                <w:rFonts w:eastAsia="Times New Roman"/>
                <w:sz w:val="24"/>
                <w:szCs w:val="24"/>
              </w:rPr>
              <w:t>ие личности воспитанников, содей</w:t>
            </w:r>
            <w:r>
              <w:rPr>
                <w:rFonts w:eastAsia="Times New Roman"/>
                <w:sz w:val="24"/>
                <w:szCs w:val="24"/>
              </w:rPr>
              <w:t>ствуют росту их</w:t>
            </w:r>
          </w:p>
        </w:tc>
        <w:tc>
          <w:tcPr>
            <w:tcW w:w="30" w:type="dxa"/>
            <w:vAlign w:val="bottom"/>
          </w:tcPr>
          <w:p w:rsidR="005650A0" w:rsidRDefault="005650A0">
            <w:pPr>
              <w:rPr>
                <w:sz w:val="1"/>
                <w:szCs w:val="1"/>
              </w:rPr>
            </w:pPr>
          </w:p>
        </w:tc>
      </w:tr>
      <w:tr w:rsidR="005650A0" w:rsidTr="00EE19F6">
        <w:trPr>
          <w:trHeight w:val="313"/>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5C31C3">
            <w:pPr>
              <w:ind w:left="20"/>
              <w:rPr>
                <w:sz w:val="20"/>
                <w:szCs w:val="20"/>
              </w:rPr>
            </w:pPr>
            <w:r>
              <w:rPr>
                <w:rFonts w:eastAsia="Times New Roman"/>
                <w:sz w:val="24"/>
                <w:szCs w:val="24"/>
              </w:rPr>
              <w:t>познавательной</w:t>
            </w:r>
            <w:r w:rsidR="00BD0D19">
              <w:rPr>
                <w:rFonts w:eastAsia="Times New Roman"/>
                <w:sz w:val="24"/>
                <w:szCs w:val="24"/>
              </w:rPr>
              <w:t xml:space="preserve"> мотивац</w:t>
            </w:r>
            <w:r>
              <w:rPr>
                <w:rFonts w:eastAsia="Times New Roman"/>
                <w:sz w:val="24"/>
                <w:szCs w:val="24"/>
              </w:rPr>
              <w:t>ии, формированию компетентностей</w:t>
            </w:r>
            <w:r w:rsidR="00BD0D19">
              <w:rPr>
                <w:rFonts w:eastAsia="Times New Roman"/>
                <w:sz w:val="24"/>
                <w:szCs w:val="24"/>
              </w:rPr>
              <w:t>.</w:t>
            </w:r>
          </w:p>
        </w:tc>
        <w:tc>
          <w:tcPr>
            <w:tcW w:w="30" w:type="dxa"/>
            <w:vAlign w:val="bottom"/>
          </w:tcPr>
          <w:p w:rsidR="005650A0" w:rsidRDefault="005650A0">
            <w:pPr>
              <w:rPr>
                <w:sz w:val="1"/>
                <w:szCs w:val="1"/>
              </w:rPr>
            </w:pPr>
          </w:p>
        </w:tc>
      </w:tr>
      <w:tr w:rsidR="005650A0" w:rsidTr="00EE19F6">
        <w:trPr>
          <w:trHeight w:val="301"/>
        </w:trPr>
        <w:tc>
          <w:tcPr>
            <w:tcW w:w="298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706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EE19F6">
        <w:trPr>
          <w:trHeight w:val="268"/>
        </w:trPr>
        <w:tc>
          <w:tcPr>
            <w:tcW w:w="2980" w:type="dxa"/>
            <w:vMerge w:val="restart"/>
            <w:tcBorders>
              <w:left w:val="single" w:sz="8" w:space="0" w:color="auto"/>
              <w:right w:val="single" w:sz="8" w:space="0" w:color="auto"/>
            </w:tcBorders>
            <w:vAlign w:val="bottom"/>
          </w:tcPr>
          <w:p w:rsidR="005650A0" w:rsidRDefault="00BD0D19" w:rsidP="00EE19F6">
            <w:pPr>
              <w:ind w:left="40"/>
              <w:rPr>
                <w:sz w:val="20"/>
                <w:szCs w:val="20"/>
              </w:rPr>
            </w:pPr>
            <w:r>
              <w:rPr>
                <w:rFonts w:eastAsia="Times New Roman"/>
                <w:sz w:val="24"/>
                <w:szCs w:val="24"/>
              </w:rPr>
              <w:t>Педагог дополнительного</w:t>
            </w:r>
          </w:p>
        </w:tc>
        <w:tc>
          <w:tcPr>
            <w:tcW w:w="7060" w:type="dxa"/>
            <w:tcBorders>
              <w:right w:val="single" w:sz="8" w:space="0" w:color="auto"/>
            </w:tcBorders>
            <w:vAlign w:val="bottom"/>
          </w:tcPr>
          <w:p w:rsidR="005650A0" w:rsidRDefault="00BD0D19" w:rsidP="00EE19F6">
            <w:pPr>
              <w:spacing w:line="267" w:lineRule="exact"/>
              <w:ind w:left="20"/>
              <w:rPr>
                <w:sz w:val="20"/>
                <w:szCs w:val="20"/>
              </w:rPr>
            </w:pPr>
            <w:r>
              <w:rPr>
                <w:rFonts w:eastAsia="Times New Roman"/>
                <w:sz w:val="24"/>
                <w:szCs w:val="24"/>
              </w:rPr>
              <w:t>Осуществля</w:t>
            </w:r>
            <w:r w:rsidR="00EE19F6">
              <w:rPr>
                <w:rFonts w:eastAsia="Times New Roman"/>
                <w:sz w:val="24"/>
                <w:szCs w:val="24"/>
              </w:rPr>
              <w:t>е</w:t>
            </w:r>
            <w:r>
              <w:rPr>
                <w:rFonts w:eastAsia="Times New Roman"/>
                <w:sz w:val="24"/>
                <w:szCs w:val="24"/>
              </w:rPr>
              <w:t>т дополнительное образование обучающихся,</w:t>
            </w:r>
          </w:p>
        </w:tc>
        <w:tc>
          <w:tcPr>
            <w:tcW w:w="30" w:type="dxa"/>
            <w:vAlign w:val="bottom"/>
          </w:tcPr>
          <w:p w:rsidR="005650A0" w:rsidRDefault="005650A0">
            <w:pPr>
              <w:rPr>
                <w:sz w:val="1"/>
                <w:szCs w:val="1"/>
              </w:rPr>
            </w:pPr>
          </w:p>
        </w:tc>
      </w:tr>
      <w:tr w:rsidR="005650A0" w:rsidTr="00EE19F6">
        <w:trPr>
          <w:trHeight w:val="241"/>
        </w:trPr>
        <w:tc>
          <w:tcPr>
            <w:tcW w:w="2980" w:type="dxa"/>
            <w:vMerge/>
            <w:tcBorders>
              <w:left w:val="single" w:sz="8" w:space="0" w:color="auto"/>
              <w:right w:val="single" w:sz="8" w:space="0" w:color="auto"/>
            </w:tcBorders>
            <w:vAlign w:val="bottom"/>
          </w:tcPr>
          <w:p w:rsidR="005650A0" w:rsidRDefault="005650A0">
            <w:pPr>
              <w:rPr>
                <w:sz w:val="20"/>
                <w:szCs w:val="20"/>
              </w:rPr>
            </w:pPr>
          </w:p>
        </w:tc>
        <w:tc>
          <w:tcPr>
            <w:tcW w:w="7060" w:type="dxa"/>
            <w:tcBorders>
              <w:right w:val="single" w:sz="8" w:space="0" w:color="auto"/>
            </w:tcBorders>
            <w:vAlign w:val="bottom"/>
          </w:tcPr>
          <w:p w:rsidR="005650A0" w:rsidRDefault="00BD0D19">
            <w:pPr>
              <w:spacing w:line="241" w:lineRule="exact"/>
              <w:ind w:left="20"/>
              <w:rPr>
                <w:sz w:val="20"/>
                <w:szCs w:val="20"/>
              </w:rPr>
            </w:pPr>
            <w:r>
              <w:rPr>
                <w:rFonts w:eastAsia="Times New Roman"/>
                <w:sz w:val="24"/>
                <w:szCs w:val="24"/>
              </w:rPr>
              <w:t xml:space="preserve">воспитанников </w:t>
            </w:r>
            <w:r w:rsidR="005C31C3">
              <w:rPr>
                <w:rFonts w:eastAsia="Times New Roman"/>
                <w:sz w:val="24"/>
                <w:szCs w:val="24"/>
              </w:rPr>
              <w:t>в соответствии с образовательной программой</w:t>
            </w:r>
            <w:r>
              <w:rPr>
                <w:rFonts w:eastAsia="Times New Roman"/>
                <w:sz w:val="24"/>
                <w:szCs w:val="24"/>
              </w:rPr>
              <w:t>,</w:t>
            </w:r>
          </w:p>
        </w:tc>
        <w:tc>
          <w:tcPr>
            <w:tcW w:w="30" w:type="dxa"/>
            <w:vAlign w:val="bottom"/>
          </w:tcPr>
          <w:p w:rsidR="005650A0" w:rsidRDefault="005650A0">
            <w:pPr>
              <w:rPr>
                <w:sz w:val="1"/>
                <w:szCs w:val="1"/>
              </w:rPr>
            </w:pPr>
          </w:p>
        </w:tc>
      </w:tr>
      <w:tr w:rsidR="005650A0" w:rsidTr="00EE19F6">
        <w:trPr>
          <w:trHeight w:val="276"/>
        </w:trPr>
        <w:tc>
          <w:tcPr>
            <w:tcW w:w="2980" w:type="dxa"/>
            <w:tcBorders>
              <w:left w:val="single" w:sz="8" w:space="0" w:color="auto"/>
              <w:right w:val="single" w:sz="8" w:space="0" w:color="auto"/>
            </w:tcBorders>
            <w:vAlign w:val="bottom"/>
          </w:tcPr>
          <w:p w:rsidR="005650A0" w:rsidRDefault="00BD0D19">
            <w:pPr>
              <w:ind w:left="40"/>
              <w:rPr>
                <w:sz w:val="20"/>
                <w:szCs w:val="20"/>
              </w:rPr>
            </w:pPr>
            <w:r>
              <w:rPr>
                <w:rFonts w:eastAsia="Times New Roman"/>
                <w:sz w:val="24"/>
                <w:szCs w:val="24"/>
              </w:rPr>
              <w:t>образования</w:t>
            </w:r>
          </w:p>
        </w:tc>
        <w:tc>
          <w:tcPr>
            <w:tcW w:w="706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развивают их разнообразную творческую деятельность.</w:t>
            </w:r>
          </w:p>
        </w:tc>
        <w:tc>
          <w:tcPr>
            <w:tcW w:w="30" w:type="dxa"/>
            <w:vAlign w:val="bottom"/>
          </w:tcPr>
          <w:p w:rsidR="005650A0" w:rsidRDefault="005650A0">
            <w:pPr>
              <w:rPr>
                <w:sz w:val="1"/>
                <w:szCs w:val="1"/>
              </w:rPr>
            </w:pPr>
          </w:p>
        </w:tc>
      </w:tr>
      <w:tr w:rsidR="005650A0" w:rsidTr="00EE19F6">
        <w:trPr>
          <w:trHeight w:val="72"/>
        </w:trPr>
        <w:tc>
          <w:tcPr>
            <w:tcW w:w="2980" w:type="dxa"/>
            <w:tcBorders>
              <w:left w:val="single" w:sz="8" w:space="0" w:color="auto"/>
              <w:right w:val="single" w:sz="8" w:space="0" w:color="auto"/>
            </w:tcBorders>
            <w:vAlign w:val="bottom"/>
          </w:tcPr>
          <w:p w:rsidR="005650A0" w:rsidRDefault="005650A0">
            <w:pPr>
              <w:rPr>
                <w:sz w:val="6"/>
                <w:szCs w:val="6"/>
              </w:rPr>
            </w:pPr>
          </w:p>
        </w:tc>
        <w:tc>
          <w:tcPr>
            <w:tcW w:w="7060" w:type="dxa"/>
            <w:vMerge/>
            <w:tcBorders>
              <w:right w:val="single" w:sz="8" w:space="0" w:color="auto"/>
            </w:tcBorders>
            <w:vAlign w:val="bottom"/>
          </w:tcPr>
          <w:p w:rsidR="005650A0" w:rsidRDefault="005650A0">
            <w:pPr>
              <w:rPr>
                <w:sz w:val="6"/>
                <w:szCs w:val="6"/>
              </w:rPr>
            </w:pPr>
          </w:p>
        </w:tc>
        <w:tc>
          <w:tcPr>
            <w:tcW w:w="30" w:type="dxa"/>
            <w:vAlign w:val="bottom"/>
          </w:tcPr>
          <w:p w:rsidR="005650A0" w:rsidRDefault="005650A0">
            <w:pPr>
              <w:rPr>
                <w:sz w:val="1"/>
                <w:szCs w:val="1"/>
              </w:rPr>
            </w:pPr>
          </w:p>
        </w:tc>
      </w:tr>
      <w:tr w:rsidR="005650A0" w:rsidTr="00EE19F6">
        <w:trPr>
          <w:trHeight w:val="299"/>
        </w:trPr>
        <w:tc>
          <w:tcPr>
            <w:tcW w:w="298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706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EE19F6">
        <w:trPr>
          <w:trHeight w:val="268"/>
        </w:trPr>
        <w:tc>
          <w:tcPr>
            <w:tcW w:w="2980" w:type="dxa"/>
            <w:tcBorders>
              <w:left w:val="single" w:sz="8" w:space="0" w:color="auto"/>
              <w:right w:val="single" w:sz="8" w:space="0" w:color="auto"/>
            </w:tcBorders>
            <w:vAlign w:val="bottom"/>
          </w:tcPr>
          <w:p w:rsidR="005650A0" w:rsidRDefault="005650A0">
            <w:pPr>
              <w:rPr>
                <w:sz w:val="23"/>
                <w:szCs w:val="23"/>
              </w:rPr>
            </w:pPr>
          </w:p>
        </w:tc>
        <w:tc>
          <w:tcPr>
            <w:tcW w:w="7060" w:type="dxa"/>
            <w:tcBorders>
              <w:right w:val="single" w:sz="8" w:space="0" w:color="auto"/>
            </w:tcBorders>
            <w:vAlign w:val="bottom"/>
          </w:tcPr>
          <w:p w:rsidR="005650A0" w:rsidRDefault="00BD0D19">
            <w:pPr>
              <w:spacing w:line="267" w:lineRule="exact"/>
              <w:ind w:left="20"/>
              <w:rPr>
                <w:sz w:val="20"/>
                <w:szCs w:val="20"/>
              </w:rPr>
            </w:pPr>
            <w:r>
              <w:rPr>
                <w:rFonts w:eastAsia="Times New Roman"/>
                <w:sz w:val="24"/>
                <w:szCs w:val="24"/>
              </w:rPr>
              <w:t>Обеспечивает  доступ  обучающихся,  воспитанников  к</w:t>
            </w:r>
          </w:p>
        </w:tc>
        <w:tc>
          <w:tcPr>
            <w:tcW w:w="30" w:type="dxa"/>
            <w:vAlign w:val="bottom"/>
          </w:tcPr>
          <w:p w:rsidR="005650A0" w:rsidRDefault="005650A0">
            <w:pPr>
              <w:rPr>
                <w:sz w:val="1"/>
                <w:szCs w:val="1"/>
              </w:rPr>
            </w:pPr>
          </w:p>
        </w:tc>
      </w:tr>
      <w:tr w:rsidR="005650A0" w:rsidTr="00EE19F6">
        <w:trPr>
          <w:trHeight w:val="276"/>
        </w:trPr>
        <w:tc>
          <w:tcPr>
            <w:tcW w:w="2980" w:type="dxa"/>
            <w:vMerge w:val="restart"/>
            <w:tcBorders>
              <w:left w:val="single" w:sz="8" w:space="0" w:color="auto"/>
              <w:right w:val="single" w:sz="8" w:space="0" w:color="auto"/>
            </w:tcBorders>
            <w:vAlign w:val="bottom"/>
          </w:tcPr>
          <w:p w:rsidR="005650A0" w:rsidRDefault="00EE19F6">
            <w:pPr>
              <w:ind w:left="40"/>
              <w:rPr>
                <w:rFonts w:eastAsia="Times New Roman"/>
                <w:sz w:val="24"/>
                <w:szCs w:val="24"/>
              </w:rPr>
            </w:pPr>
            <w:r>
              <w:rPr>
                <w:rFonts w:eastAsia="Times New Roman"/>
                <w:sz w:val="24"/>
                <w:szCs w:val="24"/>
              </w:rPr>
              <w:t>Педагог-библиотекарь</w:t>
            </w:r>
          </w:p>
          <w:p w:rsidR="008C1697" w:rsidRDefault="008C1697" w:rsidP="008C1697">
            <w:pPr>
              <w:rPr>
                <w:sz w:val="20"/>
                <w:szCs w:val="20"/>
              </w:rPr>
            </w:pPr>
          </w:p>
        </w:tc>
        <w:tc>
          <w:tcPr>
            <w:tcW w:w="7060" w:type="dxa"/>
            <w:tcBorders>
              <w:right w:val="single" w:sz="8" w:space="0" w:color="auto"/>
            </w:tcBorders>
            <w:vAlign w:val="bottom"/>
          </w:tcPr>
          <w:p w:rsidR="005650A0" w:rsidRDefault="00BD0D19">
            <w:pPr>
              <w:ind w:left="20"/>
              <w:rPr>
                <w:sz w:val="20"/>
                <w:szCs w:val="20"/>
              </w:rPr>
            </w:pPr>
            <w:r>
              <w:rPr>
                <w:rFonts w:eastAsia="Times New Roman"/>
                <w:sz w:val="24"/>
                <w:szCs w:val="24"/>
              </w:rPr>
              <w:t>информационным ресурсам, участвует в их духовно-нравственном</w:t>
            </w:r>
          </w:p>
        </w:tc>
        <w:tc>
          <w:tcPr>
            <w:tcW w:w="30" w:type="dxa"/>
            <w:vAlign w:val="bottom"/>
          </w:tcPr>
          <w:p w:rsidR="005650A0" w:rsidRDefault="005650A0">
            <w:pPr>
              <w:rPr>
                <w:sz w:val="1"/>
                <w:szCs w:val="1"/>
              </w:rPr>
            </w:pPr>
          </w:p>
        </w:tc>
      </w:tr>
      <w:tr w:rsidR="005650A0" w:rsidTr="00EE19F6">
        <w:trPr>
          <w:trHeight w:val="175"/>
        </w:trPr>
        <w:tc>
          <w:tcPr>
            <w:tcW w:w="2980" w:type="dxa"/>
            <w:vMerge/>
            <w:tcBorders>
              <w:left w:val="single" w:sz="8" w:space="0" w:color="auto"/>
              <w:right w:val="single" w:sz="8" w:space="0" w:color="auto"/>
            </w:tcBorders>
            <w:vAlign w:val="bottom"/>
          </w:tcPr>
          <w:p w:rsidR="005650A0" w:rsidRDefault="005650A0">
            <w:pPr>
              <w:rPr>
                <w:sz w:val="15"/>
                <w:szCs w:val="15"/>
              </w:rPr>
            </w:pPr>
          </w:p>
        </w:tc>
        <w:tc>
          <w:tcPr>
            <w:tcW w:w="7060" w:type="dxa"/>
            <w:vMerge w:val="restart"/>
            <w:tcBorders>
              <w:right w:val="single" w:sz="8" w:space="0" w:color="auto"/>
            </w:tcBorders>
            <w:vAlign w:val="bottom"/>
          </w:tcPr>
          <w:p w:rsidR="005650A0" w:rsidRDefault="00BD0D19">
            <w:pPr>
              <w:ind w:left="20"/>
              <w:rPr>
                <w:sz w:val="20"/>
                <w:szCs w:val="20"/>
              </w:rPr>
            </w:pPr>
            <w:r>
              <w:rPr>
                <w:rFonts w:eastAsia="Times New Roman"/>
                <w:sz w:val="24"/>
                <w:szCs w:val="24"/>
              </w:rPr>
              <w:t>воспитании,  профори</w:t>
            </w:r>
            <w:r w:rsidR="005C31C3">
              <w:rPr>
                <w:rFonts w:eastAsia="Times New Roman"/>
                <w:sz w:val="24"/>
                <w:szCs w:val="24"/>
              </w:rPr>
              <w:t>ентации  и  социализации,  содей</w:t>
            </w:r>
            <w:r>
              <w:rPr>
                <w:rFonts w:eastAsia="Times New Roman"/>
                <w:sz w:val="24"/>
                <w:szCs w:val="24"/>
              </w:rPr>
              <w:t>ствует</w:t>
            </w:r>
          </w:p>
        </w:tc>
        <w:tc>
          <w:tcPr>
            <w:tcW w:w="30" w:type="dxa"/>
            <w:vAlign w:val="bottom"/>
          </w:tcPr>
          <w:p w:rsidR="005650A0" w:rsidRDefault="005650A0">
            <w:pPr>
              <w:rPr>
                <w:sz w:val="1"/>
                <w:szCs w:val="1"/>
              </w:rPr>
            </w:pPr>
          </w:p>
        </w:tc>
      </w:tr>
      <w:tr w:rsidR="005650A0" w:rsidTr="00EE19F6">
        <w:trPr>
          <w:trHeight w:val="101"/>
        </w:trPr>
        <w:tc>
          <w:tcPr>
            <w:tcW w:w="2980" w:type="dxa"/>
            <w:tcBorders>
              <w:left w:val="single" w:sz="8" w:space="0" w:color="auto"/>
              <w:right w:val="single" w:sz="8" w:space="0" w:color="auto"/>
            </w:tcBorders>
            <w:vAlign w:val="bottom"/>
          </w:tcPr>
          <w:p w:rsidR="005650A0" w:rsidRDefault="005650A0">
            <w:pPr>
              <w:rPr>
                <w:sz w:val="8"/>
                <w:szCs w:val="8"/>
              </w:rPr>
            </w:pPr>
          </w:p>
        </w:tc>
        <w:tc>
          <w:tcPr>
            <w:tcW w:w="7060" w:type="dxa"/>
            <w:vMerge/>
            <w:tcBorders>
              <w:right w:val="single" w:sz="8" w:space="0" w:color="auto"/>
            </w:tcBorders>
            <w:vAlign w:val="bottom"/>
          </w:tcPr>
          <w:p w:rsidR="005650A0" w:rsidRDefault="005650A0">
            <w:pPr>
              <w:rPr>
                <w:sz w:val="8"/>
                <w:szCs w:val="8"/>
              </w:rPr>
            </w:pPr>
          </w:p>
        </w:tc>
        <w:tc>
          <w:tcPr>
            <w:tcW w:w="30" w:type="dxa"/>
            <w:vAlign w:val="bottom"/>
          </w:tcPr>
          <w:p w:rsidR="005650A0" w:rsidRDefault="005650A0">
            <w:pPr>
              <w:rPr>
                <w:sz w:val="1"/>
                <w:szCs w:val="1"/>
              </w:rPr>
            </w:pPr>
          </w:p>
        </w:tc>
      </w:tr>
      <w:tr w:rsidR="005650A0" w:rsidTr="00EE19F6">
        <w:trPr>
          <w:trHeight w:val="313"/>
        </w:trPr>
        <w:tc>
          <w:tcPr>
            <w:tcW w:w="2980" w:type="dxa"/>
            <w:tcBorders>
              <w:left w:val="single" w:sz="8" w:space="0" w:color="auto"/>
              <w:right w:val="single" w:sz="8" w:space="0" w:color="auto"/>
            </w:tcBorders>
            <w:vAlign w:val="bottom"/>
          </w:tcPr>
          <w:p w:rsidR="005650A0" w:rsidRDefault="005650A0">
            <w:pPr>
              <w:rPr>
                <w:sz w:val="24"/>
                <w:szCs w:val="24"/>
              </w:rPr>
            </w:pPr>
          </w:p>
        </w:tc>
        <w:tc>
          <w:tcPr>
            <w:tcW w:w="7060" w:type="dxa"/>
            <w:tcBorders>
              <w:right w:val="single" w:sz="8" w:space="0" w:color="auto"/>
            </w:tcBorders>
            <w:vAlign w:val="bottom"/>
          </w:tcPr>
          <w:p w:rsidR="005650A0" w:rsidRDefault="005C31C3">
            <w:pPr>
              <w:ind w:left="20"/>
              <w:rPr>
                <w:sz w:val="20"/>
                <w:szCs w:val="20"/>
              </w:rPr>
            </w:pPr>
            <w:r>
              <w:rPr>
                <w:rFonts w:eastAsia="Times New Roman"/>
                <w:sz w:val="24"/>
                <w:szCs w:val="24"/>
              </w:rPr>
              <w:t>формированию информационной</w:t>
            </w:r>
            <w:r w:rsidR="00BD0D19">
              <w:rPr>
                <w:rFonts w:eastAsia="Times New Roman"/>
                <w:sz w:val="24"/>
                <w:szCs w:val="24"/>
              </w:rPr>
              <w:t xml:space="preserve"> компетентности.</w:t>
            </w:r>
          </w:p>
        </w:tc>
        <w:tc>
          <w:tcPr>
            <w:tcW w:w="30" w:type="dxa"/>
            <w:vAlign w:val="bottom"/>
          </w:tcPr>
          <w:p w:rsidR="005650A0" w:rsidRDefault="005650A0">
            <w:pPr>
              <w:rPr>
                <w:sz w:val="1"/>
                <w:szCs w:val="1"/>
              </w:rPr>
            </w:pPr>
          </w:p>
        </w:tc>
      </w:tr>
      <w:tr w:rsidR="005650A0" w:rsidTr="00EE19F6">
        <w:trPr>
          <w:trHeight w:val="301"/>
        </w:trPr>
        <w:tc>
          <w:tcPr>
            <w:tcW w:w="298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706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r w:rsidR="005650A0" w:rsidTr="00EE19F6">
        <w:trPr>
          <w:trHeight w:val="268"/>
        </w:trPr>
        <w:tc>
          <w:tcPr>
            <w:tcW w:w="2980" w:type="dxa"/>
            <w:vMerge w:val="restart"/>
            <w:tcBorders>
              <w:left w:val="single" w:sz="8" w:space="0" w:color="auto"/>
              <w:right w:val="single" w:sz="8" w:space="0" w:color="auto"/>
            </w:tcBorders>
            <w:vAlign w:val="bottom"/>
          </w:tcPr>
          <w:p w:rsidR="005650A0" w:rsidRPr="00EE19F6" w:rsidRDefault="00BD0D19">
            <w:pPr>
              <w:ind w:left="40"/>
              <w:rPr>
                <w:sz w:val="20"/>
                <w:szCs w:val="20"/>
              </w:rPr>
            </w:pPr>
            <w:r w:rsidRPr="00EE19F6">
              <w:rPr>
                <w:rFonts w:eastAsia="Times New Roman"/>
                <w:sz w:val="24"/>
                <w:szCs w:val="24"/>
              </w:rPr>
              <w:t>Бухгалтеры и экономист</w:t>
            </w:r>
          </w:p>
        </w:tc>
        <w:tc>
          <w:tcPr>
            <w:tcW w:w="7060" w:type="dxa"/>
            <w:tcBorders>
              <w:right w:val="single" w:sz="8" w:space="0" w:color="auto"/>
            </w:tcBorders>
            <w:vAlign w:val="bottom"/>
          </w:tcPr>
          <w:p w:rsidR="005650A0" w:rsidRPr="00EE19F6" w:rsidRDefault="00BD0D19">
            <w:pPr>
              <w:spacing w:line="267" w:lineRule="exact"/>
              <w:ind w:left="20"/>
              <w:rPr>
                <w:sz w:val="20"/>
                <w:szCs w:val="20"/>
              </w:rPr>
            </w:pPr>
            <w:r w:rsidRPr="00EE19F6">
              <w:rPr>
                <w:rFonts w:eastAsia="Times New Roman"/>
                <w:sz w:val="24"/>
                <w:szCs w:val="24"/>
              </w:rPr>
              <w:t>Выполняют работу по ведению бухгалтерского учета имущества,</w:t>
            </w:r>
          </w:p>
        </w:tc>
        <w:tc>
          <w:tcPr>
            <w:tcW w:w="30" w:type="dxa"/>
            <w:vAlign w:val="bottom"/>
          </w:tcPr>
          <w:p w:rsidR="005650A0" w:rsidRDefault="005650A0">
            <w:pPr>
              <w:rPr>
                <w:sz w:val="1"/>
                <w:szCs w:val="1"/>
              </w:rPr>
            </w:pPr>
          </w:p>
        </w:tc>
      </w:tr>
      <w:tr w:rsidR="005650A0" w:rsidTr="00EE19F6">
        <w:trPr>
          <w:trHeight w:val="175"/>
        </w:trPr>
        <w:tc>
          <w:tcPr>
            <w:tcW w:w="2980" w:type="dxa"/>
            <w:vMerge/>
            <w:tcBorders>
              <w:left w:val="single" w:sz="8" w:space="0" w:color="auto"/>
              <w:right w:val="single" w:sz="8" w:space="0" w:color="auto"/>
            </w:tcBorders>
            <w:vAlign w:val="bottom"/>
          </w:tcPr>
          <w:p w:rsidR="005650A0" w:rsidRPr="00EE19F6" w:rsidRDefault="005650A0">
            <w:pPr>
              <w:rPr>
                <w:sz w:val="15"/>
                <w:szCs w:val="15"/>
              </w:rPr>
            </w:pPr>
          </w:p>
        </w:tc>
        <w:tc>
          <w:tcPr>
            <w:tcW w:w="7060" w:type="dxa"/>
            <w:vMerge w:val="restart"/>
            <w:tcBorders>
              <w:right w:val="single" w:sz="8" w:space="0" w:color="auto"/>
            </w:tcBorders>
            <w:vAlign w:val="bottom"/>
          </w:tcPr>
          <w:p w:rsidR="005650A0" w:rsidRPr="00EE19F6" w:rsidRDefault="005C31C3">
            <w:pPr>
              <w:ind w:left="20"/>
              <w:rPr>
                <w:sz w:val="20"/>
                <w:szCs w:val="20"/>
              </w:rPr>
            </w:pPr>
            <w:r w:rsidRPr="00EE19F6">
              <w:rPr>
                <w:rFonts w:eastAsia="Times New Roman"/>
                <w:sz w:val="24"/>
                <w:szCs w:val="24"/>
              </w:rPr>
              <w:t>обязательств и хозяйственных операций</w:t>
            </w:r>
            <w:r w:rsidR="00BD0D19" w:rsidRPr="00EE19F6">
              <w:rPr>
                <w:rFonts w:eastAsia="Times New Roman"/>
                <w:sz w:val="24"/>
                <w:szCs w:val="24"/>
              </w:rPr>
              <w:t>.</w:t>
            </w:r>
          </w:p>
        </w:tc>
        <w:tc>
          <w:tcPr>
            <w:tcW w:w="30" w:type="dxa"/>
            <w:vAlign w:val="bottom"/>
          </w:tcPr>
          <w:p w:rsidR="005650A0" w:rsidRDefault="005650A0">
            <w:pPr>
              <w:rPr>
                <w:sz w:val="1"/>
                <w:szCs w:val="1"/>
              </w:rPr>
            </w:pPr>
          </w:p>
        </w:tc>
      </w:tr>
      <w:tr w:rsidR="005650A0" w:rsidTr="00EE19F6">
        <w:trPr>
          <w:trHeight w:val="138"/>
        </w:trPr>
        <w:tc>
          <w:tcPr>
            <w:tcW w:w="2980" w:type="dxa"/>
            <w:tcBorders>
              <w:left w:val="single" w:sz="8" w:space="0" w:color="auto"/>
              <w:right w:val="single" w:sz="8" w:space="0" w:color="auto"/>
            </w:tcBorders>
            <w:vAlign w:val="bottom"/>
          </w:tcPr>
          <w:p w:rsidR="005650A0" w:rsidRDefault="005650A0">
            <w:pPr>
              <w:rPr>
                <w:sz w:val="12"/>
                <w:szCs w:val="12"/>
              </w:rPr>
            </w:pPr>
          </w:p>
        </w:tc>
        <w:tc>
          <w:tcPr>
            <w:tcW w:w="7060" w:type="dxa"/>
            <w:vMerge/>
            <w:tcBorders>
              <w:right w:val="single" w:sz="8" w:space="0" w:color="auto"/>
            </w:tcBorders>
            <w:vAlign w:val="bottom"/>
          </w:tcPr>
          <w:p w:rsidR="005650A0" w:rsidRDefault="005650A0">
            <w:pPr>
              <w:rPr>
                <w:sz w:val="12"/>
                <w:szCs w:val="12"/>
              </w:rPr>
            </w:pPr>
          </w:p>
        </w:tc>
        <w:tc>
          <w:tcPr>
            <w:tcW w:w="30" w:type="dxa"/>
            <w:vAlign w:val="bottom"/>
          </w:tcPr>
          <w:p w:rsidR="005650A0" w:rsidRDefault="005650A0">
            <w:pPr>
              <w:rPr>
                <w:sz w:val="1"/>
                <w:szCs w:val="1"/>
              </w:rPr>
            </w:pPr>
          </w:p>
        </w:tc>
      </w:tr>
      <w:tr w:rsidR="005650A0" w:rsidTr="00EE19F6">
        <w:trPr>
          <w:trHeight w:val="299"/>
        </w:trPr>
        <w:tc>
          <w:tcPr>
            <w:tcW w:w="2980" w:type="dxa"/>
            <w:tcBorders>
              <w:left w:val="single" w:sz="8" w:space="0" w:color="auto"/>
              <w:bottom w:val="single" w:sz="8" w:space="0" w:color="auto"/>
              <w:right w:val="single" w:sz="8" w:space="0" w:color="auto"/>
            </w:tcBorders>
            <w:vAlign w:val="bottom"/>
          </w:tcPr>
          <w:p w:rsidR="005650A0" w:rsidRDefault="005650A0">
            <w:pPr>
              <w:rPr>
                <w:sz w:val="24"/>
                <w:szCs w:val="24"/>
              </w:rPr>
            </w:pPr>
          </w:p>
        </w:tc>
        <w:tc>
          <w:tcPr>
            <w:tcW w:w="7060" w:type="dxa"/>
            <w:tcBorders>
              <w:bottom w:val="single" w:sz="8" w:space="0" w:color="auto"/>
              <w:right w:val="single" w:sz="8" w:space="0" w:color="auto"/>
            </w:tcBorders>
            <w:vAlign w:val="bottom"/>
          </w:tcPr>
          <w:p w:rsidR="005650A0" w:rsidRDefault="005650A0">
            <w:pPr>
              <w:rPr>
                <w:sz w:val="24"/>
                <w:szCs w:val="24"/>
              </w:rPr>
            </w:pPr>
          </w:p>
        </w:tc>
        <w:tc>
          <w:tcPr>
            <w:tcW w:w="30" w:type="dxa"/>
            <w:vAlign w:val="bottom"/>
          </w:tcPr>
          <w:p w:rsidR="005650A0" w:rsidRDefault="005650A0">
            <w:pPr>
              <w:rPr>
                <w:sz w:val="1"/>
                <w:szCs w:val="1"/>
              </w:rPr>
            </w:pPr>
          </w:p>
        </w:tc>
      </w:tr>
    </w:tbl>
    <w:p w:rsidR="005650A0" w:rsidRDefault="00BD0D19">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page">
              <wp:posOffset>2599055</wp:posOffset>
            </wp:positionH>
            <wp:positionV relativeFrom="page">
              <wp:posOffset>539115</wp:posOffset>
            </wp:positionV>
            <wp:extent cx="4763" cy="76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1280" behindDoc="1" locked="0" layoutInCell="0" allowOverlap="1">
            <wp:simplePos x="0" y="0"/>
            <wp:positionH relativeFrom="column">
              <wp:posOffset>1887855</wp:posOffset>
            </wp:positionH>
            <wp:positionV relativeFrom="paragraph">
              <wp:posOffset>-5062855</wp:posOffset>
            </wp:positionV>
            <wp:extent cx="4763" cy="762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2304" behindDoc="1" locked="0" layoutInCell="0" allowOverlap="1">
            <wp:simplePos x="0" y="0"/>
            <wp:positionH relativeFrom="column">
              <wp:posOffset>1887855</wp:posOffset>
            </wp:positionH>
            <wp:positionV relativeFrom="paragraph">
              <wp:posOffset>-4316095</wp:posOffset>
            </wp:positionV>
            <wp:extent cx="4763" cy="76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3328" behindDoc="1" locked="0" layoutInCell="0" allowOverlap="1">
            <wp:simplePos x="0" y="0"/>
            <wp:positionH relativeFrom="column">
              <wp:posOffset>1887855</wp:posOffset>
            </wp:positionH>
            <wp:positionV relativeFrom="paragraph">
              <wp:posOffset>-3743325</wp:posOffset>
            </wp:positionV>
            <wp:extent cx="4763" cy="76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4352" behindDoc="1" locked="0" layoutInCell="0" allowOverlap="1">
            <wp:simplePos x="0" y="0"/>
            <wp:positionH relativeFrom="column">
              <wp:posOffset>1887855</wp:posOffset>
            </wp:positionH>
            <wp:positionV relativeFrom="paragraph">
              <wp:posOffset>-2996565</wp:posOffset>
            </wp:positionV>
            <wp:extent cx="4763" cy="76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5376" behindDoc="1" locked="0" layoutInCell="0" allowOverlap="1">
            <wp:simplePos x="0" y="0"/>
            <wp:positionH relativeFrom="column">
              <wp:posOffset>1887855</wp:posOffset>
            </wp:positionH>
            <wp:positionV relativeFrom="paragraph">
              <wp:posOffset>-2248535</wp:posOffset>
            </wp:positionV>
            <wp:extent cx="4763" cy="76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6400" behindDoc="1" locked="0" layoutInCell="0" allowOverlap="1">
            <wp:simplePos x="0" y="0"/>
            <wp:positionH relativeFrom="column">
              <wp:posOffset>1887855</wp:posOffset>
            </wp:positionH>
            <wp:positionV relativeFrom="paragraph">
              <wp:posOffset>-1501775</wp:posOffset>
            </wp:positionV>
            <wp:extent cx="4763" cy="762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7424" behindDoc="1" locked="0" layoutInCell="0" allowOverlap="1">
            <wp:simplePos x="0" y="0"/>
            <wp:positionH relativeFrom="column">
              <wp:posOffset>1887855</wp:posOffset>
            </wp:positionH>
            <wp:positionV relativeFrom="paragraph">
              <wp:posOffset>-578485</wp:posOffset>
            </wp:positionV>
            <wp:extent cx="4763" cy="762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8448" behindDoc="1" locked="0" layoutInCell="0" allowOverlap="1">
            <wp:simplePos x="0" y="0"/>
            <wp:positionH relativeFrom="column">
              <wp:posOffset>1887855</wp:posOffset>
            </wp:positionH>
            <wp:positionV relativeFrom="paragraph">
              <wp:posOffset>-6985</wp:posOffset>
            </wp:positionV>
            <wp:extent cx="4763" cy="76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blip>
                    <a:srcRect/>
                    <a:stretch>
                      <a:fillRect/>
                    </a:stretch>
                  </pic:blipFill>
                  <pic:spPr bwMode="auto">
                    <a:xfrm>
                      <a:off x="0" y="0"/>
                      <a:ext cx="4763" cy="7620"/>
                    </a:xfrm>
                    <a:prstGeom prst="rect">
                      <a:avLst/>
                    </a:prstGeom>
                    <a:noFill/>
                  </pic:spPr>
                </pic:pic>
              </a:graphicData>
            </a:graphic>
          </wp:anchor>
        </w:drawing>
      </w:r>
    </w:p>
    <w:p w:rsidR="005650A0" w:rsidRDefault="005650A0">
      <w:pPr>
        <w:spacing w:line="285" w:lineRule="exact"/>
        <w:rPr>
          <w:sz w:val="20"/>
          <w:szCs w:val="20"/>
        </w:rPr>
      </w:pPr>
    </w:p>
    <w:p w:rsidR="005650A0" w:rsidRDefault="00BD0D19">
      <w:pPr>
        <w:tabs>
          <w:tab w:val="left" w:pos="2220"/>
          <w:tab w:val="left" w:pos="9860"/>
        </w:tabs>
        <w:spacing w:line="322" w:lineRule="exact"/>
        <w:ind w:left="20"/>
        <w:rPr>
          <w:sz w:val="20"/>
          <w:szCs w:val="20"/>
        </w:rPr>
      </w:pPr>
      <w:r w:rsidRPr="00FB72E6">
        <w:rPr>
          <w:rFonts w:eastAsia="Arial Unicode MS"/>
          <w:b/>
          <w:bCs/>
          <w:sz w:val="24"/>
          <w:szCs w:val="24"/>
        </w:rPr>
        <w:t>3.</w:t>
      </w:r>
      <w:r w:rsidR="00B85423">
        <w:rPr>
          <w:rFonts w:eastAsia="Arial Unicode MS"/>
          <w:b/>
          <w:bCs/>
          <w:sz w:val="24"/>
          <w:szCs w:val="24"/>
        </w:rPr>
        <w:t>3</w:t>
      </w:r>
      <w:r w:rsidRPr="00FB72E6">
        <w:rPr>
          <w:rFonts w:eastAsia="Arial Unicode MS"/>
          <w:b/>
          <w:bCs/>
          <w:sz w:val="24"/>
          <w:szCs w:val="24"/>
        </w:rPr>
        <w:t>.2.</w:t>
      </w:r>
      <w:r>
        <w:rPr>
          <w:sz w:val="20"/>
          <w:szCs w:val="20"/>
        </w:rPr>
        <w:tab/>
      </w:r>
      <w:r>
        <w:rPr>
          <w:sz w:val="20"/>
          <w:szCs w:val="20"/>
        </w:rPr>
        <w:tab/>
      </w:r>
      <w:r>
        <w:rPr>
          <w:rFonts w:ascii="Arial Unicode MS" w:eastAsia="Arial Unicode MS" w:hAnsi="Arial Unicode MS" w:cs="Arial Unicode MS"/>
          <w:b/>
          <w:bCs/>
          <w:sz w:val="21"/>
          <w:szCs w:val="21"/>
        </w:rPr>
        <w:t>.</w:t>
      </w:r>
    </w:p>
    <w:p w:rsidR="005650A0" w:rsidRDefault="005650A0">
      <w:pPr>
        <w:spacing w:line="101" w:lineRule="exact"/>
        <w:rPr>
          <w:sz w:val="20"/>
          <w:szCs w:val="20"/>
        </w:rPr>
      </w:pPr>
    </w:p>
    <w:p w:rsidR="005650A0" w:rsidRDefault="00BD0D19">
      <w:pPr>
        <w:spacing w:line="272" w:lineRule="auto"/>
        <w:ind w:left="20" w:right="100"/>
        <w:rPr>
          <w:sz w:val="20"/>
          <w:szCs w:val="20"/>
        </w:rPr>
      </w:pPr>
      <w:r>
        <w:rPr>
          <w:rFonts w:eastAsia="Times New Roman"/>
          <w:sz w:val="24"/>
          <w:szCs w:val="24"/>
        </w:rPr>
        <w:t>Требованиями к психолого-педагогичес</w:t>
      </w:r>
      <w:r w:rsidR="005C31C3">
        <w:rPr>
          <w:rFonts w:eastAsia="Times New Roman"/>
          <w:sz w:val="24"/>
          <w:szCs w:val="24"/>
        </w:rPr>
        <w:t>ким условиям реализации основной образовательной</w:t>
      </w:r>
      <w:r>
        <w:rPr>
          <w:rFonts w:eastAsia="Times New Roman"/>
          <w:sz w:val="24"/>
          <w:szCs w:val="24"/>
        </w:rPr>
        <w:t xml:space="preserve"> программы основного общего образования являются</w:t>
      </w:r>
      <w:r w:rsidR="00EE19F6">
        <w:rPr>
          <w:rFonts w:eastAsia="Times New Roman"/>
          <w:sz w:val="24"/>
          <w:szCs w:val="24"/>
        </w:rPr>
        <w:t>:</w:t>
      </w:r>
    </w:p>
    <w:p w:rsidR="005650A0" w:rsidRDefault="005650A0">
      <w:pPr>
        <w:spacing w:line="52" w:lineRule="exact"/>
        <w:rPr>
          <w:sz w:val="20"/>
          <w:szCs w:val="20"/>
        </w:rPr>
      </w:pPr>
    </w:p>
    <w:p w:rsidR="005650A0" w:rsidRDefault="00BD0D19" w:rsidP="00017A35">
      <w:pPr>
        <w:numPr>
          <w:ilvl w:val="0"/>
          <w:numId w:val="113"/>
        </w:numPr>
        <w:tabs>
          <w:tab w:val="left" w:pos="740"/>
        </w:tabs>
        <w:spacing w:line="248" w:lineRule="auto"/>
        <w:ind w:left="740" w:right="100" w:hanging="364"/>
        <w:jc w:val="both"/>
        <w:rPr>
          <w:rFonts w:ascii="OpenSymbol" w:eastAsia="OpenSymbol" w:hAnsi="OpenSymbol" w:cs="OpenSymbol"/>
          <w:sz w:val="24"/>
          <w:szCs w:val="24"/>
        </w:rPr>
      </w:pPr>
      <w:r>
        <w:rPr>
          <w:rFonts w:eastAsia="Times New Roman"/>
          <w:sz w:val="24"/>
          <w:szCs w:val="24"/>
        </w:rPr>
        <w:t>обеспечение преемственности содержания и форм организации образовательного п</w:t>
      </w:r>
      <w:r w:rsidR="005C31C3">
        <w:rPr>
          <w:rFonts w:eastAsia="Times New Roman"/>
          <w:sz w:val="24"/>
          <w:szCs w:val="24"/>
        </w:rPr>
        <w:t>роцесса по отношению к начальной</w:t>
      </w:r>
      <w:r>
        <w:rPr>
          <w:rFonts w:eastAsia="Times New Roman"/>
          <w:sz w:val="24"/>
          <w:szCs w:val="24"/>
        </w:rPr>
        <w:t xml:space="preserve"> ступени общего образования с учетом специфики возрастного психофизического развития обуча</w:t>
      </w:r>
      <w:r w:rsidR="005C31C3">
        <w:rPr>
          <w:rFonts w:eastAsia="Times New Roman"/>
          <w:sz w:val="24"/>
          <w:szCs w:val="24"/>
        </w:rPr>
        <w:t>ющихся, в том числе особенностей</w:t>
      </w:r>
      <w:r>
        <w:rPr>
          <w:rFonts w:eastAsia="Times New Roman"/>
          <w:sz w:val="24"/>
          <w:szCs w:val="24"/>
        </w:rPr>
        <w:t xml:space="preserve"> перехода из младшего ш</w:t>
      </w:r>
      <w:r w:rsidR="005C31C3">
        <w:rPr>
          <w:rFonts w:eastAsia="Times New Roman"/>
          <w:sz w:val="24"/>
          <w:szCs w:val="24"/>
        </w:rPr>
        <w:t>кольного возраста в подростковый</w:t>
      </w:r>
      <w:r>
        <w:rPr>
          <w:rFonts w:eastAsia="Times New Roman"/>
          <w:sz w:val="24"/>
          <w:szCs w:val="24"/>
        </w:rPr>
        <w:t>;</w:t>
      </w:r>
    </w:p>
    <w:p w:rsidR="005650A0" w:rsidRDefault="005650A0">
      <w:pPr>
        <w:spacing w:line="79" w:lineRule="exact"/>
        <w:rPr>
          <w:rFonts w:ascii="OpenSymbol" w:eastAsia="OpenSymbol" w:hAnsi="OpenSymbol" w:cs="OpenSymbol"/>
          <w:sz w:val="24"/>
          <w:szCs w:val="24"/>
        </w:rPr>
      </w:pPr>
    </w:p>
    <w:p w:rsidR="005650A0" w:rsidRDefault="00BD0D19" w:rsidP="00017A35">
      <w:pPr>
        <w:numPr>
          <w:ilvl w:val="0"/>
          <w:numId w:val="113"/>
        </w:numPr>
        <w:tabs>
          <w:tab w:val="left" w:pos="924"/>
        </w:tabs>
        <w:spacing w:line="262" w:lineRule="auto"/>
        <w:ind w:left="740" w:right="100" w:hanging="364"/>
        <w:rPr>
          <w:rFonts w:ascii="OpenSymbol" w:eastAsia="OpenSymbol" w:hAnsi="OpenSymbol" w:cs="OpenSymbol"/>
          <w:sz w:val="24"/>
          <w:szCs w:val="24"/>
        </w:rPr>
      </w:pPr>
      <w:r>
        <w:rPr>
          <w:rFonts w:eastAsia="Times New Roman"/>
          <w:sz w:val="24"/>
          <w:szCs w:val="24"/>
        </w:rPr>
        <w:t>формирование и разви</w:t>
      </w:r>
      <w:r w:rsidR="005C31C3">
        <w:rPr>
          <w:rFonts w:eastAsia="Times New Roman"/>
          <w:sz w:val="24"/>
          <w:szCs w:val="24"/>
        </w:rPr>
        <w:t>тие психолого-педагогической</w:t>
      </w:r>
      <w:r>
        <w:rPr>
          <w:rFonts w:eastAsia="Times New Roman"/>
          <w:sz w:val="24"/>
          <w:szCs w:val="24"/>
        </w:rPr>
        <w:t xml:space="preserve"> компетентности участников образовательного процесса;</w:t>
      </w:r>
    </w:p>
    <w:p w:rsidR="005650A0" w:rsidRDefault="005650A0">
      <w:pPr>
        <w:spacing w:line="62" w:lineRule="exact"/>
        <w:rPr>
          <w:rFonts w:ascii="OpenSymbol" w:eastAsia="OpenSymbol" w:hAnsi="OpenSymbol" w:cs="OpenSymbol"/>
          <w:sz w:val="24"/>
          <w:szCs w:val="24"/>
        </w:rPr>
      </w:pPr>
    </w:p>
    <w:p w:rsidR="005650A0" w:rsidRDefault="00BD0D19" w:rsidP="00017A35">
      <w:pPr>
        <w:numPr>
          <w:ilvl w:val="0"/>
          <w:numId w:val="113"/>
        </w:numPr>
        <w:tabs>
          <w:tab w:val="left" w:pos="740"/>
        </w:tabs>
        <w:spacing w:line="264" w:lineRule="auto"/>
        <w:ind w:left="740" w:right="100" w:hanging="364"/>
        <w:rPr>
          <w:rFonts w:ascii="OpenSymbol" w:eastAsia="OpenSymbol" w:hAnsi="OpenSymbol" w:cs="OpenSymbol"/>
          <w:sz w:val="24"/>
          <w:szCs w:val="24"/>
        </w:rPr>
      </w:pPr>
      <w:r>
        <w:rPr>
          <w:rFonts w:eastAsia="Times New Roman"/>
          <w:sz w:val="24"/>
          <w:szCs w:val="24"/>
        </w:rPr>
        <w:t>обеспечение вариативности направлении и форм</w:t>
      </w:r>
      <w:r w:rsidR="005C31C3">
        <w:rPr>
          <w:rFonts w:eastAsia="Times New Roman"/>
          <w:sz w:val="24"/>
          <w:szCs w:val="24"/>
        </w:rPr>
        <w:t>, а также диверсификации уровней</w:t>
      </w:r>
      <w:r>
        <w:rPr>
          <w:rFonts w:eastAsia="Times New Roman"/>
          <w:sz w:val="24"/>
          <w:szCs w:val="24"/>
        </w:rPr>
        <w:t xml:space="preserve"> психолого-педагогического сопровождения участников образовательного процесса;</w:t>
      </w:r>
    </w:p>
    <w:p w:rsidR="005650A0" w:rsidRDefault="005650A0">
      <w:pPr>
        <w:spacing w:line="59" w:lineRule="exact"/>
        <w:rPr>
          <w:rFonts w:ascii="OpenSymbol" w:eastAsia="OpenSymbol" w:hAnsi="OpenSymbol" w:cs="OpenSymbol"/>
          <w:sz w:val="24"/>
          <w:szCs w:val="24"/>
        </w:rPr>
      </w:pPr>
    </w:p>
    <w:p w:rsidR="00FB72E6" w:rsidRPr="00EE19F6" w:rsidRDefault="00BD0D19" w:rsidP="00EE19F6">
      <w:pPr>
        <w:numPr>
          <w:ilvl w:val="0"/>
          <w:numId w:val="113"/>
        </w:numPr>
        <w:tabs>
          <w:tab w:val="left" w:pos="740"/>
        </w:tabs>
        <w:ind w:left="740" w:hanging="364"/>
        <w:rPr>
          <w:rFonts w:ascii="OpenSymbol" w:eastAsia="OpenSymbol" w:hAnsi="OpenSymbol" w:cs="OpenSymbol"/>
          <w:sz w:val="24"/>
          <w:szCs w:val="24"/>
        </w:rPr>
      </w:pPr>
      <w:r>
        <w:rPr>
          <w:rFonts w:eastAsia="Times New Roman"/>
          <w:sz w:val="24"/>
          <w:szCs w:val="24"/>
        </w:rPr>
        <w:t>сопровождение творческо-преобразующеи деятельности обучающихся, воспитанников</w:t>
      </w:r>
    </w:p>
    <w:p w:rsidR="00FB72E6" w:rsidRDefault="00FB72E6">
      <w:pPr>
        <w:spacing w:line="407" w:lineRule="auto"/>
        <w:ind w:left="1560" w:right="920" w:firstLine="160"/>
        <w:rPr>
          <w:rFonts w:eastAsia="Times New Roman"/>
          <w:b/>
          <w:bCs/>
          <w:sz w:val="23"/>
          <w:szCs w:val="23"/>
        </w:rPr>
      </w:pPr>
    </w:p>
    <w:p w:rsidR="00FB72E6" w:rsidRDefault="00BD0D19" w:rsidP="00FB72E6">
      <w:pPr>
        <w:spacing w:line="407" w:lineRule="auto"/>
        <w:ind w:left="1560" w:right="920" w:firstLine="160"/>
        <w:rPr>
          <w:rFonts w:eastAsia="Times New Roman"/>
          <w:b/>
          <w:bCs/>
          <w:sz w:val="23"/>
          <w:szCs w:val="23"/>
        </w:rPr>
      </w:pPr>
      <w:r>
        <w:rPr>
          <w:rFonts w:eastAsia="Times New Roman"/>
          <w:b/>
          <w:bCs/>
          <w:sz w:val="23"/>
          <w:szCs w:val="23"/>
        </w:rPr>
        <w:t>Модель психолого-педагогического сопровождения участников образо</w:t>
      </w:r>
      <w:r w:rsidR="005C31C3">
        <w:rPr>
          <w:rFonts w:eastAsia="Times New Roman"/>
          <w:b/>
          <w:bCs/>
          <w:sz w:val="23"/>
          <w:szCs w:val="23"/>
        </w:rPr>
        <w:t xml:space="preserve">вательного процесса на основной </w:t>
      </w:r>
      <w:r>
        <w:rPr>
          <w:rFonts w:eastAsia="Times New Roman"/>
          <w:b/>
          <w:bCs/>
          <w:sz w:val="23"/>
          <w:szCs w:val="23"/>
        </w:rPr>
        <w:t>ступени общего образования</w:t>
      </w:r>
    </w:p>
    <w:p w:rsidR="005650A0" w:rsidRDefault="00BD0D19" w:rsidP="00FB72E6">
      <w:pPr>
        <w:spacing w:line="407" w:lineRule="auto"/>
        <w:ind w:left="1560" w:right="920" w:firstLine="160"/>
        <w:rPr>
          <w:sz w:val="20"/>
          <w:szCs w:val="20"/>
        </w:rPr>
      </w:pPr>
      <w:r>
        <w:rPr>
          <w:rFonts w:eastAsia="Times New Roman"/>
          <w:b/>
          <w:bCs/>
          <w:sz w:val="24"/>
          <w:szCs w:val="24"/>
        </w:rPr>
        <w:t>Уровни психолого-педагогического сопровождения</w:t>
      </w:r>
    </w:p>
    <w:p w:rsidR="005650A0" w:rsidRDefault="005650A0">
      <w:pPr>
        <w:spacing w:line="131" w:lineRule="exact"/>
        <w:rPr>
          <w:sz w:val="20"/>
          <w:szCs w:val="20"/>
        </w:rPr>
      </w:pPr>
    </w:p>
    <w:p w:rsidR="005650A0" w:rsidRDefault="00BD0D19" w:rsidP="00017A35">
      <w:pPr>
        <w:numPr>
          <w:ilvl w:val="0"/>
          <w:numId w:val="114"/>
        </w:numPr>
        <w:tabs>
          <w:tab w:val="left" w:pos="720"/>
        </w:tabs>
        <w:ind w:left="720" w:hanging="364"/>
        <w:rPr>
          <w:rFonts w:ascii="OpenSymbol" w:eastAsia="OpenSymbol" w:hAnsi="OpenSymbol" w:cs="OpenSymbol"/>
          <w:sz w:val="24"/>
          <w:szCs w:val="24"/>
        </w:rPr>
      </w:pPr>
      <w:r>
        <w:rPr>
          <w:rFonts w:eastAsia="Times New Roman"/>
          <w:sz w:val="24"/>
          <w:szCs w:val="24"/>
        </w:rPr>
        <w:t>Индивидуальное</w:t>
      </w:r>
    </w:p>
    <w:p w:rsidR="005650A0" w:rsidRDefault="005650A0">
      <w:pPr>
        <w:spacing w:line="116" w:lineRule="exact"/>
        <w:rPr>
          <w:rFonts w:ascii="OpenSymbol" w:eastAsia="OpenSymbol" w:hAnsi="OpenSymbol" w:cs="OpenSymbol"/>
          <w:sz w:val="24"/>
          <w:szCs w:val="24"/>
        </w:rPr>
      </w:pPr>
    </w:p>
    <w:p w:rsidR="005650A0" w:rsidRDefault="00BD0D19" w:rsidP="00017A35">
      <w:pPr>
        <w:numPr>
          <w:ilvl w:val="0"/>
          <w:numId w:val="114"/>
        </w:numPr>
        <w:tabs>
          <w:tab w:val="left" w:pos="720"/>
        </w:tabs>
        <w:ind w:left="720" w:hanging="364"/>
        <w:rPr>
          <w:rFonts w:ascii="OpenSymbol" w:eastAsia="OpenSymbol" w:hAnsi="OpenSymbol" w:cs="OpenSymbol"/>
          <w:sz w:val="24"/>
          <w:szCs w:val="24"/>
        </w:rPr>
      </w:pPr>
      <w:r>
        <w:rPr>
          <w:rFonts w:eastAsia="Times New Roman"/>
          <w:sz w:val="24"/>
          <w:szCs w:val="24"/>
        </w:rPr>
        <w:t>Групповое</w:t>
      </w:r>
    </w:p>
    <w:p w:rsidR="005650A0" w:rsidRDefault="005650A0">
      <w:pPr>
        <w:spacing w:line="111" w:lineRule="exact"/>
        <w:rPr>
          <w:rFonts w:ascii="OpenSymbol" w:eastAsia="OpenSymbol" w:hAnsi="OpenSymbol" w:cs="OpenSymbol"/>
          <w:sz w:val="24"/>
          <w:szCs w:val="24"/>
        </w:rPr>
      </w:pPr>
    </w:p>
    <w:p w:rsidR="005650A0" w:rsidRDefault="00BD0D19" w:rsidP="00017A35">
      <w:pPr>
        <w:numPr>
          <w:ilvl w:val="0"/>
          <w:numId w:val="114"/>
        </w:numPr>
        <w:tabs>
          <w:tab w:val="left" w:pos="720"/>
        </w:tabs>
        <w:ind w:left="720" w:hanging="364"/>
        <w:rPr>
          <w:rFonts w:ascii="OpenSymbol" w:eastAsia="OpenSymbol" w:hAnsi="OpenSymbol" w:cs="OpenSymbol"/>
          <w:sz w:val="24"/>
          <w:szCs w:val="24"/>
        </w:rPr>
      </w:pPr>
      <w:r>
        <w:rPr>
          <w:rFonts w:eastAsia="Times New Roman"/>
          <w:sz w:val="24"/>
          <w:szCs w:val="24"/>
        </w:rPr>
        <w:t>На уровне класса</w:t>
      </w:r>
    </w:p>
    <w:p w:rsidR="005650A0" w:rsidRDefault="00BD0D19" w:rsidP="00017A35">
      <w:pPr>
        <w:numPr>
          <w:ilvl w:val="0"/>
          <w:numId w:val="114"/>
        </w:numPr>
        <w:tabs>
          <w:tab w:val="left" w:pos="720"/>
        </w:tabs>
        <w:ind w:left="720" w:hanging="364"/>
        <w:rPr>
          <w:rFonts w:ascii="OpenSymbol" w:eastAsia="OpenSymbol" w:hAnsi="OpenSymbol" w:cs="OpenSymbol"/>
          <w:sz w:val="24"/>
          <w:szCs w:val="24"/>
        </w:rPr>
      </w:pPr>
      <w:r>
        <w:rPr>
          <w:rFonts w:eastAsia="Times New Roman"/>
          <w:sz w:val="24"/>
          <w:szCs w:val="24"/>
        </w:rPr>
        <w:t>На уровне школы</w:t>
      </w:r>
    </w:p>
    <w:p w:rsidR="005650A0" w:rsidRDefault="005650A0">
      <w:pPr>
        <w:spacing w:line="260" w:lineRule="exact"/>
        <w:rPr>
          <w:sz w:val="20"/>
          <w:szCs w:val="20"/>
        </w:rPr>
      </w:pPr>
    </w:p>
    <w:p w:rsidR="005650A0" w:rsidRDefault="00BD0D19">
      <w:pPr>
        <w:ind w:right="20"/>
        <w:rPr>
          <w:rFonts w:eastAsia="Times New Roman"/>
          <w:sz w:val="24"/>
          <w:szCs w:val="24"/>
        </w:rPr>
      </w:pPr>
      <w:r>
        <w:rPr>
          <w:rFonts w:eastAsia="Times New Roman"/>
          <w:b/>
          <w:bCs/>
          <w:sz w:val="24"/>
          <w:szCs w:val="24"/>
        </w:rPr>
        <w:t xml:space="preserve">Основные формы сопровождения: </w:t>
      </w:r>
      <w:r>
        <w:rPr>
          <w:rFonts w:eastAsia="Times New Roman"/>
          <w:sz w:val="24"/>
          <w:szCs w:val="24"/>
        </w:rPr>
        <w:t>консультирование, диагностика, экспертиза, развивающая</w:t>
      </w:r>
      <w:r>
        <w:rPr>
          <w:rFonts w:eastAsia="Times New Roman"/>
          <w:b/>
          <w:bCs/>
          <w:sz w:val="24"/>
          <w:szCs w:val="24"/>
        </w:rPr>
        <w:t xml:space="preserve"> </w:t>
      </w:r>
      <w:r>
        <w:rPr>
          <w:rFonts w:eastAsia="Times New Roman"/>
          <w:sz w:val="24"/>
          <w:szCs w:val="24"/>
        </w:rPr>
        <w:t>работа, профилактика, просвещение, коррекционная работа.</w:t>
      </w:r>
    </w:p>
    <w:p w:rsidR="006408C5" w:rsidRDefault="006408C5">
      <w:pPr>
        <w:ind w:right="20"/>
        <w:rPr>
          <w:rFonts w:eastAsia="Times New Roman"/>
          <w:sz w:val="24"/>
          <w:szCs w:val="24"/>
        </w:rPr>
      </w:pPr>
    </w:p>
    <w:p w:rsidR="006408C5" w:rsidRDefault="006408C5">
      <w:pPr>
        <w:ind w:right="20"/>
        <w:rPr>
          <w:rFonts w:eastAsia="Times New Roman"/>
          <w:sz w:val="24"/>
          <w:szCs w:val="24"/>
        </w:rPr>
      </w:pPr>
    </w:p>
    <w:p w:rsidR="006408C5" w:rsidRDefault="006408C5">
      <w:pPr>
        <w:ind w:right="20"/>
        <w:rPr>
          <w:rFonts w:eastAsia="Times New Roman"/>
          <w:sz w:val="24"/>
          <w:szCs w:val="24"/>
        </w:rPr>
      </w:pPr>
    </w:p>
    <w:p w:rsidR="006408C5" w:rsidRDefault="006408C5">
      <w:pPr>
        <w:ind w:right="20"/>
        <w:rPr>
          <w:rFonts w:eastAsia="Times New Roman"/>
          <w:sz w:val="24"/>
          <w:szCs w:val="24"/>
        </w:rPr>
      </w:pPr>
    </w:p>
    <w:p w:rsidR="006408C5" w:rsidRDefault="006408C5">
      <w:pPr>
        <w:ind w:right="20"/>
        <w:rPr>
          <w:sz w:val="20"/>
          <w:szCs w:val="20"/>
        </w:rPr>
      </w:pPr>
      <w:r>
        <w:rPr>
          <w:rFonts w:eastAsia="Times New Roman"/>
          <w:sz w:val="24"/>
          <w:szCs w:val="24"/>
        </w:rPr>
        <w:t>216</w:t>
      </w:r>
    </w:p>
    <w:p w:rsidR="005650A0" w:rsidRDefault="00BD0D19">
      <w:pPr>
        <w:rPr>
          <w:sz w:val="20"/>
          <w:szCs w:val="20"/>
        </w:rPr>
      </w:pPr>
      <w:r>
        <w:rPr>
          <w:rFonts w:eastAsia="Times New Roman"/>
          <w:b/>
          <w:bCs/>
          <w:sz w:val="24"/>
          <w:szCs w:val="24"/>
        </w:rPr>
        <w:lastRenderedPageBreak/>
        <w:t>Основные направления психолого-педагогического сопровождения:</w:t>
      </w:r>
    </w:p>
    <w:p w:rsidR="005650A0" w:rsidRDefault="005650A0">
      <w:pPr>
        <w:spacing w:line="8" w:lineRule="exact"/>
        <w:rPr>
          <w:sz w:val="20"/>
          <w:szCs w:val="20"/>
        </w:rPr>
      </w:pPr>
    </w:p>
    <w:p w:rsidR="005650A0" w:rsidRDefault="00BD0D19" w:rsidP="00017A35">
      <w:pPr>
        <w:numPr>
          <w:ilvl w:val="0"/>
          <w:numId w:val="115"/>
        </w:numPr>
        <w:tabs>
          <w:tab w:val="left" w:pos="720"/>
        </w:tabs>
        <w:ind w:left="720" w:hanging="364"/>
        <w:rPr>
          <w:rFonts w:ascii="OpenSymbol" w:eastAsia="OpenSymbol" w:hAnsi="OpenSymbol" w:cs="OpenSymbol"/>
          <w:sz w:val="24"/>
          <w:szCs w:val="24"/>
        </w:rPr>
      </w:pPr>
      <w:r>
        <w:rPr>
          <w:rFonts w:eastAsia="Times New Roman"/>
          <w:sz w:val="24"/>
          <w:szCs w:val="24"/>
        </w:rPr>
        <w:t>Сохранение и укрепление психологического здоровья;</w:t>
      </w:r>
    </w:p>
    <w:p w:rsidR="005650A0" w:rsidRDefault="00BD0D19" w:rsidP="00017A35">
      <w:pPr>
        <w:numPr>
          <w:ilvl w:val="0"/>
          <w:numId w:val="115"/>
        </w:numPr>
        <w:tabs>
          <w:tab w:val="left" w:pos="720"/>
        </w:tabs>
        <w:spacing w:line="235" w:lineRule="auto"/>
        <w:ind w:left="720" w:hanging="364"/>
        <w:rPr>
          <w:rFonts w:ascii="OpenSymbol" w:eastAsia="OpenSymbol" w:hAnsi="OpenSymbol" w:cs="OpenSymbol"/>
          <w:sz w:val="24"/>
          <w:szCs w:val="24"/>
        </w:rPr>
      </w:pPr>
      <w:r>
        <w:rPr>
          <w:rFonts w:eastAsia="Times New Roman"/>
          <w:sz w:val="24"/>
          <w:szCs w:val="24"/>
        </w:rPr>
        <w:t>Формирование ценности здоровья и безопасного образа жизни;</w:t>
      </w:r>
    </w:p>
    <w:p w:rsidR="005650A0" w:rsidRDefault="005650A0">
      <w:pPr>
        <w:spacing w:line="1" w:lineRule="exact"/>
        <w:rPr>
          <w:rFonts w:ascii="OpenSymbol" w:eastAsia="OpenSymbol" w:hAnsi="OpenSymbol" w:cs="OpenSymbol"/>
          <w:sz w:val="24"/>
          <w:szCs w:val="24"/>
        </w:rPr>
      </w:pPr>
    </w:p>
    <w:p w:rsidR="005650A0" w:rsidRDefault="005C31C3" w:rsidP="00017A35">
      <w:pPr>
        <w:numPr>
          <w:ilvl w:val="0"/>
          <w:numId w:val="115"/>
        </w:numPr>
        <w:tabs>
          <w:tab w:val="left" w:pos="720"/>
        </w:tabs>
        <w:spacing w:line="237" w:lineRule="auto"/>
        <w:ind w:left="720" w:hanging="364"/>
        <w:rPr>
          <w:rFonts w:ascii="OpenSymbol" w:eastAsia="OpenSymbol" w:hAnsi="OpenSymbol" w:cs="OpenSymbol"/>
          <w:sz w:val="24"/>
          <w:szCs w:val="24"/>
        </w:rPr>
      </w:pPr>
      <w:r>
        <w:rPr>
          <w:rFonts w:eastAsia="Times New Roman"/>
          <w:sz w:val="24"/>
          <w:szCs w:val="24"/>
        </w:rPr>
        <w:t>Развитие экологической</w:t>
      </w:r>
      <w:r w:rsidR="00BD0D19">
        <w:rPr>
          <w:rFonts w:eastAsia="Times New Roman"/>
          <w:sz w:val="24"/>
          <w:szCs w:val="24"/>
        </w:rPr>
        <w:t xml:space="preserve"> культуры;</w:t>
      </w:r>
    </w:p>
    <w:p w:rsidR="005650A0" w:rsidRDefault="00BD0D19" w:rsidP="00017A35">
      <w:pPr>
        <w:numPr>
          <w:ilvl w:val="0"/>
          <w:numId w:val="115"/>
        </w:numPr>
        <w:tabs>
          <w:tab w:val="left" w:pos="720"/>
        </w:tabs>
        <w:spacing w:line="235" w:lineRule="auto"/>
        <w:ind w:left="720" w:hanging="364"/>
        <w:rPr>
          <w:rFonts w:ascii="OpenSymbol" w:eastAsia="OpenSymbol" w:hAnsi="OpenSymbol" w:cs="OpenSymbol"/>
          <w:sz w:val="24"/>
          <w:szCs w:val="24"/>
        </w:rPr>
      </w:pPr>
      <w:r>
        <w:rPr>
          <w:rFonts w:eastAsia="Times New Roman"/>
          <w:sz w:val="24"/>
          <w:szCs w:val="24"/>
        </w:rPr>
        <w:t>Дифференциация и индивидуализация обучения;</w:t>
      </w:r>
    </w:p>
    <w:p w:rsidR="005650A0" w:rsidRDefault="005650A0">
      <w:pPr>
        <w:spacing w:line="1" w:lineRule="exact"/>
        <w:rPr>
          <w:rFonts w:ascii="OpenSymbol" w:eastAsia="OpenSymbol" w:hAnsi="OpenSymbol" w:cs="OpenSymbol"/>
          <w:sz w:val="24"/>
          <w:szCs w:val="24"/>
        </w:rPr>
      </w:pPr>
    </w:p>
    <w:p w:rsidR="005650A0" w:rsidRDefault="005C31C3" w:rsidP="00017A35">
      <w:pPr>
        <w:numPr>
          <w:ilvl w:val="0"/>
          <w:numId w:val="115"/>
        </w:numPr>
        <w:tabs>
          <w:tab w:val="left" w:pos="720"/>
        </w:tabs>
        <w:spacing w:line="237" w:lineRule="auto"/>
        <w:ind w:left="720" w:hanging="364"/>
        <w:rPr>
          <w:rFonts w:ascii="OpenSymbol" w:eastAsia="OpenSymbol" w:hAnsi="OpenSymbol" w:cs="OpenSymbol"/>
          <w:sz w:val="24"/>
          <w:szCs w:val="24"/>
        </w:rPr>
      </w:pPr>
      <w:r>
        <w:rPr>
          <w:rFonts w:eastAsia="Times New Roman"/>
          <w:sz w:val="24"/>
          <w:szCs w:val="24"/>
        </w:rPr>
        <w:t>Мониторинг возможностей и способностей</w:t>
      </w:r>
      <w:r w:rsidR="00BD0D19">
        <w:rPr>
          <w:rFonts w:eastAsia="Times New Roman"/>
          <w:sz w:val="24"/>
          <w:szCs w:val="24"/>
        </w:rPr>
        <w:t xml:space="preserve"> обучающихся;</w:t>
      </w:r>
    </w:p>
    <w:p w:rsidR="005650A0" w:rsidRDefault="00BD0D19" w:rsidP="00017A35">
      <w:pPr>
        <w:numPr>
          <w:ilvl w:val="0"/>
          <w:numId w:val="115"/>
        </w:numPr>
        <w:tabs>
          <w:tab w:val="left" w:pos="720"/>
        </w:tabs>
        <w:spacing w:line="235" w:lineRule="auto"/>
        <w:ind w:left="720" w:hanging="364"/>
        <w:rPr>
          <w:rFonts w:ascii="OpenSymbol" w:eastAsia="OpenSymbol" w:hAnsi="OpenSymbol" w:cs="OpenSymbol"/>
          <w:sz w:val="24"/>
          <w:szCs w:val="24"/>
        </w:rPr>
      </w:pPr>
      <w:r>
        <w:rPr>
          <w:rFonts w:eastAsia="Times New Roman"/>
          <w:sz w:val="24"/>
          <w:szCs w:val="24"/>
        </w:rPr>
        <w:t>Выявление и поддержка детеи с особыми образовательными потребностями;</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115"/>
        </w:numPr>
        <w:tabs>
          <w:tab w:val="left" w:pos="720"/>
        </w:tabs>
        <w:spacing w:line="237" w:lineRule="auto"/>
        <w:ind w:left="720" w:hanging="364"/>
        <w:rPr>
          <w:rFonts w:ascii="OpenSymbol" w:eastAsia="OpenSymbol" w:hAnsi="OpenSymbol" w:cs="OpenSymbol"/>
          <w:sz w:val="24"/>
          <w:szCs w:val="24"/>
        </w:rPr>
      </w:pPr>
      <w:r>
        <w:rPr>
          <w:rFonts w:eastAsia="Times New Roman"/>
          <w:sz w:val="24"/>
          <w:szCs w:val="24"/>
        </w:rPr>
        <w:t>Выявл</w:t>
      </w:r>
      <w:r w:rsidR="005C31C3">
        <w:rPr>
          <w:rFonts w:eastAsia="Times New Roman"/>
          <w:sz w:val="24"/>
          <w:szCs w:val="24"/>
        </w:rPr>
        <w:t>ение и поддержка одаренных детей</w:t>
      </w:r>
      <w:r>
        <w:rPr>
          <w:rFonts w:eastAsia="Times New Roman"/>
          <w:sz w:val="24"/>
          <w:szCs w:val="24"/>
        </w:rPr>
        <w:t>;</w:t>
      </w:r>
    </w:p>
    <w:p w:rsidR="005650A0" w:rsidRDefault="00BD0D19" w:rsidP="00017A35">
      <w:pPr>
        <w:numPr>
          <w:ilvl w:val="0"/>
          <w:numId w:val="115"/>
        </w:numPr>
        <w:tabs>
          <w:tab w:val="left" w:pos="720"/>
        </w:tabs>
        <w:spacing w:line="235" w:lineRule="auto"/>
        <w:ind w:left="720" w:hanging="364"/>
        <w:rPr>
          <w:rFonts w:ascii="OpenSymbol" w:eastAsia="OpenSymbol" w:hAnsi="OpenSymbol" w:cs="OpenSymbol"/>
          <w:sz w:val="24"/>
          <w:szCs w:val="24"/>
        </w:rPr>
      </w:pPr>
      <w:r>
        <w:rPr>
          <w:rFonts w:eastAsia="Times New Roman"/>
          <w:sz w:val="24"/>
          <w:szCs w:val="24"/>
        </w:rPr>
        <w:t>Психолого-педагогическая поддержка участников;</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115"/>
        </w:numPr>
        <w:tabs>
          <w:tab w:val="left" w:pos="720"/>
        </w:tabs>
        <w:spacing w:line="238" w:lineRule="auto"/>
        <w:ind w:left="720" w:right="20" w:hanging="364"/>
        <w:rPr>
          <w:rFonts w:ascii="OpenSymbol" w:eastAsia="OpenSymbol" w:hAnsi="OpenSymbol" w:cs="OpenSymbol"/>
          <w:sz w:val="24"/>
          <w:szCs w:val="24"/>
        </w:rPr>
      </w:pPr>
      <w:r>
        <w:rPr>
          <w:rFonts w:eastAsia="Times New Roman"/>
          <w:sz w:val="24"/>
          <w:szCs w:val="24"/>
        </w:rPr>
        <w:t xml:space="preserve">Обеспечение осознанного и </w:t>
      </w:r>
      <w:r w:rsidR="00B53CDE">
        <w:rPr>
          <w:rFonts w:eastAsia="Times New Roman"/>
          <w:sz w:val="24"/>
          <w:szCs w:val="24"/>
        </w:rPr>
        <w:t>ответственного выбора дальнейшей профессиональной</w:t>
      </w:r>
      <w:r>
        <w:rPr>
          <w:rFonts w:eastAsia="Times New Roman"/>
          <w:sz w:val="24"/>
          <w:szCs w:val="24"/>
        </w:rPr>
        <w:t xml:space="preserve"> сферы деятельности;</w:t>
      </w:r>
    </w:p>
    <w:p w:rsidR="005650A0" w:rsidRDefault="005650A0">
      <w:pPr>
        <w:spacing w:line="1" w:lineRule="exact"/>
        <w:rPr>
          <w:rFonts w:ascii="OpenSymbol" w:eastAsia="OpenSymbol" w:hAnsi="OpenSymbol" w:cs="OpenSymbol"/>
          <w:sz w:val="24"/>
          <w:szCs w:val="24"/>
        </w:rPr>
      </w:pPr>
    </w:p>
    <w:p w:rsidR="005650A0" w:rsidRDefault="00BD0D19" w:rsidP="00017A35">
      <w:pPr>
        <w:numPr>
          <w:ilvl w:val="0"/>
          <w:numId w:val="115"/>
        </w:numPr>
        <w:tabs>
          <w:tab w:val="left" w:pos="720"/>
        </w:tabs>
        <w:spacing w:line="235" w:lineRule="auto"/>
        <w:ind w:left="720" w:hanging="364"/>
        <w:rPr>
          <w:rFonts w:ascii="OpenSymbol" w:eastAsia="OpenSymbol" w:hAnsi="OpenSymbol" w:cs="OpenSymbol"/>
          <w:sz w:val="24"/>
          <w:szCs w:val="24"/>
        </w:rPr>
      </w:pPr>
      <w:r>
        <w:rPr>
          <w:rFonts w:eastAsia="Times New Roman"/>
          <w:sz w:val="24"/>
          <w:szCs w:val="24"/>
        </w:rPr>
        <w:t>Формирование коммуника</w:t>
      </w:r>
      <w:r w:rsidR="00B53CDE">
        <w:rPr>
          <w:rFonts w:eastAsia="Times New Roman"/>
          <w:sz w:val="24"/>
          <w:szCs w:val="24"/>
        </w:rPr>
        <w:t>тивных навыков в разновозрастной</w:t>
      </w:r>
      <w:r>
        <w:rPr>
          <w:rFonts w:eastAsia="Times New Roman"/>
          <w:sz w:val="24"/>
          <w:szCs w:val="24"/>
        </w:rPr>
        <w:t xml:space="preserve"> среде и среде сверстников;</w:t>
      </w:r>
    </w:p>
    <w:p w:rsidR="005650A0" w:rsidRDefault="005650A0">
      <w:pPr>
        <w:spacing w:line="1" w:lineRule="exact"/>
        <w:rPr>
          <w:rFonts w:ascii="OpenSymbol" w:eastAsia="OpenSymbol" w:hAnsi="OpenSymbol" w:cs="OpenSymbol"/>
          <w:sz w:val="24"/>
          <w:szCs w:val="24"/>
        </w:rPr>
      </w:pPr>
    </w:p>
    <w:p w:rsidR="005650A0" w:rsidRDefault="00B53CDE" w:rsidP="00017A35">
      <w:pPr>
        <w:numPr>
          <w:ilvl w:val="0"/>
          <w:numId w:val="115"/>
        </w:numPr>
        <w:tabs>
          <w:tab w:val="left" w:pos="720"/>
        </w:tabs>
        <w:spacing w:line="232" w:lineRule="auto"/>
        <w:ind w:left="720" w:hanging="364"/>
        <w:rPr>
          <w:rFonts w:ascii="OpenSymbol" w:eastAsia="OpenSymbol" w:hAnsi="OpenSymbol" w:cs="OpenSymbol"/>
          <w:sz w:val="24"/>
          <w:szCs w:val="24"/>
        </w:rPr>
      </w:pPr>
      <w:r>
        <w:rPr>
          <w:rFonts w:eastAsia="Times New Roman"/>
          <w:sz w:val="24"/>
          <w:szCs w:val="24"/>
        </w:rPr>
        <w:t>Поддержка детских объединений</w:t>
      </w:r>
      <w:r w:rsidR="00BD0D19">
        <w:rPr>
          <w:rFonts w:eastAsia="Times New Roman"/>
          <w:sz w:val="24"/>
          <w:szCs w:val="24"/>
        </w:rPr>
        <w:t xml:space="preserve"> и ученического самоуправления</w:t>
      </w:r>
    </w:p>
    <w:p w:rsidR="005650A0" w:rsidRDefault="005650A0">
      <w:pPr>
        <w:spacing w:line="1" w:lineRule="exact"/>
        <w:rPr>
          <w:sz w:val="20"/>
          <w:szCs w:val="20"/>
        </w:rPr>
      </w:pPr>
    </w:p>
    <w:p w:rsidR="005650A0" w:rsidRDefault="00BD0D19">
      <w:pPr>
        <w:tabs>
          <w:tab w:val="left" w:pos="8140"/>
        </w:tabs>
        <w:spacing w:line="306" w:lineRule="exact"/>
        <w:rPr>
          <w:sz w:val="20"/>
          <w:szCs w:val="20"/>
        </w:rPr>
      </w:pPr>
      <w:r w:rsidRPr="00FB72E6">
        <w:rPr>
          <w:rFonts w:eastAsia="Arial Unicode MS"/>
          <w:b/>
          <w:bCs/>
          <w:sz w:val="24"/>
          <w:szCs w:val="24"/>
        </w:rPr>
        <w:t>3.</w:t>
      </w:r>
      <w:r w:rsidR="00B85423">
        <w:rPr>
          <w:rFonts w:eastAsia="Arial Unicode MS"/>
          <w:b/>
          <w:bCs/>
          <w:sz w:val="24"/>
          <w:szCs w:val="24"/>
        </w:rPr>
        <w:t>3</w:t>
      </w:r>
      <w:r w:rsidRPr="00FB72E6">
        <w:rPr>
          <w:rFonts w:eastAsia="Arial Unicode MS"/>
          <w:b/>
          <w:bCs/>
          <w:sz w:val="24"/>
          <w:szCs w:val="24"/>
        </w:rPr>
        <w:t>.3.</w:t>
      </w:r>
      <w:r>
        <w:rPr>
          <w:sz w:val="20"/>
          <w:szCs w:val="20"/>
        </w:rPr>
        <w:tab/>
      </w:r>
      <w:r>
        <w:rPr>
          <w:rFonts w:ascii="Arial Unicode MS" w:eastAsia="Arial Unicode MS" w:hAnsi="Arial Unicode MS" w:cs="Arial Unicode MS"/>
          <w:b/>
          <w:bCs/>
          <w:sz w:val="21"/>
          <w:szCs w:val="21"/>
        </w:rPr>
        <w:t>.</w:t>
      </w:r>
    </w:p>
    <w:p w:rsidR="005650A0" w:rsidRDefault="005650A0">
      <w:pPr>
        <w:spacing w:line="101" w:lineRule="exact"/>
        <w:rPr>
          <w:sz w:val="20"/>
          <w:szCs w:val="20"/>
        </w:rPr>
      </w:pPr>
    </w:p>
    <w:p w:rsidR="00EE19F6" w:rsidRPr="00EE19F6" w:rsidRDefault="00EE19F6" w:rsidP="00EE19F6">
      <w:pPr>
        <w:pStyle w:val="3"/>
        <w:shd w:val="clear" w:color="auto" w:fill="FFFFFF"/>
        <w:spacing w:line="276" w:lineRule="auto"/>
        <w:ind w:left="0" w:firstLine="709"/>
        <w:contextualSpacing/>
        <w:jc w:val="both"/>
        <w:rPr>
          <w:rFonts w:cs="Arial"/>
          <w:bCs/>
        </w:rPr>
      </w:pPr>
      <w:r w:rsidRPr="00EE19F6">
        <w:rPr>
          <w:rFonts w:cs="Arial"/>
          <w:bCs/>
        </w:rPr>
        <w:t>Финансовые условия реализации АООП должны:</w:t>
      </w:r>
    </w:p>
    <w:p w:rsidR="00EE19F6" w:rsidRDefault="00EE19F6" w:rsidP="00B52D6A">
      <w:pPr>
        <w:pStyle w:val="3"/>
        <w:numPr>
          <w:ilvl w:val="0"/>
          <w:numId w:val="131"/>
        </w:numPr>
        <w:shd w:val="clear" w:color="auto" w:fill="FFFFFF"/>
        <w:spacing w:line="276" w:lineRule="auto"/>
        <w:contextualSpacing/>
        <w:jc w:val="both"/>
        <w:rPr>
          <w:rFonts w:cs="Arial"/>
          <w:bCs/>
        </w:rPr>
      </w:pPr>
      <w:r w:rsidRPr="00EE19F6">
        <w:rPr>
          <w:rFonts w:cs="Arial"/>
          <w:bCs/>
        </w:rPr>
        <w:t>обеспечивать возможность выполнения требований Стандарта к условиям реализации и структуре АООП;</w:t>
      </w:r>
    </w:p>
    <w:p w:rsidR="008C1697" w:rsidRDefault="008C1697" w:rsidP="008C1697">
      <w:pPr>
        <w:pStyle w:val="3"/>
        <w:shd w:val="clear" w:color="auto" w:fill="FFFFFF"/>
        <w:spacing w:line="276" w:lineRule="auto"/>
        <w:contextualSpacing/>
        <w:jc w:val="both"/>
        <w:rPr>
          <w:rFonts w:cs="Arial"/>
          <w:bCs/>
        </w:rPr>
      </w:pPr>
    </w:p>
    <w:p w:rsidR="008C1697" w:rsidRPr="00EE19F6" w:rsidRDefault="008C1697" w:rsidP="008C1697">
      <w:pPr>
        <w:pStyle w:val="3"/>
        <w:shd w:val="clear" w:color="auto" w:fill="FFFFFF"/>
        <w:spacing w:line="276" w:lineRule="auto"/>
        <w:contextualSpacing/>
        <w:jc w:val="both"/>
        <w:rPr>
          <w:rFonts w:cs="Arial"/>
          <w:bCs/>
        </w:rPr>
      </w:pPr>
    </w:p>
    <w:p w:rsidR="00EE19F6" w:rsidRPr="00EE19F6" w:rsidRDefault="00EE19F6" w:rsidP="00B52D6A">
      <w:pPr>
        <w:pStyle w:val="3"/>
        <w:numPr>
          <w:ilvl w:val="0"/>
          <w:numId w:val="131"/>
        </w:numPr>
        <w:shd w:val="clear" w:color="auto" w:fill="FFFFFF"/>
        <w:spacing w:line="276" w:lineRule="auto"/>
        <w:contextualSpacing/>
        <w:jc w:val="both"/>
        <w:rPr>
          <w:rFonts w:cs="Arial"/>
          <w:bCs/>
        </w:rPr>
      </w:pPr>
      <w:r w:rsidRPr="00EE19F6">
        <w:rPr>
          <w:rFonts w:cs="Arial"/>
          <w:bCs/>
        </w:rPr>
        <w:t>обеспечивать реализацию обязательной части АООП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EE19F6" w:rsidRPr="00EE19F6" w:rsidRDefault="00EE19F6" w:rsidP="00B52D6A">
      <w:pPr>
        <w:pStyle w:val="3"/>
        <w:numPr>
          <w:ilvl w:val="0"/>
          <w:numId w:val="131"/>
        </w:numPr>
        <w:shd w:val="clear" w:color="auto" w:fill="FFFFFF"/>
        <w:spacing w:line="276" w:lineRule="auto"/>
        <w:contextualSpacing/>
        <w:jc w:val="both"/>
        <w:rPr>
          <w:rFonts w:cs="Arial"/>
          <w:bCs/>
        </w:rPr>
      </w:pPr>
      <w:r w:rsidRPr="00EE19F6">
        <w:rPr>
          <w:rFonts w:cs="Arial"/>
          <w:bCs/>
        </w:rPr>
        <w:t>отражать структуру и объем расходов, необходимых для реализации АООП, а также механизм их формирования.</w:t>
      </w:r>
    </w:p>
    <w:p w:rsidR="00EE19F6" w:rsidRPr="00EE19F6" w:rsidRDefault="00EE19F6" w:rsidP="00EE19F6">
      <w:pPr>
        <w:pStyle w:val="3"/>
        <w:shd w:val="clear" w:color="auto" w:fill="FFFFFF"/>
        <w:spacing w:line="276" w:lineRule="auto"/>
        <w:ind w:left="0" w:firstLine="709"/>
        <w:contextualSpacing/>
        <w:jc w:val="both"/>
        <w:rPr>
          <w:rFonts w:cs="Arial"/>
          <w:bCs/>
        </w:rPr>
      </w:pPr>
      <w:r w:rsidRPr="00EE19F6">
        <w:rPr>
          <w:rFonts w:cs="Arial"/>
          <w:bCs/>
        </w:rPr>
        <w:t>Финансирование реализации АООП должно осуществляться в объеме определяемых органами государственной власти Томской области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w:t>
      </w:r>
      <w:r w:rsidRPr="00EE19F6">
        <w:rPr>
          <w:rFonts w:cs="Arial"/>
        </w:rPr>
        <w:t>:</w:t>
      </w:r>
    </w:p>
    <w:p w:rsidR="00EE19F6" w:rsidRPr="00EE19F6" w:rsidRDefault="00EE19F6" w:rsidP="00B52D6A">
      <w:pPr>
        <w:pStyle w:val="3"/>
        <w:numPr>
          <w:ilvl w:val="0"/>
          <w:numId w:val="132"/>
        </w:numPr>
        <w:shd w:val="clear" w:color="auto" w:fill="FFFFFF"/>
        <w:spacing w:line="276" w:lineRule="auto"/>
        <w:contextualSpacing/>
        <w:jc w:val="both"/>
        <w:rPr>
          <w:rFonts w:cs="Arial"/>
          <w:bCs/>
        </w:rPr>
      </w:pPr>
      <w:r w:rsidRPr="00EE19F6">
        <w:rPr>
          <w:rFonts w:cs="Arial"/>
          <w:bCs/>
        </w:rPr>
        <w:t>специальными условиями получения образования (кадровыми, материально-техническими);</w:t>
      </w:r>
    </w:p>
    <w:p w:rsidR="00EE19F6" w:rsidRPr="00EE19F6" w:rsidRDefault="00EE19F6" w:rsidP="00B52D6A">
      <w:pPr>
        <w:pStyle w:val="3"/>
        <w:numPr>
          <w:ilvl w:val="0"/>
          <w:numId w:val="132"/>
        </w:numPr>
        <w:shd w:val="clear" w:color="auto" w:fill="FFFFFF"/>
        <w:spacing w:line="276" w:lineRule="auto"/>
        <w:contextualSpacing/>
        <w:jc w:val="both"/>
        <w:rPr>
          <w:rFonts w:cs="Arial"/>
          <w:bCs/>
        </w:rPr>
      </w:pPr>
      <w:r w:rsidRPr="00EE19F6">
        <w:rPr>
          <w:rFonts w:cs="Arial"/>
          <w:bCs/>
        </w:rPr>
        <w:t>расходами на оплату труда работников, реализующих АООП;</w:t>
      </w:r>
    </w:p>
    <w:p w:rsidR="00EE19F6" w:rsidRPr="00EE19F6" w:rsidRDefault="00EE19F6" w:rsidP="00B52D6A">
      <w:pPr>
        <w:pStyle w:val="3"/>
        <w:numPr>
          <w:ilvl w:val="0"/>
          <w:numId w:val="132"/>
        </w:numPr>
        <w:shd w:val="clear" w:color="auto" w:fill="FFFFFF"/>
        <w:spacing w:line="276" w:lineRule="auto"/>
        <w:contextualSpacing/>
        <w:jc w:val="both"/>
        <w:rPr>
          <w:rFonts w:cs="Arial"/>
          <w:bCs/>
        </w:rPr>
      </w:pPr>
      <w:r w:rsidRPr="00EE19F6">
        <w:rPr>
          <w:rFonts w:cs="Arial"/>
          <w:bCs/>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EE19F6" w:rsidRPr="00EE19F6" w:rsidRDefault="00EE19F6" w:rsidP="00B52D6A">
      <w:pPr>
        <w:pStyle w:val="3"/>
        <w:numPr>
          <w:ilvl w:val="0"/>
          <w:numId w:val="132"/>
        </w:numPr>
        <w:shd w:val="clear" w:color="auto" w:fill="FFFFFF"/>
        <w:spacing w:line="276" w:lineRule="auto"/>
        <w:contextualSpacing/>
        <w:jc w:val="both"/>
        <w:rPr>
          <w:rFonts w:cs="Arial"/>
          <w:bCs/>
        </w:rPr>
      </w:pPr>
      <w:r w:rsidRPr="00EE19F6">
        <w:rPr>
          <w:rFonts w:cs="Arial"/>
          <w:bCs/>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EE19F6" w:rsidRPr="00EE19F6" w:rsidRDefault="00EE19F6" w:rsidP="00B52D6A">
      <w:pPr>
        <w:pStyle w:val="3"/>
        <w:numPr>
          <w:ilvl w:val="0"/>
          <w:numId w:val="132"/>
        </w:numPr>
        <w:shd w:val="clear" w:color="auto" w:fill="FFFFFF"/>
        <w:spacing w:line="276" w:lineRule="auto"/>
        <w:contextualSpacing/>
        <w:jc w:val="both"/>
        <w:rPr>
          <w:rFonts w:cs="Arial"/>
          <w:bCs/>
        </w:rPr>
      </w:pPr>
      <w:r w:rsidRPr="00EE19F6">
        <w:rPr>
          <w:rFonts w:cs="Arial"/>
          <w:bCs/>
        </w:rPr>
        <w:t>иными расходами, связанными с реализацией и обеспечением реализации АООП, в том числе с круглосуточным пребыванием обучающихся с ОВЗ в организации.</w:t>
      </w:r>
    </w:p>
    <w:p w:rsidR="00EE19F6" w:rsidRDefault="00EE19F6" w:rsidP="00EE19F6">
      <w:pPr>
        <w:pStyle w:val="3"/>
        <w:shd w:val="clear" w:color="auto" w:fill="FFFFFF"/>
        <w:spacing w:line="276" w:lineRule="auto"/>
        <w:ind w:left="0" w:firstLine="709"/>
        <w:contextualSpacing/>
        <w:jc w:val="both"/>
        <w:rPr>
          <w:rFonts w:cs="Arial"/>
          <w:bCs/>
        </w:rPr>
      </w:pPr>
      <w:r w:rsidRPr="00EE19F6">
        <w:rPr>
          <w:rFonts w:cs="Arial"/>
          <w:bCs/>
        </w:rPr>
        <w:t>Финансовое обеспечение должно соответствовать специфике кадровых и материально-технических условий, определенных для каждого варианта АООП для разных групп обучающихся с ОВЗ.</w:t>
      </w:r>
    </w:p>
    <w:p w:rsidR="006408C5" w:rsidRDefault="006408C5" w:rsidP="00EE19F6">
      <w:pPr>
        <w:pStyle w:val="3"/>
        <w:shd w:val="clear" w:color="auto" w:fill="FFFFFF"/>
        <w:spacing w:line="276" w:lineRule="auto"/>
        <w:ind w:left="0" w:firstLine="709"/>
        <w:contextualSpacing/>
        <w:jc w:val="both"/>
        <w:rPr>
          <w:rFonts w:cs="Arial"/>
          <w:bCs/>
        </w:rPr>
      </w:pPr>
    </w:p>
    <w:p w:rsidR="006408C5" w:rsidRDefault="006408C5" w:rsidP="00EE19F6">
      <w:pPr>
        <w:pStyle w:val="3"/>
        <w:shd w:val="clear" w:color="auto" w:fill="FFFFFF"/>
        <w:spacing w:line="276" w:lineRule="auto"/>
        <w:ind w:left="0" w:firstLine="709"/>
        <w:contextualSpacing/>
        <w:jc w:val="both"/>
        <w:rPr>
          <w:rFonts w:cs="Arial"/>
          <w:bCs/>
        </w:rPr>
      </w:pPr>
    </w:p>
    <w:p w:rsidR="006408C5" w:rsidRDefault="006408C5" w:rsidP="00EE19F6">
      <w:pPr>
        <w:pStyle w:val="3"/>
        <w:shd w:val="clear" w:color="auto" w:fill="FFFFFF"/>
        <w:spacing w:line="276" w:lineRule="auto"/>
        <w:ind w:left="0" w:firstLine="709"/>
        <w:contextualSpacing/>
        <w:jc w:val="both"/>
        <w:rPr>
          <w:rFonts w:cs="Arial"/>
          <w:bCs/>
        </w:rPr>
      </w:pPr>
    </w:p>
    <w:p w:rsidR="006408C5" w:rsidRDefault="006408C5" w:rsidP="00EE19F6">
      <w:pPr>
        <w:pStyle w:val="3"/>
        <w:shd w:val="clear" w:color="auto" w:fill="FFFFFF"/>
        <w:spacing w:line="276" w:lineRule="auto"/>
        <w:ind w:left="0" w:firstLine="709"/>
        <w:contextualSpacing/>
        <w:jc w:val="both"/>
        <w:rPr>
          <w:rFonts w:cs="Arial"/>
          <w:bCs/>
        </w:rPr>
      </w:pPr>
    </w:p>
    <w:p w:rsidR="006408C5" w:rsidRDefault="006408C5" w:rsidP="00EE19F6">
      <w:pPr>
        <w:pStyle w:val="3"/>
        <w:shd w:val="clear" w:color="auto" w:fill="FFFFFF"/>
        <w:spacing w:line="276" w:lineRule="auto"/>
        <w:ind w:left="0" w:firstLine="709"/>
        <w:contextualSpacing/>
        <w:jc w:val="both"/>
        <w:rPr>
          <w:rFonts w:cs="Arial"/>
          <w:bCs/>
        </w:rPr>
      </w:pPr>
    </w:p>
    <w:p w:rsidR="006408C5" w:rsidRPr="00EE19F6" w:rsidRDefault="006408C5" w:rsidP="00EE19F6">
      <w:pPr>
        <w:pStyle w:val="3"/>
        <w:shd w:val="clear" w:color="auto" w:fill="FFFFFF"/>
        <w:spacing w:line="276" w:lineRule="auto"/>
        <w:ind w:left="0" w:firstLine="709"/>
        <w:contextualSpacing/>
        <w:jc w:val="both"/>
        <w:rPr>
          <w:rFonts w:cs="Arial"/>
          <w:bCs/>
        </w:rPr>
      </w:pPr>
      <w:r>
        <w:rPr>
          <w:rFonts w:cs="Arial"/>
          <w:bCs/>
        </w:rPr>
        <w:t>217</w:t>
      </w:r>
    </w:p>
    <w:p w:rsidR="006408C5" w:rsidRDefault="00EE19F6" w:rsidP="00EE19F6">
      <w:pPr>
        <w:spacing w:line="276" w:lineRule="auto"/>
        <w:ind w:firstLine="709"/>
        <w:rPr>
          <w:sz w:val="24"/>
          <w:szCs w:val="24"/>
        </w:rPr>
      </w:pPr>
      <w:r w:rsidRPr="00EE19F6">
        <w:rPr>
          <w:sz w:val="24"/>
          <w:szCs w:val="24"/>
        </w:rPr>
        <w:lastRenderedPageBreak/>
        <w:t xml:space="preserve">Определение нормативных затрат на оказание государственной услуги: АООП предполагает,  что обучающийся с нарушениями зрения получает образование, находясь в среде сверстников, не имеющих ограничений по возможностям здоровья, и в те же сроки обучения. Обучающемуся с нарушениями зрения предоставляется государственная услуга по реализации основной общеобразовательной программы начального общего  образования, </w:t>
      </w:r>
    </w:p>
    <w:p w:rsidR="00EE19F6" w:rsidRPr="00EE19F6" w:rsidRDefault="00EE19F6" w:rsidP="00EE19F6">
      <w:pPr>
        <w:spacing w:line="276" w:lineRule="auto"/>
        <w:ind w:firstLine="709"/>
        <w:rPr>
          <w:rFonts w:eastAsia="Symbol"/>
          <w:sz w:val="24"/>
          <w:szCs w:val="24"/>
        </w:rPr>
      </w:pPr>
      <w:r w:rsidRPr="00EE19F6">
        <w:rPr>
          <w:sz w:val="24"/>
          <w:szCs w:val="24"/>
        </w:rPr>
        <w:t>которая адаптируется под особые образовательные потребности обучающегося и при разработке которой учитывается</w:t>
      </w:r>
      <w:r w:rsidRPr="00EE19F6">
        <w:rPr>
          <w:rFonts w:eastAsia="Symbol"/>
          <w:sz w:val="24"/>
          <w:szCs w:val="24"/>
        </w:rPr>
        <w:t xml:space="preserve"> </w:t>
      </w:r>
      <w:r w:rsidRPr="00EE19F6">
        <w:rPr>
          <w:sz w:val="24"/>
          <w:szCs w:val="24"/>
        </w:rPr>
        <w:t>следующее:</w:t>
      </w:r>
    </w:p>
    <w:p w:rsidR="00EE19F6" w:rsidRPr="00EE19F6" w:rsidRDefault="00EE19F6" w:rsidP="00B52D6A">
      <w:pPr>
        <w:numPr>
          <w:ilvl w:val="0"/>
          <w:numId w:val="133"/>
        </w:numPr>
        <w:spacing w:line="276" w:lineRule="auto"/>
        <w:jc w:val="both"/>
        <w:rPr>
          <w:sz w:val="24"/>
          <w:szCs w:val="24"/>
        </w:rPr>
      </w:pPr>
      <w:r w:rsidRPr="00EE19F6">
        <w:rPr>
          <w:sz w:val="24"/>
          <w:szCs w:val="24"/>
        </w:rPr>
        <w:t>обязательное включение в структуру АООП программы коррекционной работы, что требует качественно особого кадрового состава специалистов, реализующих АООП;</w:t>
      </w:r>
    </w:p>
    <w:p w:rsidR="00EE19F6" w:rsidRPr="00EE19F6" w:rsidRDefault="00EE19F6" w:rsidP="00B52D6A">
      <w:pPr>
        <w:numPr>
          <w:ilvl w:val="0"/>
          <w:numId w:val="133"/>
        </w:numPr>
        <w:spacing w:line="276" w:lineRule="auto"/>
        <w:jc w:val="both"/>
        <w:rPr>
          <w:sz w:val="24"/>
          <w:szCs w:val="24"/>
        </w:rPr>
      </w:pPr>
      <w:r w:rsidRPr="00EE19F6">
        <w:rPr>
          <w:sz w:val="24"/>
          <w:szCs w:val="24"/>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инженера по обслуживанию специальных технических средств и ассистивных устройств).</w:t>
      </w:r>
    </w:p>
    <w:p w:rsidR="00EE19F6" w:rsidRPr="00EE19F6" w:rsidRDefault="00EE19F6" w:rsidP="00B52D6A">
      <w:pPr>
        <w:numPr>
          <w:ilvl w:val="0"/>
          <w:numId w:val="133"/>
        </w:numPr>
        <w:spacing w:line="276" w:lineRule="auto"/>
        <w:jc w:val="both"/>
        <w:rPr>
          <w:sz w:val="24"/>
          <w:szCs w:val="24"/>
        </w:rPr>
      </w:pPr>
      <w:r w:rsidRPr="00EE19F6">
        <w:rPr>
          <w:sz w:val="24"/>
          <w:szCs w:val="24"/>
        </w:rPr>
        <w:t>создание специальных материально-технических условий для реализации АООП (специальные учебники, специальные учебные пособия, специальное оборудование, специальные технические средства, специальные компьютерные программы и др.).</w:t>
      </w:r>
    </w:p>
    <w:p w:rsidR="008C1697" w:rsidRPr="00EE19F6" w:rsidRDefault="00EE19F6" w:rsidP="006408C5">
      <w:pPr>
        <w:spacing w:line="276" w:lineRule="auto"/>
        <w:ind w:firstLine="708"/>
        <w:jc w:val="both"/>
        <w:rPr>
          <w:sz w:val="24"/>
          <w:szCs w:val="24"/>
        </w:rPr>
      </w:pPr>
      <w:r w:rsidRPr="00EE19F6">
        <w:rPr>
          <w:sz w:val="24"/>
          <w:szCs w:val="24"/>
        </w:rPr>
        <w:t>При определении нормативных финансовых затрат на одного обучающегося с ОВЗ на оказание государственной услуги учитываются вышеперечисленные условия организации обучения  слепого и слабовидящего ребенка.</w:t>
      </w:r>
    </w:p>
    <w:p w:rsidR="00EE19F6" w:rsidRPr="00EE19F6" w:rsidRDefault="00EE19F6" w:rsidP="00EE19F6">
      <w:pPr>
        <w:spacing w:line="276" w:lineRule="auto"/>
        <w:ind w:firstLine="708"/>
        <w:jc w:val="both"/>
        <w:rPr>
          <w:sz w:val="24"/>
          <w:szCs w:val="24"/>
        </w:rPr>
      </w:pPr>
      <w:r w:rsidRPr="00EE19F6">
        <w:rPr>
          <w:sz w:val="24"/>
          <w:szCs w:val="24"/>
        </w:rPr>
        <w:t>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w:t>
      </w:r>
    </w:p>
    <w:p w:rsidR="005650A0" w:rsidRDefault="005650A0">
      <w:pPr>
        <w:spacing w:line="8" w:lineRule="exact"/>
        <w:rPr>
          <w:sz w:val="20"/>
          <w:szCs w:val="20"/>
        </w:rPr>
      </w:pPr>
    </w:p>
    <w:p w:rsidR="005650A0" w:rsidRDefault="00BD0D19">
      <w:pPr>
        <w:tabs>
          <w:tab w:val="left" w:pos="2644"/>
          <w:tab w:val="left" w:pos="9764"/>
        </w:tabs>
        <w:spacing w:line="322" w:lineRule="exact"/>
        <w:ind w:left="4"/>
        <w:rPr>
          <w:sz w:val="20"/>
          <w:szCs w:val="20"/>
        </w:rPr>
      </w:pPr>
      <w:r w:rsidRPr="00FB72E6">
        <w:rPr>
          <w:rFonts w:eastAsia="Arial Unicode MS"/>
          <w:b/>
          <w:bCs/>
          <w:sz w:val="24"/>
          <w:szCs w:val="24"/>
        </w:rPr>
        <w:t>3.</w:t>
      </w:r>
      <w:r w:rsidR="00B85423">
        <w:rPr>
          <w:rFonts w:eastAsia="Arial Unicode MS"/>
          <w:b/>
          <w:bCs/>
          <w:sz w:val="24"/>
          <w:szCs w:val="24"/>
        </w:rPr>
        <w:t>3</w:t>
      </w:r>
      <w:r w:rsidRPr="00FB72E6">
        <w:rPr>
          <w:rFonts w:eastAsia="Arial Unicode MS"/>
          <w:b/>
          <w:bCs/>
          <w:sz w:val="24"/>
          <w:szCs w:val="24"/>
        </w:rPr>
        <w:t>.4.</w:t>
      </w:r>
      <w:r>
        <w:rPr>
          <w:sz w:val="20"/>
          <w:szCs w:val="20"/>
        </w:rPr>
        <w:tab/>
      </w:r>
      <w:r>
        <w:rPr>
          <w:sz w:val="20"/>
          <w:szCs w:val="20"/>
        </w:rPr>
        <w:tab/>
      </w:r>
      <w:r>
        <w:rPr>
          <w:rFonts w:ascii="Arial Unicode MS" w:eastAsia="Arial Unicode MS" w:hAnsi="Arial Unicode MS" w:cs="Arial Unicode MS"/>
          <w:b/>
          <w:bCs/>
          <w:sz w:val="21"/>
          <w:szCs w:val="21"/>
        </w:rPr>
        <w:t>.</w:t>
      </w:r>
    </w:p>
    <w:p w:rsidR="005650A0" w:rsidRDefault="005650A0">
      <w:pPr>
        <w:spacing w:line="101" w:lineRule="exact"/>
        <w:rPr>
          <w:sz w:val="20"/>
          <w:szCs w:val="20"/>
        </w:rPr>
      </w:pPr>
    </w:p>
    <w:p w:rsidR="00EE19F6" w:rsidRPr="00EE19F6" w:rsidRDefault="00EF7134" w:rsidP="00EE19F6">
      <w:pPr>
        <w:pStyle w:val="Standard"/>
        <w:spacing w:line="276" w:lineRule="auto"/>
        <w:ind w:firstLine="709"/>
        <w:contextualSpacing/>
        <w:jc w:val="both"/>
        <w:rPr>
          <w:rFonts w:ascii="Times New Roman" w:hAnsi="Times New Roman" w:cs="Times New Roman"/>
        </w:rPr>
      </w:pPr>
      <w:r>
        <w:rPr>
          <w:rFonts w:ascii="Times New Roman" w:hAnsi="Times New Roman" w:cs="Times New Roman"/>
        </w:rPr>
        <w:t>Для</w:t>
      </w:r>
      <w:r w:rsidR="00EE19F6" w:rsidRPr="00EE19F6">
        <w:rPr>
          <w:rFonts w:ascii="Times New Roman" w:hAnsi="Times New Roman" w:cs="Times New Roman"/>
        </w:rPr>
        <w:t xml:space="preserve"> обеспечения всех предметных областей, включая коррекционно-развивающую область и внеурочную деятельность, образовательная организация должна соответствовать строительным нормам и правилам, санитарным и гигиеническим нормам, нормам пожарной безопасности и быть оборудована:</w:t>
      </w:r>
    </w:p>
    <w:p w:rsidR="00EE19F6" w:rsidRPr="00EE19F6" w:rsidRDefault="00EE19F6" w:rsidP="00B52D6A">
      <w:pPr>
        <w:pStyle w:val="Standard"/>
        <w:numPr>
          <w:ilvl w:val="0"/>
          <w:numId w:val="134"/>
        </w:numPr>
        <w:spacing w:line="276" w:lineRule="auto"/>
        <w:contextualSpacing/>
        <w:jc w:val="both"/>
        <w:rPr>
          <w:rFonts w:ascii="Times New Roman" w:hAnsi="Times New Roman" w:cs="Times New Roman"/>
        </w:rPr>
      </w:pPr>
      <w:r w:rsidRPr="00EE19F6">
        <w:rPr>
          <w:rFonts w:ascii="Times New Roman" w:hAnsi="Times New Roman" w:cs="Times New Roman"/>
        </w:rPr>
        <w:t>учебными помещениями (классы, специальные кабинеты), размещение, площадь, освещенность, расположение, размеры рабочих, игровых зон и зон для индивидуальных занятий, для активной деятельности, сна (в случае интернатного проживания обучающихся) и отдыха которых должны обеспечивать возможность успешной реализации слабовидящими обучающимися урочной и внеурочной деятельности;</w:t>
      </w:r>
    </w:p>
    <w:p w:rsidR="00EE19F6" w:rsidRPr="00EE19F6" w:rsidRDefault="00EE19F6" w:rsidP="00B52D6A">
      <w:pPr>
        <w:pStyle w:val="Standard"/>
        <w:numPr>
          <w:ilvl w:val="0"/>
          <w:numId w:val="134"/>
        </w:numPr>
        <w:spacing w:line="276" w:lineRule="auto"/>
        <w:contextualSpacing/>
        <w:jc w:val="both"/>
        <w:rPr>
          <w:rFonts w:ascii="Times New Roman" w:hAnsi="Times New Roman" w:cs="Times New Roman"/>
        </w:rPr>
      </w:pPr>
      <w:r w:rsidRPr="00EE19F6">
        <w:rPr>
          <w:rFonts w:ascii="Times New Roman" w:hAnsi="Times New Roman" w:cs="Times New Roman"/>
        </w:rPr>
        <w:t xml:space="preserve">учебными </w:t>
      </w:r>
      <w:r w:rsidRPr="00EE19F6">
        <w:rPr>
          <w:rFonts w:ascii="Times New Roman" w:hAnsi="Times New Roman" w:cs="Times New Roman"/>
        </w:rPr>
        <w:tab/>
        <w:t>помещениями для осуществления образовательного процесса (классами, специальными кабинетами):</w:t>
      </w:r>
    </w:p>
    <w:p w:rsidR="00EE19F6" w:rsidRPr="00EE19F6" w:rsidRDefault="00EE19F6" w:rsidP="00B52D6A">
      <w:pPr>
        <w:pStyle w:val="Standard"/>
        <w:numPr>
          <w:ilvl w:val="0"/>
          <w:numId w:val="135"/>
        </w:numPr>
        <w:spacing w:line="276" w:lineRule="auto"/>
        <w:contextualSpacing/>
        <w:jc w:val="both"/>
        <w:rPr>
          <w:rFonts w:ascii="Times New Roman" w:hAnsi="Times New Roman" w:cs="Times New Roman"/>
        </w:rPr>
      </w:pPr>
      <w:r w:rsidRPr="00EE19F6">
        <w:rPr>
          <w:rFonts w:ascii="Times New Roman" w:hAnsi="Times New Roman" w:cs="Times New Roman"/>
        </w:rPr>
        <w:t>развития зрительного восприятия и/или сенсорного развития, пространственной ориентировки, социально-бытовой ориентировки, коррекции речевых нарушений, ритмики и/или адаптивной физической культуры, психологической коррекции.</w:t>
      </w:r>
    </w:p>
    <w:p w:rsidR="00EE19F6" w:rsidRPr="00EE19F6" w:rsidRDefault="00EE19F6" w:rsidP="00B52D6A">
      <w:pPr>
        <w:pStyle w:val="Standard"/>
        <w:numPr>
          <w:ilvl w:val="0"/>
          <w:numId w:val="136"/>
        </w:numPr>
        <w:spacing w:line="276" w:lineRule="auto"/>
        <w:contextualSpacing/>
        <w:jc w:val="both"/>
        <w:rPr>
          <w:rFonts w:ascii="Times New Roman" w:hAnsi="Times New Roman" w:cs="Times New Roman"/>
        </w:rPr>
      </w:pPr>
      <w:r w:rsidRPr="00EE19F6">
        <w:rPr>
          <w:rFonts w:ascii="Times New Roman" w:hAnsi="Times New Roman" w:cs="Times New Roman"/>
        </w:rPr>
        <w:t>помещениями (кабинетами, мастерскими, студиями) для занятий изобразительным искусством и др.;</w:t>
      </w:r>
    </w:p>
    <w:p w:rsidR="00EE19F6" w:rsidRPr="00EE19F6" w:rsidRDefault="00EE19F6" w:rsidP="00B52D6A">
      <w:pPr>
        <w:pStyle w:val="Standard"/>
        <w:numPr>
          <w:ilvl w:val="0"/>
          <w:numId w:val="136"/>
        </w:numPr>
        <w:spacing w:line="276" w:lineRule="auto"/>
        <w:contextualSpacing/>
        <w:jc w:val="both"/>
        <w:rPr>
          <w:rFonts w:ascii="Times New Roman" w:hAnsi="Times New Roman" w:cs="Times New Roman"/>
        </w:rPr>
      </w:pPr>
      <w:r w:rsidRPr="00EE19F6">
        <w:rPr>
          <w:rFonts w:ascii="Times New Roman" w:hAnsi="Times New Roman" w:cs="Times New Roman"/>
        </w:rPr>
        <w:t>помещениями библиотек с рабочими зонами, оборудованными читальными залами и книгохранилищами, обеспечивающими сохранность книжного фонда, медиатекой, фонотекой;</w:t>
      </w:r>
    </w:p>
    <w:p w:rsidR="00EE19F6" w:rsidRDefault="00EE19F6" w:rsidP="00B52D6A">
      <w:pPr>
        <w:pStyle w:val="Standard"/>
        <w:numPr>
          <w:ilvl w:val="0"/>
          <w:numId w:val="136"/>
        </w:numPr>
        <w:spacing w:line="276" w:lineRule="auto"/>
        <w:contextualSpacing/>
        <w:jc w:val="both"/>
        <w:rPr>
          <w:rFonts w:ascii="Times New Roman" w:hAnsi="Times New Roman" w:cs="Times New Roman"/>
        </w:rPr>
      </w:pPr>
      <w:r w:rsidRPr="00EE19F6">
        <w:rPr>
          <w:rFonts w:ascii="Times New Roman" w:hAnsi="Times New Roman" w:cs="Times New Roman"/>
        </w:rPr>
        <w:t>актовым залом;</w:t>
      </w:r>
    </w:p>
    <w:p w:rsidR="006408C5" w:rsidRDefault="006408C5" w:rsidP="006408C5">
      <w:pPr>
        <w:pStyle w:val="Standard"/>
        <w:spacing w:line="276" w:lineRule="auto"/>
        <w:contextualSpacing/>
        <w:jc w:val="both"/>
        <w:rPr>
          <w:rFonts w:ascii="Times New Roman" w:hAnsi="Times New Roman" w:cs="Times New Roman"/>
        </w:rPr>
      </w:pPr>
    </w:p>
    <w:p w:rsidR="006408C5" w:rsidRDefault="006408C5" w:rsidP="006408C5">
      <w:pPr>
        <w:pStyle w:val="Standard"/>
        <w:spacing w:line="276" w:lineRule="auto"/>
        <w:contextualSpacing/>
        <w:jc w:val="both"/>
        <w:rPr>
          <w:rFonts w:ascii="Times New Roman" w:hAnsi="Times New Roman" w:cs="Times New Roman"/>
        </w:rPr>
      </w:pPr>
    </w:p>
    <w:p w:rsidR="006408C5" w:rsidRDefault="006408C5" w:rsidP="006408C5">
      <w:pPr>
        <w:pStyle w:val="Standard"/>
        <w:spacing w:line="276" w:lineRule="auto"/>
        <w:contextualSpacing/>
        <w:jc w:val="both"/>
        <w:rPr>
          <w:rFonts w:ascii="Times New Roman" w:hAnsi="Times New Roman" w:cs="Times New Roman"/>
        </w:rPr>
      </w:pPr>
      <w:r>
        <w:rPr>
          <w:rFonts w:ascii="Times New Roman" w:hAnsi="Times New Roman" w:cs="Times New Roman"/>
        </w:rPr>
        <w:t>218</w:t>
      </w:r>
    </w:p>
    <w:p w:rsidR="006408C5" w:rsidRPr="00EE19F6" w:rsidRDefault="006408C5" w:rsidP="006408C5">
      <w:pPr>
        <w:pStyle w:val="Standard"/>
        <w:spacing w:line="276" w:lineRule="auto"/>
        <w:contextualSpacing/>
        <w:jc w:val="both"/>
        <w:rPr>
          <w:rFonts w:ascii="Times New Roman" w:hAnsi="Times New Roman" w:cs="Times New Roman"/>
        </w:rPr>
      </w:pPr>
    </w:p>
    <w:p w:rsidR="00EE19F6" w:rsidRPr="00EE19F6" w:rsidRDefault="00EE19F6" w:rsidP="00B52D6A">
      <w:pPr>
        <w:pStyle w:val="Standard"/>
        <w:numPr>
          <w:ilvl w:val="0"/>
          <w:numId w:val="136"/>
        </w:numPr>
        <w:spacing w:line="276" w:lineRule="auto"/>
        <w:contextualSpacing/>
        <w:jc w:val="both"/>
        <w:rPr>
          <w:rFonts w:ascii="Times New Roman" w:hAnsi="Times New Roman" w:cs="Times New Roman"/>
        </w:rPr>
      </w:pPr>
      <w:r w:rsidRPr="00EE19F6">
        <w:rPr>
          <w:rFonts w:ascii="Times New Roman" w:hAnsi="Times New Roman" w:cs="Times New Roman"/>
        </w:rPr>
        <w:t>спортивными сооружениями (залами, стадионами, спортивными площадками), оснащёнными игровым, спортивным оборудованием и инвентарём, соответствующим особым образовательным потребностям слабовидящих обучающихся;</w:t>
      </w:r>
    </w:p>
    <w:p w:rsidR="00EE19F6" w:rsidRPr="00EE19F6" w:rsidRDefault="00EE19F6" w:rsidP="00B52D6A">
      <w:pPr>
        <w:pStyle w:val="Standard"/>
        <w:numPr>
          <w:ilvl w:val="0"/>
          <w:numId w:val="136"/>
        </w:numPr>
        <w:spacing w:line="276" w:lineRule="auto"/>
        <w:contextualSpacing/>
        <w:jc w:val="both"/>
        <w:rPr>
          <w:rFonts w:ascii="Times New Roman" w:hAnsi="Times New Roman" w:cs="Times New Roman"/>
        </w:rPr>
      </w:pPr>
      <w:r w:rsidRPr="00EE19F6">
        <w:rPr>
          <w:rFonts w:ascii="Times New Roman" w:hAnsi="Times New Roman" w:cs="Times New Roman"/>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EE19F6" w:rsidRPr="00EE19F6" w:rsidRDefault="00EE19F6" w:rsidP="00B52D6A">
      <w:pPr>
        <w:pStyle w:val="Standard"/>
        <w:numPr>
          <w:ilvl w:val="0"/>
          <w:numId w:val="137"/>
        </w:numPr>
        <w:spacing w:line="276" w:lineRule="auto"/>
        <w:contextualSpacing/>
        <w:jc w:val="both"/>
        <w:rPr>
          <w:rFonts w:ascii="Times New Roman" w:hAnsi="Times New Roman" w:cs="Times New Roman"/>
        </w:rPr>
      </w:pPr>
      <w:r w:rsidRPr="00EE19F6">
        <w:rPr>
          <w:rFonts w:ascii="Times New Roman" w:hAnsi="Times New Roman" w:cs="Times New Roman"/>
        </w:rPr>
        <w:t>помещениями медицинского назначения (в том числе кабинет офтальмолога, ортоптический кабинет);</w:t>
      </w:r>
    </w:p>
    <w:p w:rsidR="00EE19F6" w:rsidRPr="00EE19F6" w:rsidRDefault="00EE19F6" w:rsidP="00B52D6A">
      <w:pPr>
        <w:pStyle w:val="Standard"/>
        <w:numPr>
          <w:ilvl w:val="0"/>
          <w:numId w:val="137"/>
        </w:numPr>
        <w:spacing w:line="276" w:lineRule="auto"/>
        <w:contextualSpacing/>
        <w:jc w:val="both"/>
        <w:rPr>
          <w:rFonts w:ascii="Times New Roman" w:hAnsi="Times New Roman" w:cs="Times New Roman"/>
        </w:rPr>
      </w:pPr>
      <w:r w:rsidRPr="00EE19F6">
        <w:rPr>
          <w:rFonts w:ascii="Times New Roman" w:hAnsi="Times New Roman" w:cs="Times New Roman"/>
        </w:rPr>
        <w:t>•административными и иными помещениями, оснащёнными необходимым оборудованием для организации учебного процесса;</w:t>
      </w:r>
    </w:p>
    <w:p w:rsidR="00EE19F6" w:rsidRPr="00EE19F6" w:rsidRDefault="00EE19F6" w:rsidP="00B52D6A">
      <w:pPr>
        <w:pStyle w:val="Standard"/>
        <w:numPr>
          <w:ilvl w:val="0"/>
          <w:numId w:val="137"/>
        </w:numPr>
        <w:spacing w:line="276" w:lineRule="auto"/>
        <w:contextualSpacing/>
        <w:jc w:val="both"/>
        <w:rPr>
          <w:rFonts w:ascii="Times New Roman" w:hAnsi="Times New Roman" w:cs="Times New Roman"/>
        </w:rPr>
      </w:pPr>
      <w:r w:rsidRPr="00EE19F6">
        <w:rPr>
          <w:rFonts w:ascii="Times New Roman" w:hAnsi="Times New Roman" w:cs="Times New Roman"/>
        </w:rPr>
        <w:t>гардеробами, санузлами, местами личной гигиены;</w:t>
      </w:r>
    </w:p>
    <w:p w:rsidR="00EE19F6" w:rsidRPr="00EE19F6" w:rsidRDefault="00EE19F6" w:rsidP="00B52D6A">
      <w:pPr>
        <w:pStyle w:val="Standard"/>
        <w:numPr>
          <w:ilvl w:val="0"/>
          <w:numId w:val="137"/>
        </w:numPr>
        <w:spacing w:line="276" w:lineRule="auto"/>
        <w:contextualSpacing/>
        <w:jc w:val="both"/>
        <w:rPr>
          <w:rFonts w:ascii="Times New Roman" w:hAnsi="Times New Roman" w:cs="Times New Roman"/>
        </w:rPr>
      </w:pPr>
      <w:r w:rsidRPr="00EE19F6">
        <w:rPr>
          <w:rFonts w:ascii="Times New Roman" w:hAnsi="Times New Roman" w:cs="Times New Roman"/>
        </w:rPr>
        <w:t>участком (территорией) с необходимым набором оснащённых зон.</w:t>
      </w:r>
    </w:p>
    <w:p w:rsidR="00EE19F6" w:rsidRDefault="00EE19F6" w:rsidP="00EE19F6">
      <w:pPr>
        <w:pStyle w:val="Standard"/>
        <w:spacing w:line="276" w:lineRule="auto"/>
        <w:ind w:firstLine="709"/>
        <w:contextualSpacing/>
        <w:jc w:val="both"/>
        <w:rPr>
          <w:rFonts w:ascii="Times New Roman" w:hAnsi="Times New Roman" w:cs="Times New Roman"/>
        </w:rPr>
      </w:pPr>
      <w:r w:rsidRPr="00EE19F6">
        <w:rPr>
          <w:rFonts w:ascii="Times New Roman" w:hAnsi="Times New Roman" w:cs="Times New Roman"/>
        </w:rPr>
        <w:t>Информационно-образовательная среда образовательной организации, реализующей АООП для слабовидящих обучающихся,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8C1697" w:rsidRPr="00EE19F6" w:rsidRDefault="008C1697" w:rsidP="006408C5">
      <w:pPr>
        <w:pStyle w:val="Standard"/>
        <w:spacing w:line="276" w:lineRule="auto"/>
        <w:contextualSpacing/>
        <w:jc w:val="both"/>
        <w:rPr>
          <w:rFonts w:ascii="Times New Roman" w:hAnsi="Times New Roman" w:cs="Times New Roman"/>
        </w:rPr>
      </w:pPr>
    </w:p>
    <w:p w:rsidR="00EE19F6" w:rsidRPr="00EE19F6" w:rsidRDefault="00EE19F6" w:rsidP="00EE19F6">
      <w:pPr>
        <w:pStyle w:val="Standard"/>
        <w:spacing w:line="276" w:lineRule="auto"/>
        <w:ind w:firstLine="709"/>
        <w:contextualSpacing/>
        <w:jc w:val="both"/>
        <w:rPr>
          <w:rFonts w:ascii="Times New Roman" w:hAnsi="Times New Roman" w:cs="Times New Roman"/>
        </w:rPr>
      </w:pPr>
      <w:r w:rsidRPr="00EE19F6">
        <w:rPr>
          <w:rFonts w:ascii="Times New Roman" w:hAnsi="Times New Roman" w:cs="Times New Roman"/>
        </w:rPr>
        <w:t xml:space="preserve">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w:t>
      </w:r>
    </w:p>
    <w:p w:rsidR="00EE19F6" w:rsidRPr="00EE19F6" w:rsidRDefault="00EE19F6" w:rsidP="00B52D6A">
      <w:pPr>
        <w:pStyle w:val="Standard"/>
        <w:numPr>
          <w:ilvl w:val="0"/>
          <w:numId w:val="138"/>
        </w:numPr>
        <w:spacing w:line="276" w:lineRule="auto"/>
        <w:contextualSpacing/>
        <w:jc w:val="both"/>
        <w:rPr>
          <w:rFonts w:ascii="Times New Roman" w:hAnsi="Times New Roman" w:cs="Times New Roman"/>
        </w:rPr>
      </w:pPr>
      <w:r w:rsidRPr="00EE19F6">
        <w:rPr>
          <w:rFonts w:ascii="Times New Roman" w:hAnsi="Times New Roman" w:cs="Times New Roman"/>
        </w:rPr>
        <w:t xml:space="preserve">планирование образовательного процесса; </w:t>
      </w:r>
    </w:p>
    <w:p w:rsidR="00EE19F6" w:rsidRPr="00EE19F6" w:rsidRDefault="00EE19F6" w:rsidP="00B52D6A">
      <w:pPr>
        <w:pStyle w:val="Standard"/>
        <w:numPr>
          <w:ilvl w:val="0"/>
          <w:numId w:val="138"/>
        </w:numPr>
        <w:spacing w:line="276" w:lineRule="auto"/>
        <w:contextualSpacing/>
        <w:jc w:val="both"/>
        <w:rPr>
          <w:rFonts w:ascii="Times New Roman" w:hAnsi="Times New Roman" w:cs="Times New Roman"/>
        </w:rPr>
      </w:pPr>
      <w:r w:rsidRPr="00EE19F6">
        <w:rPr>
          <w:rFonts w:ascii="Times New Roman" w:hAnsi="Times New Roman" w:cs="Times New Roman"/>
        </w:rPr>
        <w:t xml:space="preserve">размещение и сохранение материалов образовательного процесса, в том числе – работ обучающихся и педагогов, информационных ресурсов; </w:t>
      </w:r>
    </w:p>
    <w:p w:rsidR="00EE19F6" w:rsidRPr="00EE19F6" w:rsidRDefault="00EE19F6" w:rsidP="00B52D6A">
      <w:pPr>
        <w:pStyle w:val="Standard"/>
        <w:numPr>
          <w:ilvl w:val="0"/>
          <w:numId w:val="138"/>
        </w:numPr>
        <w:spacing w:line="276" w:lineRule="auto"/>
        <w:contextualSpacing/>
        <w:jc w:val="both"/>
        <w:rPr>
          <w:rFonts w:ascii="Times New Roman" w:hAnsi="Times New Roman" w:cs="Times New Roman"/>
        </w:rPr>
      </w:pPr>
      <w:r w:rsidRPr="00EE19F6">
        <w:rPr>
          <w:rFonts w:ascii="Times New Roman" w:hAnsi="Times New Roman" w:cs="Times New Roman"/>
        </w:rPr>
        <w:t xml:space="preserve">фиксацию хода образовательного процесса и результатов освоения слепыми и слабовидящими обучающимися АООП; </w:t>
      </w:r>
    </w:p>
    <w:p w:rsidR="00EE19F6" w:rsidRPr="00EE19F6" w:rsidRDefault="00EE19F6" w:rsidP="00B52D6A">
      <w:pPr>
        <w:pStyle w:val="Standard"/>
        <w:numPr>
          <w:ilvl w:val="0"/>
          <w:numId w:val="138"/>
        </w:numPr>
        <w:spacing w:line="276" w:lineRule="auto"/>
        <w:contextualSpacing/>
        <w:jc w:val="both"/>
        <w:rPr>
          <w:rFonts w:ascii="Times New Roman" w:hAnsi="Times New Roman" w:cs="Times New Roman"/>
        </w:rPr>
      </w:pPr>
      <w:r w:rsidRPr="00EE19F6">
        <w:rPr>
          <w:rFonts w:ascii="Times New Roman" w:hAnsi="Times New Roman" w:cs="Times New Roman"/>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EE19F6" w:rsidRPr="00EE19F6" w:rsidRDefault="00EE19F6" w:rsidP="00B52D6A">
      <w:pPr>
        <w:pStyle w:val="Standard"/>
        <w:numPr>
          <w:ilvl w:val="0"/>
          <w:numId w:val="138"/>
        </w:numPr>
        <w:spacing w:line="276" w:lineRule="auto"/>
        <w:contextualSpacing/>
        <w:jc w:val="both"/>
        <w:rPr>
          <w:rFonts w:ascii="Times New Roman" w:hAnsi="Times New Roman" w:cs="Times New Roman"/>
        </w:rPr>
      </w:pPr>
      <w:r w:rsidRPr="00EE19F6">
        <w:rPr>
          <w:rFonts w:ascii="Times New Roman" w:hAnsi="Times New Roman" w:cs="Times New Roman"/>
        </w:rPr>
        <w:t xml:space="preserve">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воспитания обучающихся); </w:t>
      </w:r>
    </w:p>
    <w:p w:rsidR="00EE19F6" w:rsidRPr="00EE19F6" w:rsidRDefault="00EE19F6" w:rsidP="00B52D6A">
      <w:pPr>
        <w:pStyle w:val="Standard"/>
        <w:numPr>
          <w:ilvl w:val="0"/>
          <w:numId w:val="138"/>
        </w:numPr>
        <w:spacing w:line="276" w:lineRule="auto"/>
        <w:contextualSpacing/>
        <w:jc w:val="both"/>
        <w:rPr>
          <w:rFonts w:ascii="Times New Roman" w:hAnsi="Times New Roman" w:cs="Times New Roman"/>
        </w:rPr>
      </w:pPr>
      <w:r w:rsidRPr="00EE19F6">
        <w:rPr>
          <w:rFonts w:ascii="Times New Roman" w:hAnsi="Times New Roman" w:cs="Times New Roman"/>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EE19F6" w:rsidRDefault="00EE19F6" w:rsidP="00EE19F6">
      <w:pPr>
        <w:pStyle w:val="Standard"/>
        <w:spacing w:line="276" w:lineRule="auto"/>
        <w:ind w:firstLine="709"/>
        <w:contextualSpacing/>
        <w:jc w:val="both"/>
        <w:rPr>
          <w:rFonts w:ascii="Times New Roman" w:hAnsi="Times New Roman" w:cs="Times New Roman"/>
        </w:rPr>
      </w:pPr>
      <w:r w:rsidRPr="00EE19F6">
        <w:rPr>
          <w:rFonts w:ascii="Times New Roman" w:hAnsi="Times New Roman" w:cs="Times New Roman"/>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p>
    <w:p w:rsidR="006408C5" w:rsidRDefault="006408C5" w:rsidP="00EE19F6">
      <w:pPr>
        <w:pStyle w:val="Standard"/>
        <w:spacing w:line="276" w:lineRule="auto"/>
        <w:ind w:firstLine="709"/>
        <w:contextualSpacing/>
        <w:jc w:val="both"/>
        <w:rPr>
          <w:rFonts w:ascii="Times New Roman" w:hAnsi="Times New Roman" w:cs="Times New Roman"/>
        </w:rPr>
      </w:pPr>
    </w:p>
    <w:p w:rsidR="006408C5" w:rsidRDefault="006408C5" w:rsidP="00EE19F6">
      <w:pPr>
        <w:pStyle w:val="Standard"/>
        <w:spacing w:line="276" w:lineRule="auto"/>
        <w:ind w:firstLine="709"/>
        <w:contextualSpacing/>
        <w:jc w:val="both"/>
        <w:rPr>
          <w:rFonts w:ascii="Times New Roman" w:hAnsi="Times New Roman" w:cs="Times New Roman"/>
        </w:rPr>
      </w:pPr>
    </w:p>
    <w:p w:rsidR="006408C5" w:rsidRDefault="006408C5" w:rsidP="00EE19F6">
      <w:pPr>
        <w:pStyle w:val="Standard"/>
        <w:spacing w:line="276" w:lineRule="auto"/>
        <w:ind w:firstLine="709"/>
        <w:contextualSpacing/>
        <w:jc w:val="both"/>
        <w:rPr>
          <w:rFonts w:ascii="Times New Roman" w:hAnsi="Times New Roman" w:cs="Times New Roman"/>
        </w:rPr>
      </w:pPr>
    </w:p>
    <w:p w:rsidR="006408C5" w:rsidRDefault="006408C5" w:rsidP="00EE19F6">
      <w:pPr>
        <w:pStyle w:val="Standard"/>
        <w:spacing w:line="276" w:lineRule="auto"/>
        <w:ind w:firstLine="709"/>
        <w:contextualSpacing/>
        <w:jc w:val="both"/>
        <w:rPr>
          <w:rFonts w:ascii="Times New Roman" w:hAnsi="Times New Roman" w:cs="Times New Roman"/>
        </w:rPr>
      </w:pPr>
      <w:r>
        <w:rPr>
          <w:rFonts w:ascii="Times New Roman" w:hAnsi="Times New Roman" w:cs="Times New Roman"/>
        </w:rPr>
        <w:t>219</w:t>
      </w:r>
    </w:p>
    <w:p w:rsidR="006408C5" w:rsidRDefault="006408C5" w:rsidP="00EE19F6">
      <w:pPr>
        <w:pStyle w:val="Standard"/>
        <w:spacing w:line="276" w:lineRule="auto"/>
        <w:ind w:firstLine="709"/>
        <w:contextualSpacing/>
        <w:jc w:val="both"/>
        <w:rPr>
          <w:rFonts w:ascii="Times New Roman" w:hAnsi="Times New Roman" w:cs="Times New Roman"/>
        </w:rPr>
      </w:pPr>
    </w:p>
    <w:p w:rsidR="006408C5" w:rsidRPr="00EE19F6" w:rsidRDefault="006408C5" w:rsidP="00EE19F6">
      <w:pPr>
        <w:pStyle w:val="Standard"/>
        <w:spacing w:line="276" w:lineRule="auto"/>
        <w:ind w:firstLine="709"/>
        <w:contextualSpacing/>
        <w:jc w:val="both"/>
        <w:rPr>
          <w:rFonts w:ascii="Times New Roman" w:hAnsi="Times New Roman" w:cs="Times New Roman"/>
        </w:rPr>
      </w:pPr>
    </w:p>
    <w:p w:rsidR="00EE19F6" w:rsidRPr="00EE19F6" w:rsidRDefault="00EE19F6" w:rsidP="00EE19F6">
      <w:pPr>
        <w:pStyle w:val="Standard"/>
        <w:spacing w:line="276" w:lineRule="auto"/>
        <w:ind w:firstLine="709"/>
        <w:contextualSpacing/>
        <w:jc w:val="both"/>
        <w:rPr>
          <w:rFonts w:ascii="Times New Roman" w:hAnsi="Times New Roman" w:cs="Times New Roman"/>
        </w:rPr>
      </w:pPr>
      <w:r w:rsidRPr="00EE19F6">
        <w:rPr>
          <w:rFonts w:ascii="Times New Roman" w:hAnsi="Times New Roman" w:cs="Times New Roman"/>
        </w:rPr>
        <w:t>Образовательная организация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E19F6" w:rsidRPr="00EE19F6" w:rsidRDefault="00EE19F6" w:rsidP="00EE19F6">
      <w:pPr>
        <w:pStyle w:val="Standard"/>
        <w:spacing w:line="276" w:lineRule="auto"/>
        <w:ind w:firstLine="709"/>
        <w:contextualSpacing/>
        <w:jc w:val="both"/>
        <w:rPr>
          <w:rFonts w:ascii="Times New Roman" w:hAnsi="Times New Roman" w:cs="Times New Roman"/>
        </w:rPr>
      </w:pPr>
      <w:r w:rsidRPr="00EE19F6">
        <w:rPr>
          <w:rFonts w:ascii="Times New Roman" w:hAnsi="Times New Roman" w:cs="Times New Roman"/>
        </w:rPr>
        <w:t>При реализации образовательной организацией образовательных программ с применением исключительно электронного обучения, дистанционных образовательных технологий в ней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обеспечивающих освоение обучающимися образовательных программ в полном объеме независимо от места нахождения.</w:t>
      </w:r>
    </w:p>
    <w:p w:rsidR="00EE19F6" w:rsidRPr="00EE19F6" w:rsidRDefault="00EE19F6" w:rsidP="00EE19F6">
      <w:pPr>
        <w:pStyle w:val="Standard"/>
        <w:spacing w:line="276" w:lineRule="auto"/>
        <w:ind w:firstLine="709"/>
        <w:contextualSpacing/>
        <w:jc w:val="both"/>
        <w:rPr>
          <w:rFonts w:ascii="Times New Roman" w:hAnsi="Times New Roman" w:cs="Times New Roman"/>
        </w:rPr>
      </w:pPr>
      <w:r w:rsidRPr="00EE19F6">
        <w:rPr>
          <w:rFonts w:ascii="Times New Roman" w:hAnsi="Times New Roman" w:cs="Times New Roman"/>
        </w:rPr>
        <w:t xml:space="preserve">Материально-технические условия реализации АООП для слабовидящих обучающихся должны отвечать особым образовательным потребностям данной категории обучающихся и особым образовательным потребностям, характерным для данной группы слабовидящих, что обусловливает необходимость предъявления специфических требований к: организации процесса обучения; </w:t>
      </w:r>
    </w:p>
    <w:p w:rsidR="00EE19F6" w:rsidRPr="00EE19F6" w:rsidRDefault="00EE19F6" w:rsidP="00B52D6A">
      <w:pPr>
        <w:pStyle w:val="Standard"/>
        <w:numPr>
          <w:ilvl w:val="0"/>
          <w:numId w:val="139"/>
        </w:numPr>
        <w:spacing w:line="276" w:lineRule="auto"/>
        <w:contextualSpacing/>
        <w:jc w:val="both"/>
        <w:rPr>
          <w:rFonts w:ascii="Times New Roman" w:hAnsi="Times New Roman" w:cs="Times New Roman"/>
        </w:rPr>
      </w:pPr>
      <w:r w:rsidRPr="00EE19F6">
        <w:rPr>
          <w:rFonts w:ascii="Times New Roman" w:hAnsi="Times New Roman" w:cs="Times New Roman"/>
        </w:rPr>
        <w:t xml:space="preserve">организации пространства; </w:t>
      </w:r>
    </w:p>
    <w:p w:rsidR="00EE19F6" w:rsidRPr="00EE19F6" w:rsidRDefault="00EE19F6" w:rsidP="00B52D6A">
      <w:pPr>
        <w:pStyle w:val="Standard"/>
        <w:numPr>
          <w:ilvl w:val="0"/>
          <w:numId w:val="139"/>
        </w:numPr>
        <w:spacing w:line="276" w:lineRule="auto"/>
        <w:contextualSpacing/>
        <w:jc w:val="both"/>
        <w:rPr>
          <w:rFonts w:ascii="Times New Roman" w:hAnsi="Times New Roman" w:cs="Times New Roman"/>
        </w:rPr>
      </w:pPr>
      <w:r w:rsidRPr="00EE19F6">
        <w:rPr>
          <w:rFonts w:ascii="Times New Roman" w:hAnsi="Times New Roman" w:cs="Times New Roman"/>
        </w:rPr>
        <w:t>организации временного режима обучения;</w:t>
      </w:r>
    </w:p>
    <w:p w:rsidR="00EE19F6" w:rsidRPr="00EE19F6" w:rsidRDefault="00EE19F6" w:rsidP="00B52D6A">
      <w:pPr>
        <w:pStyle w:val="Standard"/>
        <w:numPr>
          <w:ilvl w:val="0"/>
          <w:numId w:val="139"/>
        </w:numPr>
        <w:spacing w:line="276" w:lineRule="auto"/>
        <w:contextualSpacing/>
        <w:jc w:val="both"/>
        <w:rPr>
          <w:rFonts w:ascii="Times New Roman" w:hAnsi="Times New Roman" w:cs="Times New Roman"/>
        </w:rPr>
      </w:pPr>
      <w:r w:rsidRPr="00EE19F6">
        <w:rPr>
          <w:rFonts w:ascii="Times New Roman" w:hAnsi="Times New Roman" w:cs="Times New Roman"/>
        </w:rPr>
        <w:t xml:space="preserve">организации рабочего места обучающегося; </w:t>
      </w:r>
    </w:p>
    <w:p w:rsidR="00EE19F6" w:rsidRPr="00EE19F6" w:rsidRDefault="00EE19F6" w:rsidP="00B52D6A">
      <w:pPr>
        <w:pStyle w:val="Standard"/>
        <w:numPr>
          <w:ilvl w:val="0"/>
          <w:numId w:val="139"/>
        </w:numPr>
        <w:spacing w:line="276" w:lineRule="auto"/>
        <w:contextualSpacing/>
        <w:jc w:val="both"/>
        <w:rPr>
          <w:rFonts w:ascii="Times New Roman" w:hAnsi="Times New Roman" w:cs="Times New Roman"/>
        </w:rPr>
      </w:pPr>
      <w:r w:rsidRPr="00EE19F6">
        <w:rPr>
          <w:rFonts w:ascii="Times New Roman" w:hAnsi="Times New Roman" w:cs="Times New Roman"/>
        </w:rPr>
        <w:t xml:space="preserve">техническим средствам обучения; </w:t>
      </w:r>
    </w:p>
    <w:p w:rsidR="00EE19F6" w:rsidRPr="00EE19F6" w:rsidRDefault="00EE19F6" w:rsidP="00B52D6A">
      <w:pPr>
        <w:pStyle w:val="Standard"/>
        <w:numPr>
          <w:ilvl w:val="0"/>
          <w:numId w:val="139"/>
        </w:numPr>
        <w:spacing w:line="276" w:lineRule="auto"/>
        <w:contextualSpacing/>
        <w:jc w:val="both"/>
        <w:rPr>
          <w:rFonts w:ascii="Times New Roman" w:hAnsi="Times New Roman" w:cs="Times New Roman"/>
        </w:rPr>
      </w:pPr>
      <w:r w:rsidRPr="00EE19F6">
        <w:rPr>
          <w:rFonts w:ascii="Times New Roman" w:hAnsi="Times New Roman" w:cs="Times New Roman"/>
        </w:rPr>
        <w:t>учебникам, учебным принадлежностям, дидактическим материалам и средствам наглядности.</w:t>
      </w:r>
    </w:p>
    <w:p w:rsidR="00EE19F6" w:rsidRPr="00EE19F6" w:rsidRDefault="00EE19F6" w:rsidP="00EE19F6">
      <w:pPr>
        <w:pStyle w:val="Standard"/>
        <w:spacing w:line="276" w:lineRule="auto"/>
        <w:contextualSpacing/>
        <w:jc w:val="center"/>
        <w:rPr>
          <w:rFonts w:ascii="Times New Roman" w:hAnsi="Times New Roman" w:cs="Times New Roman"/>
          <w:b/>
          <w:iCs/>
        </w:rPr>
      </w:pPr>
      <w:r w:rsidRPr="00EE19F6">
        <w:rPr>
          <w:rFonts w:ascii="Times New Roman" w:hAnsi="Times New Roman" w:cs="Times New Roman"/>
          <w:b/>
          <w:iCs/>
        </w:rPr>
        <w:t>Требования к организации процесса обучения</w:t>
      </w:r>
    </w:p>
    <w:p w:rsidR="00EE19F6" w:rsidRPr="00EE19F6" w:rsidRDefault="00EE19F6" w:rsidP="00B52D6A">
      <w:pPr>
        <w:pStyle w:val="Standard"/>
        <w:numPr>
          <w:ilvl w:val="0"/>
          <w:numId w:val="140"/>
        </w:numPr>
        <w:spacing w:line="276" w:lineRule="auto"/>
        <w:contextualSpacing/>
        <w:jc w:val="both"/>
        <w:rPr>
          <w:rFonts w:ascii="Times New Roman" w:hAnsi="Times New Roman" w:cs="Times New Roman"/>
        </w:rPr>
      </w:pPr>
      <w:r w:rsidRPr="00EE19F6">
        <w:rPr>
          <w:rFonts w:ascii="Times New Roman" w:hAnsi="Times New Roman" w:cs="Times New Roman"/>
        </w:rPr>
        <w:t xml:space="preserve">Требования к наполняемости классов. </w:t>
      </w:r>
    </w:p>
    <w:p w:rsidR="00EE19F6" w:rsidRPr="00EE19F6" w:rsidRDefault="00EE19F6" w:rsidP="00EE19F6">
      <w:pPr>
        <w:pStyle w:val="Standard"/>
        <w:spacing w:line="276" w:lineRule="auto"/>
        <w:ind w:firstLine="709"/>
        <w:contextualSpacing/>
        <w:jc w:val="both"/>
        <w:rPr>
          <w:rFonts w:ascii="Times New Roman" w:hAnsi="Times New Roman" w:cs="Times New Roman"/>
        </w:rPr>
      </w:pPr>
      <w:r w:rsidRPr="00EE19F6">
        <w:rPr>
          <w:rFonts w:ascii="Times New Roman" w:hAnsi="Times New Roman" w:cs="Times New Roman"/>
        </w:rPr>
        <w:t xml:space="preserve">Комплектование классов для слабовидящих обучающихся, получающих образование в пролонгированные сроки обучения: максимальное количество обучающихся в классе – 12 человек, слепых обучающихся – </w:t>
      </w:r>
      <w:r w:rsidR="00EF7134">
        <w:rPr>
          <w:rFonts w:ascii="Times New Roman" w:hAnsi="Times New Roman" w:cs="Times New Roman"/>
        </w:rPr>
        <w:t xml:space="preserve">9 </w:t>
      </w:r>
      <w:r w:rsidRPr="00EE19F6">
        <w:rPr>
          <w:rFonts w:ascii="Times New Roman" w:hAnsi="Times New Roman" w:cs="Times New Roman"/>
        </w:rPr>
        <w:t>человек.</w:t>
      </w:r>
    </w:p>
    <w:p w:rsidR="00EE19F6" w:rsidRPr="00EE19F6" w:rsidRDefault="00EE19F6" w:rsidP="00B52D6A">
      <w:pPr>
        <w:pStyle w:val="Standard"/>
        <w:numPr>
          <w:ilvl w:val="0"/>
          <w:numId w:val="140"/>
        </w:numPr>
        <w:spacing w:line="276" w:lineRule="auto"/>
        <w:contextualSpacing/>
        <w:jc w:val="both"/>
        <w:rPr>
          <w:rFonts w:ascii="Times New Roman" w:hAnsi="Times New Roman" w:cs="Times New Roman"/>
        </w:rPr>
      </w:pPr>
      <w:r w:rsidRPr="00EE19F6">
        <w:rPr>
          <w:rFonts w:ascii="Times New Roman" w:hAnsi="Times New Roman" w:cs="Times New Roman"/>
        </w:rPr>
        <w:t xml:space="preserve">Требования к организации работы по реализации АООП: </w:t>
      </w:r>
    </w:p>
    <w:p w:rsidR="00EE19F6" w:rsidRPr="00EE19F6" w:rsidRDefault="00EE19F6" w:rsidP="00B52D6A">
      <w:pPr>
        <w:pStyle w:val="Standard"/>
        <w:numPr>
          <w:ilvl w:val="0"/>
          <w:numId w:val="141"/>
        </w:numPr>
        <w:spacing w:line="276" w:lineRule="auto"/>
        <w:contextualSpacing/>
        <w:jc w:val="both"/>
        <w:rPr>
          <w:rFonts w:ascii="Times New Roman" w:hAnsi="Times New Roman" w:cs="Times New Roman"/>
          <w:iCs/>
        </w:rPr>
      </w:pPr>
      <w:r w:rsidRPr="00EE19F6">
        <w:rPr>
          <w:rFonts w:ascii="Times New Roman" w:hAnsi="Times New Roman" w:cs="Times New Roman"/>
        </w:rPr>
        <w:t>систематическое и целенаправленное развитие всех органов чувств;</w:t>
      </w:r>
    </w:p>
    <w:p w:rsidR="00EE19F6" w:rsidRPr="00EE19F6" w:rsidRDefault="00EE19F6" w:rsidP="00B52D6A">
      <w:pPr>
        <w:pStyle w:val="Standard"/>
        <w:numPr>
          <w:ilvl w:val="0"/>
          <w:numId w:val="141"/>
        </w:numPr>
        <w:spacing w:line="276" w:lineRule="auto"/>
        <w:contextualSpacing/>
        <w:jc w:val="both"/>
        <w:rPr>
          <w:rFonts w:ascii="Times New Roman" w:hAnsi="Times New Roman" w:cs="Times New Roman"/>
        </w:rPr>
      </w:pPr>
      <w:r w:rsidRPr="00EE19F6">
        <w:rPr>
          <w:rFonts w:ascii="Times New Roman" w:hAnsi="Times New Roman" w:cs="Times New Roman"/>
        </w:rPr>
        <w:t>обеспечение доступности учебной информации для непосредственного зрительного восприятия слабовидящими обучающимися;</w:t>
      </w:r>
    </w:p>
    <w:p w:rsidR="00EE19F6" w:rsidRPr="00EE19F6" w:rsidRDefault="00EE19F6" w:rsidP="00B52D6A">
      <w:pPr>
        <w:pStyle w:val="Standard"/>
        <w:numPr>
          <w:ilvl w:val="0"/>
          <w:numId w:val="141"/>
        </w:numPr>
        <w:spacing w:line="276" w:lineRule="auto"/>
        <w:contextualSpacing/>
        <w:jc w:val="both"/>
        <w:rPr>
          <w:rFonts w:ascii="Times New Roman" w:hAnsi="Times New Roman" w:cs="Times New Roman"/>
        </w:rPr>
      </w:pPr>
      <w:r w:rsidRPr="00EE19F6">
        <w:rPr>
          <w:rFonts w:ascii="Times New Roman" w:hAnsi="Times New Roman" w:cs="Times New Roman"/>
        </w:rPr>
        <w:t>руководство процессом зрительного восприятия, индивидуальных и фронтальных пособий, объектов и предметов окружающего мира;</w:t>
      </w:r>
    </w:p>
    <w:p w:rsidR="00EE19F6" w:rsidRPr="00EE19F6" w:rsidRDefault="00EE19F6" w:rsidP="00B52D6A">
      <w:pPr>
        <w:pStyle w:val="Standard"/>
        <w:numPr>
          <w:ilvl w:val="0"/>
          <w:numId w:val="141"/>
        </w:numPr>
        <w:spacing w:line="276" w:lineRule="auto"/>
        <w:contextualSpacing/>
        <w:jc w:val="both"/>
        <w:rPr>
          <w:rFonts w:ascii="Times New Roman" w:hAnsi="Times New Roman" w:cs="Times New Roman"/>
        </w:rPr>
      </w:pPr>
      <w:r w:rsidRPr="00EE19F6">
        <w:rPr>
          <w:rFonts w:ascii="Times New Roman" w:hAnsi="Times New Roman" w:cs="Times New Roman"/>
        </w:rPr>
        <w:t>введение специальных (пропедевтических) периодов в этапном построении урока;</w:t>
      </w:r>
    </w:p>
    <w:p w:rsidR="00EE19F6" w:rsidRPr="00EE19F6" w:rsidRDefault="00EE19F6" w:rsidP="00B52D6A">
      <w:pPr>
        <w:pStyle w:val="Standard"/>
        <w:numPr>
          <w:ilvl w:val="0"/>
          <w:numId w:val="141"/>
        </w:numPr>
        <w:spacing w:line="276" w:lineRule="auto"/>
        <w:contextualSpacing/>
        <w:jc w:val="both"/>
        <w:rPr>
          <w:rFonts w:ascii="Times New Roman" w:hAnsi="Times New Roman" w:cs="Times New Roman"/>
        </w:rPr>
      </w:pPr>
      <w:r w:rsidRPr="00EE19F6">
        <w:rPr>
          <w:rFonts w:ascii="Times New Roman" w:hAnsi="Times New Roman" w:cs="Times New Roman"/>
        </w:rPr>
        <w:t xml:space="preserve">введение в первом и втором классах дополнительной физкультминутки; </w:t>
      </w:r>
    </w:p>
    <w:p w:rsidR="00EE19F6" w:rsidRPr="00EE19F6" w:rsidRDefault="00EE19F6" w:rsidP="00B52D6A">
      <w:pPr>
        <w:pStyle w:val="Standard"/>
        <w:numPr>
          <w:ilvl w:val="0"/>
          <w:numId w:val="141"/>
        </w:numPr>
        <w:spacing w:line="276" w:lineRule="auto"/>
        <w:contextualSpacing/>
        <w:jc w:val="both"/>
        <w:rPr>
          <w:rFonts w:ascii="Times New Roman" w:hAnsi="Times New Roman" w:cs="Times New Roman"/>
        </w:rPr>
      </w:pPr>
      <w:r w:rsidRPr="00EE19F6">
        <w:rPr>
          <w:rFonts w:ascii="Times New Roman" w:hAnsi="Times New Roman" w:cs="Times New Roman"/>
        </w:rPr>
        <w:t>введение в содержание физкультминуток упражнений, обеспечивающих снятие зрительного напряжения и профилактику зрительного утомления;</w:t>
      </w:r>
    </w:p>
    <w:p w:rsidR="00EE19F6" w:rsidRPr="00EE19F6" w:rsidRDefault="00EE19F6" w:rsidP="00B52D6A">
      <w:pPr>
        <w:pStyle w:val="Standard"/>
        <w:numPr>
          <w:ilvl w:val="0"/>
          <w:numId w:val="141"/>
        </w:numPr>
        <w:spacing w:line="276" w:lineRule="auto"/>
        <w:contextualSpacing/>
        <w:jc w:val="both"/>
        <w:rPr>
          <w:rFonts w:ascii="Times New Roman" w:hAnsi="Times New Roman" w:cs="Times New Roman"/>
        </w:rPr>
      </w:pPr>
      <w:r w:rsidRPr="00EE19F6">
        <w:rPr>
          <w:rFonts w:ascii="Times New Roman" w:hAnsi="Times New Roman" w:cs="Times New Roman"/>
        </w:rPr>
        <w:t>соблюдение регламента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EE19F6" w:rsidRDefault="00EE19F6" w:rsidP="00B52D6A">
      <w:pPr>
        <w:pStyle w:val="Standard"/>
        <w:numPr>
          <w:ilvl w:val="0"/>
          <w:numId w:val="141"/>
        </w:numPr>
        <w:spacing w:line="276" w:lineRule="auto"/>
        <w:contextualSpacing/>
        <w:jc w:val="both"/>
        <w:rPr>
          <w:rFonts w:ascii="Times New Roman" w:hAnsi="Times New Roman" w:cs="Times New Roman"/>
        </w:rPr>
      </w:pPr>
      <w:r w:rsidRPr="00EE19F6">
        <w:rPr>
          <w:rFonts w:ascii="Times New Roman" w:hAnsi="Times New Roman" w:cs="Times New Roman"/>
        </w:rPr>
        <w:t>увеличение времени на выполнения практических работ, в том числе итоговых: при выполнении итоговых работ время на их выполнение может</w:t>
      </w:r>
      <w:r w:rsidRPr="00EE19F6">
        <w:rPr>
          <w:rFonts w:ascii="Times New Roman" w:hAnsi="Times New Roman" w:cs="Times New Roman"/>
          <w:color w:val="00B050"/>
        </w:rPr>
        <w:t xml:space="preserve"> </w:t>
      </w:r>
      <w:r w:rsidRPr="00EE19F6">
        <w:rPr>
          <w:rFonts w:ascii="Times New Roman" w:hAnsi="Times New Roman" w:cs="Times New Roman"/>
        </w:rPr>
        <w:t>быть увеличено в 2 раза по сравнению с регламентом, установленным для обучающихся, не имеющих ограничений по возможностям здоровья;</w:t>
      </w:r>
    </w:p>
    <w:p w:rsidR="006408C5" w:rsidRPr="00EE19F6" w:rsidRDefault="006408C5" w:rsidP="006408C5">
      <w:pPr>
        <w:pStyle w:val="Standard"/>
        <w:spacing w:line="276" w:lineRule="auto"/>
        <w:ind w:left="1425"/>
        <w:contextualSpacing/>
        <w:jc w:val="both"/>
        <w:rPr>
          <w:rFonts w:ascii="Times New Roman" w:hAnsi="Times New Roman" w:cs="Times New Roman"/>
        </w:rPr>
      </w:pPr>
      <w:r>
        <w:rPr>
          <w:rFonts w:ascii="Times New Roman" w:hAnsi="Times New Roman" w:cs="Times New Roman"/>
        </w:rPr>
        <w:t>220</w:t>
      </w:r>
    </w:p>
    <w:p w:rsidR="00EE19F6" w:rsidRPr="00EE19F6" w:rsidRDefault="00EE19F6" w:rsidP="00B52D6A">
      <w:pPr>
        <w:pStyle w:val="Standard"/>
        <w:numPr>
          <w:ilvl w:val="0"/>
          <w:numId w:val="141"/>
        </w:numPr>
        <w:spacing w:line="276" w:lineRule="auto"/>
        <w:contextualSpacing/>
        <w:jc w:val="both"/>
        <w:rPr>
          <w:rFonts w:ascii="Times New Roman" w:hAnsi="Times New Roman" w:cs="Times New Roman"/>
        </w:rPr>
      </w:pPr>
      <w:r w:rsidRPr="00EE19F6">
        <w:rPr>
          <w:rFonts w:ascii="Times New Roman" w:hAnsi="Times New Roman" w:cs="Times New Roman"/>
        </w:rPr>
        <w:lastRenderedPageBreak/>
        <w:t>обеспечение доступности учебной информации для непосредственного зрительного восприятия слабовидящими обучающимися;</w:t>
      </w:r>
    </w:p>
    <w:p w:rsidR="00EE19F6" w:rsidRPr="00EE19F6" w:rsidRDefault="00EE19F6" w:rsidP="00B52D6A">
      <w:pPr>
        <w:pStyle w:val="Standard"/>
        <w:numPr>
          <w:ilvl w:val="0"/>
          <w:numId w:val="141"/>
        </w:numPr>
        <w:spacing w:line="276" w:lineRule="auto"/>
        <w:contextualSpacing/>
        <w:jc w:val="both"/>
        <w:rPr>
          <w:rFonts w:ascii="Times New Roman" w:hAnsi="Times New Roman" w:cs="Times New Roman"/>
        </w:rPr>
      </w:pPr>
      <w:r w:rsidRPr="00EE19F6">
        <w:rPr>
          <w:rFonts w:ascii="Times New Roman" w:hAnsi="Times New Roman" w:cs="Times New Roman"/>
        </w:rPr>
        <w:t>соблюдение режима физических нагрузок (с учетом противопоказаний);</w:t>
      </w:r>
    </w:p>
    <w:p w:rsidR="00EE19F6" w:rsidRPr="00EE19F6" w:rsidRDefault="00EE19F6" w:rsidP="00B52D6A">
      <w:pPr>
        <w:pStyle w:val="Standard"/>
        <w:numPr>
          <w:ilvl w:val="0"/>
          <w:numId w:val="141"/>
        </w:numPr>
        <w:spacing w:line="276" w:lineRule="auto"/>
        <w:contextualSpacing/>
        <w:jc w:val="both"/>
        <w:rPr>
          <w:rFonts w:ascii="Times New Roman" w:hAnsi="Times New Roman" w:cs="Times New Roman"/>
        </w:rPr>
      </w:pPr>
      <w:r w:rsidRPr="00EE19F6">
        <w:rPr>
          <w:rFonts w:ascii="Times New Roman" w:hAnsi="Times New Roman" w:cs="Times New Roman"/>
        </w:rPr>
        <w:t xml:space="preserve">рациональное чередование зрительной </w:t>
      </w:r>
      <w:r w:rsidRPr="00EE19F6">
        <w:rPr>
          <w:rFonts w:ascii="Times New Roman" w:hAnsi="Times New Roman" w:cs="Times New Roman"/>
          <w:b/>
          <w:bCs/>
        </w:rPr>
        <w:t xml:space="preserve"> </w:t>
      </w:r>
      <w:r w:rsidRPr="00EE19F6">
        <w:rPr>
          <w:rFonts w:ascii="Times New Roman" w:hAnsi="Times New Roman" w:cs="Times New Roman"/>
        </w:rPr>
        <w:t>нагрузки со слуховым восприятием учебного материала;</w:t>
      </w:r>
    </w:p>
    <w:p w:rsidR="00EE19F6" w:rsidRPr="00EE19F6" w:rsidRDefault="00EE19F6" w:rsidP="00B52D6A">
      <w:pPr>
        <w:pStyle w:val="Standard"/>
        <w:numPr>
          <w:ilvl w:val="0"/>
          <w:numId w:val="141"/>
        </w:numPr>
        <w:spacing w:line="276" w:lineRule="auto"/>
        <w:contextualSpacing/>
        <w:jc w:val="both"/>
        <w:rPr>
          <w:rFonts w:ascii="Times New Roman" w:hAnsi="Times New Roman" w:cs="Times New Roman"/>
        </w:rPr>
      </w:pPr>
      <w:r w:rsidRPr="00EE19F6">
        <w:rPr>
          <w:rFonts w:ascii="Times New Roman" w:hAnsi="Times New Roman" w:cs="Times New Roman"/>
        </w:rPr>
        <w:t>учет темпа учебной работы слабовидящих обучающихся в зависимости от состояния зрительных функций и уровня развития обучающихся;</w:t>
      </w:r>
    </w:p>
    <w:p w:rsidR="00EE19F6" w:rsidRPr="00EE19F6" w:rsidRDefault="00EE19F6" w:rsidP="00B52D6A">
      <w:pPr>
        <w:pStyle w:val="Standard"/>
        <w:numPr>
          <w:ilvl w:val="0"/>
          <w:numId w:val="141"/>
        </w:numPr>
        <w:spacing w:line="276" w:lineRule="auto"/>
        <w:contextualSpacing/>
        <w:jc w:val="both"/>
        <w:rPr>
          <w:rFonts w:ascii="Times New Roman" w:hAnsi="Times New Roman" w:cs="Times New Roman"/>
        </w:rPr>
      </w:pPr>
      <w:r w:rsidRPr="00EE19F6">
        <w:rPr>
          <w:rFonts w:ascii="Times New Roman" w:hAnsi="Times New Roman" w:cs="Times New Roman"/>
        </w:rPr>
        <w:t>реализация на общеобразовательных уроках и внеклассных мероприятиях коррекционных целей;</w:t>
      </w:r>
    </w:p>
    <w:p w:rsidR="00EE19F6" w:rsidRPr="00EE19F6" w:rsidRDefault="00EE19F6" w:rsidP="00B52D6A">
      <w:pPr>
        <w:pStyle w:val="Standard"/>
        <w:numPr>
          <w:ilvl w:val="0"/>
          <w:numId w:val="141"/>
        </w:numPr>
        <w:spacing w:line="276" w:lineRule="auto"/>
        <w:contextualSpacing/>
        <w:jc w:val="both"/>
        <w:rPr>
          <w:rFonts w:ascii="Times New Roman" w:hAnsi="Times New Roman" w:cs="Times New Roman"/>
        </w:rPr>
      </w:pPr>
      <w:r w:rsidRPr="00EE19F6">
        <w:rPr>
          <w:rFonts w:ascii="Times New Roman" w:hAnsi="Times New Roman" w:cs="Times New Roman"/>
        </w:rP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EE19F6" w:rsidRPr="00EE19F6" w:rsidRDefault="00EE19F6" w:rsidP="00EE19F6">
      <w:pPr>
        <w:pStyle w:val="Standard"/>
        <w:spacing w:line="276" w:lineRule="auto"/>
        <w:contextualSpacing/>
        <w:jc w:val="center"/>
        <w:rPr>
          <w:rFonts w:ascii="Times New Roman" w:hAnsi="Times New Roman" w:cs="Times New Roman"/>
        </w:rPr>
      </w:pPr>
      <w:r w:rsidRPr="00EE19F6">
        <w:rPr>
          <w:rFonts w:ascii="Times New Roman" w:hAnsi="Times New Roman" w:cs="Times New Roman"/>
          <w:b/>
          <w:bCs/>
          <w:iCs/>
        </w:rPr>
        <w:t xml:space="preserve">Требования к </w:t>
      </w:r>
      <w:r w:rsidRPr="00EE19F6">
        <w:rPr>
          <w:rFonts w:ascii="Times New Roman" w:hAnsi="Times New Roman" w:cs="Times New Roman"/>
          <w:b/>
          <w:iCs/>
        </w:rPr>
        <w:t>организации пространства</w:t>
      </w:r>
    </w:p>
    <w:p w:rsidR="00EE19F6" w:rsidRPr="00EE19F6" w:rsidRDefault="00EE19F6" w:rsidP="00EE19F6">
      <w:pPr>
        <w:pStyle w:val="Standard"/>
        <w:spacing w:line="276" w:lineRule="auto"/>
        <w:ind w:firstLine="709"/>
        <w:contextualSpacing/>
        <w:jc w:val="both"/>
        <w:rPr>
          <w:rFonts w:ascii="Times New Roman" w:hAnsi="Times New Roman" w:cs="Times New Roman"/>
        </w:rPr>
      </w:pPr>
      <w:r w:rsidRPr="00EE19F6">
        <w:rPr>
          <w:rFonts w:ascii="Times New Roman" w:hAnsi="Times New Roman" w:cs="Times New Roman"/>
        </w:rPr>
        <w:t>Организация пространства</w:t>
      </w:r>
      <w:r w:rsidRPr="00EE19F6">
        <w:rPr>
          <w:rFonts w:ascii="Times New Roman" w:hAnsi="Times New Roman" w:cs="Times New Roman"/>
          <w:b/>
        </w:rPr>
        <w:t xml:space="preserve"> </w:t>
      </w:r>
      <w:r w:rsidRPr="00EE19F6">
        <w:rPr>
          <w:rFonts w:ascii="Times New Roman" w:hAnsi="Times New Roman" w:cs="Times New Roman"/>
        </w:rPr>
        <w:t>должна обеспечивать:</w:t>
      </w:r>
    </w:p>
    <w:p w:rsidR="00EE19F6" w:rsidRPr="00EE19F6" w:rsidRDefault="00EE19F6" w:rsidP="00B52D6A">
      <w:pPr>
        <w:pStyle w:val="Standard"/>
        <w:numPr>
          <w:ilvl w:val="0"/>
          <w:numId w:val="142"/>
        </w:numPr>
        <w:spacing w:line="276" w:lineRule="auto"/>
        <w:contextualSpacing/>
        <w:jc w:val="both"/>
        <w:rPr>
          <w:rFonts w:ascii="Times New Roman" w:hAnsi="Times New Roman" w:cs="Times New Roman"/>
        </w:rPr>
      </w:pPr>
      <w:r w:rsidRPr="00EE19F6">
        <w:rPr>
          <w:rFonts w:ascii="Times New Roman" w:hAnsi="Times New Roman" w:cs="Times New Roman"/>
        </w:rPr>
        <w:t>безопасность предметно-пространственной среды, что предполагает:</w:t>
      </w:r>
    </w:p>
    <w:p w:rsidR="00EE19F6" w:rsidRPr="00EE19F6" w:rsidRDefault="00EE19F6" w:rsidP="00B52D6A">
      <w:pPr>
        <w:pStyle w:val="Standard"/>
        <w:numPr>
          <w:ilvl w:val="0"/>
          <w:numId w:val="145"/>
        </w:numPr>
        <w:spacing w:line="276" w:lineRule="auto"/>
        <w:contextualSpacing/>
        <w:jc w:val="both"/>
        <w:rPr>
          <w:rFonts w:ascii="Times New Roman" w:hAnsi="Times New Roman" w:cs="Times New Roman"/>
        </w:rPr>
      </w:pPr>
      <w:r w:rsidRPr="00EE19F6">
        <w:rPr>
          <w:rFonts w:ascii="Times New Roman" w:hAnsi="Times New Roman" w:cs="Times New Roman"/>
        </w:rPr>
        <w:t>безопасное предметное наполнение школьных помещений (свободные проходы к партам, входным дверям, отсутствие выступающих  углов и т. п.);</w:t>
      </w:r>
    </w:p>
    <w:p w:rsidR="00EE19F6" w:rsidRPr="00EE19F6" w:rsidRDefault="00EE19F6" w:rsidP="00B52D6A">
      <w:pPr>
        <w:pStyle w:val="Standard"/>
        <w:numPr>
          <w:ilvl w:val="0"/>
          <w:numId w:val="145"/>
        </w:numPr>
        <w:spacing w:line="276" w:lineRule="auto"/>
        <w:contextualSpacing/>
        <w:jc w:val="both"/>
        <w:rPr>
          <w:rFonts w:ascii="Times New Roman" w:hAnsi="Times New Roman" w:cs="Times New Roman"/>
        </w:rPr>
      </w:pPr>
      <w:r w:rsidRPr="00EE19F6">
        <w:rPr>
          <w:rFonts w:ascii="Times New Roman" w:hAnsi="Times New Roman" w:cs="Times New Roman"/>
        </w:rPr>
        <w:t>оборудование специальными приспособлениями школьных помещений в соответствии с особыми образовательными потребностями слабовидящих обучающихся (зрительные ориентиры, контрастно выделенные первые и последние ступеньки лестничных пролетов и т.п.);</w:t>
      </w:r>
    </w:p>
    <w:p w:rsidR="00EE19F6" w:rsidRPr="00EE19F6" w:rsidRDefault="00EE19F6" w:rsidP="00B52D6A">
      <w:pPr>
        <w:pStyle w:val="Standard"/>
        <w:numPr>
          <w:ilvl w:val="0"/>
          <w:numId w:val="145"/>
        </w:numPr>
        <w:spacing w:line="276" w:lineRule="auto"/>
        <w:contextualSpacing/>
        <w:jc w:val="both"/>
        <w:rPr>
          <w:rFonts w:ascii="Times New Roman" w:hAnsi="Times New Roman" w:cs="Times New Roman"/>
        </w:rPr>
      </w:pPr>
      <w:r w:rsidRPr="00EE19F6">
        <w:rPr>
          <w:rFonts w:ascii="Times New Roman" w:hAnsi="Times New Roman" w:cs="Times New Roman"/>
        </w:rPr>
        <w:t>обеспечение свободного доступа естественного света в учебные и другие помещения, использование жалюзи, позволяющих регулировать световой поток;</w:t>
      </w:r>
    </w:p>
    <w:p w:rsidR="00EE19F6" w:rsidRDefault="00EE19F6" w:rsidP="00B52D6A">
      <w:pPr>
        <w:pStyle w:val="Standard"/>
        <w:numPr>
          <w:ilvl w:val="0"/>
          <w:numId w:val="145"/>
        </w:numPr>
        <w:spacing w:line="276" w:lineRule="auto"/>
        <w:contextualSpacing/>
        <w:jc w:val="both"/>
        <w:rPr>
          <w:rFonts w:ascii="Times New Roman" w:hAnsi="Times New Roman" w:cs="Times New Roman"/>
        </w:rPr>
      </w:pPr>
      <w:r w:rsidRPr="00EE19F6">
        <w:rPr>
          <w:rFonts w:ascii="Times New Roman" w:hAnsi="Times New Roman" w:cs="Times New Roman"/>
        </w:rPr>
        <w:t>обеспечение в классах, где выполняются трудовые операции с использованием мелких орудий труда, работы с мелкими деталями, равномерного, рассеивающегося по всей поверхности рабочей зоны освещения;</w:t>
      </w:r>
    </w:p>
    <w:p w:rsidR="00EE19F6" w:rsidRPr="00EE19F6" w:rsidRDefault="00EE19F6" w:rsidP="00B52D6A">
      <w:pPr>
        <w:pStyle w:val="Standard"/>
        <w:numPr>
          <w:ilvl w:val="0"/>
          <w:numId w:val="145"/>
        </w:numPr>
        <w:spacing w:line="276" w:lineRule="auto"/>
        <w:contextualSpacing/>
        <w:jc w:val="both"/>
        <w:rPr>
          <w:rFonts w:ascii="Times New Roman" w:hAnsi="Times New Roman" w:cs="Times New Roman"/>
        </w:rPr>
      </w:pPr>
      <w:r w:rsidRPr="00EE19F6">
        <w:rPr>
          <w:rFonts w:ascii="Times New Roman" w:hAnsi="Times New Roman" w:cs="Times New Roman"/>
        </w:rPr>
        <w:t>оперативное устранение  факторов, негативно влияющих на состояние  зрительных функций слабовидящих (недостаточность уровня освещенности рабочей поверхности, наличие бликов и др.);</w:t>
      </w:r>
    </w:p>
    <w:p w:rsidR="00EE19F6" w:rsidRPr="00EE19F6" w:rsidRDefault="00EE19F6" w:rsidP="00B52D6A">
      <w:pPr>
        <w:pStyle w:val="Standard"/>
        <w:numPr>
          <w:ilvl w:val="0"/>
          <w:numId w:val="142"/>
        </w:numPr>
        <w:tabs>
          <w:tab w:val="left" w:pos="-1843"/>
        </w:tabs>
        <w:spacing w:line="276" w:lineRule="auto"/>
        <w:contextualSpacing/>
        <w:jc w:val="both"/>
        <w:rPr>
          <w:rFonts w:ascii="Times New Roman" w:hAnsi="Times New Roman" w:cs="Times New Roman"/>
        </w:rPr>
      </w:pPr>
      <w:r w:rsidRPr="00EE19F6">
        <w:rPr>
          <w:rFonts w:ascii="Times New Roman" w:hAnsi="Times New Roman" w:cs="Times New Roman"/>
        </w:rPr>
        <w:t>определенного уровня освещенности школьных помещений:</w:t>
      </w:r>
    </w:p>
    <w:p w:rsidR="00EE19F6" w:rsidRPr="00EE19F6" w:rsidRDefault="00EE19F6" w:rsidP="00B52D6A">
      <w:pPr>
        <w:pStyle w:val="Standard"/>
        <w:numPr>
          <w:ilvl w:val="0"/>
          <w:numId w:val="146"/>
        </w:numPr>
        <w:tabs>
          <w:tab w:val="left" w:pos="360"/>
        </w:tabs>
        <w:spacing w:line="276" w:lineRule="auto"/>
        <w:contextualSpacing/>
        <w:jc w:val="both"/>
        <w:rPr>
          <w:rFonts w:ascii="Times New Roman" w:hAnsi="Times New Roman" w:cs="Times New Roman"/>
        </w:rPr>
      </w:pPr>
      <w:r w:rsidRPr="00EE19F6">
        <w:rPr>
          <w:rFonts w:ascii="Times New Roman" w:hAnsi="Times New Roman" w:cs="Times New Roman"/>
        </w:rPr>
        <w:t>требование к уровню освещенности школьных помещений (учебных помещений, классов, кабинетов, спортивного зала, мастерских, комнат отдыха, рекреаций и др.) при реализации АООП в отдельных образовательных организациях должны соответствовать нормам освещения, предусмотренным для слабовидящих обучающихся;</w:t>
      </w:r>
    </w:p>
    <w:p w:rsidR="00EE19F6" w:rsidRPr="00EE19F6" w:rsidRDefault="00EE19F6" w:rsidP="00B52D6A">
      <w:pPr>
        <w:pStyle w:val="Standard"/>
        <w:numPr>
          <w:ilvl w:val="0"/>
          <w:numId w:val="146"/>
        </w:numPr>
        <w:tabs>
          <w:tab w:val="left" w:pos="360"/>
        </w:tabs>
        <w:spacing w:line="276" w:lineRule="auto"/>
        <w:contextualSpacing/>
        <w:jc w:val="both"/>
        <w:rPr>
          <w:rFonts w:ascii="Times New Roman" w:hAnsi="Times New Roman" w:cs="Times New Roman"/>
        </w:rPr>
      </w:pPr>
      <w:r w:rsidRPr="00EE19F6">
        <w:rPr>
          <w:rFonts w:ascii="Times New Roman" w:hAnsi="Times New Roman" w:cs="Times New Roman"/>
        </w:rPr>
        <w:t xml:space="preserve">требование к уровню освещенности школьных помещений при реализации АООП в отдельном классе, в отдельных классах должны соответствовать нормам к уровню освещенности, утвержденным действующим СанПиНом для обучающихся, не имеющих ограничений по возможностям здоровья. Уровень освещенности рабочего места слабовидящего обучающегося должен быть увеличен за счет оборудования рабочего места индивидуальным источником света (по рекомендации врача-офтальмолога). </w:t>
      </w:r>
    </w:p>
    <w:p w:rsidR="00EE19F6" w:rsidRPr="00EE19F6" w:rsidRDefault="00EE19F6" w:rsidP="00B52D6A">
      <w:pPr>
        <w:pStyle w:val="Standard"/>
        <w:numPr>
          <w:ilvl w:val="0"/>
          <w:numId w:val="142"/>
        </w:numPr>
        <w:spacing w:line="276" w:lineRule="auto"/>
        <w:contextualSpacing/>
        <w:jc w:val="both"/>
        <w:rPr>
          <w:rFonts w:ascii="Times New Roman" w:hAnsi="Times New Roman" w:cs="Times New Roman"/>
        </w:rPr>
      </w:pPr>
      <w:r w:rsidRPr="00EE19F6">
        <w:rPr>
          <w:rFonts w:ascii="Times New Roman" w:hAnsi="Times New Roman" w:cs="Times New Roman"/>
        </w:rPr>
        <w:t>доступность образовательной среды, что предполагает:</w:t>
      </w:r>
    </w:p>
    <w:p w:rsidR="00EE19F6" w:rsidRDefault="00EE19F6" w:rsidP="00B52D6A">
      <w:pPr>
        <w:pStyle w:val="Standard"/>
        <w:numPr>
          <w:ilvl w:val="0"/>
          <w:numId w:val="147"/>
        </w:numPr>
        <w:spacing w:line="276" w:lineRule="auto"/>
        <w:contextualSpacing/>
        <w:jc w:val="both"/>
        <w:rPr>
          <w:rFonts w:ascii="Times New Roman" w:hAnsi="Times New Roman" w:cs="Times New Roman"/>
        </w:rPr>
      </w:pPr>
      <w:r w:rsidRPr="00EE19F6">
        <w:rPr>
          <w:rFonts w:ascii="Times New Roman" w:hAnsi="Times New Roman" w:cs="Times New Roman"/>
        </w:rPr>
        <w:t>использование учебников, дидактического материала и средств наглядности, отвечающих особым образовательным потребностям  слабовидящих обучающихся;</w:t>
      </w:r>
    </w:p>
    <w:p w:rsidR="006408C5" w:rsidRDefault="006408C5" w:rsidP="006408C5">
      <w:pPr>
        <w:pStyle w:val="Standard"/>
        <w:spacing w:line="276" w:lineRule="auto"/>
        <w:contextualSpacing/>
        <w:jc w:val="both"/>
        <w:rPr>
          <w:rFonts w:ascii="Times New Roman" w:hAnsi="Times New Roman" w:cs="Times New Roman"/>
        </w:rPr>
      </w:pPr>
    </w:p>
    <w:p w:rsidR="006408C5" w:rsidRDefault="006408C5" w:rsidP="006408C5">
      <w:pPr>
        <w:pStyle w:val="Standard"/>
        <w:spacing w:line="276" w:lineRule="auto"/>
        <w:contextualSpacing/>
        <w:jc w:val="both"/>
        <w:rPr>
          <w:rFonts w:ascii="Times New Roman" w:hAnsi="Times New Roman" w:cs="Times New Roman"/>
        </w:rPr>
      </w:pPr>
    </w:p>
    <w:p w:rsidR="006408C5" w:rsidRDefault="006408C5" w:rsidP="006408C5">
      <w:pPr>
        <w:pStyle w:val="Standard"/>
        <w:spacing w:line="276" w:lineRule="auto"/>
        <w:contextualSpacing/>
        <w:jc w:val="both"/>
        <w:rPr>
          <w:rFonts w:ascii="Times New Roman" w:hAnsi="Times New Roman" w:cs="Times New Roman"/>
        </w:rPr>
      </w:pPr>
      <w:r>
        <w:rPr>
          <w:rFonts w:ascii="Times New Roman" w:hAnsi="Times New Roman" w:cs="Times New Roman"/>
        </w:rPr>
        <w:t>221</w:t>
      </w:r>
    </w:p>
    <w:p w:rsidR="006408C5" w:rsidRDefault="006408C5" w:rsidP="006408C5">
      <w:pPr>
        <w:pStyle w:val="Standard"/>
        <w:spacing w:line="276" w:lineRule="auto"/>
        <w:contextualSpacing/>
        <w:jc w:val="both"/>
        <w:rPr>
          <w:rFonts w:ascii="Times New Roman" w:hAnsi="Times New Roman" w:cs="Times New Roman"/>
        </w:rPr>
      </w:pPr>
    </w:p>
    <w:p w:rsidR="006408C5" w:rsidRPr="00EE19F6" w:rsidRDefault="006408C5" w:rsidP="006408C5">
      <w:pPr>
        <w:pStyle w:val="Standard"/>
        <w:spacing w:line="276" w:lineRule="auto"/>
        <w:contextualSpacing/>
        <w:jc w:val="both"/>
        <w:rPr>
          <w:rFonts w:ascii="Times New Roman" w:hAnsi="Times New Roman" w:cs="Times New Roman"/>
        </w:rPr>
      </w:pPr>
    </w:p>
    <w:p w:rsidR="00EE19F6" w:rsidRPr="00EE19F6" w:rsidRDefault="00EE19F6" w:rsidP="00B52D6A">
      <w:pPr>
        <w:pStyle w:val="Standard"/>
        <w:numPr>
          <w:ilvl w:val="0"/>
          <w:numId w:val="147"/>
        </w:numPr>
        <w:spacing w:line="276" w:lineRule="auto"/>
        <w:contextualSpacing/>
        <w:jc w:val="both"/>
        <w:rPr>
          <w:rFonts w:ascii="Times New Roman" w:hAnsi="Times New Roman" w:cs="Times New Roman"/>
        </w:rPr>
      </w:pPr>
      <w:r w:rsidRPr="00EE19F6">
        <w:rPr>
          <w:rFonts w:ascii="Times New Roman" w:hAnsi="Times New Roman" w:cs="Times New Roman"/>
        </w:rPr>
        <w:t>использование оптических, тифлотехнических, технических средств, в том числе и средств комфортного доступа к образованию;</w:t>
      </w:r>
    </w:p>
    <w:p w:rsidR="00EE19F6" w:rsidRPr="00EE19F6" w:rsidRDefault="00EE19F6" w:rsidP="00B52D6A">
      <w:pPr>
        <w:pStyle w:val="Standard"/>
        <w:numPr>
          <w:ilvl w:val="0"/>
          <w:numId w:val="147"/>
        </w:numPr>
        <w:spacing w:line="276" w:lineRule="auto"/>
        <w:contextualSpacing/>
        <w:jc w:val="both"/>
        <w:rPr>
          <w:rFonts w:ascii="Times New Roman" w:hAnsi="Times New Roman" w:cs="Times New Roman"/>
        </w:rPr>
      </w:pPr>
      <w:r w:rsidRPr="00EE19F6">
        <w:rPr>
          <w:rFonts w:ascii="Times New Roman" w:hAnsi="Times New Roman" w:cs="Times New Roman"/>
        </w:rPr>
        <w:t xml:space="preserve">наличие в классе (специальном кабинете) места </w:t>
      </w:r>
      <w:r w:rsidRPr="00EE19F6">
        <w:rPr>
          <w:rFonts w:ascii="Times New Roman" w:hAnsi="Times New Roman" w:cs="Times New Roman"/>
          <w:iCs/>
        </w:rPr>
        <w:t xml:space="preserve"> </w:t>
      </w:r>
      <w:r w:rsidRPr="00EE19F6">
        <w:rPr>
          <w:rFonts w:ascii="Times New Roman" w:hAnsi="Times New Roman" w:cs="Times New Roman"/>
        </w:rPr>
        <w:t>для хранения индивидуальных тифлотехнических и оптических средств, учебников,</w:t>
      </w:r>
      <w:r w:rsidRPr="00EE19F6">
        <w:rPr>
          <w:rFonts w:ascii="Times New Roman" w:hAnsi="Times New Roman" w:cs="Times New Roman"/>
          <w:color w:val="00B050"/>
        </w:rPr>
        <w:t xml:space="preserve"> </w:t>
      </w:r>
      <w:r w:rsidRPr="00EE19F6">
        <w:rPr>
          <w:rFonts w:ascii="Times New Roman" w:hAnsi="Times New Roman" w:cs="Times New Roman"/>
        </w:rPr>
        <w:t>дидактических материалов;</w:t>
      </w:r>
    </w:p>
    <w:p w:rsidR="00EE19F6" w:rsidRPr="00EE19F6" w:rsidRDefault="00EE19F6" w:rsidP="00B52D6A">
      <w:pPr>
        <w:pStyle w:val="Standard"/>
        <w:numPr>
          <w:ilvl w:val="0"/>
          <w:numId w:val="147"/>
        </w:numPr>
        <w:spacing w:line="276" w:lineRule="auto"/>
        <w:contextualSpacing/>
        <w:jc w:val="both"/>
        <w:rPr>
          <w:rFonts w:ascii="Times New Roman" w:hAnsi="Times New Roman" w:cs="Times New Roman"/>
        </w:rPr>
      </w:pPr>
      <w:r w:rsidRPr="00EE19F6">
        <w:rPr>
          <w:rFonts w:ascii="Times New Roman" w:hAnsi="Times New Roman" w:cs="Times New Roman"/>
        </w:rPr>
        <w:t xml:space="preserve">обеспечение доступности справочной и наглядной информации, размещенной в образовательной организации, для непосредственного и беспрепятственного восприятия слабовидящими обучающимися. </w:t>
      </w:r>
    </w:p>
    <w:p w:rsidR="00EE19F6" w:rsidRPr="00EE19F6" w:rsidRDefault="00EE19F6" w:rsidP="00EE19F6">
      <w:pPr>
        <w:pStyle w:val="Standard"/>
        <w:spacing w:line="276" w:lineRule="auto"/>
        <w:contextualSpacing/>
        <w:jc w:val="center"/>
        <w:rPr>
          <w:rFonts w:ascii="Times New Roman" w:hAnsi="Times New Roman" w:cs="Times New Roman"/>
        </w:rPr>
      </w:pPr>
      <w:r w:rsidRPr="00EE19F6">
        <w:rPr>
          <w:rFonts w:ascii="Times New Roman" w:hAnsi="Times New Roman" w:cs="Times New Roman"/>
          <w:b/>
          <w:bCs/>
        </w:rPr>
        <w:t>Требования к организации рабочего места</w:t>
      </w:r>
    </w:p>
    <w:p w:rsidR="00EE19F6" w:rsidRPr="00EE19F6" w:rsidRDefault="00EE19F6" w:rsidP="00EE19F6">
      <w:pPr>
        <w:pStyle w:val="Standard"/>
        <w:spacing w:line="276" w:lineRule="auto"/>
        <w:ind w:firstLine="708"/>
        <w:contextualSpacing/>
        <w:jc w:val="both"/>
        <w:rPr>
          <w:rFonts w:ascii="Times New Roman" w:hAnsi="Times New Roman" w:cs="Times New Roman"/>
        </w:rPr>
      </w:pPr>
      <w:r w:rsidRPr="00EE19F6">
        <w:rPr>
          <w:rFonts w:ascii="Times New Roman" w:hAnsi="Times New Roman" w:cs="Times New Roman"/>
        </w:rPr>
        <w:t>Рабочее место должно быть снабжено дополнительным индивидуальным  источником света (в соответствии с рекомендациями врача-офтальмолога). Школьная парта может быть стационарно зафиксирована, быть снабжена ограничительными бортиками, обеспечивающими предметную стабильность рабочей зоны (по рекомендации учителя дефектолога-тифлопедагога).</w:t>
      </w:r>
    </w:p>
    <w:p w:rsidR="00EE19F6" w:rsidRPr="00EE19F6" w:rsidRDefault="00EE19F6" w:rsidP="00EE19F6">
      <w:pPr>
        <w:pStyle w:val="Standard"/>
        <w:spacing w:line="276" w:lineRule="auto"/>
        <w:ind w:firstLine="709"/>
        <w:contextualSpacing/>
        <w:jc w:val="both"/>
        <w:rPr>
          <w:rFonts w:ascii="Times New Roman" w:hAnsi="Times New Roman" w:cs="Times New Roman"/>
        </w:rPr>
      </w:pPr>
      <w:r w:rsidRPr="00EE19F6">
        <w:rPr>
          <w:rFonts w:ascii="Times New Roman" w:hAnsi="Times New Roman" w:cs="Times New Roman"/>
        </w:rPr>
        <w:t>Номер парты должен соответствовать росту ученика. Определение местоположения парты в классе для слабовидящего осуществляется в соответствии с рекомендациями врача-офтальмолога.</w:t>
      </w:r>
    </w:p>
    <w:p w:rsidR="00EE19F6" w:rsidRPr="00EE19F6" w:rsidRDefault="00EE19F6" w:rsidP="00EE19F6">
      <w:pPr>
        <w:pStyle w:val="Standard"/>
        <w:spacing w:line="276" w:lineRule="auto"/>
        <w:contextualSpacing/>
        <w:jc w:val="center"/>
        <w:rPr>
          <w:rFonts w:ascii="Times New Roman" w:hAnsi="Times New Roman" w:cs="Times New Roman"/>
        </w:rPr>
      </w:pPr>
      <w:r w:rsidRPr="00EE19F6">
        <w:rPr>
          <w:rFonts w:ascii="Times New Roman" w:hAnsi="Times New Roman" w:cs="Times New Roman"/>
          <w:b/>
        </w:rPr>
        <w:t>Требования к техническим средствам комфортного доступа</w:t>
      </w:r>
      <w:r w:rsidRPr="00EE19F6">
        <w:rPr>
          <w:rFonts w:ascii="Times New Roman" w:hAnsi="Times New Roman" w:cs="Times New Roman"/>
        </w:rPr>
        <w:t xml:space="preserve">  </w:t>
      </w:r>
    </w:p>
    <w:p w:rsidR="00EE19F6" w:rsidRPr="00EE19F6" w:rsidRDefault="00EE19F6" w:rsidP="00EE19F6">
      <w:pPr>
        <w:pStyle w:val="Standard"/>
        <w:spacing w:line="276" w:lineRule="auto"/>
        <w:contextualSpacing/>
        <w:jc w:val="center"/>
        <w:rPr>
          <w:rFonts w:ascii="Times New Roman" w:hAnsi="Times New Roman" w:cs="Times New Roman"/>
          <w:b/>
        </w:rPr>
      </w:pPr>
      <w:r w:rsidRPr="00EE19F6">
        <w:rPr>
          <w:rFonts w:ascii="Times New Roman" w:hAnsi="Times New Roman" w:cs="Times New Roman"/>
          <w:b/>
        </w:rPr>
        <w:t>слабовидящего обучающегося к образованию</w:t>
      </w:r>
    </w:p>
    <w:p w:rsidR="00EE19F6" w:rsidRDefault="00EE19F6" w:rsidP="00EE19F6">
      <w:pPr>
        <w:pStyle w:val="Standard"/>
        <w:spacing w:line="276" w:lineRule="auto"/>
        <w:ind w:firstLine="709"/>
        <w:contextualSpacing/>
        <w:jc w:val="both"/>
        <w:rPr>
          <w:rFonts w:ascii="Times New Roman" w:hAnsi="Times New Roman" w:cs="Times New Roman"/>
        </w:rPr>
      </w:pPr>
      <w:r w:rsidRPr="00EE19F6">
        <w:rPr>
          <w:rFonts w:ascii="Times New Roman" w:hAnsi="Times New Roman" w:cs="Times New Roman"/>
        </w:rPr>
        <w:t>В целях комфортного доступа слабовидящего обучающегося к образованию необходимо использовать: персональный компьютер, оснащенный необходимым для слабовидящего обучающегося программным обеспечением, адаптированные (с учетом особых образовательных потребностей слабовидящих обучающихся) официальные сайты образовательной организации, интерактивные доски.</w:t>
      </w:r>
    </w:p>
    <w:p w:rsidR="00EE19F6" w:rsidRPr="006408C5" w:rsidRDefault="00EE19F6" w:rsidP="006408C5">
      <w:pPr>
        <w:spacing w:line="276" w:lineRule="auto"/>
        <w:contextualSpacing/>
        <w:jc w:val="both"/>
        <w:rPr>
          <w:sz w:val="24"/>
          <w:szCs w:val="24"/>
          <w:shd w:val="clear" w:color="auto" w:fill="FFFFFF"/>
        </w:rPr>
      </w:pPr>
      <w:r w:rsidRPr="00EE19F6">
        <w:rPr>
          <w:sz w:val="24"/>
          <w:szCs w:val="24"/>
          <w:shd w:val="clear" w:color="auto" w:fill="FFFFFF"/>
        </w:rPr>
        <w:t>Режим зрительной нагрузки при работе с техническими средствами комфортного доступа и техническими средствам обучения регламентируется: нормами, предъявляемыми к непрерывной зрительной нагрузке слабовидящих</w:t>
      </w:r>
      <w:r w:rsidRPr="00EE19F6">
        <w:t>При работе слабовидящих обучающихся с компьютером должны соблюдаться условия, определенные действующим СанПиНом и специальные условия, разработанные для слабовидящих.</w:t>
      </w:r>
      <w:r w:rsidRPr="00EE19F6">
        <w:rPr>
          <w:rStyle w:val="af1"/>
          <w:b w:val="0"/>
          <w:iCs/>
          <w:bdr w:val="none" w:sz="0" w:space="0" w:color="auto" w:frame="1"/>
        </w:rPr>
        <w:t>Допускается оборудование учебных помещений и кабинетов интерактивными досками, отвечающими гигиеническим требованиям. При использовании интерактивной доски и проекционного экрана необходимо обеспечить равномерное их освещение и отсутствие световых пятен повышенной яркости. Время использования интерактивной доски на уроке должно быть строго дозировано.</w:t>
      </w:r>
    </w:p>
    <w:p w:rsidR="00EE19F6" w:rsidRPr="00EE19F6" w:rsidRDefault="00EE19F6" w:rsidP="00EE19F6">
      <w:pPr>
        <w:pStyle w:val="Standard"/>
        <w:spacing w:line="276" w:lineRule="auto"/>
        <w:contextualSpacing/>
        <w:jc w:val="center"/>
        <w:rPr>
          <w:rFonts w:ascii="Times New Roman" w:hAnsi="Times New Roman" w:cs="Times New Roman"/>
          <w:b/>
        </w:rPr>
      </w:pPr>
      <w:r w:rsidRPr="00EE19F6">
        <w:rPr>
          <w:rFonts w:ascii="Times New Roman" w:hAnsi="Times New Roman" w:cs="Times New Roman"/>
          <w:b/>
        </w:rPr>
        <w:t>Требования к техническим средствам обучения</w:t>
      </w:r>
    </w:p>
    <w:p w:rsidR="00EE19F6" w:rsidRPr="00EE19F6" w:rsidRDefault="00EE19F6" w:rsidP="00EE19F6">
      <w:pPr>
        <w:pStyle w:val="Standard"/>
        <w:spacing w:line="276" w:lineRule="auto"/>
        <w:ind w:firstLine="708"/>
        <w:contextualSpacing/>
        <w:jc w:val="both"/>
        <w:rPr>
          <w:rFonts w:ascii="Times New Roman" w:hAnsi="Times New Roman" w:cs="Times New Roman"/>
        </w:rPr>
      </w:pPr>
      <w:r w:rsidRPr="00EE19F6">
        <w:rPr>
          <w:rFonts w:ascii="Times New Roman" w:hAnsi="Times New Roman" w:cs="Times New Roman"/>
        </w:rPr>
        <w:t>Наряду с общими техническими средствами в обучении слабовидящих должны использоваться специальные тифлотехнические и оптические (индивидуальные средства оптической коррекции, электронные лупы, дистанционные лупы, карманные увеличители различной кратности и др.) средства, облегчающие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EE19F6" w:rsidRPr="00EE19F6" w:rsidRDefault="00EE19F6" w:rsidP="00EE19F6">
      <w:pPr>
        <w:pStyle w:val="Standard"/>
        <w:spacing w:line="276" w:lineRule="auto"/>
        <w:ind w:firstLine="708"/>
        <w:contextualSpacing/>
        <w:jc w:val="both"/>
        <w:rPr>
          <w:rFonts w:ascii="Times New Roman" w:hAnsi="Times New Roman" w:cs="Times New Roman"/>
        </w:rPr>
      </w:pPr>
      <w:r w:rsidRPr="00EE19F6">
        <w:rPr>
          <w:rFonts w:ascii="Times New Roman" w:hAnsi="Times New Roman" w:cs="Times New Roman"/>
        </w:rP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EE19F6" w:rsidRPr="00EE19F6" w:rsidRDefault="00EE19F6" w:rsidP="00EE19F6">
      <w:pPr>
        <w:pStyle w:val="Standard"/>
        <w:spacing w:line="276" w:lineRule="auto"/>
        <w:ind w:firstLine="708"/>
        <w:contextualSpacing/>
        <w:jc w:val="both"/>
        <w:rPr>
          <w:rFonts w:ascii="Times New Roman" w:hAnsi="Times New Roman" w:cs="Times New Roman"/>
        </w:rPr>
      </w:pPr>
      <w:r w:rsidRPr="00EE19F6">
        <w:rPr>
          <w:rFonts w:ascii="Times New Roman" w:hAnsi="Times New Roman" w:cs="Times New Roman"/>
        </w:rPr>
        <w:t>Рабочее место слабовидящего обучающегося должно содержать технические и учебно-методические средства доступа к информации:</w:t>
      </w:r>
    </w:p>
    <w:p w:rsidR="00EE19F6" w:rsidRDefault="00EE19F6" w:rsidP="00B52D6A">
      <w:pPr>
        <w:pStyle w:val="Standard"/>
        <w:numPr>
          <w:ilvl w:val="0"/>
          <w:numId w:val="143"/>
        </w:numPr>
        <w:spacing w:line="276" w:lineRule="auto"/>
        <w:contextualSpacing/>
        <w:jc w:val="both"/>
        <w:rPr>
          <w:rFonts w:ascii="Times New Roman" w:hAnsi="Times New Roman" w:cs="Times New Roman"/>
        </w:rPr>
      </w:pPr>
      <w:r w:rsidRPr="00EE19F6">
        <w:rPr>
          <w:rFonts w:ascii="Times New Roman" w:hAnsi="Times New Roman" w:cs="Times New Roman"/>
        </w:rPr>
        <w:t>программное обеспечение, установленное на ноутбук или ПК: программа увеличения изображения на экран (</w:t>
      </w:r>
      <w:r w:rsidRPr="00EE19F6">
        <w:rPr>
          <w:rFonts w:ascii="Times New Roman" w:hAnsi="Times New Roman" w:cs="Times New Roman"/>
          <w:lang w:val="en-US"/>
        </w:rPr>
        <w:t>Magic</w:t>
      </w:r>
      <w:r w:rsidRPr="00EE19F6">
        <w:rPr>
          <w:rFonts w:ascii="Times New Roman" w:hAnsi="Times New Roman" w:cs="Times New Roman"/>
        </w:rPr>
        <w:t>);</w:t>
      </w:r>
    </w:p>
    <w:p w:rsidR="006408C5" w:rsidRPr="00EE19F6" w:rsidRDefault="006408C5" w:rsidP="006408C5">
      <w:pPr>
        <w:pStyle w:val="Standard"/>
        <w:spacing w:line="276" w:lineRule="auto"/>
        <w:ind w:left="1068"/>
        <w:contextualSpacing/>
        <w:jc w:val="both"/>
        <w:rPr>
          <w:rFonts w:ascii="Times New Roman" w:hAnsi="Times New Roman" w:cs="Times New Roman"/>
        </w:rPr>
      </w:pPr>
      <w:r>
        <w:rPr>
          <w:rFonts w:ascii="Times New Roman" w:hAnsi="Times New Roman" w:cs="Times New Roman"/>
        </w:rPr>
        <w:t>222</w:t>
      </w:r>
    </w:p>
    <w:p w:rsidR="00EE19F6" w:rsidRPr="00EE19F6" w:rsidRDefault="00EE19F6" w:rsidP="00B52D6A">
      <w:pPr>
        <w:pStyle w:val="Standard"/>
        <w:numPr>
          <w:ilvl w:val="0"/>
          <w:numId w:val="143"/>
        </w:numPr>
        <w:spacing w:line="276" w:lineRule="auto"/>
        <w:contextualSpacing/>
        <w:jc w:val="both"/>
        <w:rPr>
          <w:rFonts w:ascii="Times New Roman" w:hAnsi="Times New Roman" w:cs="Times New Roman"/>
        </w:rPr>
      </w:pPr>
      <w:r w:rsidRPr="00EE19F6">
        <w:rPr>
          <w:rFonts w:ascii="Times New Roman" w:hAnsi="Times New Roman" w:cs="Times New Roman"/>
        </w:rPr>
        <w:lastRenderedPageBreak/>
        <w:t>цифровой планшет, обеспечивающий связь и интерактивной доской в</w:t>
      </w:r>
      <w:r w:rsidRPr="00EE19F6">
        <w:rPr>
          <w:rFonts w:ascii="Times New Roman" w:hAnsi="Times New Roman" w:cs="Times New Roman"/>
          <w:color w:val="00B050"/>
        </w:rPr>
        <w:t xml:space="preserve"> </w:t>
      </w:r>
      <w:r w:rsidRPr="00EE19F6">
        <w:rPr>
          <w:rFonts w:ascii="Times New Roman" w:hAnsi="Times New Roman" w:cs="Times New Roman"/>
        </w:rPr>
        <w:t>классе (при наличии), с компьютером учителя;</w:t>
      </w:r>
    </w:p>
    <w:p w:rsidR="00EE19F6" w:rsidRPr="00EE19F6" w:rsidRDefault="00EE19F6" w:rsidP="00B52D6A">
      <w:pPr>
        <w:pStyle w:val="Standard"/>
        <w:numPr>
          <w:ilvl w:val="0"/>
          <w:numId w:val="143"/>
        </w:numPr>
        <w:spacing w:line="276" w:lineRule="auto"/>
        <w:contextualSpacing/>
        <w:jc w:val="both"/>
        <w:rPr>
          <w:rFonts w:ascii="Times New Roman" w:hAnsi="Times New Roman" w:cs="Times New Roman"/>
        </w:rPr>
      </w:pPr>
      <w:r w:rsidRPr="00EE19F6">
        <w:rPr>
          <w:rFonts w:ascii="Times New Roman" w:hAnsi="Times New Roman" w:cs="Times New Roman"/>
        </w:rPr>
        <w:t>ручной и стационарный видео увеличитель (</w:t>
      </w:r>
      <w:r w:rsidRPr="00EE19F6">
        <w:rPr>
          <w:rFonts w:ascii="Times New Roman" w:hAnsi="Times New Roman" w:cs="Times New Roman"/>
          <w:lang w:val="en-US"/>
        </w:rPr>
        <w:t>Topaz</w:t>
      </w:r>
      <w:r w:rsidRPr="00EE19F6">
        <w:rPr>
          <w:rFonts w:ascii="Times New Roman" w:hAnsi="Times New Roman" w:cs="Times New Roman"/>
        </w:rPr>
        <w:t xml:space="preserve">, </w:t>
      </w:r>
      <w:r w:rsidRPr="00EE19F6">
        <w:rPr>
          <w:rFonts w:ascii="Times New Roman" w:hAnsi="Times New Roman" w:cs="Times New Roman"/>
          <w:lang w:val="en-US"/>
        </w:rPr>
        <w:t>Onix</w:t>
      </w:r>
      <w:r w:rsidRPr="00EE19F6">
        <w:rPr>
          <w:rFonts w:ascii="Times New Roman" w:hAnsi="Times New Roman" w:cs="Times New Roman"/>
        </w:rPr>
        <w:t>);</w:t>
      </w:r>
    </w:p>
    <w:p w:rsidR="00EE19F6" w:rsidRPr="00EE19F6" w:rsidRDefault="00EE19F6" w:rsidP="00B52D6A">
      <w:pPr>
        <w:pStyle w:val="Standard"/>
        <w:numPr>
          <w:ilvl w:val="0"/>
          <w:numId w:val="143"/>
        </w:numPr>
        <w:spacing w:line="276" w:lineRule="auto"/>
        <w:contextualSpacing/>
        <w:jc w:val="both"/>
        <w:rPr>
          <w:rFonts w:ascii="Times New Roman" w:hAnsi="Times New Roman" w:cs="Times New Roman"/>
        </w:rPr>
      </w:pPr>
      <w:r w:rsidRPr="00EE19F6">
        <w:rPr>
          <w:rFonts w:ascii="Times New Roman" w:hAnsi="Times New Roman" w:cs="Times New Roman"/>
        </w:rPr>
        <w:t>индивидуальное освещение рабочей поверхности.</w:t>
      </w:r>
    </w:p>
    <w:p w:rsidR="00EE19F6" w:rsidRPr="00EE19F6" w:rsidRDefault="00EE19F6" w:rsidP="00EE19F6">
      <w:pPr>
        <w:pStyle w:val="Standard"/>
        <w:spacing w:line="276" w:lineRule="auto"/>
        <w:contextualSpacing/>
        <w:jc w:val="center"/>
        <w:rPr>
          <w:rFonts w:ascii="Times New Roman" w:hAnsi="Times New Roman" w:cs="Times New Roman"/>
        </w:rPr>
      </w:pPr>
      <w:r w:rsidRPr="00EE19F6">
        <w:rPr>
          <w:rFonts w:ascii="Times New Roman" w:hAnsi="Times New Roman" w:cs="Times New Roman"/>
          <w:b/>
        </w:rPr>
        <w:t>Требования к учебникам, учебным принадлежностям, дидактическим материалам и наглядным пособиям</w:t>
      </w:r>
    </w:p>
    <w:p w:rsidR="00EE19F6" w:rsidRPr="00EE19F6" w:rsidRDefault="00EE19F6" w:rsidP="00EE19F6">
      <w:pPr>
        <w:pStyle w:val="Standard"/>
        <w:spacing w:line="276" w:lineRule="auto"/>
        <w:ind w:firstLine="709"/>
        <w:contextualSpacing/>
        <w:rPr>
          <w:rFonts w:ascii="Times New Roman" w:hAnsi="Times New Roman" w:cs="Times New Roman"/>
        </w:rPr>
      </w:pPr>
      <w:r w:rsidRPr="00EE19F6">
        <w:rPr>
          <w:rFonts w:ascii="Times New Roman" w:hAnsi="Times New Roman" w:cs="Times New Roman"/>
        </w:rPr>
        <w:t>В процессе обучения слабовидящих необходимо использовать:</w:t>
      </w:r>
    </w:p>
    <w:p w:rsidR="00EE19F6" w:rsidRPr="00EE19F6" w:rsidRDefault="00EE19F6" w:rsidP="00B52D6A">
      <w:pPr>
        <w:pStyle w:val="Standard"/>
        <w:numPr>
          <w:ilvl w:val="0"/>
          <w:numId w:val="144"/>
        </w:numPr>
        <w:spacing w:line="276" w:lineRule="auto"/>
        <w:contextualSpacing/>
        <w:jc w:val="both"/>
        <w:rPr>
          <w:rFonts w:ascii="Times New Roman" w:hAnsi="Times New Roman" w:cs="Times New Roman"/>
        </w:rPr>
      </w:pPr>
      <w:r w:rsidRPr="00EE19F6">
        <w:rPr>
          <w:rFonts w:ascii="Times New Roman" w:hAnsi="Times New Roman" w:cs="Times New Roman"/>
        </w:rPr>
        <w:t>специальные учебники, созданные на основе учебников для обучающихся, не имеющих ограничений по возможностям здоровья, но отвечающие особым образовательным потребностям слабовидящих (отпечатанные увеличенным шрифтом) и имеющие учебно-методический аппарат, адаптированный под зрительные возможности слабовидящих;</w:t>
      </w:r>
    </w:p>
    <w:p w:rsidR="00EE19F6" w:rsidRPr="00EE19F6" w:rsidRDefault="00EE19F6" w:rsidP="00B52D6A">
      <w:pPr>
        <w:pStyle w:val="Standard"/>
        <w:numPr>
          <w:ilvl w:val="0"/>
          <w:numId w:val="144"/>
        </w:numPr>
        <w:spacing w:line="276" w:lineRule="auto"/>
        <w:contextualSpacing/>
        <w:jc w:val="both"/>
        <w:rPr>
          <w:rFonts w:ascii="Times New Roman" w:hAnsi="Times New Roman" w:cs="Times New Roman"/>
        </w:rPr>
      </w:pPr>
      <w:r w:rsidRPr="00EE19F6">
        <w:rPr>
          <w:rFonts w:ascii="Times New Roman" w:hAnsi="Times New Roman" w:cs="Times New Roman"/>
        </w:rPr>
        <w:t xml:space="preserve">учебные принадлежности: ручки с черной (для записи учебного материала) и зеленой (для выполнения графических работ) пастой; тетради в клетку и линейку, которые по рекомендации врача-офтальмолога должны быть специально разлинованы; </w:t>
      </w:r>
    </w:p>
    <w:p w:rsidR="005650A0" w:rsidRDefault="00EE19F6" w:rsidP="00B52D6A">
      <w:pPr>
        <w:pStyle w:val="Standard"/>
        <w:numPr>
          <w:ilvl w:val="0"/>
          <w:numId w:val="144"/>
        </w:numPr>
        <w:spacing w:line="276" w:lineRule="auto"/>
        <w:contextualSpacing/>
        <w:jc w:val="both"/>
        <w:rPr>
          <w:sz w:val="20"/>
          <w:szCs w:val="20"/>
        </w:rPr>
      </w:pPr>
      <w:r w:rsidRPr="00EE19F6">
        <w:rPr>
          <w:rFonts w:ascii="Times New Roman" w:hAnsi="Times New Roman" w:cs="Times New Roman"/>
        </w:rPr>
        <w:t xml:space="preserve">индивидуальные дидактические материалы и наглядные пособия, выполненные с учетом типологических и индивидуальных зрительных возможностей слабовидящих </w:t>
      </w: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5650A0" w:rsidRDefault="005650A0">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p>
    <w:p w:rsidR="006408C5" w:rsidRDefault="006408C5">
      <w:pPr>
        <w:spacing w:line="200" w:lineRule="exact"/>
        <w:rPr>
          <w:sz w:val="20"/>
          <w:szCs w:val="20"/>
        </w:rPr>
      </w:pPr>
      <w:r>
        <w:rPr>
          <w:sz w:val="20"/>
          <w:szCs w:val="20"/>
        </w:rPr>
        <w:t>223</w:t>
      </w:r>
    </w:p>
    <w:sectPr w:rsidR="006408C5" w:rsidSect="005650A0">
      <w:type w:val="continuous"/>
      <w:pgSz w:w="11900" w:h="16840"/>
      <w:pgMar w:top="828" w:right="840" w:bottom="315" w:left="1140" w:header="0" w:footer="0" w:gutter="0"/>
      <w:cols w:space="720" w:equalWidth="0">
        <w:col w:w="99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chool Book C San Pin">
    <w:altName w:val="School Book CSan Pi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20002A87" w:usb1="00000000" w:usb2="00000000" w:usb3="00000000" w:csb0="000001FF" w:csb1="00000000"/>
  </w:font>
  <w:font w:name="Consolas">
    <w:panose1 w:val="020B0609020204030204"/>
    <w:charset w:val="CC"/>
    <w:family w:val="modern"/>
    <w:pitch w:val="fixed"/>
    <w:sig w:usb0="E10002FF" w:usb1="4000FCFF" w:usb2="00000009" w:usb3="00000000" w:csb0="0000019F" w:csb1="00000000"/>
  </w:font>
  <w:font w:name="Liberation Serif">
    <w:altName w:val="Times New Roman"/>
    <w:charset w:val="CC"/>
    <w:family w:val="roman"/>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 w:name="OpenSymbol">
    <w:altName w:val="Courier New"/>
    <w:charset w:val="00"/>
    <w:family w:val="auto"/>
    <w:pitch w:val="variable"/>
    <w:sig w:usb0="00000003"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PragmaticaC-Bold">
    <w:altName w:val="Calibri"/>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FranklinGothicDemiC">
    <w:altName w:val="Gabriola"/>
    <w:panose1 w:val="00000000000000000000"/>
    <w:charset w:val="00"/>
    <w:family w:val="decorative"/>
    <w:notTrueType/>
    <w:pitch w:val="variable"/>
    <w:sig w:usb0="00000001" w:usb1="00000000" w:usb2="00000000" w:usb3="00000000" w:csb0="00000005" w:csb1="00000000"/>
  </w:font>
  <w:font w:name="NewBaskervilleC">
    <w:altName w:val="Courier New"/>
    <w:panose1 w:val="00000000000000000000"/>
    <w:charset w:val="CC"/>
    <w:family w:val="decorative"/>
    <w:notTrueType/>
    <w:pitch w:val="variable"/>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607"/>
    <w:multiLevelType w:val="hybridMultilevel"/>
    <w:tmpl w:val="27E6FEC4"/>
    <w:lvl w:ilvl="0" w:tplc="349EE050">
      <w:start w:val="1"/>
      <w:numFmt w:val="bullet"/>
      <w:lvlText w:val="7"/>
      <w:lvlJc w:val="left"/>
    </w:lvl>
    <w:lvl w:ilvl="1" w:tplc="179C2182">
      <w:numFmt w:val="decimal"/>
      <w:lvlText w:val=""/>
      <w:lvlJc w:val="left"/>
    </w:lvl>
    <w:lvl w:ilvl="2" w:tplc="03E6E000">
      <w:numFmt w:val="decimal"/>
      <w:lvlText w:val=""/>
      <w:lvlJc w:val="left"/>
    </w:lvl>
    <w:lvl w:ilvl="3" w:tplc="F984F114">
      <w:numFmt w:val="decimal"/>
      <w:lvlText w:val=""/>
      <w:lvlJc w:val="left"/>
    </w:lvl>
    <w:lvl w:ilvl="4" w:tplc="31CE0E1C">
      <w:numFmt w:val="decimal"/>
      <w:lvlText w:val=""/>
      <w:lvlJc w:val="left"/>
    </w:lvl>
    <w:lvl w:ilvl="5" w:tplc="CCB02A96">
      <w:numFmt w:val="decimal"/>
      <w:lvlText w:val=""/>
      <w:lvlJc w:val="left"/>
    </w:lvl>
    <w:lvl w:ilvl="6" w:tplc="02CA5376">
      <w:numFmt w:val="decimal"/>
      <w:lvlText w:val=""/>
      <w:lvlJc w:val="left"/>
    </w:lvl>
    <w:lvl w:ilvl="7" w:tplc="4B461C52">
      <w:numFmt w:val="decimal"/>
      <w:lvlText w:val=""/>
      <w:lvlJc w:val="left"/>
    </w:lvl>
    <w:lvl w:ilvl="8" w:tplc="DA1E49B0">
      <w:numFmt w:val="decimal"/>
      <w:lvlText w:val=""/>
      <w:lvlJc w:val="left"/>
    </w:lvl>
  </w:abstractNum>
  <w:abstractNum w:abstractNumId="1">
    <w:nsid w:val="00000633"/>
    <w:multiLevelType w:val="hybridMultilevel"/>
    <w:tmpl w:val="C61E0BAC"/>
    <w:lvl w:ilvl="0" w:tplc="39FE3A90">
      <w:start w:val="8"/>
      <w:numFmt w:val="upperLetter"/>
      <w:lvlText w:val="%1."/>
      <w:lvlJc w:val="left"/>
    </w:lvl>
    <w:lvl w:ilvl="1" w:tplc="2E2CDE1C">
      <w:start w:val="1"/>
      <w:numFmt w:val="bullet"/>
      <w:lvlText w:val="•"/>
      <w:lvlJc w:val="left"/>
    </w:lvl>
    <w:lvl w:ilvl="2" w:tplc="54FC9AA6">
      <w:numFmt w:val="decimal"/>
      <w:lvlText w:val=""/>
      <w:lvlJc w:val="left"/>
    </w:lvl>
    <w:lvl w:ilvl="3" w:tplc="8354D314">
      <w:numFmt w:val="decimal"/>
      <w:lvlText w:val=""/>
      <w:lvlJc w:val="left"/>
    </w:lvl>
    <w:lvl w:ilvl="4" w:tplc="4950E904">
      <w:numFmt w:val="decimal"/>
      <w:lvlText w:val=""/>
      <w:lvlJc w:val="left"/>
    </w:lvl>
    <w:lvl w:ilvl="5" w:tplc="DEBC8144">
      <w:numFmt w:val="decimal"/>
      <w:lvlText w:val=""/>
      <w:lvlJc w:val="left"/>
    </w:lvl>
    <w:lvl w:ilvl="6" w:tplc="6B78780C">
      <w:numFmt w:val="decimal"/>
      <w:lvlText w:val=""/>
      <w:lvlJc w:val="left"/>
    </w:lvl>
    <w:lvl w:ilvl="7" w:tplc="069AA714">
      <w:numFmt w:val="decimal"/>
      <w:lvlText w:val=""/>
      <w:lvlJc w:val="left"/>
    </w:lvl>
    <w:lvl w:ilvl="8" w:tplc="330A6D8C">
      <w:numFmt w:val="decimal"/>
      <w:lvlText w:val=""/>
      <w:lvlJc w:val="left"/>
    </w:lvl>
  </w:abstractNum>
  <w:abstractNum w:abstractNumId="2">
    <w:nsid w:val="000006E3"/>
    <w:multiLevelType w:val="hybridMultilevel"/>
    <w:tmpl w:val="D2C457F4"/>
    <w:lvl w:ilvl="0" w:tplc="95D81702">
      <w:start w:val="1"/>
      <w:numFmt w:val="bullet"/>
      <w:lvlText w:val="\emdash "/>
      <w:lvlJc w:val="left"/>
    </w:lvl>
    <w:lvl w:ilvl="1" w:tplc="F1A03E06">
      <w:start w:val="1"/>
      <w:numFmt w:val="bullet"/>
      <w:lvlText w:val="8"/>
      <w:lvlJc w:val="left"/>
    </w:lvl>
    <w:lvl w:ilvl="2" w:tplc="B8C86492">
      <w:numFmt w:val="decimal"/>
      <w:lvlText w:val=""/>
      <w:lvlJc w:val="left"/>
    </w:lvl>
    <w:lvl w:ilvl="3" w:tplc="9BEC4D5E">
      <w:numFmt w:val="decimal"/>
      <w:lvlText w:val=""/>
      <w:lvlJc w:val="left"/>
    </w:lvl>
    <w:lvl w:ilvl="4" w:tplc="869452C6">
      <w:numFmt w:val="decimal"/>
      <w:lvlText w:val=""/>
      <w:lvlJc w:val="left"/>
    </w:lvl>
    <w:lvl w:ilvl="5" w:tplc="EF869C64">
      <w:numFmt w:val="decimal"/>
      <w:lvlText w:val=""/>
      <w:lvlJc w:val="left"/>
    </w:lvl>
    <w:lvl w:ilvl="6" w:tplc="35F8F0DC">
      <w:numFmt w:val="decimal"/>
      <w:lvlText w:val=""/>
      <w:lvlJc w:val="left"/>
    </w:lvl>
    <w:lvl w:ilvl="7" w:tplc="AE0CA8B8">
      <w:numFmt w:val="decimal"/>
      <w:lvlText w:val=""/>
      <w:lvlJc w:val="left"/>
    </w:lvl>
    <w:lvl w:ilvl="8" w:tplc="418CF48C">
      <w:numFmt w:val="decimal"/>
      <w:lvlText w:val=""/>
      <w:lvlJc w:val="left"/>
    </w:lvl>
  </w:abstractNum>
  <w:abstractNum w:abstractNumId="3">
    <w:nsid w:val="00000784"/>
    <w:multiLevelType w:val="hybridMultilevel"/>
    <w:tmpl w:val="70A6248A"/>
    <w:lvl w:ilvl="0" w:tplc="47E80C94">
      <w:start w:val="3"/>
      <w:numFmt w:val="decimal"/>
      <w:lvlText w:val="%1."/>
      <w:lvlJc w:val="left"/>
    </w:lvl>
    <w:lvl w:ilvl="1" w:tplc="C48CA906">
      <w:numFmt w:val="decimal"/>
      <w:lvlText w:val=""/>
      <w:lvlJc w:val="left"/>
    </w:lvl>
    <w:lvl w:ilvl="2" w:tplc="B7C8279E">
      <w:numFmt w:val="decimal"/>
      <w:lvlText w:val=""/>
      <w:lvlJc w:val="left"/>
    </w:lvl>
    <w:lvl w:ilvl="3" w:tplc="33F48FC6">
      <w:numFmt w:val="decimal"/>
      <w:lvlText w:val=""/>
      <w:lvlJc w:val="left"/>
    </w:lvl>
    <w:lvl w:ilvl="4" w:tplc="0B2E5F6A">
      <w:numFmt w:val="decimal"/>
      <w:lvlText w:val=""/>
      <w:lvlJc w:val="left"/>
    </w:lvl>
    <w:lvl w:ilvl="5" w:tplc="E2742576">
      <w:numFmt w:val="decimal"/>
      <w:lvlText w:val=""/>
      <w:lvlJc w:val="left"/>
    </w:lvl>
    <w:lvl w:ilvl="6" w:tplc="64F687DC">
      <w:numFmt w:val="decimal"/>
      <w:lvlText w:val=""/>
      <w:lvlJc w:val="left"/>
    </w:lvl>
    <w:lvl w:ilvl="7" w:tplc="6EA8AA0A">
      <w:numFmt w:val="decimal"/>
      <w:lvlText w:val=""/>
      <w:lvlJc w:val="left"/>
    </w:lvl>
    <w:lvl w:ilvl="8" w:tplc="F1504DBA">
      <w:numFmt w:val="decimal"/>
      <w:lvlText w:val=""/>
      <w:lvlJc w:val="left"/>
    </w:lvl>
  </w:abstractNum>
  <w:abstractNum w:abstractNumId="4">
    <w:nsid w:val="0000086A"/>
    <w:multiLevelType w:val="hybridMultilevel"/>
    <w:tmpl w:val="407A170A"/>
    <w:lvl w:ilvl="0" w:tplc="573873C4">
      <w:start w:val="1"/>
      <w:numFmt w:val="bullet"/>
      <w:lvlText w:val="В."/>
      <w:lvlJc w:val="left"/>
    </w:lvl>
    <w:lvl w:ilvl="1" w:tplc="8EA49698">
      <w:numFmt w:val="decimal"/>
      <w:lvlText w:val=""/>
      <w:lvlJc w:val="left"/>
    </w:lvl>
    <w:lvl w:ilvl="2" w:tplc="C17C4910">
      <w:numFmt w:val="decimal"/>
      <w:lvlText w:val=""/>
      <w:lvlJc w:val="left"/>
    </w:lvl>
    <w:lvl w:ilvl="3" w:tplc="78A82E50">
      <w:numFmt w:val="decimal"/>
      <w:lvlText w:val=""/>
      <w:lvlJc w:val="left"/>
    </w:lvl>
    <w:lvl w:ilvl="4" w:tplc="0A640400">
      <w:numFmt w:val="decimal"/>
      <w:lvlText w:val=""/>
      <w:lvlJc w:val="left"/>
    </w:lvl>
    <w:lvl w:ilvl="5" w:tplc="BE04285C">
      <w:numFmt w:val="decimal"/>
      <w:lvlText w:val=""/>
      <w:lvlJc w:val="left"/>
    </w:lvl>
    <w:lvl w:ilvl="6" w:tplc="9F88D458">
      <w:numFmt w:val="decimal"/>
      <w:lvlText w:val=""/>
      <w:lvlJc w:val="left"/>
    </w:lvl>
    <w:lvl w:ilvl="7" w:tplc="D494D6B6">
      <w:numFmt w:val="decimal"/>
      <w:lvlText w:val=""/>
      <w:lvlJc w:val="left"/>
    </w:lvl>
    <w:lvl w:ilvl="8" w:tplc="7D5C932A">
      <w:numFmt w:val="decimal"/>
      <w:lvlText w:val=""/>
      <w:lvlJc w:val="left"/>
    </w:lvl>
  </w:abstractNum>
  <w:abstractNum w:abstractNumId="5">
    <w:nsid w:val="00000940"/>
    <w:multiLevelType w:val="hybridMultilevel"/>
    <w:tmpl w:val="E16A22A4"/>
    <w:lvl w:ilvl="0" w:tplc="333E3D44">
      <w:start w:val="1"/>
      <w:numFmt w:val="bullet"/>
      <w:lvlText w:val="В"/>
      <w:lvlJc w:val="left"/>
    </w:lvl>
    <w:lvl w:ilvl="1" w:tplc="B420B170">
      <w:numFmt w:val="decimal"/>
      <w:lvlText w:val=""/>
      <w:lvlJc w:val="left"/>
    </w:lvl>
    <w:lvl w:ilvl="2" w:tplc="85E41670">
      <w:numFmt w:val="decimal"/>
      <w:lvlText w:val=""/>
      <w:lvlJc w:val="left"/>
    </w:lvl>
    <w:lvl w:ilvl="3" w:tplc="3FE46E04">
      <w:numFmt w:val="decimal"/>
      <w:lvlText w:val=""/>
      <w:lvlJc w:val="left"/>
    </w:lvl>
    <w:lvl w:ilvl="4" w:tplc="F2FC6C20">
      <w:numFmt w:val="decimal"/>
      <w:lvlText w:val=""/>
      <w:lvlJc w:val="left"/>
    </w:lvl>
    <w:lvl w:ilvl="5" w:tplc="9468E63C">
      <w:numFmt w:val="decimal"/>
      <w:lvlText w:val=""/>
      <w:lvlJc w:val="left"/>
    </w:lvl>
    <w:lvl w:ilvl="6" w:tplc="4852E450">
      <w:numFmt w:val="decimal"/>
      <w:lvlText w:val=""/>
      <w:lvlJc w:val="left"/>
    </w:lvl>
    <w:lvl w:ilvl="7" w:tplc="7C6A8E46">
      <w:numFmt w:val="decimal"/>
      <w:lvlText w:val=""/>
      <w:lvlJc w:val="left"/>
    </w:lvl>
    <w:lvl w:ilvl="8" w:tplc="B2DE7D7A">
      <w:numFmt w:val="decimal"/>
      <w:lvlText w:val=""/>
      <w:lvlJc w:val="left"/>
    </w:lvl>
  </w:abstractNum>
  <w:abstractNum w:abstractNumId="6">
    <w:nsid w:val="000009CE"/>
    <w:multiLevelType w:val="hybridMultilevel"/>
    <w:tmpl w:val="0EA63716"/>
    <w:lvl w:ilvl="0" w:tplc="C07AA11A">
      <w:start w:val="1"/>
      <w:numFmt w:val="bullet"/>
      <w:lvlText w:val="•"/>
      <w:lvlJc w:val="left"/>
    </w:lvl>
    <w:lvl w:ilvl="1" w:tplc="0682032E">
      <w:numFmt w:val="decimal"/>
      <w:lvlText w:val=""/>
      <w:lvlJc w:val="left"/>
    </w:lvl>
    <w:lvl w:ilvl="2" w:tplc="78908CE4">
      <w:numFmt w:val="decimal"/>
      <w:lvlText w:val=""/>
      <w:lvlJc w:val="left"/>
    </w:lvl>
    <w:lvl w:ilvl="3" w:tplc="A710A7E6">
      <w:numFmt w:val="decimal"/>
      <w:lvlText w:val=""/>
      <w:lvlJc w:val="left"/>
    </w:lvl>
    <w:lvl w:ilvl="4" w:tplc="94DA0F00">
      <w:numFmt w:val="decimal"/>
      <w:lvlText w:val=""/>
      <w:lvlJc w:val="left"/>
    </w:lvl>
    <w:lvl w:ilvl="5" w:tplc="B7C20BCE">
      <w:numFmt w:val="decimal"/>
      <w:lvlText w:val=""/>
      <w:lvlJc w:val="left"/>
    </w:lvl>
    <w:lvl w:ilvl="6" w:tplc="3BE41D98">
      <w:numFmt w:val="decimal"/>
      <w:lvlText w:val=""/>
      <w:lvlJc w:val="left"/>
    </w:lvl>
    <w:lvl w:ilvl="7" w:tplc="A324096C">
      <w:numFmt w:val="decimal"/>
      <w:lvlText w:val=""/>
      <w:lvlJc w:val="left"/>
    </w:lvl>
    <w:lvl w:ilvl="8" w:tplc="B7A26554">
      <w:numFmt w:val="decimal"/>
      <w:lvlText w:val=""/>
      <w:lvlJc w:val="left"/>
    </w:lvl>
  </w:abstractNum>
  <w:abstractNum w:abstractNumId="7">
    <w:nsid w:val="00000A28"/>
    <w:multiLevelType w:val="hybridMultilevel"/>
    <w:tmpl w:val="91F27122"/>
    <w:lvl w:ilvl="0" w:tplc="8F42546A">
      <w:start w:val="1"/>
      <w:numFmt w:val="bullet"/>
      <w:lvlText w:val="В"/>
      <w:lvlJc w:val="left"/>
    </w:lvl>
    <w:lvl w:ilvl="1" w:tplc="C76C16DE">
      <w:start w:val="1"/>
      <w:numFmt w:val="bullet"/>
      <w:lvlText w:val="•"/>
      <w:lvlJc w:val="left"/>
    </w:lvl>
    <w:lvl w:ilvl="2" w:tplc="8A2ADD8C">
      <w:numFmt w:val="decimal"/>
      <w:lvlText w:val=""/>
      <w:lvlJc w:val="left"/>
    </w:lvl>
    <w:lvl w:ilvl="3" w:tplc="D4E29348">
      <w:numFmt w:val="decimal"/>
      <w:lvlText w:val=""/>
      <w:lvlJc w:val="left"/>
    </w:lvl>
    <w:lvl w:ilvl="4" w:tplc="942E4066">
      <w:numFmt w:val="decimal"/>
      <w:lvlText w:val=""/>
      <w:lvlJc w:val="left"/>
    </w:lvl>
    <w:lvl w:ilvl="5" w:tplc="EAD8E12C">
      <w:numFmt w:val="decimal"/>
      <w:lvlText w:val=""/>
      <w:lvlJc w:val="left"/>
    </w:lvl>
    <w:lvl w:ilvl="6" w:tplc="0184A19C">
      <w:numFmt w:val="decimal"/>
      <w:lvlText w:val=""/>
      <w:lvlJc w:val="left"/>
    </w:lvl>
    <w:lvl w:ilvl="7" w:tplc="46A211B2">
      <w:numFmt w:val="decimal"/>
      <w:lvlText w:val=""/>
      <w:lvlJc w:val="left"/>
    </w:lvl>
    <w:lvl w:ilvl="8" w:tplc="440E1E1A">
      <w:numFmt w:val="decimal"/>
      <w:lvlText w:val=""/>
      <w:lvlJc w:val="left"/>
    </w:lvl>
  </w:abstractNum>
  <w:abstractNum w:abstractNumId="8">
    <w:nsid w:val="00000A4A"/>
    <w:multiLevelType w:val="hybridMultilevel"/>
    <w:tmpl w:val="CA4A346A"/>
    <w:lvl w:ilvl="0" w:tplc="41DE5D3C">
      <w:start w:val="1"/>
      <w:numFmt w:val="bullet"/>
      <w:lvlText w:val="-"/>
      <w:lvlJc w:val="left"/>
    </w:lvl>
    <w:lvl w:ilvl="1" w:tplc="648E2A30">
      <w:numFmt w:val="decimal"/>
      <w:lvlText w:val=""/>
      <w:lvlJc w:val="left"/>
    </w:lvl>
    <w:lvl w:ilvl="2" w:tplc="FF283684">
      <w:numFmt w:val="decimal"/>
      <w:lvlText w:val=""/>
      <w:lvlJc w:val="left"/>
    </w:lvl>
    <w:lvl w:ilvl="3" w:tplc="EC46B9F4">
      <w:numFmt w:val="decimal"/>
      <w:lvlText w:val=""/>
      <w:lvlJc w:val="left"/>
    </w:lvl>
    <w:lvl w:ilvl="4" w:tplc="423AF9D4">
      <w:numFmt w:val="decimal"/>
      <w:lvlText w:val=""/>
      <w:lvlJc w:val="left"/>
    </w:lvl>
    <w:lvl w:ilvl="5" w:tplc="C6AE87CE">
      <w:numFmt w:val="decimal"/>
      <w:lvlText w:val=""/>
      <w:lvlJc w:val="left"/>
    </w:lvl>
    <w:lvl w:ilvl="6" w:tplc="94DEA2AE">
      <w:numFmt w:val="decimal"/>
      <w:lvlText w:val=""/>
      <w:lvlJc w:val="left"/>
    </w:lvl>
    <w:lvl w:ilvl="7" w:tplc="8494B55A">
      <w:numFmt w:val="decimal"/>
      <w:lvlText w:val=""/>
      <w:lvlJc w:val="left"/>
    </w:lvl>
    <w:lvl w:ilvl="8" w:tplc="E6561C6E">
      <w:numFmt w:val="decimal"/>
      <w:lvlText w:val=""/>
      <w:lvlJc w:val="left"/>
    </w:lvl>
  </w:abstractNum>
  <w:abstractNum w:abstractNumId="9">
    <w:nsid w:val="00000C1E"/>
    <w:multiLevelType w:val="hybridMultilevel"/>
    <w:tmpl w:val="2482F9AA"/>
    <w:lvl w:ilvl="0" w:tplc="79A2E13C">
      <w:start w:val="1"/>
      <w:numFmt w:val="decimal"/>
      <w:lvlText w:val="%1."/>
      <w:lvlJc w:val="left"/>
    </w:lvl>
    <w:lvl w:ilvl="1" w:tplc="5C16312A">
      <w:numFmt w:val="decimal"/>
      <w:lvlText w:val=""/>
      <w:lvlJc w:val="left"/>
    </w:lvl>
    <w:lvl w:ilvl="2" w:tplc="8D84857A">
      <w:numFmt w:val="decimal"/>
      <w:lvlText w:val=""/>
      <w:lvlJc w:val="left"/>
    </w:lvl>
    <w:lvl w:ilvl="3" w:tplc="1E40DD6E">
      <w:numFmt w:val="decimal"/>
      <w:lvlText w:val=""/>
      <w:lvlJc w:val="left"/>
    </w:lvl>
    <w:lvl w:ilvl="4" w:tplc="5AD6598C">
      <w:numFmt w:val="decimal"/>
      <w:lvlText w:val=""/>
      <w:lvlJc w:val="left"/>
    </w:lvl>
    <w:lvl w:ilvl="5" w:tplc="DB06320A">
      <w:numFmt w:val="decimal"/>
      <w:lvlText w:val=""/>
      <w:lvlJc w:val="left"/>
    </w:lvl>
    <w:lvl w:ilvl="6" w:tplc="31C6C7EA">
      <w:numFmt w:val="decimal"/>
      <w:lvlText w:val=""/>
      <w:lvlJc w:val="left"/>
    </w:lvl>
    <w:lvl w:ilvl="7" w:tplc="E88032CC">
      <w:numFmt w:val="decimal"/>
      <w:lvlText w:val=""/>
      <w:lvlJc w:val="left"/>
    </w:lvl>
    <w:lvl w:ilvl="8" w:tplc="41D4C074">
      <w:numFmt w:val="decimal"/>
      <w:lvlText w:val=""/>
      <w:lvlJc w:val="left"/>
    </w:lvl>
  </w:abstractNum>
  <w:abstractNum w:abstractNumId="10">
    <w:nsid w:val="00000DE5"/>
    <w:multiLevelType w:val="hybridMultilevel"/>
    <w:tmpl w:val="615C78F0"/>
    <w:lvl w:ilvl="0" w:tplc="E9B08B60">
      <w:start w:val="1"/>
      <w:numFmt w:val="decimal"/>
      <w:lvlText w:val="%1."/>
      <w:lvlJc w:val="left"/>
    </w:lvl>
    <w:lvl w:ilvl="1" w:tplc="5C84A668">
      <w:start w:val="1"/>
      <w:numFmt w:val="bullet"/>
      <w:lvlText w:val="•"/>
      <w:lvlJc w:val="left"/>
    </w:lvl>
    <w:lvl w:ilvl="2" w:tplc="6E22935E">
      <w:numFmt w:val="decimal"/>
      <w:lvlText w:val=""/>
      <w:lvlJc w:val="left"/>
    </w:lvl>
    <w:lvl w:ilvl="3" w:tplc="22CE7E40">
      <w:numFmt w:val="decimal"/>
      <w:lvlText w:val=""/>
      <w:lvlJc w:val="left"/>
    </w:lvl>
    <w:lvl w:ilvl="4" w:tplc="F5A2F6DC">
      <w:numFmt w:val="decimal"/>
      <w:lvlText w:val=""/>
      <w:lvlJc w:val="left"/>
    </w:lvl>
    <w:lvl w:ilvl="5" w:tplc="E216EC82">
      <w:numFmt w:val="decimal"/>
      <w:lvlText w:val=""/>
      <w:lvlJc w:val="left"/>
    </w:lvl>
    <w:lvl w:ilvl="6" w:tplc="CC6E3218">
      <w:numFmt w:val="decimal"/>
      <w:lvlText w:val=""/>
      <w:lvlJc w:val="left"/>
    </w:lvl>
    <w:lvl w:ilvl="7" w:tplc="37DEC656">
      <w:numFmt w:val="decimal"/>
      <w:lvlText w:val=""/>
      <w:lvlJc w:val="left"/>
    </w:lvl>
    <w:lvl w:ilvl="8" w:tplc="5F0265A6">
      <w:numFmt w:val="decimal"/>
      <w:lvlText w:val=""/>
      <w:lvlJc w:val="left"/>
    </w:lvl>
  </w:abstractNum>
  <w:abstractNum w:abstractNumId="11">
    <w:nsid w:val="00001003"/>
    <w:multiLevelType w:val="hybridMultilevel"/>
    <w:tmpl w:val="5ED8F834"/>
    <w:lvl w:ilvl="0" w:tplc="86748876">
      <w:start w:val="1"/>
      <w:numFmt w:val="decimal"/>
      <w:lvlText w:val="%1."/>
      <w:lvlJc w:val="left"/>
    </w:lvl>
    <w:lvl w:ilvl="1" w:tplc="BC70AFF8">
      <w:start w:val="2"/>
      <w:numFmt w:val="decimal"/>
      <w:lvlText w:val="%2."/>
      <w:lvlJc w:val="left"/>
    </w:lvl>
    <w:lvl w:ilvl="2" w:tplc="5010DE6A">
      <w:start w:val="1"/>
      <w:numFmt w:val="decimal"/>
      <w:lvlText w:val="%3"/>
      <w:lvlJc w:val="left"/>
    </w:lvl>
    <w:lvl w:ilvl="3" w:tplc="40AC9138">
      <w:numFmt w:val="decimal"/>
      <w:lvlText w:val=""/>
      <w:lvlJc w:val="left"/>
    </w:lvl>
    <w:lvl w:ilvl="4" w:tplc="A492E954">
      <w:numFmt w:val="decimal"/>
      <w:lvlText w:val=""/>
      <w:lvlJc w:val="left"/>
    </w:lvl>
    <w:lvl w:ilvl="5" w:tplc="BC64B894">
      <w:numFmt w:val="decimal"/>
      <w:lvlText w:val=""/>
      <w:lvlJc w:val="left"/>
    </w:lvl>
    <w:lvl w:ilvl="6" w:tplc="9646A44A">
      <w:numFmt w:val="decimal"/>
      <w:lvlText w:val=""/>
      <w:lvlJc w:val="left"/>
    </w:lvl>
    <w:lvl w:ilvl="7" w:tplc="28FA892A">
      <w:numFmt w:val="decimal"/>
      <w:lvlText w:val=""/>
      <w:lvlJc w:val="left"/>
    </w:lvl>
    <w:lvl w:ilvl="8" w:tplc="703C44D0">
      <w:numFmt w:val="decimal"/>
      <w:lvlText w:val=""/>
      <w:lvlJc w:val="left"/>
    </w:lvl>
  </w:abstractNum>
  <w:abstractNum w:abstractNumId="12">
    <w:nsid w:val="00001049"/>
    <w:multiLevelType w:val="hybridMultilevel"/>
    <w:tmpl w:val="ADE4B956"/>
    <w:lvl w:ilvl="0" w:tplc="8EB40944">
      <w:start w:val="1"/>
      <w:numFmt w:val="bullet"/>
      <w:lvlText w:val="и"/>
      <w:lvlJc w:val="left"/>
    </w:lvl>
    <w:lvl w:ilvl="1" w:tplc="BC34ABB2">
      <w:numFmt w:val="decimal"/>
      <w:lvlText w:val=""/>
      <w:lvlJc w:val="left"/>
    </w:lvl>
    <w:lvl w:ilvl="2" w:tplc="61240E0A">
      <w:numFmt w:val="decimal"/>
      <w:lvlText w:val=""/>
      <w:lvlJc w:val="left"/>
    </w:lvl>
    <w:lvl w:ilvl="3" w:tplc="0B0E8218">
      <w:numFmt w:val="decimal"/>
      <w:lvlText w:val=""/>
      <w:lvlJc w:val="left"/>
    </w:lvl>
    <w:lvl w:ilvl="4" w:tplc="728A98C8">
      <w:numFmt w:val="decimal"/>
      <w:lvlText w:val=""/>
      <w:lvlJc w:val="left"/>
    </w:lvl>
    <w:lvl w:ilvl="5" w:tplc="9806A562">
      <w:numFmt w:val="decimal"/>
      <w:lvlText w:val=""/>
      <w:lvlJc w:val="left"/>
    </w:lvl>
    <w:lvl w:ilvl="6" w:tplc="396E93E6">
      <w:numFmt w:val="decimal"/>
      <w:lvlText w:val=""/>
      <w:lvlJc w:val="left"/>
    </w:lvl>
    <w:lvl w:ilvl="7" w:tplc="8D962F0C">
      <w:numFmt w:val="decimal"/>
      <w:lvlText w:val=""/>
      <w:lvlJc w:val="left"/>
    </w:lvl>
    <w:lvl w:ilvl="8" w:tplc="3B5A67C4">
      <w:numFmt w:val="decimal"/>
      <w:lvlText w:val=""/>
      <w:lvlJc w:val="left"/>
    </w:lvl>
  </w:abstractNum>
  <w:abstractNum w:abstractNumId="13">
    <w:nsid w:val="0000113E"/>
    <w:multiLevelType w:val="hybridMultilevel"/>
    <w:tmpl w:val="6CDCB236"/>
    <w:lvl w:ilvl="0" w:tplc="598CB340">
      <w:start w:val="1"/>
      <w:numFmt w:val="bullet"/>
      <w:lvlText w:val="о"/>
      <w:lvlJc w:val="left"/>
    </w:lvl>
    <w:lvl w:ilvl="1" w:tplc="2EEC9EA4">
      <w:numFmt w:val="decimal"/>
      <w:lvlText w:val=""/>
      <w:lvlJc w:val="left"/>
    </w:lvl>
    <w:lvl w:ilvl="2" w:tplc="A216BAD6">
      <w:numFmt w:val="decimal"/>
      <w:lvlText w:val=""/>
      <w:lvlJc w:val="left"/>
    </w:lvl>
    <w:lvl w:ilvl="3" w:tplc="2708AF56">
      <w:numFmt w:val="decimal"/>
      <w:lvlText w:val=""/>
      <w:lvlJc w:val="left"/>
    </w:lvl>
    <w:lvl w:ilvl="4" w:tplc="F27AF886">
      <w:numFmt w:val="decimal"/>
      <w:lvlText w:val=""/>
      <w:lvlJc w:val="left"/>
    </w:lvl>
    <w:lvl w:ilvl="5" w:tplc="DE62D672">
      <w:numFmt w:val="decimal"/>
      <w:lvlText w:val=""/>
      <w:lvlJc w:val="left"/>
    </w:lvl>
    <w:lvl w:ilvl="6" w:tplc="532650D8">
      <w:numFmt w:val="decimal"/>
      <w:lvlText w:val=""/>
      <w:lvlJc w:val="left"/>
    </w:lvl>
    <w:lvl w:ilvl="7" w:tplc="D46E338C">
      <w:numFmt w:val="decimal"/>
      <w:lvlText w:val=""/>
      <w:lvlJc w:val="left"/>
    </w:lvl>
    <w:lvl w:ilvl="8" w:tplc="DBD62CB0">
      <w:numFmt w:val="decimal"/>
      <w:lvlText w:val=""/>
      <w:lvlJc w:val="left"/>
    </w:lvl>
  </w:abstractNum>
  <w:abstractNum w:abstractNumId="14">
    <w:nsid w:val="000012C2"/>
    <w:multiLevelType w:val="hybridMultilevel"/>
    <w:tmpl w:val="C9125C68"/>
    <w:lvl w:ilvl="0" w:tplc="6FB4C16E">
      <w:start w:val="1"/>
      <w:numFmt w:val="decimal"/>
      <w:lvlText w:val="%1"/>
      <w:lvlJc w:val="left"/>
    </w:lvl>
    <w:lvl w:ilvl="1" w:tplc="5248EA4C">
      <w:start w:val="1"/>
      <w:numFmt w:val="decimal"/>
      <w:lvlText w:val="%2"/>
      <w:lvlJc w:val="left"/>
    </w:lvl>
    <w:lvl w:ilvl="2" w:tplc="148478CA">
      <w:start w:val="5"/>
      <w:numFmt w:val="decimal"/>
      <w:lvlText w:val="%3."/>
      <w:lvlJc w:val="left"/>
    </w:lvl>
    <w:lvl w:ilvl="3" w:tplc="3EEC6B58">
      <w:numFmt w:val="decimal"/>
      <w:lvlText w:val=""/>
      <w:lvlJc w:val="left"/>
    </w:lvl>
    <w:lvl w:ilvl="4" w:tplc="74A8BF60">
      <w:numFmt w:val="decimal"/>
      <w:lvlText w:val=""/>
      <w:lvlJc w:val="left"/>
    </w:lvl>
    <w:lvl w:ilvl="5" w:tplc="6A12B334">
      <w:numFmt w:val="decimal"/>
      <w:lvlText w:val=""/>
      <w:lvlJc w:val="left"/>
    </w:lvl>
    <w:lvl w:ilvl="6" w:tplc="5EA41F2E">
      <w:numFmt w:val="decimal"/>
      <w:lvlText w:val=""/>
      <w:lvlJc w:val="left"/>
    </w:lvl>
    <w:lvl w:ilvl="7" w:tplc="69B83DFE">
      <w:numFmt w:val="decimal"/>
      <w:lvlText w:val=""/>
      <w:lvlJc w:val="left"/>
    </w:lvl>
    <w:lvl w:ilvl="8" w:tplc="AA7605C2">
      <w:numFmt w:val="decimal"/>
      <w:lvlText w:val=""/>
      <w:lvlJc w:val="left"/>
    </w:lvl>
  </w:abstractNum>
  <w:abstractNum w:abstractNumId="15">
    <w:nsid w:val="00001316"/>
    <w:multiLevelType w:val="hybridMultilevel"/>
    <w:tmpl w:val="C1D22A52"/>
    <w:lvl w:ilvl="0" w:tplc="D062E64A">
      <w:start w:val="1"/>
      <w:numFmt w:val="bullet"/>
      <w:lvlText w:val="•"/>
      <w:lvlJc w:val="left"/>
    </w:lvl>
    <w:lvl w:ilvl="1" w:tplc="5FFE06EC">
      <w:numFmt w:val="decimal"/>
      <w:lvlText w:val=""/>
      <w:lvlJc w:val="left"/>
    </w:lvl>
    <w:lvl w:ilvl="2" w:tplc="D796507E">
      <w:numFmt w:val="decimal"/>
      <w:lvlText w:val=""/>
      <w:lvlJc w:val="left"/>
    </w:lvl>
    <w:lvl w:ilvl="3" w:tplc="7A847DE8">
      <w:numFmt w:val="decimal"/>
      <w:lvlText w:val=""/>
      <w:lvlJc w:val="left"/>
    </w:lvl>
    <w:lvl w:ilvl="4" w:tplc="C37E5ED2">
      <w:numFmt w:val="decimal"/>
      <w:lvlText w:val=""/>
      <w:lvlJc w:val="left"/>
    </w:lvl>
    <w:lvl w:ilvl="5" w:tplc="1972A55E">
      <w:numFmt w:val="decimal"/>
      <w:lvlText w:val=""/>
      <w:lvlJc w:val="left"/>
    </w:lvl>
    <w:lvl w:ilvl="6" w:tplc="762006FA">
      <w:numFmt w:val="decimal"/>
      <w:lvlText w:val=""/>
      <w:lvlJc w:val="left"/>
    </w:lvl>
    <w:lvl w:ilvl="7" w:tplc="2668CAEC">
      <w:numFmt w:val="decimal"/>
      <w:lvlText w:val=""/>
      <w:lvlJc w:val="left"/>
    </w:lvl>
    <w:lvl w:ilvl="8" w:tplc="515A3B26">
      <w:numFmt w:val="decimal"/>
      <w:lvlText w:val=""/>
      <w:lvlJc w:val="left"/>
    </w:lvl>
  </w:abstractNum>
  <w:abstractNum w:abstractNumId="16">
    <w:nsid w:val="0000138A"/>
    <w:multiLevelType w:val="hybridMultilevel"/>
    <w:tmpl w:val="1DCA3F5A"/>
    <w:lvl w:ilvl="0" w:tplc="DB0605DE">
      <w:start w:val="1"/>
      <w:numFmt w:val="bullet"/>
      <w:lvlText w:val="и"/>
      <w:lvlJc w:val="left"/>
    </w:lvl>
    <w:lvl w:ilvl="1" w:tplc="7E0ABA56">
      <w:start w:val="1"/>
      <w:numFmt w:val="bullet"/>
      <w:lvlText w:val="•"/>
      <w:lvlJc w:val="left"/>
    </w:lvl>
    <w:lvl w:ilvl="2" w:tplc="2F80ADA0">
      <w:numFmt w:val="decimal"/>
      <w:lvlText w:val=""/>
      <w:lvlJc w:val="left"/>
    </w:lvl>
    <w:lvl w:ilvl="3" w:tplc="82E0441E">
      <w:numFmt w:val="decimal"/>
      <w:lvlText w:val=""/>
      <w:lvlJc w:val="left"/>
    </w:lvl>
    <w:lvl w:ilvl="4" w:tplc="908E1918">
      <w:numFmt w:val="decimal"/>
      <w:lvlText w:val=""/>
      <w:lvlJc w:val="left"/>
    </w:lvl>
    <w:lvl w:ilvl="5" w:tplc="2348E776">
      <w:numFmt w:val="decimal"/>
      <w:lvlText w:val=""/>
      <w:lvlJc w:val="left"/>
    </w:lvl>
    <w:lvl w:ilvl="6" w:tplc="4E0C9C64">
      <w:numFmt w:val="decimal"/>
      <w:lvlText w:val=""/>
      <w:lvlJc w:val="left"/>
    </w:lvl>
    <w:lvl w:ilvl="7" w:tplc="32A69B9E">
      <w:numFmt w:val="decimal"/>
      <w:lvlText w:val=""/>
      <w:lvlJc w:val="left"/>
    </w:lvl>
    <w:lvl w:ilvl="8" w:tplc="7BE0AD78">
      <w:numFmt w:val="decimal"/>
      <w:lvlText w:val=""/>
      <w:lvlJc w:val="left"/>
    </w:lvl>
  </w:abstractNum>
  <w:abstractNum w:abstractNumId="17">
    <w:nsid w:val="000013D3"/>
    <w:multiLevelType w:val="hybridMultilevel"/>
    <w:tmpl w:val="4EE88D56"/>
    <w:lvl w:ilvl="0" w:tplc="99225ABC">
      <w:start w:val="1"/>
      <w:numFmt w:val="bullet"/>
      <w:lvlText w:val="•"/>
      <w:lvlJc w:val="left"/>
    </w:lvl>
    <w:lvl w:ilvl="1" w:tplc="65CA68BC">
      <w:numFmt w:val="decimal"/>
      <w:lvlText w:val=""/>
      <w:lvlJc w:val="left"/>
    </w:lvl>
    <w:lvl w:ilvl="2" w:tplc="744AD69A">
      <w:numFmt w:val="decimal"/>
      <w:lvlText w:val=""/>
      <w:lvlJc w:val="left"/>
    </w:lvl>
    <w:lvl w:ilvl="3" w:tplc="8D6498DA">
      <w:numFmt w:val="decimal"/>
      <w:lvlText w:val=""/>
      <w:lvlJc w:val="left"/>
    </w:lvl>
    <w:lvl w:ilvl="4" w:tplc="6088A382">
      <w:numFmt w:val="decimal"/>
      <w:lvlText w:val=""/>
      <w:lvlJc w:val="left"/>
    </w:lvl>
    <w:lvl w:ilvl="5" w:tplc="3E747424">
      <w:numFmt w:val="decimal"/>
      <w:lvlText w:val=""/>
      <w:lvlJc w:val="left"/>
    </w:lvl>
    <w:lvl w:ilvl="6" w:tplc="19F2A262">
      <w:numFmt w:val="decimal"/>
      <w:lvlText w:val=""/>
      <w:lvlJc w:val="left"/>
    </w:lvl>
    <w:lvl w:ilvl="7" w:tplc="1AE2B1E0">
      <w:numFmt w:val="decimal"/>
      <w:lvlText w:val=""/>
      <w:lvlJc w:val="left"/>
    </w:lvl>
    <w:lvl w:ilvl="8" w:tplc="5A980D0A">
      <w:numFmt w:val="decimal"/>
      <w:lvlText w:val=""/>
      <w:lvlJc w:val="left"/>
    </w:lvl>
  </w:abstractNum>
  <w:abstractNum w:abstractNumId="18">
    <w:nsid w:val="00001643"/>
    <w:multiLevelType w:val="hybridMultilevel"/>
    <w:tmpl w:val="DA6854F6"/>
    <w:lvl w:ilvl="0" w:tplc="FB268460">
      <w:start w:val="1"/>
      <w:numFmt w:val="bullet"/>
      <w:lvlText w:val="В"/>
      <w:lvlJc w:val="left"/>
    </w:lvl>
    <w:lvl w:ilvl="1" w:tplc="C0D64ED6">
      <w:numFmt w:val="decimal"/>
      <w:lvlText w:val=""/>
      <w:lvlJc w:val="left"/>
    </w:lvl>
    <w:lvl w:ilvl="2" w:tplc="DFBA9632">
      <w:numFmt w:val="decimal"/>
      <w:lvlText w:val=""/>
      <w:lvlJc w:val="left"/>
    </w:lvl>
    <w:lvl w:ilvl="3" w:tplc="8FE60584">
      <w:numFmt w:val="decimal"/>
      <w:lvlText w:val=""/>
      <w:lvlJc w:val="left"/>
    </w:lvl>
    <w:lvl w:ilvl="4" w:tplc="0BAAEA4C">
      <w:numFmt w:val="decimal"/>
      <w:lvlText w:val=""/>
      <w:lvlJc w:val="left"/>
    </w:lvl>
    <w:lvl w:ilvl="5" w:tplc="FBEAC5FA">
      <w:numFmt w:val="decimal"/>
      <w:lvlText w:val=""/>
      <w:lvlJc w:val="left"/>
    </w:lvl>
    <w:lvl w:ilvl="6" w:tplc="9822BEBC">
      <w:numFmt w:val="decimal"/>
      <w:lvlText w:val=""/>
      <w:lvlJc w:val="left"/>
    </w:lvl>
    <w:lvl w:ilvl="7" w:tplc="A42494B8">
      <w:numFmt w:val="decimal"/>
      <w:lvlText w:val=""/>
      <w:lvlJc w:val="left"/>
    </w:lvl>
    <w:lvl w:ilvl="8" w:tplc="D16813EA">
      <w:numFmt w:val="decimal"/>
      <w:lvlText w:val=""/>
      <w:lvlJc w:val="left"/>
    </w:lvl>
  </w:abstractNum>
  <w:abstractNum w:abstractNumId="19">
    <w:nsid w:val="00001796"/>
    <w:multiLevelType w:val="hybridMultilevel"/>
    <w:tmpl w:val="C0E23138"/>
    <w:lvl w:ilvl="0" w:tplc="A85C5094">
      <w:start w:val="1"/>
      <w:numFmt w:val="bullet"/>
      <w:lvlText w:val="В"/>
      <w:lvlJc w:val="left"/>
    </w:lvl>
    <w:lvl w:ilvl="1" w:tplc="B130EA54">
      <w:start w:val="1"/>
      <w:numFmt w:val="bullet"/>
      <w:lvlText w:val="•"/>
      <w:lvlJc w:val="left"/>
    </w:lvl>
    <w:lvl w:ilvl="2" w:tplc="16C6074E">
      <w:numFmt w:val="decimal"/>
      <w:lvlText w:val=""/>
      <w:lvlJc w:val="left"/>
    </w:lvl>
    <w:lvl w:ilvl="3" w:tplc="76344C7A">
      <w:numFmt w:val="decimal"/>
      <w:lvlText w:val=""/>
      <w:lvlJc w:val="left"/>
    </w:lvl>
    <w:lvl w:ilvl="4" w:tplc="3A7893C0">
      <w:numFmt w:val="decimal"/>
      <w:lvlText w:val=""/>
      <w:lvlJc w:val="left"/>
    </w:lvl>
    <w:lvl w:ilvl="5" w:tplc="9508E6D4">
      <w:numFmt w:val="decimal"/>
      <w:lvlText w:val=""/>
      <w:lvlJc w:val="left"/>
    </w:lvl>
    <w:lvl w:ilvl="6" w:tplc="DC1C9CCE">
      <w:numFmt w:val="decimal"/>
      <w:lvlText w:val=""/>
      <w:lvlJc w:val="left"/>
    </w:lvl>
    <w:lvl w:ilvl="7" w:tplc="15EED2EC">
      <w:numFmt w:val="decimal"/>
      <w:lvlText w:val=""/>
      <w:lvlJc w:val="left"/>
    </w:lvl>
    <w:lvl w:ilvl="8" w:tplc="5EAEAE8A">
      <w:numFmt w:val="decimal"/>
      <w:lvlText w:val=""/>
      <w:lvlJc w:val="left"/>
    </w:lvl>
  </w:abstractNum>
  <w:abstractNum w:abstractNumId="20">
    <w:nsid w:val="0000182F"/>
    <w:multiLevelType w:val="hybridMultilevel"/>
    <w:tmpl w:val="4C2247D0"/>
    <w:lvl w:ilvl="0" w:tplc="4DF4E3CA">
      <w:start w:val="1"/>
      <w:numFmt w:val="bullet"/>
      <w:lvlText w:val="В"/>
      <w:lvlJc w:val="left"/>
    </w:lvl>
    <w:lvl w:ilvl="1" w:tplc="4F6087E0">
      <w:numFmt w:val="decimal"/>
      <w:lvlText w:val=""/>
      <w:lvlJc w:val="left"/>
    </w:lvl>
    <w:lvl w:ilvl="2" w:tplc="105CF700">
      <w:numFmt w:val="decimal"/>
      <w:lvlText w:val=""/>
      <w:lvlJc w:val="left"/>
    </w:lvl>
    <w:lvl w:ilvl="3" w:tplc="504ABE32">
      <w:numFmt w:val="decimal"/>
      <w:lvlText w:val=""/>
      <w:lvlJc w:val="left"/>
    </w:lvl>
    <w:lvl w:ilvl="4" w:tplc="F5A44E6E">
      <w:numFmt w:val="decimal"/>
      <w:lvlText w:val=""/>
      <w:lvlJc w:val="left"/>
    </w:lvl>
    <w:lvl w:ilvl="5" w:tplc="3E8033C0">
      <w:numFmt w:val="decimal"/>
      <w:lvlText w:val=""/>
      <w:lvlJc w:val="left"/>
    </w:lvl>
    <w:lvl w:ilvl="6" w:tplc="A7D2B288">
      <w:numFmt w:val="decimal"/>
      <w:lvlText w:val=""/>
      <w:lvlJc w:val="left"/>
    </w:lvl>
    <w:lvl w:ilvl="7" w:tplc="9D6266B8">
      <w:numFmt w:val="decimal"/>
      <w:lvlText w:val=""/>
      <w:lvlJc w:val="left"/>
    </w:lvl>
    <w:lvl w:ilvl="8" w:tplc="2072191C">
      <w:numFmt w:val="decimal"/>
      <w:lvlText w:val=""/>
      <w:lvlJc w:val="left"/>
    </w:lvl>
  </w:abstractNum>
  <w:abstractNum w:abstractNumId="21">
    <w:nsid w:val="000019DA"/>
    <w:multiLevelType w:val="hybridMultilevel"/>
    <w:tmpl w:val="E28E170A"/>
    <w:lvl w:ilvl="0" w:tplc="4C2246AA">
      <w:start w:val="1"/>
      <w:numFmt w:val="bullet"/>
      <w:lvlText w:val="В"/>
      <w:lvlJc w:val="left"/>
    </w:lvl>
    <w:lvl w:ilvl="1" w:tplc="34945F30">
      <w:numFmt w:val="decimal"/>
      <w:lvlText w:val=""/>
      <w:lvlJc w:val="left"/>
    </w:lvl>
    <w:lvl w:ilvl="2" w:tplc="424A670A">
      <w:numFmt w:val="decimal"/>
      <w:lvlText w:val=""/>
      <w:lvlJc w:val="left"/>
    </w:lvl>
    <w:lvl w:ilvl="3" w:tplc="480A0B5E">
      <w:numFmt w:val="decimal"/>
      <w:lvlText w:val=""/>
      <w:lvlJc w:val="left"/>
    </w:lvl>
    <w:lvl w:ilvl="4" w:tplc="8CC022B4">
      <w:numFmt w:val="decimal"/>
      <w:lvlText w:val=""/>
      <w:lvlJc w:val="left"/>
    </w:lvl>
    <w:lvl w:ilvl="5" w:tplc="BDFCDFB2">
      <w:numFmt w:val="decimal"/>
      <w:lvlText w:val=""/>
      <w:lvlJc w:val="left"/>
    </w:lvl>
    <w:lvl w:ilvl="6" w:tplc="5AE8F35C">
      <w:numFmt w:val="decimal"/>
      <w:lvlText w:val=""/>
      <w:lvlJc w:val="left"/>
    </w:lvl>
    <w:lvl w:ilvl="7" w:tplc="B532BE94">
      <w:numFmt w:val="decimal"/>
      <w:lvlText w:val=""/>
      <w:lvlJc w:val="left"/>
    </w:lvl>
    <w:lvl w:ilvl="8" w:tplc="E7A404BA">
      <w:numFmt w:val="decimal"/>
      <w:lvlText w:val=""/>
      <w:lvlJc w:val="left"/>
    </w:lvl>
  </w:abstractNum>
  <w:abstractNum w:abstractNumId="22">
    <w:nsid w:val="00001D18"/>
    <w:multiLevelType w:val="hybridMultilevel"/>
    <w:tmpl w:val="FA180862"/>
    <w:lvl w:ilvl="0" w:tplc="ED7062F8">
      <w:start w:val="1"/>
      <w:numFmt w:val="bullet"/>
      <w:lvlText w:val="•"/>
      <w:lvlJc w:val="left"/>
    </w:lvl>
    <w:lvl w:ilvl="1" w:tplc="4170B928">
      <w:numFmt w:val="decimal"/>
      <w:lvlText w:val=""/>
      <w:lvlJc w:val="left"/>
    </w:lvl>
    <w:lvl w:ilvl="2" w:tplc="BE16C71E">
      <w:numFmt w:val="decimal"/>
      <w:lvlText w:val=""/>
      <w:lvlJc w:val="left"/>
    </w:lvl>
    <w:lvl w:ilvl="3" w:tplc="6E22B052">
      <w:numFmt w:val="decimal"/>
      <w:lvlText w:val=""/>
      <w:lvlJc w:val="left"/>
    </w:lvl>
    <w:lvl w:ilvl="4" w:tplc="AF968F5C">
      <w:numFmt w:val="decimal"/>
      <w:lvlText w:val=""/>
      <w:lvlJc w:val="left"/>
    </w:lvl>
    <w:lvl w:ilvl="5" w:tplc="21FC0758">
      <w:numFmt w:val="decimal"/>
      <w:lvlText w:val=""/>
      <w:lvlJc w:val="left"/>
    </w:lvl>
    <w:lvl w:ilvl="6" w:tplc="094ACAD4">
      <w:numFmt w:val="decimal"/>
      <w:lvlText w:val=""/>
      <w:lvlJc w:val="left"/>
    </w:lvl>
    <w:lvl w:ilvl="7" w:tplc="A9B89B16">
      <w:numFmt w:val="decimal"/>
      <w:lvlText w:val=""/>
      <w:lvlJc w:val="left"/>
    </w:lvl>
    <w:lvl w:ilvl="8" w:tplc="0C709430">
      <w:numFmt w:val="decimal"/>
      <w:lvlText w:val=""/>
      <w:lvlJc w:val="left"/>
    </w:lvl>
  </w:abstractNum>
  <w:abstractNum w:abstractNumId="23">
    <w:nsid w:val="00001DCB"/>
    <w:multiLevelType w:val="hybridMultilevel"/>
    <w:tmpl w:val="EC60ADAE"/>
    <w:lvl w:ilvl="0" w:tplc="7FC87CB0">
      <w:start w:val="1"/>
      <w:numFmt w:val="decimal"/>
      <w:lvlText w:val="%1."/>
      <w:lvlJc w:val="left"/>
    </w:lvl>
    <w:lvl w:ilvl="1" w:tplc="08C6D05C">
      <w:numFmt w:val="decimal"/>
      <w:lvlText w:val=""/>
      <w:lvlJc w:val="left"/>
    </w:lvl>
    <w:lvl w:ilvl="2" w:tplc="D330544E">
      <w:numFmt w:val="decimal"/>
      <w:lvlText w:val=""/>
      <w:lvlJc w:val="left"/>
    </w:lvl>
    <w:lvl w:ilvl="3" w:tplc="C656568A">
      <w:numFmt w:val="decimal"/>
      <w:lvlText w:val=""/>
      <w:lvlJc w:val="left"/>
    </w:lvl>
    <w:lvl w:ilvl="4" w:tplc="57D018E6">
      <w:numFmt w:val="decimal"/>
      <w:lvlText w:val=""/>
      <w:lvlJc w:val="left"/>
    </w:lvl>
    <w:lvl w:ilvl="5" w:tplc="93D25E70">
      <w:numFmt w:val="decimal"/>
      <w:lvlText w:val=""/>
      <w:lvlJc w:val="left"/>
    </w:lvl>
    <w:lvl w:ilvl="6" w:tplc="8988B5E8">
      <w:numFmt w:val="decimal"/>
      <w:lvlText w:val=""/>
      <w:lvlJc w:val="left"/>
    </w:lvl>
    <w:lvl w:ilvl="7" w:tplc="FFD2A860">
      <w:numFmt w:val="decimal"/>
      <w:lvlText w:val=""/>
      <w:lvlJc w:val="left"/>
    </w:lvl>
    <w:lvl w:ilvl="8" w:tplc="D5AE22C8">
      <w:numFmt w:val="decimal"/>
      <w:lvlText w:val=""/>
      <w:lvlJc w:val="left"/>
    </w:lvl>
  </w:abstractNum>
  <w:abstractNum w:abstractNumId="24">
    <w:nsid w:val="00001EDC"/>
    <w:multiLevelType w:val="hybridMultilevel"/>
    <w:tmpl w:val="C2F00C76"/>
    <w:lvl w:ilvl="0" w:tplc="8490F456">
      <w:start w:val="1"/>
      <w:numFmt w:val="bullet"/>
      <w:lvlText w:val="и."/>
      <w:lvlJc w:val="left"/>
    </w:lvl>
    <w:lvl w:ilvl="1" w:tplc="0740625E">
      <w:numFmt w:val="decimal"/>
      <w:lvlText w:val=""/>
      <w:lvlJc w:val="left"/>
    </w:lvl>
    <w:lvl w:ilvl="2" w:tplc="3A70369C">
      <w:numFmt w:val="decimal"/>
      <w:lvlText w:val=""/>
      <w:lvlJc w:val="left"/>
    </w:lvl>
    <w:lvl w:ilvl="3" w:tplc="5FD87F2E">
      <w:numFmt w:val="decimal"/>
      <w:lvlText w:val=""/>
      <w:lvlJc w:val="left"/>
    </w:lvl>
    <w:lvl w:ilvl="4" w:tplc="76F4FF12">
      <w:numFmt w:val="decimal"/>
      <w:lvlText w:val=""/>
      <w:lvlJc w:val="left"/>
    </w:lvl>
    <w:lvl w:ilvl="5" w:tplc="ED880CCA">
      <w:numFmt w:val="decimal"/>
      <w:lvlText w:val=""/>
      <w:lvlJc w:val="left"/>
    </w:lvl>
    <w:lvl w:ilvl="6" w:tplc="E61A0F64">
      <w:numFmt w:val="decimal"/>
      <w:lvlText w:val=""/>
      <w:lvlJc w:val="left"/>
    </w:lvl>
    <w:lvl w:ilvl="7" w:tplc="F0F46716">
      <w:numFmt w:val="decimal"/>
      <w:lvlText w:val=""/>
      <w:lvlJc w:val="left"/>
    </w:lvl>
    <w:lvl w:ilvl="8" w:tplc="57A48D42">
      <w:numFmt w:val="decimal"/>
      <w:lvlText w:val=""/>
      <w:lvlJc w:val="left"/>
    </w:lvl>
  </w:abstractNum>
  <w:abstractNum w:abstractNumId="25">
    <w:nsid w:val="00001F16"/>
    <w:multiLevelType w:val="hybridMultilevel"/>
    <w:tmpl w:val="4E08DBAA"/>
    <w:lvl w:ilvl="0" w:tplc="983E10F2">
      <w:start w:val="1"/>
      <w:numFmt w:val="bullet"/>
      <w:lvlText w:val="и"/>
      <w:lvlJc w:val="left"/>
    </w:lvl>
    <w:lvl w:ilvl="1" w:tplc="7B0C085C">
      <w:numFmt w:val="decimal"/>
      <w:lvlText w:val=""/>
      <w:lvlJc w:val="left"/>
    </w:lvl>
    <w:lvl w:ilvl="2" w:tplc="2F5C38F4">
      <w:numFmt w:val="decimal"/>
      <w:lvlText w:val=""/>
      <w:lvlJc w:val="left"/>
    </w:lvl>
    <w:lvl w:ilvl="3" w:tplc="4C7EF9E2">
      <w:numFmt w:val="decimal"/>
      <w:lvlText w:val=""/>
      <w:lvlJc w:val="left"/>
    </w:lvl>
    <w:lvl w:ilvl="4" w:tplc="0E424164">
      <w:numFmt w:val="decimal"/>
      <w:lvlText w:val=""/>
      <w:lvlJc w:val="left"/>
    </w:lvl>
    <w:lvl w:ilvl="5" w:tplc="02FE3208">
      <w:numFmt w:val="decimal"/>
      <w:lvlText w:val=""/>
      <w:lvlJc w:val="left"/>
    </w:lvl>
    <w:lvl w:ilvl="6" w:tplc="BD54C124">
      <w:numFmt w:val="decimal"/>
      <w:lvlText w:val=""/>
      <w:lvlJc w:val="left"/>
    </w:lvl>
    <w:lvl w:ilvl="7" w:tplc="343E8638">
      <w:numFmt w:val="decimal"/>
      <w:lvlText w:val=""/>
      <w:lvlJc w:val="left"/>
    </w:lvl>
    <w:lvl w:ilvl="8" w:tplc="7C5691F0">
      <w:numFmt w:val="decimal"/>
      <w:lvlText w:val=""/>
      <w:lvlJc w:val="left"/>
    </w:lvl>
  </w:abstractNum>
  <w:abstractNum w:abstractNumId="26">
    <w:nsid w:val="000020A8"/>
    <w:multiLevelType w:val="hybridMultilevel"/>
    <w:tmpl w:val="80D27E28"/>
    <w:lvl w:ilvl="0" w:tplc="3BBCF6B0">
      <w:start w:val="1"/>
      <w:numFmt w:val="bullet"/>
      <w:lvlText w:val="•"/>
      <w:lvlJc w:val="left"/>
    </w:lvl>
    <w:lvl w:ilvl="1" w:tplc="61BE1022">
      <w:numFmt w:val="decimal"/>
      <w:lvlText w:val=""/>
      <w:lvlJc w:val="left"/>
    </w:lvl>
    <w:lvl w:ilvl="2" w:tplc="44FA918A">
      <w:numFmt w:val="decimal"/>
      <w:lvlText w:val=""/>
      <w:lvlJc w:val="left"/>
    </w:lvl>
    <w:lvl w:ilvl="3" w:tplc="F1FCEBB8">
      <w:numFmt w:val="decimal"/>
      <w:lvlText w:val=""/>
      <w:lvlJc w:val="left"/>
    </w:lvl>
    <w:lvl w:ilvl="4" w:tplc="73C01F68">
      <w:numFmt w:val="decimal"/>
      <w:lvlText w:val=""/>
      <w:lvlJc w:val="left"/>
    </w:lvl>
    <w:lvl w:ilvl="5" w:tplc="1E1C939A">
      <w:numFmt w:val="decimal"/>
      <w:lvlText w:val=""/>
      <w:lvlJc w:val="left"/>
    </w:lvl>
    <w:lvl w:ilvl="6" w:tplc="0E227A6C">
      <w:numFmt w:val="decimal"/>
      <w:lvlText w:val=""/>
      <w:lvlJc w:val="left"/>
    </w:lvl>
    <w:lvl w:ilvl="7" w:tplc="F196C7F4">
      <w:numFmt w:val="decimal"/>
      <w:lvlText w:val=""/>
      <w:lvlJc w:val="left"/>
    </w:lvl>
    <w:lvl w:ilvl="8" w:tplc="6674F920">
      <w:numFmt w:val="decimal"/>
      <w:lvlText w:val=""/>
      <w:lvlJc w:val="left"/>
    </w:lvl>
  </w:abstractNum>
  <w:abstractNum w:abstractNumId="27">
    <w:nsid w:val="00002120"/>
    <w:multiLevelType w:val="hybridMultilevel"/>
    <w:tmpl w:val="ABA43912"/>
    <w:lvl w:ilvl="0" w:tplc="C82A9F74">
      <w:start w:val="1"/>
      <w:numFmt w:val="decimal"/>
      <w:lvlText w:val="%1."/>
      <w:lvlJc w:val="left"/>
    </w:lvl>
    <w:lvl w:ilvl="1" w:tplc="9D80C226">
      <w:numFmt w:val="decimal"/>
      <w:lvlText w:val=""/>
      <w:lvlJc w:val="left"/>
    </w:lvl>
    <w:lvl w:ilvl="2" w:tplc="9EDCFF0E">
      <w:numFmt w:val="decimal"/>
      <w:lvlText w:val=""/>
      <w:lvlJc w:val="left"/>
    </w:lvl>
    <w:lvl w:ilvl="3" w:tplc="8AD203AC">
      <w:numFmt w:val="decimal"/>
      <w:lvlText w:val=""/>
      <w:lvlJc w:val="left"/>
    </w:lvl>
    <w:lvl w:ilvl="4" w:tplc="3544DB58">
      <w:numFmt w:val="decimal"/>
      <w:lvlText w:val=""/>
      <w:lvlJc w:val="left"/>
    </w:lvl>
    <w:lvl w:ilvl="5" w:tplc="6CF2E530">
      <w:numFmt w:val="decimal"/>
      <w:lvlText w:val=""/>
      <w:lvlJc w:val="left"/>
    </w:lvl>
    <w:lvl w:ilvl="6" w:tplc="EF34622E">
      <w:numFmt w:val="decimal"/>
      <w:lvlText w:val=""/>
      <w:lvlJc w:val="left"/>
    </w:lvl>
    <w:lvl w:ilvl="7" w:tplc="1A5228BC">
      <w:numFmt w:val="decimal"/>
      <w:lvlText w:val=""/>
      <w:lvlJc w:val="left"/>
    </w:lvl>
    <w:lvl w:ilvl="8" w:tplc="1270C9FE">
      <w:numFmt w:val="decimal"/>
      <w:lvlText w:val=""/>
      <w:lvlJc w:val="left"/>
    </w:lvl>
  </w:abstractNum>
  <w:abstractNum w:abstractNumId="28">
    <w:nsid w:val="0000212C"/>
    <w:multiLevelType w:val="hybridMultilevel"/>
    <w:tmpl w:val="3FFAB1FA"/>
    <w:lvl w:ilvl="0" w:tplc="37C2723C">
      <w:start w:val="1"/>
      <w:numFmt w:val="bullet"/>
      <w:lvlText w:val="•"/>
      <w:lvlJc w:val="left"/>
    </w:lvl>
    <w:lvl w:ilvl="1" w:tplc="E5A69C26">
      <w:numFmt w:val="decimal"/>
      <w:lvlText w:val=""/>
      <w:lvlJc w:val="left"/>
    </w:lvl>
    <w:lvl w:ilvl="2" w:tplc="0A1650DA">
      <w:numFmt w:val="decimal"/>
      <w:lvlText w:val=""/>
      <w:lvlJc w:val="left"/>
    </w:lvl>
    <w:lvl w:ilvl="3" w:tplc="15BAC554">
      <w:numFmt w:val="decimal"/>
      <w:lvlText w:val=""/>
      <w:lvlJc w:val="left"/>
    </w:lvl>
    <w:lvl w:ilvl="4" w:tplc="E154DAC0">
      <w:numFmt w:val="decimal"/>
      <w:lvlText w:val=""/>
      <w:lvlJc w:val="left"/>
    </w:lvl>
    <w:lvl w:ilvl="5" w:tplc="B2C4A20A">
      <w:numFmt w:val="decimal"/>
      <w:lvlText w:val=""/>
      <w:lvlJc w:val="left"/>
    </w:lvl>
    <w:lvl w:ilvl="6" w:tplc="DF08C814">
      <w:numFmt w:val="decimal"/>
      <w:lvlText w:val=""/>
      <w:lvlJc w:val="left"/>
    </w:lvl>
    <w:lvl w:ilvl="7" w:tplc="1BD4F864">
      <w:numFmt w:val="decimal"/>
      <w:lvlText w:val=""/>
      <w:lvlJc w:val="left"/>
    </w:lvl>
    <w:lvl w:ilvl="8" w:tplc="96525ABE">
      <w:numFmt w:val="decimal"/>
      <w:lvlText w:val=""/>
      <w:lvlJc w:val="left"/>
    </w:lvl>
  </w:abstractNum>
  <w:abstractNum w:abstractNumId="29">
    <w:nsid w:val="0000251F"/>
    <w:multiLevelType w:val="hybridMultilevel"/>
    <w:tmpl w:val="BA5AC3EE"/>
    <w:lvl w:ilvl="0" w:tplc="10560F3E">
      <w:start w:val="1"/>
      <w:numFmt w:val="bullet"/>
      <w:lvlText w:val="•"/>
      <w:lvlJc w:val="left"/>
    </w:lvl>
    <w:lvl w:ilvl="1" w:tplc="38B4D4A2">
      <w:numFmt w:val="decimal"/>
      <w:lvlText w:val=""/>
      <w:lvlJc w:val="left"/>
    </w:lvl>
    <w:lvl w:ilvl="2" w:tplc="CDD0202C">
      <w:numFmt w:val="decimal"/>
      <w:lvlText w:val=""/>
      <w:lvlJc w:val="left"/>
    </w:lvl>
    <w:lvl w:ilvl="3" w:tplc="ADEE192C">
      <w:numFmt w:val="decimal"/>
      <w:lvlText w:val=""/>
      <w:lvlJc w:val="left"/>
    </w:lvl>
    <w:lvl w:ilvl="4" w:tplc="09B27586">
      <w:numFmt w:val="decimal"/>
      <w:lvlText w:val=""/>
      <w:lvlJc w:val="left"/>
    </w:lvl>
    <w:lvl w:ilvl="5" w:tplc="FB521F0C">
      <w:numFmt w:val="decimal"/>
      <w:lvlText w:val=""/>
      <w:lvlJc w:val="left"/>
    </w:lvl>
    <w:lvl w:ilvl="6" w:tplc="818C7744">
      <w:numFmt w:val="decimal"/>
      <w:lvlText w:val=""/>
      <w:lvlJc w:val="left"/>
    </w:lvl>
    <w:lvl w:ilvl="7" w:tplc="D0E6AFC4">
      <w:numFmt w:val="decimal"/>
      <w:lvlText w:val=""/>
      <w:lvlJc w:val="left"/>
    </w:lvl>
    <w:lvl w:ilvl="8" w:tplc="9B12AC20">
      <w:numFmt w:val="decimal"/>
      <w:lvlText w:val=""/>
      <w:lvlJc w:val="left"/>
    </w:lvl>
  </w:abstractNum>
  <w:abstractNum w:abstractNumId="30">
    <w:nsid w:val="0000263D"/>
    <w:multiLevelType w:val="hybridMultilevel"/>
    <w:tmpl w:val="BFB295C8"/>
    <w:lvl w:ilvl="0" w:tplc="95CAFDC8">
      <w:start w:val="1"/>
      <w:numFmt w:val="bullet"/>
      <w:lvlText w:val="•"/>
      <w:lvlJc w:val="left"/>
    </w:lvl>
    <w:lvl w:ilvl="1" w:tplc="92A8B448">
      <w:numFmt w:val="decimal"/>
      <w:lvlText w:val=""/>
      <w:lvlJc w:val="left"/>
    </w:lvl>
    <w:lvl w:ilvl="2" w:tplc="BAF60722">
      <w:numFmt w:val="decimal"/>
      <w:lvlText w:val=""/>
      <w:lvlJc w:val="left"/>
    </w:lvl>
    <w:lvl w:ilvl="3" w:tplc="E864F5E2">
      <w:numFmt w:val="decimal"/>
      <w:lvlText w:val=""/>
      <w:lvlJc w:val="left"/>
    </w:lvl>
    <w:lvl w:ilvl="4" w:tplc="7D5A5C68">
      <w:numFmt w:val="decimal"/>
      <w:lvlText w:val=""/>
      <w:lvlJc w:val="left"/>
    </w:lvl>
    <w:lvl w:ilvl="5" w:tplc="91562F62">
      <w:numFmt w:val="decimal"/>
      <w:lvlText w:val=""/>
      <w:lvlJc w:val="left"/>
    </w:lvl>
    <w:lvl w:ilvl="6" w:tplc="43C65906">
      <w:numFmt w:val="decimal"/>
      <w:lvlText w:val=""/>
      <w:lvlJc w:val="left"/>
    </w:lvl>
    <w:lvl w:ilvl="7" w:tplc="B88EBA14">
      <w:numFmt w:val="decimal"/>
      <w:lvlText w:val=""/>
      <w:lvlJc w:val="left"/>
    </w:lvl>
    <w:lvl w:ilvl="8" w:tplc="121AE9F4">
      <w:numFmt w:val="decimal"/>
      <w:lvlText w:val=""/>
      <w:lvlJc w:val="left"/>
    </w:lvl>
  </w:abstractNum>
  <w:abstractNum w:abstractNumId="31">
    <w:nsid w:val="00002668"/>
    <w:multiLevelType w:val="hybridMultilevel"/>
    <w:tmpl w:val="C81461D2"/>
    <w:lvl w:ilvl="0" w:tplc="517C61B2">
      <w:start w:val="1"/>
      <w:numFmt w:val="bullet"/>
      <w:lvlText w:val="и"/>
      <w:lvlJc w:val="left"/>
    </w:lvl>
    <w:lvl w:ilvl="1" w:tplc="5906BC96">
      <w:numFmt w:val="decimal"/>
      <w:lvlText w:val=""/>
      <w:lvlJc w:val="left"/>
    </w:lvl>
    <w:lvl w:ilvl="2" w:tplc="5A805A3A">
      <w:numFmt w:val="decimal"/>
      <w:lvlText w:val=""/>
      <w:lvlJc w:val="left"/>
    </w:lvl>
    <w:lvl w:ilvl="3" w:tplc="BFBE8778">
      <w:numFmt w:val="decimal"/>
      <w:lvlText w:val=""/>
      <w:lvlJc w:val="left"/>
    </w:lvl>
    <w:lvl w:ilvl="4" w:tplc="A4F61FBC">
      <w:numFmt w:val="decimal"/>
      <w:lvlText w:val=""/>
      <w:lvlJc w:val="left"/>
    </w:lvl>
    <w:lvl w:ilvl="5" w:tplc="B0D2E232">
      <w:numFmt w:val="decimal"/>
      <w:lvlText w:val=""/>
      <w:lvlJc w:val="left"/>
    </w:lvl>
    <w:lvl w:ilvl="6" w:tplc="58EA7ED2">
      <w:numFmt w:val="decimal"/>
      <w:lvlText w:val=""/>
      <w:lvlJc w:val="left"/>
    </w:lvl>
    <w:lvl w:ilvl="7" w:tplc="B2F840EA">
      <w:numFmt w:val="decimal"/>
      <w:lvlText w:val=""/>
      <w:lvlJc w:val="left"/>
    </w:lvl>
    <w:lvl w:ilvl="8" w:tplc="C3482E90">
      <w:numFmt w:val="decimal"/>
      <w:lvlText w:val=""/>
      <w:lvlJc w:val="left"/>
    </w:lvl>
  </w:abstractNum>
  <w:abstractNum w:abstractNumId="32">
    <w:nsid w:val="00002725"/>
    <w:multiLevelType w:val="hybridMultilevel"/>
    <w:tmpl w:val="C05E62FA"/>
    <w:lvl w:ilvl="0" w:tplc="ADCAD30A">
      <w:start w:val="1"/>
      <w:numFmt w:val="bullet"/>
      <w:lvlText w:val="а"/>
      <w:lvlJc w:val="left"/>
    </w:lvl>
    <w:lvl w:ilvl="1" w:tplc="C330A11C">
      <w:start w:val="1"/>
      <w:numFmt w:val="bullet"/>
      <w:lvlText w:val="•"/>
      <w:lvlJc w:val="left"/>
    </w:lvl>
    <w:lvl w:ilvl="2" w:tplc="40C8ABDA">
      <w:numFmt w:val="decimal"/>
      <w:lvlText w:val=""/>
      <w:lvlJc w:val="left"/>
    </w:lvl>
    <w:lvl w:ilvl="3" w:tplc="45C03E1C">
      <w:numFmt w:val="decimal"/>
      <w:lvlText w:val=""/>
      <w:lvlJc w:val="left"/>
    </w:lvl>
    <w:lvl w:ilvl="4" w:tplc="0D745BAC">
      <w:numFmt w:val="decimal"/>
      <w:lvlText w:val=""/>
      <w:lvlJc w:val="left"/>
    </w:lvl>
    <w:lvl w:ilvl="5" w:tplc="3FD2C01C">
      <w:numFmt w:val="decimal"/>
      <w:lvlText w:val=""/>
      <w:lvlJc w:val="left"/>
    </w:lvl>
    <w:lvl w:ilvl="6" w:tplc="795EB15E">
      <w:numFmt w:val="decimal"/>
      <w:lvlText w:val=""/>
      <w:lvlJc w:val="left"/>
    </w:lvl>
    <w:lvl w:ilvl="7" w:tplc="0D0A7844">
      <w:numFmt w:val="decimal"/>
      <w:lvlText w:val=""/>
      <w:lvlJc w:val="left"/>
    </w:lvl>
    <w:lvl w:ilvl="8" w:tplc="6BE0F88C">
      <w:numFmt w:val="decimal"/>
      <w:lvlText w:val=""/>
      <w:lvlJc w:val="left"/>
    </w:lvl>
  </w:abstractNum>
  <w:abstractNum w:abstractNumId="33">
    <w:nsid w:val="0000282D"/>
    <w:multiLevelType w:val="hybridMultilevel"/>
    <w:tmpl w:val="E1B8D830"/>
    <w:lvl w:ilvl="0" w:tplc="5DDEAAD8">
      <w:start w:val="1"/>
      <w:numFmt w:val="bullet"/>
      <w:lvlText w:val="к"/>
      <w:lvlJc w:val="left"/>
    </w:lvl>
    <w:lvl w:ilvl="1" w:tplc="9F6C8772">
      <w:numFmt w:val="decimal"/>
      <w:lvlText w:val=""/>
      <w:lvlJc w:val="left"/>
    </w:lvl>
    <w:lvl w:ilvl="2" w:tplc="8B98E7DA">
      <w:numFmt w:val="decimal"/>
      <w:lvlText w:val=""/>
      <w:lvlJc w:val="left"/>
    </w:lvl>
    <w:lvl w:ilvl="3" w:tplc="4B627D42">
      <w:numFmt w:val="decimal"/>
      <w:lvlText w:val=""/>
      <w:lvlJc w:val="left"/>
    </w:lvl>
    <w:lvl w:ilvl="4" w:tplc="F4A625E4">
      <w:numFmt w:val="decimal"/>
      <w:lvlText w:val=""/>
      <w:lvlJc w:val="left"/>
    </w:lvl>
    <w:lvl w:ilvl="5" w:tplc="FA4608DE">
      <w:numFmt w:val="decimal"/>
      <w:lvlText w:val=""/>
      <w:lvlJc w:val="left"/>
    </w:lvl>
    <w:lvl w:ilvl="6" w:tplc="7F0670BA">
      <w:numFmt w:val="decimal"/>
      <w:lvlText w:val=""/>
      <w:lvlJc w:val="left"/>
    </w:lvl>
    <w:lvl w:ilvl="7" w:tplc="F57EA5DA">
      <w:numFmt w:val="decimal"/>
      <w:lvlText w:val=""/>
      <w:lvlJc w:val="left"/>
    </w:lvl>
    <w:lvl w:ilvl="8" w:tplc="155CBEBA">
      <w:numFmt w:val="decimal"/>
      <w:lvlText w:val=""/>
      <w:lvlJc w:val="left"/>
    </w:lvl>
  </w:abstractNum>
  <w:abstractNum w:abstractNumId="34">
    <w:nsid w:val="00002852"/>
    <w:multiLevelType w:val="hybridMultilevel"/>
    <w:tmpl w:val="E962E21E"/>
    <w:lvl w:ilvl="0" w:tplc="4B36D252">
      <w:start w:val="1"/>
      <w:numFmt w:val="bullet"/>
      <w:lvlText w:val="•"/>
      <w:lvlJc w:val="left"/>
    </w:lvl>
    <w:lvl w:ilvl="1" w:tplc="25C8E50E">
      <w:numFmt w:val="decimal"/>
      <w:lvlText w:val=""/>
      <w:lvlJc w:val="left"/>
    </w:lvl>
    <w:lvl w:ilvl="2" w:tplc="082034A2">
      <w:numFmt w:val="decimal"/>
      <w:lvlText w:val=""/>
      <w:lvlJc w:val="left"/>
    </w:lvl>
    <w:lvl w:ilvl="3" w:tplc="72F80C84">
      <w:numFmt w:val="decimal"/>
      <w:lvlText w:val=""/>
      <w:lvlJc w:val="left"/>
    </w:lvl>
    <w:lvl w:ilvl="4" w:tplc="61C8A296">
      <w:numFmt w:val="decimal"/>
      <w:lvlText w:val=""/>
      <w:lvlJc w:val="left"/>
    </w:lvl>
    <w:lvl w:ilvl="5" w:tplc="EA1A8B2E">
      <w:numFmt w:val="decimal"/>
      <w:lvlText w:val=""/>
      <w:lvlJc w:val="left"/>
    </w:lvl>
    <w:lvl w:ilvl="6" w:tplc="0B425F90">
      <w:numFmt w:val="decimal"/>
      <w:lvlText w:val=""/>
      <w:lvlJc w:val="left"/>
    </w:lvl>
    <w:lvl w:ilvl="7" w:tplc="A1BE5ED6">
      <w:numFmt w:val="decimal"/>
      <w:lvlText w:val=""/>
      <w:lvlJc w:val="left"/>
    </w:lvl>
    <w:lvl w:ilvl="8" w:tplc="C096B8C6">
      <w:numFmt w:val="decimal"/>
      <w:lvlText w:val=""/>
      <w:lvlJc w:val="left"/>
    </w:lvl>
  </w:abstractNum>
  <w:abstractNum w:abstractNumId="35">
    <w:nsid w:val="00002959"/>
    <w:multiLevelType w:val="hybridMultilevel"/>
    <w:tmpl w:val="66F65B7C"/>
    <w:lvl w:ilvl="0" w:tplc="FAFA0F62">
      <w:start w:val="1"/>
      <w:numFmt w:val="bullet"/>
      <w:lvlText w:val="и."/>
      <w:lvlJc w:val="left"/>
    </w:lvl>
    <w:lvl w:ilvl="1" w:tplc="872C3440">
      <w:numFmt w:val="decimal"/>
      <w:lvlText w:val=""/>
      <w:lvlJc w:val="left"/>
    </w:lvl>
    <w:lvl w:ilvl="2" w:tplc="F1EEEBD0">
      <w:numFmt w:val="decimal"/>
      <w:lvlText w:val=""/>
      <w:lvlJc w:val="left"/>
    </w:lvl>
    <w:lvl w:ilvl="3" w:tplc="0932347A">
      <w:numFmt w:val="decimal"/>
      <w:lvlText w:val=""/>
      <w:lvlJc w:val="left"/>
    </w:lvl>
    <w:lvl w:ilvl="4" w:tplc="B9EC0834">
      <w:numFmt w:val="decimal"/>
      <w:lvlText w:val=""/>
      <w:lvlJc w:val="left"/>
    </w:lvl>
    <w:lvl w:ilvl="5" w:tplc="F5A2CD00">
      <w:numFmt w:val="decimal"/>
      <w:lvlText w:val=""/>
      <w:lvlJc w:val="left"/>
    </w:lvl>
    <w:lvl w:ilvl="6" w:tplc="FF96AE44">
      <w:numFmt w:val="decimal"/>
      <w:lvlText w:val=""/>
      <w:lvlJc w:val="left"/>
    </w:lvl>
    <w:lvl w:ilvl="7" w:tplc="DF7E8168">
      <w:numFmt w:val="decimal"/>
      <w:lvlText w:val=""/>
      <w:lvlJc w:val="left"/>
    </w:lvl>
    <w:lvl w:ilvl="8" w:tplc="05BC41C2">
      <w:numFmt w:val="decimal"/>
      <w:lvlText w:val=""/>
      <w:lvlJc w:val="left"/>
    </w:lvl>
  </w:abstractNum>
  <w:abstractNum w:abstractNumId="36">
    <w:nsid w:val="000029D8"/>
    <w:multiLevelType w:val="hybridMultilevel"/>
    <w:tmpl w:val="ADC28D60"/>
    <w:lvl w:ilvl="0" w:tplc="41E0A2C8">
      <w:start w:val="1"/>
      <w:numFmt w:val="bullet"/>
      <w:lvlText w:val="В"/>
      <w:lvlJc w:val="left"/>
    </w:lvl>
    <w:lvl w:ilvl="1" w:tplc="749044B8">
      <w:start w:val="1"/>
      <w:numFmt w:val="bullet"/>
      <w:lvlText w:val="•"/>
      <w:lvlJc w:val="left"/>
    </w:lvl>
    <w:lvl w:ilvl="2" w:tplc="CC7E9400">
      <w:numFmt w:val="decimal"/>
      <w:lvlText w:val=""/>
      <w:lvlJc w:val="left"/>
    </w:lvl>
    <w:lvl w:ilvl="3" w:tplc="6C7E8536">
      <w:numFmt w:val="decimal"/>
      <w:lvlText w:val=""/>
      <w:lvlJc w:val="left"/>
    </w:lvl>
    <w:lvl w:ilvl="4" w:tplc="06A2DA1C">
      <w:numFmt w:val="decimal"/>
      <w:lvlText w:val=""/>
      <w:lvlJc w:val="left"/>
    </w:lvl>
    <w:lvl w:ilvl="5" w:tplc="1DB61C1C">
      <w:numFmt w:val="decimal"/>
      <w:lvlText w:val=""/>
      <w:lvlJc w:val="left"/>
    </w:lvl>
    <w:lvl w:ilvl="6" w:tplc="B4546844">
      <w:numFmt w:val="decimal"/>
      <w:lvlText w:val=""/>
      <w:lvlJc w:val="left"/>
    </w:lvl>
    <w:lvl w:ilvl="7" w:tplc="8CF2A13A">
      <w:numFmt w:val="decimal"/>
      <w:lvlText w:val=""/>
      <w:lvlJc w:val="left"/>
    </w:lvl>
    <w:lvl w:ilvl="8" w:tplc="B4E6691A">
      <w:numFmt w:val="decimal"/>
      <w:lvlText w:val=""/>
      <w:lvlJc w:val="left"/>
    </w:lvl>
  </w:abstractNum>
  <w:abstractNum w:abstractNumId="37">
    <w:nsid w:val="00002B0F"/>
    <w:multiLevelType w:val="hybridMultilevel"/>
    <w:tmpl w:val="5A8E7C1C"/>
    <w:lvl w:ilvl="0" w:tplc="D8165E4E">
      <w:start w:val="1"/>
      <w:numFmt w:val="bullet"/>
      <w:lvlText w:val="•"/>
      <w:lvlJc w:val="left"/>
    </w:lvl>
    <w:lvl w:ilvl="1" w:tplc="49388188">
      <w:numFmt w:val="decimal"/>
      <w:lvlText w:val=""/>
      <w:lvlJc w:val="left"/>
    </w:lvl>
    <w:lvl w:ilvl="2" w:tplc="A75A9540">
      <w:numFmt w:val="decimal"/>
      <w:lvlText w:val=""/>
      <w:lvlJc w:val="left"/>
    </w:lvl>
    <w:lvl w:ilvl="3" w:tplc="2EA02D5C">
      <w:numFmt w:val="decimal"/>
      <w:lvlText w:val=""/>
      <w:lvlJc w:val="left"/>
    </w:lvl>
    <w:lvl w:ilvl="4" w:tplc="6BA4D844">
      <w:numFmt w:val="decimal"/>
      <w:lvlText w:val=""/>
      <w:lvlJc w:val="left"/>
    </w:lvl>
    <w:lvl w:ilvl="5" w:tplc="677EC608">
      <w:numFmt w:val="decimal"/>
      <w:lvlText w:val=""/>
      <w:lvlJc w:val="left"/>
    </w:lvl>
    <w:lvl w:ilvl="6" w:tplc="D0DACE96">
      <w:numFmt w:val="decimal"/>
      <w:lvlText w:val=""/>
      <w:lvlJc w:val="left"/>
    </w:lvl>
    <w:lvl w:ilvl="7" w:tplc="FAE849E8">
      <w:numFmt w:val="decimal"/>
      <w:lvlText w:val=""/>
      <w:lvlJc w:val="left"/>
    </w:lvl>
    <w:lvl w:ilvl="8" w:tplc="A940AD70">
      <w:numFmt w:val="decimal"/>
      <w:lvlText w:val=""/>
      <w:lvlJc w:val="left"/>
    </w:lvl>
  </w:abstractNum>
  <w:abstractNum w:abstractNumId="38">
    <w:nsid w:val="00002CF7"/>
    <w:multiLevelType w:val="hybridMultilevel"/>
    <w:tmpl w:val="7A881350"/>
    <w:lvl w:ilvl="0" w:tplc="3516160A">
      <w:start w:val="1"/>
      <w:numFmt w:val="bullet"/>
      <w:lvlText w:val="-"/>
      <w:lvlJc w:val="left"/>
    </w:lvl>
    <w:lvl w:ilvl="1" w:tplc="FDEAB0BE">
      <w:numFmt w:val="decimal"/>
      <w:lvlText w:val=""/>
      <w:lvlJc w:val="left"/>
    </w:lvl>
    <w:lvl w:ilvl="2" w:tplc="F6DAB27A">
      <w:numFmt w:val="decimal"/>
      <w:lvlText w:val=""/>
      <w:lvlJc w:val="left"/>
    </w:lvl>
    <w:lvl w:ilvl="3" w:tplc="8DB60A72">
      <w:numFmt w:val="decimal"/>
      <w:lvlText w:val=""/>
      <w:lvlJc w:val="left"/>
    </w:lvl>
    <w:lvl w:ilvl="4" w:tplc="FA46D774">
      <w:numFmt w:val="decimal"/>
      <w:lvlText w:val=""/>
      <w:lvlJc w:val="left"/>
    </w:lvl>
    <w:lvl w:ilvl="5" w:tplc="FD9E41B4">
      <w:numFmt w:val="decimal"/>
      <w:lvlText w:val=""/>
      <w:lvlJc w:val="left"/>
    </w:lvl>
    <w:lvl w:ilvl="6" w:tplc="194CD558">
      <w:numFmt w:val="decimal"/>
      <w:lvlText w:val=""/>
      <w:lvlJc w:val="left"/>
    </w:lvl>
    <w:lvl w:ilvl="7" w:tplc="128ABA6E">
      <w:numFmt w:val="decimal"/>
      <w:lvlText w:val=""/>
      <w:lvlJc w:val="left"/>
    </w:lvl>
    <w:lvl w:ilvl="8" w:tplc="93629EE0">
      <w:numFmt w:val="decimal"/>
      <w:lvlText w:val=""/>
      <w:lvlJc w:val="left"/>
    </w:lvl>
  </w:abstractNum>
  <w:abstractNum w:abstractNumId="39">
    <w:nsid w:val="00002DB5"/>
    <w:multiLevelType w:val="hybridMultilevel"/>
    <w:tmpl w:val="0C8C99EC"/>
    <w:lvl w:ilvl="0" w:tplc="94F4C49E">
      <w:start w:val="1"/>
      <w:numFmt w:val="decimal"/>
      <w:lvlText w:val="%1."/>
      <w:lvlJc w:val="left"/>
    </w:lvl>
    <w:lvl w:ilvl="1" w:tplc="5B868C5C">
      <w:start w:val="2"/>
      <w:numFmt w:val="decimal"/>
      <w:lvlText w:val="%2."/>
      <w:lvlJc w:val="left"/>
    </w:lvl>
    <w:lvl w:ilvl="2" w:tplc="0A3AD378">
      <w:numFmt w:val="decimal"/>
      <w:lvlText w:val=""/>
      <w:lvlJc w:val="left"/>
    </w:lvl>
    <w:lvl w:ilvl="3" w:tplc="2A82313C">
      <w:numFmt w:val="decimal"/>
      <w:lvlText w:val=""/>
      <w:lvlJc w:val="left"/>
    </w:lvl>
    <w:lvl w:ilvl="4" w:tplc="2520C048">
      <w:numFmt w:val="decimal"/>
      <w:lvlText w:val=""/>
      <w:lvlJc w:val="left"/>
    </w:lvl>
    <w:lvl w:ilvl="5" w:tplc="1108C34A">
      <w:numFmt w:val="decimal"/>
      <w:lvlText w:val=""/>
      <w:lvlJc w:val="left"/>
    </w:lvl>
    <w:lvl w:ilvl="6" w:tplc="694E3FF4">
      <w:numFmt w:val="decimal"/>
      <w:lvlText w:val=""/>
      <w:lvlJc w:val="left"/>
    </w:lvl>
    <w:lvl w:ilvl="7" w:tplc="E71CBA34">
      <w:numFmt w:val="decimal"/>
      <w:lvlText w:val=""/>
      <w:lvlJc w:val="left"/>
    </w:lvl>
    <w:lvl w:ilvl="8" w:tplc="0478AB3A">
      <w:numFmt w:val="decimal"/>
      <w:lvlText w:val=""/>
      <w:lvlJc w:val="left"/>
    </w:lvl>
  </w:abstractNum>
  <w:abstractNum w:abstractNumId="40">
    <w:nsid w:val="00003004"/>
    <w:multiLevelType w:val="hybridMultilevel"/>
    <w:tmpl w:val="1ABE530C"/>
    <w:lvl w:ilvl="0" w:tplc="5ED22520">
      <w:start w:val="1"/>
      <w:numFmt w:val="bullet"/>
      <w:lvlText w:val="В"/>
      <w:lvlJc w:val="left"/>
    </w:lvl>
    <w:lvl w:ilvl="1" w:tplc="A2901F3E">
      <w:start w:val="1"/>
      <w:numFmt w:val="bullet"/>
      <w:lvlText w:val="•"/>
      <w:lvlJc w:val="left"/>
    </w:lvl>
    <w:lvl w:ilvl="2" w:tplc="F9BC4E18">
      <w:numFmt w:val="decimal"/>
      <w:lvlText w:val=""/>
      <w:lvlJc w:val="left"/>
    </w:lvl>
    <w:lvl w:ilvl="3" w:tplc="50DEB6E4">
      <w:numFmt w:val="decimal"/>
      <w:lvlText w:val=""/>
      <w:lvlJc w:val="left"/>
    </w:lvl>
    <w:lvl w:ilvl="4" w:tplc="C87003AA">
      <w:numFmt w:val="decimal"/>
      <w:lvlText w:val=""/>
      <w:lvlJc w:val="left"/>
    </w:lvl>
    <w:lvl w:ilvl="5" w:tplc="0AA6D1C2">
      <w:numFmt w:val="decimal"/>
      <w:lvlText w:val=""/>
      <w:lvlJc w:val="left"/>
    </w:lvl>
    <w:lvl w:ilvl="6" w:tplc="AEE03692">
      <w:numFmt w:val="decimal"/>
      <w:lvlText w:val=""/>
      <w:lvlJc w:val="left"/>
    </w:lvl>
    <w:lvl w:ilvl="7" w:tplc="DE9EDE58">
      <w:numFmt w:val="decimal"/>
      <w:lvlText w:val=""/>
      <w:lvlJc w:val="left"/>
    </w:lvl>
    <w:lvl w:ilvl="8" w:tplc="5A529522">
      <w:numFmt w:val="decimal"/>
      <w:lvlText w:val=""/>
      <w:lvlJc w:val="left"/>
    </w:lvl>
  </w:abstractNum>
  <w:abstractNum w:abstractNumId="41">
    <w:nsid w:val="000030A7"/>
    <w:multiLevelType w:val="hybridMultilevel"/>
    <w:tmpl w:val="2A3A61FE"/>
    <w:lvl w:ilvl="0" w:tplc="D3FE57A6">
      <w:start w:val="1"/>
      <w:numFmt w:val="bullet"/>
      <w:lvlText w:val="в"/>
      <w:lvlJc w:val="left"/>
    </w:lvl>
    <w:lvl w:ilvl="1" w:tplc="0212CF70">
      <w:start w:val="1"/>
      <w:numFmt w:val="bullet"/>
      <w:lvlText w:val="7"/>
      <w:lvlJc w:val="left"/>
    </w:lvl>
    <w:lvl w:ilvl="2" w:tplc="71589F40">
      <w:numFmt w:val="decimal"/>
      <w:lvlText w:val=""/>
      <w:lvlJc w:val="left"/>
    </w:lvl>
    <w:lvl w:ilvl="3" w:tplc="088E7B30">
      <w:numFmt w:val="decimal"/>
      <w:lvlText w:val=""/>
      <w:lvlJc w:val="left"/>
    </w:lvl>
    <w:lvl w:ilvl="4" w:tplc="6096C126">
      <w:numFmt w:val="decimal"/>
      <w:lvlText w:val=""/>
      <w:lvlJc w:val="left"/>
    </w:lvl>
    <w:lvl w:ilvl="5" w:tplc="67A21E1E">
      <w:numFmt w:val="decimal"/>
      <w:lvlText w:val=""/>
      <w:lvlJc w:val="left"/>
    </w:lvl>
    <w:lvl w:ilvl="6" w:tplc="C0B4677C">
      <w:numFmt w:val="decimal"/>
      <w:lvlText w:val=""/>
      <w:lvlJc w:val="left"/>
    </w:lvl>
    <w:lvl w:ilvl="7" w:tplc="5D481976">
      <w:numFmt w:val="decimal"/>
      <w:lvlText w:val=""/>
      <w:lvlJc w:val="left"/>
    </w:lvl>
    <w:lvl w:ilvl="8" w:tplc="10D64A20">
      <w:numFmt w:val="decimal"/>
      <w:lvlText w:val=""/>
      <w:lvlJc w:val="left"/>
    </w:lvl>
  </w:abstractNum>
  <w:abstractNum w:abstractNumId="42">
    <w:nsid w:val="000032E7"/>
    <w:multiLevelType w:val="hybridMultilevel"/>
    <w:tmpl w:val="10E0C7E6"/>
    <w:lvl w:ilvl="0" w:tplc="5A201978">
      <w:start w:val="4"/>
      <w:numFmt w:val="decimal"/>
      <w:lvlText w:val="%1."/>
      <w:lvlJc w:val="left"/>
    </w:lvl>
    <w:lvl w:ilvl="1" w:tplc="71625D60">
      <w:numFmt w:val="decimal"/>
      <w:lvlText w:val=""/>
      <w:lvlJc w:val="left"/>
    </w:lvl>
    <w:lvl w:ilvl="2" w:tplc="A514988A">
      <w:numFmt w:val="decimal"/>
      <w:lvlText w:val=""/>
      <w:lvlJc w:val="left"/>
    </w:lvl>
    <w:lvl w:ilvl="3" w:tplc="53869BDC">
      <w:numFmt w:val="decimal"/>
      <w:lvlText w:val=""/>
      <w:lvlJc w:val="left"/>
    </w:lvl>
    <w:lvl w:ilvl="4" w:tplc="BA307834">
      <w:numFmt w:val="decimal"/>
      <w:lvlText w:val=""/>
      <w:lvlJc w:val="left"/>
    </w:lvl>
    <w:lvl w:ilvl="5" w:tplc="CE64665E">
      <w:numFmt w:val="decimal"/>
      <w:lvlText w:val=""/>
      <w:lvlJc w:val="left"/>
    </w:lvl>
    <w:lvl w:ilvl="6" w:tplc="9948DE4E">
      <w:numFmt w:val="decimal"/>
      <w:lvlText w:val=""/>
      <w:lvlJc w:val="left"/>
    </w:lvl>
    <w:lvl w:ilvl="7" w:tplc="D0AA84A8">
      <w:numFmt w:val="decimal"/>
      <w:lvlText w:val=""/>
      <w:lvlJc w:val="left"/>
    </w:lvl>
    <w:lvl w:ilvl="8" w:tplc="9FE23FA6">
      <w:numFmt w:val="decimal"/>
      <w:lvlText w:val=""/>
      <w:lvlJc w:val="left"/>
    </w:lvl>
  </w:abstractNum>
  <w:abstractNum w:abstractNumId="43">
    <w:nsid w:val="00003305"/>
    <w:multiLevelType w:val="hybridMultilevel"/>
    <w:tmpl w:val="83D4ED46"/>
    <w:lvl w:ilvl="0" w:tplc="56DA85EE">
      <w:start w:val="1"/>
      <w:numFmt w:val="decimal"/>
      <w:lvlText w:val="%1"/>
      <w:lvlJc w:val="left"/>
    </w:lvl>
    <w:lvl w:ilvl="1" w:tplc="790E98E2">
      <w:start w:val="2"/>
      <w:numFmt w:val="decimal"/>
      <w:lvlText w:val="%2."/>
      <w:lvlJc w:val="left"/>
    </w:lvl>
    <w:lvl w:ilvl="2" w:tplc="AC0CD9DE">
      <w:numFmt w:val="decimal"/>
      <w:lvlText w:val=""/>
      <w:lvlJc w:val="left"/>
    </w:lvl>
    <w:lvl w:ilvl="3" w:tplc="96688D40">
      <w:numFmt w:val="decimal"/>
      <w:lvlText w:val=""/>
      <w:lvlJc w:val="left"/>
    </w:lvl>
    <w:lvl w:ilvl="4" w:tplc="455C321C">
      <w:numFmt w:val="decimal"/>
      <w:lvlText w:val=""/>
      <w:lvlJc w:val="left"/>
    </w:lvl>
    <w:lvl w:ilvl="5" w:tplc="D1F2D09E">
      <w:numFmt w:val="decimal"/>
      <w:lvlText w:val=""/>
      <w:lvlJc w:val="left"/>
    </w:lvl>
    <w:lvl w:ilvl="6" w:tplc="D36C6694">
      <w:numFmt w:val="decimal"/>
      <w:lvlText w:val=""/>
      <w:lvlJc w:val="left"/>
    </w:lvl>
    <w:lvl w:ilvl="7" w:tplc="936AB06A">
      <w:numFmt w:val="decimal"/>
      <w:lvlText w:val=""/>
      <w:lvlJc w:val="left"/>
    </w:lvl>
    <w:lvl w:ilvl="8" w:tplc="7912409E">
      <w:numFmt w:val="decimal"/>
      <w:lvlText w:val=""/>
      <w:lvlJc w:val="left"/>
    </w:lvl>
  </w:abstractNum>
  <w:abstractNum w:abstractNumId="44">
    <w:nsid w:val="00003459"/>
    <w:multiLevelType w:val="hybridMultilevel"/>
    <w:tmpl w:val="50DA4492"/>
    <w:lvl w:ilvl="0" w:tplc="F8CC4F92">
      <w:start w:val="1"/>
      <w:numFmt w:val="bullet"/>
      <w:lvlText w:val="в"/>
      <w:lvlJc w:val="left"/>
    </w:lvl>
    <w:lvl w:ilvl="1" w:tplc="2B445980">
      <w:start w:val="1"/>
      <w:numFmt w:val="bullet"/>
      <w:lvlText w:val="•"/>
      <w:lvlJc w:val="left"/>
    </w:lvl>
    <w:lvl w:ilvl="2" w:tplc="EBF22712">
      <w:numFmt w:val="decimal"/>
      <w:lvlText w:val=""/>
      <w:lvlJc w:val="left"/>
    </w:lvl>
    <w:lvl w:ilvl="3" w:tplc="507C10D8">
      <w:numFmt w:val="decimal"/>
      <w:lvlText w:val=""/>
      <w:lvlJc w:val="left"/>
    </w:lvl>
    <w:lvl w:ilvl="4" w:tplc="7FAEAE72">
      <w:numFmt w:val="decimal"/>
      <w:lvlText w:val=""/>
      <w:lvlJc w:val="left"/>
    </w:lvl>
    <w:lvl w:ilvl="5" w:tplc="01BCE9D4">
      <w:numFmt w:val="decimal"/>
      <w:lvlText w:val=""/>
      <w:lvlJc w:val="left"/>
    </w:lvl>
    <w:lvl w:ilvl="6" w:tplc="F646A4C0">
      <w:numFmt w:val="decimal"/>
      <w:lvlText w:val=""/>
      <w:lvlJc w:val="left"/>
    </w:lvl>
    <w:lvl w:ilvl="7" w:tplc="F51E107A">
      <w:numFmt w:val="decimal"/>
      <w:lvlText w:val=""/>
      <w:lvlJc w:val="left"/>
    </w:lvl>
    <w:lvl w:ilvl="8" w:tplc="5FC6B922">
      <w:numFmt w:val="decimal"/>
      <w:lvlText w:val=""/>
      <w:lvlJc w:val="left"/>
    </w:lvl>
  </w:abstractNum>
  <w:abstractNum w:abstractNumId="45">
    <w:nsid w:val="00003492"/>
    <w:multiLevelType w:val="hybridMultilevel"/>
    <w:tmpl w:val="C11CE022"/>
    <w:lvl w:ilvl="0" w:tplc="FEFCC408">
      <w:start w:val="1"/>
      <w:numFmt w:val="bullet"/>
      <w:lvlText w:val="В"/>
      <w:lvlJc w:val="left"/>
    </w:lvl>
    <w:lvl w:ilvl="1" w:tplc="E5E4DD54">
      <w:numFmt w:val="decimal"/>
      <w:lvlText w:val=""/>
      <w:lvlJc w:val="left"/>
    </w:lvl>
    <w:lvl w:ilvl="2" w:tplc="90D84EDC">
      <w:numFmt w:val="decimal"/>
      <w:lvlText w:val=""/>
      <w:lvlJc w:val="left"/>
    </w:lvl>
    <w:lvl w:ilvl="3" w:tplc="D840960A">
      <w:numFmt w:val="decimal"/>
      <w:lvlText w:val=""/>
      <w:lvlJc w:val="left"/>
    </w:lvl>
    <w:lvl w:ilvl="4" w:tplc="7DEE9F0E">
      <w:numFmt w:val="decimal"/>
      <w:lvlText w:val=""/>
      <w:lvlJc w:val="left"/>
    </w:lvl>
    <w:lvl w:ilvl="5" w:tplc="44FCC300">
      <w:numFmt w:val="decimal"/>
      <w:lvlText w:val=""/>
      <w:lvlJc w:val="left"/>
    </w:lvl>
    <w:lvl w:ilvl="6" w:tplc="6A00DEAC">
      <w:numFmt w:val="decimal"/>
      <w:lvlText w:val=""/>
      <w:lvlJc w:val="left"/>
    </w:lvl>
    <w:lvl w:ilvl="7" w:tplc="FD7AC3CE">
      <w:numFmt w:val="decimal"/>
      <w:lvlText w:val=""/>
      <w:lvlJc w:val="left"/>
    </w:lvl>
    <w:lvl w:ilvl="8" w:tplc="50148F74">
      <w:numFmt w:val="decimal"/>
      <w:lvlText w:val=""/>
      <w:lvlJc w:val="left"/>
    </w:lvl>
  </w:abstractNum>
  <w:abstractNum w:abstractNumId="46">
    <w:nsid w:val="00003765"/>
    <w:multiLevelType w:val="hybridMultilevel"/>
    <w:tmpl w:val="618A611A"/>
    <w:lvl w:ilvl="0" w:tplc="9F4CAA28">
      <w:start w:val="1"/>
      <w:numFmt w:val="decimal"/>
      <w:lvlText w:val="%1."/>
      <w:lvlJc w:val="left"/>
    </w:lvl>
    <w:lvl w:ilvl="1" w:tplc="3A4CFC30">
      <w:start w:val="1"/>
      <w:numFmt w:val="decimal"/>
      <w:lvlText w:val="%2"/>
      <w:lvlJc w:val="left"/>
    </w:lvl>
    <w:lvl w:ilvl="2" w:tplc="59B88478">
      <w:numFmt w:val="decimal"/>
      <w:lvlText w:val=""/>
      <w:lvlJc w:val="left"/>
    </w:lvl>
    <w:lvl w:ilvl="3" w:tplc="7D18A400">
      <w:numFmt w:val="decimal"/>
      <w:lvlText w:val=""/>
      <w:lvlJc w:val="left"/>
    </w:lvl>
    <w:lvl w:ilvl="4" w:tplc="1E144AAA">
      <w:numFmt w:val="decimal"/>
      <w:lvlText w:val=""/>
      <w:lvlJc w:val="left"/>
    </w:lvl>
    <w:lvl w:ilvl="5" w:tplc="EDEC3C00">
      <w:numFmt w:val="decimal"/>
      <w:lvlText w:val=""/>
      <w:lvlJc w:val="left"/>
    </w:lvl>
    <w:lvl w:ilvl="6" w:tplc="1FE85694">
      <w:numFmt w:val="decimal"/>
      <w:lvlText w:val=""/>
      <w:lvlJc w:val="left"/>
    </w:lvl>
    <w:lvl w:ilvl="7" w:tplc="F814D0D0">
      <w:numFmt w:val="decimal"/>
      <w:lvlText w:val=""/>
      <w:lvlJc w:val="left"/>
    </w:lvl>
    <w:lvl w:ilvl="8" w:tplc="7B90B41C">
      <w:numFmt w:val="decimal"/>
      <w:lvlText w:val=""/>
      <w:lvlJc w:val="left"/>
    </w:lvl>
  </w:abstractNum>
  <w:abstractNum w:abstractNumId="47">
    <w:nsid w:val="00003807"/>
    <w:multiLevelType w:val="hybridMultilevel"/>
    <w:tmpl w:val="49743CF8"/>
    <w:lvl w:ilvl="0" w:tplc="804EA602">
      <w:start w:val="1"/>
      <w:numFmt w:val="bullet"/>
      <w:lvlText w:val="В"/>
      <w:lvlJc w:val="left"/>
    </w:lvl>
    <w:lvl w:ilvl="1" w:tplc="4CE42510">
      <w:start w:val="1"/>
      <w:numFmt w:val="bullet"/>
      <w:lvlText w:val="•"/>
      <w:lvlJc w:val="left"/>
    </w:lvl>
    <w:lvl w:ilvl="2" w:tplc="18C23CAE">
      <w:numFmt w:val="decimal"/>
      <w:lvlText w:val=""/>
      <w:lvlJc w:val="left"/>
    </w:lvl>
    <w:lvl w:ilvl="3" w:tplc="475299F8">
      <w:numFmt w:val="decimal"/>
      <w:lvlText w:val=""/>
      <w:lvlJc w:val="left"/>
    </w:lvl>
    <w:lvl w:ilvl="4" w:tplc="6756C90A">
      <w:numFmt w:val="decimal"/>
      <w:lvlText w:val=""/>
      <w:lvlJc w:val="left"/>
    </w:lvl>
    <w:lvl w:ilvl="5" w:tplc="42F8A6A0">
      <w:numFmt w:val="decimal"/>
      <w:lvlText w:val=""/>
      <w:lvlJc w:val="left"/>
    </w:lvl>
    <w:lvl w:ilvl="6" w:tplc="DD22DF9C">
      <w:numFmt w:val="decimal"/>
      <w:lvlText w:val=""/>
      <w:lvlJc w:val="left"/>
    </w:lvl>
    <w:lvl w:ilvl="7" w:tplc="14681E3A">
      <w:numFmt w:val="decimal"/>
      <w:lvlText w:val=""/>
      <w:lvlJc w:val="left"/>
    </w:lvl>
    <w:lvl w:ilvl="8" w:tplc="0DC46020">
      <w:numFmt w:val="decimal"/>
      <w:lvlText w:val=""/>
      <w:lvlJc w:val="left"/>
    </w:lvl>
  </w:abstractNum>
  <w:abstractNum w:abstractNumId="48">
    <w:nsid w:val="00003960"/>
    <w:multiLevelType w:val="hybridMultilevel"/>
    <w:tmpl w:val="99E69936"/>
    <w:lvl w:ilvl="0" w:tplc="4EA0DD2A">
      <w:start w:val="1"/>
      <w:numFmt w:val="bullet"/>
      <w:lvlText w:val="•"/>
      <w:lvlJc w:val="left"/>
    </w:lvl>
    <w:lvl w:ilvl="1" w:tplc="1D942F38">
      <w:numFmt w:val="decimal"/>
      <w:lvlText w:val=""/>
      <w:lvlJc w:val="left"/>
    </w:lvl>
    <w:lvl w:ilvl="2" w:tplc="CF7A221E">
      <w:numFmt w:val="decimal"/>
      <w:lvlText w:val=""/>
      <w:lvlJc w:val="left"/>
    </w:lvl>
    <w:lvl w:ilvl="3" w:tplc="49D86AA2">
      <w:numFmt w:val="decimal"/>
      <w:lvlText w:val=""/>
      <w:lvlJc w:val="left"/>
    </w:lvl>
    <w:lvl w:ilvl="4" w:tplc="22D24BCA">
      <w:numFmt w:val="decimal"/>
      <w:lvlText w:val=""/>
      <w:lvlJc w:val="left"/>
    </w:lvl>
    <w:lvl w:ilvl="5" w:tplc="EE6E7748">
      <w:numFmt w:val="decimal"/>
      <w:lvlText w:val=""/>
      <w:lvlJc w:val="left"/>
    </w:lvl>
    <w:lvl w:ilvl="6" w:tplc="8CCCD8DC">
      <w:numFmt w:val="decimal"/>
      <w:lvlText w:val=""/>
      <w:lvlJc w:val="left"/>
    </w:lvl>
    <w:lvl w:ilvl="7" w:tplc="0342638E">
      <w:numFmt w:val="decimal"/>
      <w:lvlText w:val=""/>
      <w:lvlJc w:val="left"/>
    </w:lvl>
    <w:lvl w:ilvl="8" w:tplc="D0B416BA">
      <w:numFmt w:val="decimal"/>
      <w:lvlText w:val=""/>
      <w:lvlJc w:val="left"/>
    </w:lvl>
  </w:abstractNum>
  <w:abstractNum w:abstractNumId="49">
    <w:nsid w:val="000039CE"/>
    <w:multiLevelType w:val="hybridMultilevel"/>
    <w:tmpl w:val="A4EC930A"/>
    <w:lvl w:ilvl="0" w:tplc="824AF7CA">
      <w:start w:val="2"/>
      <w:numFmt w:val="decimal"/>
      <w:lvlText w:val="%1."/>
      <w:lvlJc w:val="left"/>
    </w:lvl>
    <w:lvl w:ilvl="1" w:tplc="BBBEE870">
      <w:numFmt w:val="decimal"/>
      <w:lvlText w:val=""/>
      <w:lvlJc w:val="left"/>
    </w:lvl>
    <w:lvl w:ilvl="2" w:tplc="A7CCD41C">
      <w:numFmt w:val="decimal"/>
      <w:lvlText w:val=""/>
      <w:lvlJc w:val="left"/>
    </w:lvl>
    <w:lvl w:ilvl="3" w:tplc="AF60A572">
      <w:numFmt w:val="decimal"/>
      <w:lvlText w:val=""/>
      <w:lvlJc w:val="left"/>
    </w:lvl>
    <w:lvl w:ilvl="4" w:tplc="83FA8F1C">
      <w:numFmt w:val="decimal"/>
      <w:lvlText w:val=""/>
      <w:lvlJc w:val="left"/>
    </w:lvl>
    <w:lvl w:ilvl="5" w:tplc="8AA0A434">
      <w:numFmt w:val="decimal"/>
      <w:lvlText w:val=""/>
      <w:lvlJc w:val="left"/>
    </w:lvl>
    <w:lvl w:ilvl="6" w:tplc="12824868">
      <w:numFmt w:val="decimal"/>
      <w:lvlText w:val=""/>
      <w:lvlJc w:val="left"/>
    </w:lvl>
    <w:lvl w:ilvl="7" w:tplc="0EF41180">
      <w:numFmt w:val="decimal"/>
      <w:lvlText w:val=""/>
      <w:lvlJc w:val="left"/>
    </w:lvl>
    <w:lvl w:ilvl="8" w:tplc="B636B036">
      <w:numFmt w:val="decimal"/>
      <w:lvlText w:val=""/>
      <w:lvlJc w:val="left"/>
    </w:lvl>
  </w:abstractNum>
  <w:abstractNum w:abstractNumId="50">
    <w:nsid w:val="00003B97"/>
    <w:multiLevelType w:val="hybridMultilevel"/>
    <w:tmpl w:val="F7F4ECA8"/>
    <w:lvl w:ilvl="0" w:tplc="76F4E924">
      <w:start w:val="1"/>
      <w:numFmt w:val="bullet"/>
      <w:lvlText w:val="•"/>
      <w:lvlJc w:val="left"/>
    </w:lvl>
    <w:lvl w:ilvl="1" w:tplc="9940B09C">
      <w:numFmt w:val="decimal"/>
      <w:lvlText w:val=""/>
      <w:lvlJc w:val="left"/>
    </w:lvl>
    <w:lvl w:ilvl="2" w:tplc="CC383D1E">
      <w:numFmt w:val="decimal"/>
      <w:lvlText w:val=""/>
      <w:lvlJc w:val="left"/>
    </w:lvl>
    <w:lvl w:ilvl="3" w:tplc="1E2244C8">
      <w:numFmt w:val="decimal"/>
      <w:lvlText w:val=""/>
      <w:lvlJc w:val="left"/>
    </w:lvl>
    <w:lvl w:ilvl="4" w:tplc="29B8BC3C">
      <w:numFmt w:val="decimal"/>
      <w:lvlText w:val=""/>
      <w:lvlJc w:val="left"/>
    </w:lvl>
    <w:lvl w:ilvl="5" w:tplc="DC0650C6">
      <w:numFmt w:val="decimal"/>
      <w:lvlText w:val=""/>
      <w:lvlJc w:val="left"/>
    </w:lvl>
    <w:lvl w:ilvl="6" w:tplc="38A2FC68">
      <w:numFmt w:val="decimal"/>
      <w:lvlText w:val=""/>
      <w:lvlJc w:val="left"/>
    </w:lvl>
    <w:lvl w:ilvl="7" w:tplc="C3B6A2AE">
      <w:numFmt w:val="decimal"/>
      <w:lvlText w:val=""/>
      <w:lvlJc w:val="left"/>
    </w:lvl>
    <w:lvl w:ilvl="8" w:tplc="67743B5E">
      <w:numFmt w:val="decimal"/>
      <w:lvlText w:val=""/>
      <w:lvlJc w:val="left"/>
    </w:lvl>
  </w:abstractNum>
  <w:abstractNum w:abstractNumId="51">
    <w:nsid w:val="00003BB1"/>
    <w:multiLevelType w:val="hybridMultilevel"/>
    <w:tmpl w:val="ABA675C4"/>
    <w:lvl w:ilvl="0" w:tplc="5470B9B0">
      <w:start w:val="1"/>
      <w:numFmt w:val="bullet"/>
      <w:lvlText w:val="и"/>
      <w:lvlJc w:val="left"/>
    </w:lvl>
    <w:lvl w:ilvl="1" w:tplc="375E75CE">
      <w:numFmt w:val="decimal"/>
      <w:lvlText w:val=""/>
      <w:lvlJc w:val="left"/>
    </w:lvl>
    <w:lvl w:ilvl="2" w:tplc="BF5240EE">
      <w:numFmt w:val="decimal"/>
      <w:lvlText w:val=""/>
      <w:lvlJc w:val="left"/>
    </w:lvl>
    <w:lvl w:ilvl="3" w:tplc="35AC7D70">
      <w:numFmt w:val="decimal"/>
      <w:lvlText w:val=""/>
      <w:lvlJc w:val="left"/>
    </w:lvl>
    <w:lvl w:ilvl="4" w:tplc="9A94AEE6">
      <w:numFmt w:val="decimal"/>
      <w:lvlText w:val=""/>
      <w:lvlJc w:val="left"/>
    </w:lvl>
    <w:lvl w:ilvl="5" w:tplc="2038786A">
      <w:numFmt w:val="decimal"/>
      <w:lvlText w:val=""/>
      <w:lvlJc w:val="left"/>
    </w:lvl>
    <w:lvl w:ilvl="6" w:tplc="F7CE296A">
      <w:numFmt w:val="decimal"/>
      <w:lvlText w:val=""/>
      <w:lvlJc w:val="left"/>
    </w:lvl>
    <w:lvl w:ilvl="7" w:tplc="48C4EB2E">
      <w:numFmt w:val="decimal"/>
      <w:lvlText w:val=""/>
      <w:lvlJc w:val="left"/>
    </w:lvl>
    <w:lvl w:ilvl="8" w:tplc="ED545FF4">
      <w:numFmt w:val="decimal"/>
      <w:lvlText w:val=""/>
      <w:lvlJc w:val="left"/>
    </w:lvl>
  </w:abstractNum>
  <w:abstractNum w:abstractNumId="52">
    <w:nsid w:val="00003F4A"/>
    <w:multiLevelType w:val="hybridMultilevel"/>
    <w:tmpl w:val="65C6DC1C"/>
    <w:lvl w:ilvl="0" w:tplc="B012227C">
      <w:start w:val="1"/>
      <w:numFmt w:val="bullet"/>
      <w:lvlText w:val="-"/>
      <w:lvlJc w:val="left"/>
    </w:lvl>
    <w:lvl w:ilvl="1" w:tplc="72662406">
      <w:numFmt w:val="decimal"/>
      <w:lvlText w:val=""/>
      <w:lvlJc w:val="left"/>
    </w:lvl>
    <w:lvl w:ilvl="2" w:tplc="4524D3FA">
      <w:numFmt w:val="decimal"/>
      <w:lvlText w:val=""/>
      <w:lvlJc w:val="left"/>
    </w:lvl>
    <w:lvl w:ilvl="3" w:tplc="D5301416">
      <w:numFmt w:val="decimal"/>
      <w:lvlText w:val=""/>
      <w:lvlJc w:val="left"/>
    </w:lvl>
    <w:lvl w:ilvl="4" w:tplc="FD507BBE">
      <w:numFmt w:val="decimal"/>
      <w:lvlText w:val=""/>
      <w:lvlJc w:val="left"/>
    </w:lvl>
    <w:lvl w:ilvl="5" w:tplc="AB0EBF2E">
      <w:numFmt w:val="decimal"/>
      <w:lvlText w:val=""/>
      <w:lvlJc w:val="left"/>
    </w:lvl>
    <w:lvl w:ilvl="6" w:tplc="EA5A46C4">
      <w:numFmt w:val="decimal"/>
      <w:lvlText w:val=""/>
      <w:lvlJc w:val="left"/>
    </w:lvl>
    <w:lvl w:ilvl="7" w:tplc="1C566632">
      <w:numFmt w:val="decimal"/>
      <w:lvlText w:val=""/>
      <w:lvlJc w:val="left"/>
    </w:lvl>
    <w:lvl w:ilvl="8" w:tplc="FE78CA06">
      <w:numFmt w:val="decimal"/>
      <w:lvlText w:val=""/>
      <w:lvlJc w:val="left"/>
    </w:lvl>
  </w:abstractNum>
  <w:abstractNum w:abstractNumId="53">
    <w:nsid w:val="00004027"/>
    <w:multiLevelType w:val="hybridMultilevel"/>
    <w:tmpl w:val="E8D26C52"/>
    <w:lvl w:ilvl="0" w:tplc="23C815D6">
      <w:start w:val="1"/>
      <w:numFmt w:val="bullet"/>
      <w:lvlText w:val="В"/>
      <w:lvlJc w:val="left"/>
    </w:lvl>
    <w:lvl w:ilvl="1" w:tplc="35380162">
      <w:numFmt w:val="decimal"/>
      <w:lvlText w:val=""/>
      <w:lvlJc w:val="left"/>
    </w:lvl>
    <w:lvl w:ilvl="2" w:tplc="89FCF46C">
      <w:numFmt w:val="decimal"/>
      <w:lvlText w:val=""/>
      <w:lvlJc w:val="left"/>
    </w:lvl>
    <w:lvl w:ilvl="3" w:tplc="8998F200">
      <w:numFmt w:val="decimal"/>
      <w:lvlText w:val=""/>
      <w:lvlJc w:val="left"/>
    </w:lvl>
    <w:lvl w:ilvl="4" w:tplc="A65C8E34">
      <w:numFmt w:val="decimal"/>
      <w:lvlText w:val=""/>
      <w:lvlJc w:val="left"/>
    </w:lvl>
    <w:lvl w:ilvl="5" w:tplc="0E32108A">
      <w:numFmt w:val="decimal"/>
      <w:lvlText w:val=""/>
      <w:lvlJc w:val="left"/>
    </w:lvl>
    <w:lvl w:ilvl="6" w:tplc="FAD6AF2E">
      <w:numFmt w:val="decimal"/>
      <w:lvlText w:val=""/>
      <w:lvlJc w:val="left"/>
    </w:lvl>
    <w:lvl w:ilvl="7" w:tplc="123620EA">
      <w:numFmt w:val="decimal"/>
      <w:lvlText w:val=""/>
      <w:lvlJc w:val="left"/>
    </w:lvl>
    <w:lvl w:ilvl="8" w:tplc="1CD8F4A6">
      <w:numFmt w:val="decimal"/>
      <w:lvlText w:val=""/>
      <w:lvlJc w:val="left"/>
    </w:lvl>
  </w:abstractNum>
  <w:abstractNum w:abstractNumId="54">
    <w:nsid w:val="00004325"/>
    <w:multiLevelType w:val="hybridMultilevel"/>
    <w:tmpl w:val="10CEF5CC"/>
    <w:lvl w:ilvl="0" w:tplc="195C304A">
      <w:start w:val="1"/>
      <w:numFmt w:val="bullet"/>
      <w:lvlText w:val="с"/>
      <w:lvlJc w:val="left"/>
    </w:lvl>
    <w:lvl w:ilvl="1" w:tplc="00484630">
      <w:numFmt w:val="decimal"/>
      <w:lvlText w:val=""/>
      <w:lvlJc w:val="left"/>
    </w:lvl>
    <w:lvl w:ilvl="2" w:tplc="1DBC069C">
      <w:numFmt w:val="decimal"/>
      <w:lvlText w:val=""/>
      <w:lvlJc w:val="left"/>
    </w:lvl>
    <w:lvl w:ilvl="3" w:tplc="EBD4D448">
      <w:numFmt w:val="decimal"/>
      <w:lvlText w:val=""/>
      <w:lvlJc w:val="left"/>
    </w:lvl>
    <w:lvl w:ilvl="4" w:tplc="89ACECC0">
      <w:numFmt w:val="decimal"/>
      <w:lvlText w:val=""/>
      <w:lvlJc w:val="left"/>
    </w:lvl>
    <w:lvl w:ilvl="5" w:tplc="1D1ABE52">
      <w:numFmt w:val="decimal"/>
      <w:lvlText w:val=""/>
      <w:lvlJc w:val="left"/>
    </w:lvl>
    <w:lvl w:ilvl="6" w:tplc="F00E122E">
      <w:numFmt w:val="decimal"/>
      <w:lvlText w:val=""/>
      <w:lvlJc w:val="left"/>
    </w:lvl>
    <w:lvl w:ilvl="7" w:tplc="AED82D32">
      <w:numFmt w:val="decimal"/>
      <w:lvlText w:val=""/>
      <w:lvlJc w:val="left"/>
    </w:lvl>
    <w:lvl w:ilvl="8" w:tplc="1DDAAF52">
      <w:numFmt w:val="decimal"/>
      <w:lvlText w:val=""/>
      <w:lvlJc w:val="left"/>
    </w:lvl>
  </w:abstractNum>
  <w:abstractNum w:abstractNumId="55">
    <w:nsid w:val="0000456D"/>
    <w:multiLevelType w:val="hybridMultilevel"/>
    <w:tmpl w:val="B5A4F384"/>
    <w:lvl w:ilvl="0" w:tplc="BD0627B2">
      <w:start w:val="1"/>
      <w:numFmt w:val="bullet"/>
      <w:lvlText w:val="7"/>
      <w:lvlJc w:val="left"/>
    </w:lvl>
    <w:lvl w:ilvl="1" w:tplc="6540E0AE">
      <w:numFmt w:val="decimal"/>
      <w:lvlText w:val=""/>
      <w:lvlJc w:val="left"/>
    </w:lvl>
    <w:lvl w:ilvl="2" w:tplc="0F5EF42E">
      <w:numFmt w:val="decimal"/>
      <w:lvlText w:val=""/>
      <w:lvlJc w:val="left"/>
    </w:lvl>
    <w:lvl w:ilvl="3" w:tplc="14C2B7A0">
      <w:numFmt w:val="decimal"/>
      <w:lvlText w:val=""/>
      <w:lvlJc w:val="left"/>
    </w:lvl>
    <w:lvl w:ilvl="4" w:tplc="FF447BF6">
      <w:numFmt w:val="decimal"/>
      <w:lvlText w:val=""/>
      <w:lvlJc w:val="left"/>
    </w:lvl>
    <w:lvl w:ilvl="5" w:tplc="19CA9C64">
      <w:numFmt w:val="decimal"/>
      <w:lvlText w:val=""/>
      <w:lvlJc w:val="left"/>
    </w:lvl>
    <w:lvl w:ilvl="6" w:tplc="364A3EF2">
      <w:numFmt w:val="decimal"/>
      <w:lvlText w:val=""/>
      <w:lvlJc w:val="left"/>
    </w:lvl>
    <w:lvl w:ilvl="7" w:tplc="5A98F68C">
      <w:numFmt w:val="decimal"/>
      <w:lvlText w:val=""/>
      <w:lvlJc w:val="left"/>
    </w:lvl>
    <w:lvl w:ilvl="8" w:tplc="0778D9AA">
      <w:numFmt w:val="decimal"/>
      <w:lvlText w:val=""/>
      <w:lvlJc w:val="left"/>
    </w:lvl>
  </w:abstractNum>
  <w:abstractNum w:abstractNumId="56">
    <w:nsid w:val="000045C5"/>
    <w:multiLevelType w:val="hybridMultilevel"/>
    <w:tmpl w:val="B18A9196"/>
    <w:lvl w:ilvl="0" w:tplc="CC6CE4A2">
      <w:start w:val="1"/>
      <w:numFmt w:val="bullet"/>
      <w:lvlText w:val="В"/>
      <w:lvlJc w:val="left"/>
    </w:lvl>
    <w:lvl w:ilvl="1" w:tplc="BD144A26">
      <w:start w:val="1"/>
      <w:numFmt w:val="bullet"/>
      <w:lvlText w:val="•"/>
      <w:lvlJc w:val="left"/>
    </w:lvl>
    <w:lvl w:ilvl="2" w:tplc="2326ED72">
      <w:numFmt w:val="decimal"/>
      <w:lvlText w:val=""/>
      <w:lvlJc w:val="left"/>
    </w:lvl>
    <w:lvl w:ilvl="3" w:tplc="E5209598">
      <w:numFmt w:val="decimal"/>
      <w:lvlText w:val=""/>
      <w:lvlJc w:val="left"/>
    </w:lvl>
    <w:lvl w:ilvl="4" w:tplc="5272398E">
      <w:numFmt w:val="decimal"/>
      <w:lvlText w:val=""/>
      <w:lvlJc w:val="left"/>
    </w:lvl>
    <w:lvl w:ilvl="5" w:tplc="7C7035EE">
      <w:numFmt w:val="decimal"/>
      <w:lvlText w:val=""/>
      <w:lvlJc w:val="left"/>
    </w:lvl>
    <w:lvl w:ilvl="6" w:tplc="6E02DE3E">
      <w:numFmt w:val="decimal"/>
      <w:lvlText w:val=""/>
      <w:lvlJc w:val="left"/>
    </w:lvl>
    <w:lvl w:ilvl="7" w:tplc="70D4F1F2">
      <w:numFmt w:val="decimal"/>
      <w:lvlText w:val=""/>
      <w:lvlJc w:val="left"/>
    </w:lvl>
    <w:lvl w:ilvl="8" w:tplc="8E82B5E4">
      <w:numFmt w:val="decimal"/>
      <w:lvlText w:val=""/>
      <w:lvlJc w:val="left"/>
    </w:lvl>
  </w:abstractNum>
  <w:abstractNum w:abstractNumId="57">
    <w:nsid w:val="000046C2"/>
    <w:multiLevelType w:val="hybridMultilevel"/>
    <w:tmpl w:val="6A42EDA8"/>
    <w:lvl w:ilvl="0" w:tplc="C8FE34A0">
      <w:start w:val="1"/>
      <w:numFmt w:val="bullet"/>
      <w:lvlText w:val="и"/>
      <w:lvlJc w:val="left"/>
    </w:lvl>
    <w:lvl w:ilvl="1" w:tplc="493AA74A">
      <w:numFmt w:val="decimal"/>
      <w:lvlText w:val=""/>
      <w:lvlJc w:val="left"/>
    </w:lvl>
    <w:lvl w:ilvl="2" w:tplc="58507EBA">
      <w:numFmt w:val="decimal"/>
      <w:lvlText w:val=""/>
      <w:lvlJc w:val="left"/>
    </w:lvl>
    <w:lvl w:ilvl="3" w:tplc="2EF83C06">
      <w:numFmt w:val="decimal"/>
      <w:lvlText w:val=""/>
      <w:lvlJc w:val="left"/>
    </w:lvl>
    <w:lvl w:ilvl="4" w:tplc="278EDC18">
      <w:numFmt w:val="decimal"/>
      <w:lvlText w:val=""/>
      <w:lvlJc w:val="left"/>
    </w:lvl>
    <w:lvl w:ilvl="5" w:tplc="072EC058">
      <w:numFmt w:val="decimal"/>
      <w:lvlText w:val=""/>
      <w:lvlJc w:val="left"/>
    </w:lvl>
    <w:lvl w:ilvl="6" w:tplc="86FCF0B8">
      <w:numFmt w:val="decimal"/>
      <w:lvlText w:val=""/>
      <w:lvlJc w:val="left"/>
    </w:lvl>
    <w:lvl w:ilvl="7" w:tplc="7562CCAE">
      <w:numFmt w:val="decimal"/>
      <w:lvlText w:val=""/>
      <w:lvlJc w:val="left"/>
    </w:lvl>
    <w:lvl w:ilvl="8" w:tplc="B52007D0">
      <w:numFmt w:val="decimal"/>
      <w:lvlText w:val=""/>
      <w:lvlJc w:val="left"/>
    </w:lvl>
  </w:abstractNum>
  <w:abstractNum w:abstractNumId="58">
    <w:nsid w:val="0000486A"/>
    <w:multiLevelType w:val="hybridMultilevel"/>
    <w:tmpl w:val="FE244764"/>
    <w:lvl w:ilvl="0" w:tplc="1B76BCD4">
      <w:start w:val="9"/>
      <w:numFmt w:val="decimal"/>
      <w:lvlText w:val="%1."/>
      <w:lvlJc w:val="left"/>
    </w:lvl>
    <w:lvl w:ilvl="1" w:tplc="A23693E0">
      <w:start w:val="1"/>
      <w:numFmt w:val="bullet"/>
      <w:lvlText w:val="•"/>
      <w:lvlJc w:val="left"/>
    </w:lvl>
    <w:lvl w:ilvl="2" w:tplc="94122180">
      <w:start w:val="1"/>
      <w:numFmt w:val="decimal"/>
      <w:lvlText w:val="%3"/>
      <w:lvlJc w:val="left"/>
    </w:lvl>
    <w:lvl w:ilvl="3" w:tplc="6C6A7F50">
      <w:numFmt w:val="decimal"/>
      <w:lvlText w:val=""/>
      <w:lvlJc w:val="left"/>
    </w:lvl>
    <w:lvl w:ilvl="4" w:tplc="86165F9C">
      <w:numFmt w:val="decimal"/>
      <w:lvlText w:val=""/>
      <w:lvlJc w:val="left"/>
    </w:lvl>
    <w:lvl w:ilvl="5" w:tplc="56463488">
      <w:numFmt w:val="decimal"/>
      <w:lvlText w:val=""/>
      <w:lvlJc w:val="left"/>
    </w:lvl>
    <w:lvl w:ilvl="6" w:tplc="8E8627AE">
      <w:numFmt w:val="decimal"/>
      <w:lvlText w:val=""/>
      <w:lvlJc w:val="left"/>
    </w:lvl>
    <w:lvl w:ilvl="7" w:tplc="BCD4A318">
      <w:numFmt w:val="decimal"/>
      <w:lvlText w:val=""/>
      <w:lvlJc w:val="left"/>
    </w:lvl>
    <w:lvl w:ilvl="8" w:tplc="80F6E5EC">
      <w:numFmt w:val="decimal"/>
      <w:lvlText w:val=""/>
      <w:lvlJc w:val="left"/>
    </w:lvl>
  </w:abstractNum>
  <w:abstractNum w:abstractNumId="59">
    <w:nsid w:val="000048DB"/>
    <w:multiLevelType w:val="hybridMultilevel"/>
    <w:tmpl w:val="F1782020"/>
    <w:lvl w:ilvl="0" w:tplc="B58A1106">
      <w:start w:val="1"/>
      <w:numFmt w:val="bullet"/>
      <w:lvlText w:val="•"/>
      <w:lvlJc w:val="left"/>
    </w:lvl>
    <w:lvl w:ilvl="1" w:tplc="9AE6E06E">
      <w:numFmt w:val="decimal"/>
      <w:lvlText w:val=""/>
      <w:lvlJc w:val="left"/>
    </w:lvl>
    <w:lvl w:ilvl="2" w:tplc="7FF6994E">
      <w:numFmt w:val="decimal"/>
      <w:lvlText w:val=""/>
      <w:lvlJc w:val="left"/>
    </w:lvl>
    <w:lvl w:ilvl="3" w:tplc="E034E97C">
      <w:numFmt w:val="decimal"/>
      <w:lvlText w:val=""/>
      <w:lvlJc w:val="left"/>
    </w:lvl>
    <w:lvl w:ilvl="4" w:tplc="D2522CE4">
      <w:numFmt w:val="decimal"/>
      <w:lvlText w:val=""/>
      <w:lvlJc w:val="left"/>
    </w:lvl>
    <w:lvl w:ilvl="5" w:tplc="98AEDDD4">
      <w:numFmt w:val="decimal"/>
      <w:lvlText w:val=""/>
      <w:lvlJc w:val="left"/>
    </w:lvl>
    <w:lvl w:ilvl="6" w:tplc="B6C2CA1A">
      <w:numFmt w:val="decimal"/>
      <w:lvlText w:val=""/>
      <w:lvlJc w:val="left"/>
    </w:lvl>
    <w:lvl w:ilvl="7" w:tplc="DD00CCAC">
      <w:numFmt w:val="decimal"/>
      <w:lvlText w:val=""/>
      <w:lvlJc w:val="left"/>
    </w:lvl>
    <w:lvl w:ilvl="8" w:tplc="7AF0B84C">
      <w:numFmt w:val="decimal"/>
      <w:lvlText w:val=""/>
      <w:lvlJc w:val="left"/>
    </w:lvl>
  </w:abstractNum>
  <w:abstractNum w:abstractNumId="60">
    <w:nsid w:val="000049BB"/>
    <w:multiLevelType w:val="hybridMultilevel"/>
    <w:tmpl w:val="8BB6620A"/>
    <w:lvl w:ilvl="0" w:tplc="A0160A1C">
      <w:start w:val="1"/>
      <w:numFmt w:val="bullet"/>
      <w:lvlText w:val="В"/>
      <w:lvlJc w:val="left"/>
    </w:lvl>
    <w:lvl w:ilvl="1" w:tplc="502AF250">
      <w:start w:val="1"/>
      <w:numFmt w:val="bullet"/>
      <w:lvlText w:val="•"/>
      <w:lvlJc w:val="left"/>
    </w:lvl>
    <w:lvl w:ilvl="2" w:tplc="B10A7A5C">
      <w:numFmt w:val="decimal"/>
      <w:lvlText w:val=""/>
      <w:lvlJc w:val="left"/>
    </w:lvl>
    <w:lvl w:ilvl="3" w:tplc="B3EC0AC4">
      <w:numFmt w:val="decimal"/>
      <w:lvlText w:val=""/>
      <w:lvlJc w:val="left"/>
    </w:lvl>
    <w:lvl w:ilvl="4" w:tplc="4F00356C">
      <w:numFmt w:val="decimal"/>
      <w:lvlText w:val=""/>
      <w:lvlJc w:val="left"/>
    </w:lvl>
    <w:lvl w:ilvl="5" w:tplc="E5CAF460">
      <w:numFmt w:val="decimal"/>
      <w:lvlText w:val=""/>
      <w:lvlJc w:val="left"/>
    </w:lvl>
    <w:lvl w:ilvl="6" w:tplc="9056ACC6">
      <w:numFmt w:val="decimal"/>
      <w:lvlText w:val=""/>
      <w:lvlJc w:val="left"/>
    </w:lvl>
    <w:lvl w:ilvl="7" w:tplc="A8EACAD2">
      <w:numFmt w:val="decimal"/>
      <w:lvlText w:val=""/>
      <w:lvlJc w:val="left"/>
    </w:lvl>
    <w:lvl w:ilvl="8" w:tplc="8682C494">
      <w:numFmt w:val="decimal"/>
      <w:lvlText w:val=""/>
      <w:lvlJc w:val="left"/>
    </w:lvl>
  </w:abstractNum>
  <w:abstractNum w:abstractNumId="61">
    <w:nsid w:val="00004AD4"/>
    <w:multiLevelType w:val="hybridMultilevel"/>
    <w:tmpl w:val="74DA6726"/>
    <w:lvl w:ilvl="0" w:tplc="92D8CB4E">
      <w:start w:val="1"/>
      <w:numFmt w:val="bullet"/>
      <w:lvlText w:val="-"/>
      <w:lvlJc w:val="left"/>
    </w:lvl>
    <w:lvl w:ilvl="1" w:tplc="006806BE">
      <w:numFmt w:val="decimal"/>
      <w:lvlText w:val=""/>
      <w:lvlJc w:val="left"/>
    </w:lvl>
    <w:lvl w:ilvl="2" w:tplc="10DAEEB4">
      <w:numFmt w:val="decimal"/>
      <w:lvlText w:val=""/>
      <w:lvlJc w:val="left"/>
    </w:lvl>
    <w:lvl w:ilvl="3" w:tplc="F9B08648">
      <w:numFmt w:val="decimal"/>
      <w:lvlText w:val=""/>
      <w:lvlJc w:val="left"/>
    </w:lvl>
    <w:lvl w:ilvl="4" w:tplc="EF9A8214">
      <w:numFmt w:val="decimal"/>
      <w:lvlText w:val=""/>
      <w:lvlJc w:val="left"/>
    </w:lvl>
    <w:lvl w:ilvl="5" w:tplc="D818BE88">
      <w:numFmt w:val="decimal"/>
      <w:lvlText w:val=""/>
      <w:lvlJc w:val="left"/>
    </w:lvl>
    <w:lvl w:ilvl="6" w:tplc="E6969836">
      <w:numFmt w:val="decimal"/>
      <w:lvlText w:val=""/>
      <w:lvlJc w:val="left"/>
    </w:lvl>
    <w:lvl w:ilvl="7" w:tplc="DCEA76F8">
      <w:numFmt w:val="decimal"/>
      <w:lvlText w:val=""/>
      <w:lvlJc w:val="left"/>
    </w:lvl>
    <w:lvl w:ilvl="8" w:tplc="9E48B93A">
      <w:numFmt w:val="decimal"/>
      <w:lvlText w:val=""/>
      <w:lvlJc w:val="left"/>
    </w:lvl>
  </w:abstractNum>
  <w:abstractNum w:abstractNumId="62">
    <w:nsid w:val="00004C85"/>
    <w:multiLevelType w:val="hybridMultilevel"/>
    <w:tmpl w:val="99DCF8BC"/>
    <w:lvl w:ilvl="0" w:tplc="CCAEABD0">
      <w:start w:val="1"/>
      <w:numFmt w:val="bullet"/>
      <w:lvlText w:val="В"/>
      <w:lvlJc w:val="left"/>
    </w:lvl>
    <w:lvl w:ilvl="1" w:tplc="E7CE45D0">
      <w:numFmt w:val="decimal"/>
      <w:lvlText w:val=""/>
      <w:lvlJc w:val="left"/>
    </w:lvl>
    <w:lvl w:ilvl="2" w:tplc="C53054F2">
      <w:numFmt w:val="decimal"/>
      <w:lvlText w:val=""/>
      <w:lvlJc w:val="left"/>
    </w:lvl>
    <w:lvl w:ilvl="3" w:tplc="52108E26">
      <w:numFmt w:val="decimal"/>
      <w:lvlText w:val=""/>
      <w:lvlJc w:val="left"/>
    </w:lvl>
    <w:lvl w:ilvl="4" w:tplc="ED2442D8">
      <w:numFmt w:val="decimal"/>
      <w:lvlText w:val=""/>
      <w:lvlJc w:val="left"/>
    </w:lvl>
    <w:lvl w:ilvl="5" w:tplc="AFBAE938">
      <w:numFmt w:val="decimal"/>
      <w:lvlText w:val=""/>
      <w:lvlJc w:val="left"/>
    </w:lvl>
    <w:lvl w:ilvl="6" w:tplc="B554D3A0">
      <w:numFmt w:val="decimal"/>
      <w:lvlText w:val=""/>
      <w:lvlJc w:val="left"/>
    </w:lvl>
    <w:lvl w:ilvl="7" w:tplc="5D168160">
      <w:numFmt w:val="decimal"/>
      <w:lvlText w:val=""/>
      <w:lvlJc w:val="left"/>
    </w:lvl>
    <w:lvl w:ilvl="8" w:tplc="A12A4562">
      <w:numFmt w:val="decimal"/>
      <w:lvlText w:val=""/>
      <w:lvlJc w:val="left"/>
    </w:lvl>
  </w:abstractNum>
  <w:abstractNum w:abstractNumId="63">
    <w:nsid w:val="00004D54"/>
    <w:multiLevelType w:val="hybridMultilevel"/>
    <w:tmpl w:val="9F30899A"/>
    <w:lvl w:ilvl="0" w:tplc="652816B6">
      <w:start w:val="1"/>
      <w:numFmt w:val="decimal"/>
      <w:lvlText w:val="%1."/>
      <w:lvlJc w:val="left"/>
    </w:lvl>
    <w:lvl w:ilvl="1" w:tplc="A75AD264">
      <w:numFmt w:val="decimal"/>
      <w:lvlText w:val=""/>
      <w:lvlJc w:val="left"/>
    </w:lvl>
    <w:lvl w:ilvl="2" w:tplc="FC282900">
      <w:numFmt w:val="decimal"/>
      <w:lvlText w:val=""/>
      <w:lvlJc w:val="left"/>
    </w:lvl>
    <w:lvl w:ilvl="3" w:tplc="3EFA4E88">
      <w:numFmt w:val="decimal"/>
      <w:lvlText w:val=""/>
      <w:lvlJc w:val="left"/>
    </w:lvl>
    <w:lvl w:ilvl="4" w:tplc="4B3216C6">
      <w:numFmt w:val="decimal"/>
      <w:lvlText w:val=""/>
      <w:lvlJc w:val="left"/>
    </w:lvl>
    <w:lvl w:ilvl="5" w:tplc="00E2423E">
      <w:numFmt w:val="decimal"/>
      <w:lvlText w:val=""/>
      <w:lvlJc w:val="left"/>
    </w:lvl>
    <w:lvl w:ilvl="6" w:tplc="8F180D8A">
      <w:numFmt w:val="decimal"/>
      <w:lvlText w:val=""/>
      <w:lvlJc w:val="left"/>
    </w:lvl>
    <w:lvl w:ilvl="7" w:tplc="A4A60D1E">
      <w:numFmt w:val="decimal"/>
      <w:lvlText w:val=""/>
      <w:lvlJc w:val="left"/>
    </w:lvl>
    <w:lvl w:ilvl="8" w:tplc="BE5ECD4E">
      <w:numFmt w:val="decimal"/>
      <w:lvlText w:val=""/>
      <w:lvlJc w:val="left"/>
    </w:lvl>
  </w:abstractNum>
  <w:abstractNum w:abstractNumId="64">
    <w:nsid w:val="00004D67"/>
    <w:multiLevelType w:val="hybridMultilevel"/>
    <w:tmpl w:val="C41861A4"/>
    <w:lvl w:ilvl="0" w:tplc="33583FC2">
      <w:start w:val="1"/>
      <w:numFmt w:val="bullet"/>
      <w:lvlText w:val="-"/>
      <w:lvlJc w:val="left"/>
    </w:lvl>
    <w:lvl w:ilvl="1" w:tplc="8A822CEC">
      <w:numFmt w:val="decimal"/>
      <w:lvlText w:val=""/>
      <w:lvlJc w:val="left"/>
    </w:lvl>
    <w:lvl w:ilvl="2" w:tplc="CB8AEA9C">
      <w:numFmt w:val="decimal"/>
      <w:lvlText w:val=""/>
      <w:lvlJc w:val="left"/>
    </w:lvl>
    <w:lvl w:ilvl="3" w:tplc="08169390">
      <w:numFmt w:val="decimal"/>
      <w:lvlText w:val=""/>
      <w:lvlJc w:val="left"/>
    </w:lvl>
    <w:lvl w:ilvl="4" w:tplc="7A36F754">
      <w:numFmt w:val="decimal"/>
      <w:lvlText w:val=""/>
      <w:lvlJc w:val="left"/>
    </w:lvl>
    <w:lvl w:ilvl="5" w:tplc="E31A184A">
      <w:numFmt w:val="decimal"/>
      <w:lvlText w:val=""/>
      <w:lvlJc w:val="left"/>
    </w:lvl>
    <w:lvl w:ilvl="6" w:tplc="1DE422A0">
      <w:numFmt w:val="decimal"/>
      <w:lvlText w:val=""/>
      <w:lvlJc w:val="left"/>
    </w:lvl>
    <w:lvl w:ilvl="7" w:tplc="A62C93D8">
      <w:numFmt w:val="decimal"/>
      <w:lvlText w:val=""/>
      <w:lvlJc w:val="left"/>
    </w:lvl>
    <w:lvl w:ilvl="8" w:tplc="5E0A015E">
      <w:numFmt w:val="decimal"/>
      <w:lvlText w:val=""/>
      <w:lvlJc w:val="left"/>
    </w:lvl>
  </w:abstractNum>
  <w:abstractNum w:abstractNumId="65">
    <w:nsid w:val="00004E08"/>
    <w:multiLevelType w:val="hybridMultilevel"/>
    <w:tmpl w:val="87A67CE6"/>
    <w:lvl w:ilvl="0" w:tplc="0A90A8C2">
      <w:start w:val="1"/>
      <w:numFmt w:val="bullet"/>
      <w:lvlText w:val="О."/>
      <w:lvlJc w:val="left"/>
    </w:lvl>
    <w:lvl w:ilvl="1" w:tplc="A4CCA956">
      <w:numFmt w:val="decimal"/>
      <w:lvlText w:val=""/>
      <w:lvlJc w:val="left"/>
    </w:lvl>
    <w:lvl w:ilvl="2" w:tplc="FCCA7066">
      <w:numFmt w:val="decimal"/>
      <w:lvlText w:val=""/>
      <w:lvlJc w:val="left"/>
    </w:lvl>
    <w:lvl w:ilvl="3" w:tplc="6A1C4BBE">
      <w:numFmt w:val="decimal"/>
      <w:lvlText w:val=""/>
      <w:lvlJc w:val="left"/>
    </w:lvl>
    <w:lvl w:ilvl="4" w:tplc="190E77B6">
      <w:numFmt w:val="decimal"/>
      <w:lvlText w:val=""/>
      <w:lvlJc w:val="left"/>
    </w:lvl>
    <w:lvl w:ilvl="5" w:tplc="0A06DA1C">
      <w:numFmt w:val="decimal"/>
      <w:lvlText w:val=""/>
      <w:lvlJc w:val="left"/>
    </w:lvl>
    <w:lvl w:ilvl="6" w:tplc="F372F15E">
      <w:numFmt w:val="decimal"/>
      <w:lvlText w:val=""/>
      <w:lvlJc w:val="left"/>
    </w:lvl>
    <w:lvl w:ilvl="7" w:tplc="5D1C5E5C">
      <w:numFmt w:val="decimal"/>
      <w:lvlText w:val=""/>
      <w:lvlJc w:val="left"/>
    </w:lvl>
    <w:lvl w:ilvl="8" w:tplc="723ABDFA">
      <w:numFmt w:val="decimal"/>
      <w:lvlText w:val=""/>
      <w:lvlJc w:val="left"/>
    </w:lvl>
  </w:abstractNum>
  <w:abstractNum w:abstractNumId="66">
    <w:nsid w:val="00004E57"/>
    <w:multiLevelType w:val="hybridMultilevel"/>
    <w:tmpl w:val="3AEA8556"/>
    <w:lvl w:ilvl="0" w:tplc="D7D6C5D2">
      <w:start w:val="1"/>
      <w:numFmt w:val="bullet"/>
      <w:lvlText w:val="•"/>
      <w:lvlJc w:val="left"/>
    </w:lvl>
    <w:lvl w:ilvl="1" w:tplc="9A7271B0">
      <w:numFmt w:val="decimal"/>
      <w:lvlText w:val=""/>
      <w:lvlJc w:val="left"/>
    </w:lvl>
    <w:lvl w:ilvl="2" w:tplc="002843B2">
      <w:numFmt w:val="decimal"/>
      <w:lvlText w:val=""/>
      <w:lvlJc w:val="left"/>
    </w:lvl>
    <w:lvl w:ilvl="3" w:tplc="90E42886">
      <w:numFmt w:val="decimal"/>
      <w:lvlText w:val=""/>
      <w:lvlJc w:val="left"/>
    </w:lvl>
    <w:lvl w:ilvl="4" w:tplc="F376761A">
      <w:numFmt w:val="decimal"/>
      <w:lvlText w:val=""/>
      <w:lvlJc w:val="left"/>
    </w:lvl>
    <w:lvl w:ilvl="5" w:tplc="3B464BF0">
      <w:numFmt w:val="decimal"/>
      <w:lvlText w:val=""/>
      <w:lvlJc w:val="left"/>
    </w:lvl>
    <w:lvl w:ilvl="6" w:tplc="89A63F4E">
      <w:numFmt w:val="decimal"/>
      <w:lvlText w:val=""/>
      <w:lvlJc w:val="left"/>
    </w:lvl>
    <w:lvl w:ilvl="7" w:tplc="E2602F9E">
      <w:numFmt w:val="decimal"/>
      <w:lvlText w:val=""/>
      <w:lvlJc w:val="left"/>
    </w:lvl>
    <w:lvl w:ilvl="8" w:tplc="17A221E4">
      <w:numFmt w:val="decimal"/>
      <w:lvlText w:val=""/>
      <w:lvlJc w:val="left"/>
    </w:lvl>
  </w:abstractNum>
  <w:abstractNum w:abstractNumId="67">
    <w:nsid w:val="00004EAE"/>
    <w:multiLevelType w:val="hybridMultilevel"/>
    <w:tmpl w:val="CE925D44"/>
    <w:lvl w:ilvl="0" w:tplc="860AD20E">
      <w:start w:val="1"/>
      <w:numFmt w:val="bullet"/>
      <w:lvlText w:val="•"/>
      <w:lvlJc w:val="left"/>
    </w:lvl>
    <w:lvl w:ilvl="1" w:tplc="09F2D5C0">
      <w:numFmt w:val="decimal"/>
      <w:lvlText w:val=""/>
      <w:lvlJc w:val="left"/>
    </w:lvl>
    <w:lvl w:ilvl="2" w:tplc="CB02A0D4">
      <w:numFmt w:val="decimal"/>
      <w:lvlText w:val=""/>
      <w:lvlJc w:val="left"/>
    </w:lvl>
    <w:lvl w:ilvl="3" w:tplc="80220706">
      <w:numFmt w:val="decimal"/>
      <w:lvlText w:val=""/>
      <w:lvlJc w:val="left"/>
    </w:lvl>
    <w:lvl w:ilvl="4" w:tplc="C1CE9846">
      <w:numFmt w:val="decimal"/>
      <w:lvlText w:val=""/>
      <w:lvlJc w:val="left"/>
    </w:lvl>
    <w:lvl w:ilvl="5" w:tplc="595A6DCE">
      <w:numFmt w:val="decimal"/>
      <w:lvlText w:val=""/>
      <w:lvlJc w:val="left"/>
    </w:lvl>
    <w:lvl w:ilvl="6" w:tplc="DE0858A8">
      <w:numFmt w:val="decimal"/>
      <w:lvlText w:val=""/>
      <w:lvlJc w:val="left"/>
    </w:lvl>
    <w:lvl w:ilvl="7" w:tplc="AFD05496">
      <w:numFmt w:val="decimal"/>
      <w:lvlText w:val=""/>
      <w:lvlJc w:val="left"/>
    </w:lvl>
    <w:lvl w:ilvl="8" w:tplc="52A61D1A">
      <w:numFmt w:val="decimal"/>
      <w:lvlText w:val=""/>
      <w:lvlJc w:val="left"/>
    </w:lvl>
  </w:abstractNum>
  <w:abstractNum w:abstractNumId="68">
    <w:nsid w:val="00004EBF"/>
    <w:multiLevelType w:val="hybridMultilevel"/>
    <w:tmpl w:val="37E80B28"/>
    <w:lvl w:ilvl="0" w:tplc="61C4006C">
      <w:start w:val="1"/>
      <w:numFmt w:val="bullet"/>
      <w:lvlText w:val="и"/>
      <w:lvlJc w:val="left"/>
    </w:lvl>
    <w:lvl w:ilvl="1" w:tplc="6AF000B8">
      <w:numFmt w:val="decimal"/>
      <w:lvlText w:val=""/>
      <w:lvlJc w:val="left"/>
    </w:lvl>
    <w:lvl w:ilvl="2" w:tplc="EEB6706E">
      <w:numFmt w:val="decimal"/>
      <w:lvlText w:val=""/>
      <w:lvlJc w:val="left"/>
    </w:lvl>
    <w:lvl w:ilvl="3" w:tplc="C6BA7C82">
      <w:numFmt w:val="decimal"/>
      <w:lvlText w:val=""/>
      <w:lvlJc w:val="left"/>
    </w:lvl>
    <w:lvl w:ilvl="4" w:tplc="18FE47BC">
      <w:numFmt w:val="decimal"/>
      <w:lvlText w:val=""/>
      <w:lvlJc w:val="left"/>
    </w:lvl>
    <w:lvl w:ilvl="5" w:tplc="48FA2348">
      <w:numFmt w:val="decimal"/>
      <w:lvlText w:val=""/>
      <w:lvlJc w:val="left"/>
    </w:lvl>
    <w:lvl w:ilvl="6" w:tplc="D1147C6C">
      <w:numFmt w:val="decimal"/>
      <w:lvlText w:val=""/>
      <w:lvlJc w:val="left"/>
    </w:lvl>
    <w:lvl w:ilvl="7" w:tplc="CB46F260">
      <w:numFmt w:val="decimal"/>
      <w:lvlText w:val=""/>
      <w:lvlJc w:val="left"/>
    </w:lvl>
    <w:lvl w:ilvl="8" w:tplc="0F4657F8">
      <w:numFmt w:val="decimal"/>
      <w:lvlText w:val=""/>
      <w:lvlJc w:val="left"/>
    </w:lvl>
  </w:abstractNum>
  <w:abstractNum w:abstractNumId="69">
    <w:nsid w:val="00004F68"/>
    <w:multiLevelType w:val="hybridMultilevel"/>
    <w:tmpl w:val="848C7576"/>
    <w:lvl w:ilvl="0" w:tplc="D5BE7536">
      <w:start w:val="1"/>
      <w:numFmt w:val="bullet"/>
      <w:lvlText w:val="В"/>
      <w:lvlJc w:val="left"/>
    </w:lvl>
    <w:lvl w:ilvl="1" w:tplc="F6E68C9E">
      <w:numFmt w:val="decimal"/>
      <w:lvlText w:val=""/>
      <w:lvlJc w:val="left"/>
    </w:lvl>
    <w:lvl w:ilvl="2" w:tplc="2C46C588">
      <w:numFmt w:val="decimal"/>
      <w:lvlText w:val=""/>
      <w:lvlJc w:val="left"/>
    </w:lvl>
    <w:lvl w:ilvl="3" w:tplc="7BC0F4AE">
      <w:numFmt w:val="decimal"/>
      <w:lvlText w:val=""/>
      <w:lvlJc w:val="left"/>
    </w:lvl>
    <w:lvl w:ilvl="4" w:tplc="4B0C9F50">
      <w:numFmt w:val="decimal"/>
      <w:lvlText w:val=""/>
      <w:lvlJc w:val="left"/>
    </w:lvl>
    <w:lvl w:ilvl="5" w:tplc="6A0234C8">
      <w:numFmt w:val="decimal"/>
      <w:lvlText w:val=""/>
      <w:lvlJc w:val="left"/>
    </w:lvl>
    <w:lvl w:ilvl="6" w:tplc="672EE9E0">
      <w:numFmt w:val="decimal"/>
      <w:lvlText w:val=""/>
      <w:lvlJc w:val="left"/>
    </w:lvl>
    <w:lvl w:ilvl="7" w:tplc="E9A05B70">
      <w:numFmt w:val="decimal"/>
      <w:lvlText w:val=""/>
      <w:lvlJc w:val="left"/>
    </w:lvl>
    <w:lvl w:ilvl="8" w:tplc="5A864A86">
      <w:numFmt w:val="decimal"/>
      <w:lvlText w:val=""/>
      <w:lvlJc w:val="left"/>
    </w:lvl>
  </w:abstractNum>
  <w:abstractNum w:abstractNumId="70">
    <w:nsid w:val="00004FF8"/>
    <w:multiLevelType w:val="hybridMultilevel"/>
    <w:tmpl w:val="7EB68058"/>
    <w:lvl w:ilvl="0" w:tplc="39106490">
      <w:start w:val="1"/>
      <w:numFmt w:val="bullet"/>
      <w:lvlText w:val="•"/>
      <w:lvlJc w:val="left"/>
    </w:lvl>
    <w:lvl w:ilvl="1" w:tplc="520295A0">
      <w:start w:val="7"/>
      <w:numFmt w:val="decimal"/>
      <w:lvlText w:val="%2."/>
      <w:lvlJc w:val="left"/>
    </w:lvl>
    <w:lvl w:ilvl="2" w:tplc="9E1ADC62">
      <w:numFmt w:val="decimal"/>
      <w:lvlText w:val=""/>
      <w:lvlJc w:val="left"/>
    </w:lvl>
    <w:lvl w:ilvl="3" w:tplc="206064BE">
      <w:numFmt w:val="decimal"/>
      <w:lvlText w:val=""/>
      <w:lvlJc w:val="left"/>
    </w:lvl>
    <w:lvl w:ilvl="4" w:tplc="44C6C4D8">
      <w:numFmt w:val="decimal"/>
      <w:lvlText w:val=""/>
      <w:lvlJc w:val="left"/>
    </w:lvl>
    <w:lvl w:ilvl="5" w:tplc="207EEF2E">
      <w:numFmt w:val="decimal"/>
      <w:lvlText w:val=""/>
      <w:lvlJc w:val="left"/>
    </w:lvl>
    <w:lvl w:ilvl="6" w:tplc="7EFC0E60">
      <w:numFmt w:val="decimal"/>
      <w:lvlText w:val=""/>
      <w:lvlJc w:val="left"/>
    </w:lvl>
    <w:lvl w:ilvl="7" w:tplc="FD682778">
      <w:numFmt w:val="decimal"/>
      <w:lvlText w:val=""/>
      <w:lvlJc w:val="left"/>
    </w:lvl>
    <w:lvl w:ilvl="8" w:tplc="A13622D4">
      <w:numFmt w:val="decimal"/>
      <w:lvlText w:val=""/>
      <w:lvlJc w:val="left"/>
    </w:lvl>
  </w:abstractNum>
  <w:abstractNum w:abstractNumId="71">
    <w:nsid w:val="00005064"/>
    <w:multiLevelType w:val="hybridMultilevel"/>
    <w:tmpl w:val="BAA62BD8"/>
    <w:lvl w:ilvl="0" w:tplc="64C69BBA">
      <w:start w:val="1"/>
      <w:numFmt w:val="bullet"/>
      <w:lvlText w:val="В"/>
      <w:lvlJc w:val="left"/>
    </w:lvl>
    <w:lvl w:ilvl="1" w:tplc="95206ED0">
      <w:start w:val="1"/>
      <w:numFmt w:val="bullet"/>
      <w:lvlText w:val="•"/>
      <w:lvlJc w:val="left"/>
    </w:lvl>
    <w:lvl w:ilvl="2" w:tplc="89C61B6C">
      <w:numFmt w:val="decimal"/>
      <w:lvlText w:val=""/>
      <w:lvlJc w:val="left"/>
    </w:lvl>
    <w:lvl w:ilvl="3" w:tplc="6142A1CC">
      <w:numFmt w:val="decimal"/>
      <w:lvlText w:val=""/>
      <w:lvlJc w:val="left"/>
    </w:lvl>
    <w:lvl w:ilvl="4" w:tplc="AB8A47A4">
      <w:numFmt w:val="decimal"/>
      <w:lvlText w:val=""/>
      <w:lvlJc w:val="left"/>
    </w:lvl>
    <w:lvl w:ilvl="5" w:tplc="C3A65FCE">
      <w:numFmt w:val="decimal"/>
      <w:lvlText w:val=""/>
      <w:lvlJc w:val="left"/>
    </w:lvl>
    <w:lvl w:ilvl="6" w:tplc="CFFA3486">
      <w:numFmt w:val="decimal"/>
      <w:lvlText w:val=""/>
      <w:lvlJc w:val="left"/>
    </w:lvl>
    <w:lvl w:ilvl="7" w:tplc="4384828E">
      <w:numFmt w:val="decimal"/>
      <w:lvlText w:val=""/>
      <w:lvlJc w:val="left"/>
    </w:lvl>
    <w:lvl w:ilvl="8" w:tplc="EB4A0C48">
      <w:numFmt w:val="decimal"/>
      <w:lvlText w:val=""/>
      <w:lvlJc w:val="left"/>
    </w:lvl>
  </w:abstractNum>
  <w:abstractNum w:abstractNumId="72">
    <w:nsid w:val="0000513E"/>
    <w:multiLevelType w:val="hybridMultilevel"/>
    <w:tmpl w:val="36FE028A"/>
    <w:lvl w:ilvl="0" w:tplc="CBC86262">
      <w:start w:val="1"/>
      <w:numFmt w:val="bullet"/>
      <w:lvlText w:val="с"/>
      <w:lvlJc w:val="left"/>
    </w:lvl>
    <w:lvl w:ilvl="1" w:tplc="D124CE90">
      <w:start w:val="1"/>
      <w:numFmt w:val="bullet"/>
      <w:lvlText w:val=""/>
      <w:lvlJc w:val="left"/>
    </w:lvl>
    <w:lvl w:ilvl="2" w:tplc="13D2B410">
      <w:numFmt w:val="decimal"/>
      <w:lvlText w:val=""/>
      <w:lvlJc w:val="left"/>
    </w:lvl>
    <w:lvl w:ilvl="3" w:tplc="74848A2C">
      <w:numFmt w:val="decimal"/>
      <w:lvlText w:val=""/>
      <w:lvlJc w:val="left"/>
    </w:lvl>
    <w:lvl w:ilvl="4" w:tplc="198EC990">
      <w:numFmt w:val="decimal"/>
      <w:lvlText w:val=""/>
      <w:lvlJc w:val="left"/>
    </w:lvl>
    <w:lvl w:ilvl="5" w:tplc="32C6614E">
      <w:numFmt w:val="decimal"/>
      <w:lvlText w:val=""/>
      <w:lvlJc w:val="left"/>
    </w:lvl>
    <w:lvl w:ilvl="6" w:tplc="5BE85476">
      <w:numFmt w:val="decimal"/>
      <w:lvlText w:val=""/>
      <w:lvlJc w:val="left"/>
    </w:lvl>
    <w:lvl w:ilvl="7" w:tplc="89F0268C">
      <w:numFmt w:val="decimal"/>
      <w:lvlText w:val=""/>
      <w:lvlJc w:val="left"/>
    </w:lvl>
    <w:lvl w:ilvl="8" w:tplc="2452DDE4">
      <w:numFmt w:val="decimal"/>
      <w:lvlText w:val=""/>
      <w:lvlJc w:val="left"/>
    </w:lvl>
  </w:abstractNum>
  <w:abstractNum w:abstractNumId="73">
    <w:nsid w:val="0000520B"/>
    <w:multiLevelType w:val="hybridMultilevel"/>
    <w:tmpl w:val="DE26D18E"/>
    <w:lvl w:ilvl="0" w:tplc="C63204F4">
      <w:start w:val="1"/>
      <w:numFmt w:val="bullet"/>
      <w:lvlText w:val="В"/>
      <w:lvlJc w:val="left"/>
    </w:lvl>
    <w:lvl w:ilvl="1" w:tplc="78DACB36">
      <w:numFmt w:val="decimal"/>
      <w:lvlText w:val=""/>
      <w:lvlJc w:val="left"/>
    </w:lvl>
    <w:lvl w:ilvl="2" w:tplc="4E7E9716">
      <w:numFmt w:val="decimal"/>
      <w:lvlText w:val=""/>
      <w:lvlJc w:val="left"/>
    </w:lvl>
    <w:lvl w:ilvl="3" w:tplc="8F6EF9D8">
      <w:numFmt w:val="decimal"/>
      <w:lvlText w:val=""/>
      <w:lvlJc w:val="left"/>
    </w:lvl>
    <w:lvl w:ilvl="4" w:tplc="55BC61F4">
      <w:numFmt w:val="decimal"/>
      <w:lvlText w:val=""/>
      <w:lvlJc w:val="left"/>
    </w:lvl>
    <w:lvl w:ilvl="5" w:tplc="42DC40FA">
      <w:numFmt w:val="decimal"/>
      <w:lvlText w:val=""/>
      <w:lvlJc w:val="left"/>
    </w:lvl>
    <w:lvl w:ilvl="6" w:tplc="2EEC73F4">
      <w:numFmt w:val="decimal"/>
      <w:lvlText w:val=""/>
      <w:lvlJc w:val="left"/>
    </w:lvl>
    <w:lvl w:ilvl="7" w:tplc="F3EAFF28">
      <w:numFmt w:val="decimal"/>
      <w:lvlText w:val=""/>
      <w:lvlJc w:val="left"/>
    </w:lvl>
    <w:lvl w:ilvl="8" w:tplc="2E2C9858">
      <w:numFmt w:val="decimal"/>
      <w:lvlText w:val=""/>
      <w:lvlJc w:val="left"/>
    </w:lvl>
  </w:abstractNum>
  <w:abstractNum w:abstractNumId="74">
    <w:nsid w:val="000053B1"/>
    <w:multiLevelType w:val="hybridMultilevel"/>
    <w:tmpl w:val="E2E0405C"/>
    <w:lvl w:ilvl="0" w:tplc="58D67F8E">
      <w:start w:val="1"/>
      <w:numFmt w:val="bullet"/>
      <w:lvlText w:val="Р"/>
      <w:lvlJc w:val="left"/>
    </w:lvl>
    <w:lvl w:ilvl="1" w:tplc="104A5568">
      <w:numFmt w:val="decimal"/>
      <w:lvlText w:val=""/>
      <w:lvlJc w:val="left"/>
    </w:lvl>
    <w:lvl w:ilvl="2" w:tplc="E6747724">
      <w:numFmt w:val="decimal"/>
      <w:lvlText w:val=""/>
      <w:lvlJc w:val="left"/>
    </w:lvl>
    <w:lvl w:ilvl="3" w:tplc="1DCA4D0E">
      <w:numFmt w:val="decimal"/>
      <w:lvlText w:val=""/>
      <w:lvlJc w:val="left"/>
    </w:lvl>
    <w:lvl w:ilvl="4" w:tplc="9574178A">
      <w:numFmt w:val="decimal"/>
      <w:lvlText w:val=""/>
      <w:lvlJc w:val="left"/>
    </w:lvl>
    <w:lvl w:ilvl="5" w:tplc="70F00BCC">
      <w:numFmt w:val="decimal"/>
      <w:lvlText w:val=""/>
      <w:lvlJc w:val="left"/>
    </w:lvl>
    <w:lvl w:ilvl="6" w:tplc="03644C08">
      <w:numFmt w:val="decimal"/>
      <w:lvlText w:val=""/>
      <w:lvlJc w:val="left"/>
    </w:lvl>
    <w:lvl w:ilvl="7" w:tplc="4ED6C99C">
      <w:numFmt w:val="decimal"/>
      <w:lvlText w:val=""/>
      <w:lvlJc w:val="left"/>
    </w:lvl>
    <w:lvl w:ilvl="8" w:tplc="13A2951C">
      <w:numFmt w:val="decimal"/>
      <w:lvlText w:val=""/>
      <w:lvlJc w:val="left"/>
    </w:lvl>
  </w:abstractNum>
  <w:abstractNum w:abstractNumId="75">
    <w:nsid w:val="000054D6"/>
    <w:multiLevelType w:val="hybridMultilevel"/>
    <w:tmpl w:val="DB18A22E"/>
    <w:lvl w:ilvl="0" w:tplc="67D847C4">
      <w:start w:val="1"/>
      <w:numFmt w:val="bullet"/>
      <w:lvlText w:val="8"/>
      <w:lvlJc w:val="left"/>
    </w:lvl>
    <w:lvl w:ilvl="1" w:tplc="A7EEE7E8">
      <w:numFmt w:val="decimal"/>
      <w:lvlText w:val=""/>
      <w:lvlJc w:val="left"/>
    </w:lvl>
    <w:lvl w:ilvl="2" w:tplc="741A8D3A">
      <w:numFmt w:val="decimal"/>
      <w:lvlText w:val=""/>
      <w:lvlJc w:val="left"/>
    </w:lvl>
    <w:lvl w:ilvl="3" w:tplc="8A487AD0">
      <w:numFmt w:val="decimal"/>
      <w:lvlText w:val=""/>
      <w:lvlJc w:val="left"/>
    </w:lvl>
    <w:lvl w:ilvl="4" w:tplc="15A82A9C">
      <w:numFmt w:val="decimal"/>
      <w:lvlText w:val=""/>
      <w:lvlJc w:val="left"/>
    </w:lvl>
    <w:lvl w:ilvl="5" w:tplc="FC4A3BB6">
      <w:numFmt w:val="decimal"/>
      <w:lvlText w:val=""/>
      <w:lvlJc w:val="left"/>
    </w:lvl>
    <w:lvl w:ilvl="6" w:tplc="1C7C3884">
      <w:numFmt w:val="decimal"/>
      <w:lvlText w:val=""/>
      <w:lvlJc w:val="left"/>
    </w:lvl>
    <w:lvl w:ilvl="7" w:tplc="6A744A46">
      <w:numFmt w:val="decimal"/>
      <w:lvlText w:val=""/>
      <w:lvlJc w:val="left"/>
    </w:lvl>
    <w:lvl w:ilvl="8" w:tplc="DF10F83E">
      <w:numFmt w:val="decimal"/>
      <w:lvlText w:val=""/>
      <w:lvlJc w:val="left"/>
    </w:lvl>
  </w:abstractNum>
  <w:abstractNum w:abstractNumId="76">
    <w:nsid w:val="00005579"/>
    <w:multiLevelType w:val="hybridMultilevel"/>
    <w:tmpl w:val="C9683632"/>
    <w:lvl w:ilvl="0" w:tplc="A6E2B8A8">
      <w:start w:val="1"/>
      <w:numFmt w:val="bullet"/>
      <w:lvlText w:val="и"/>
      <w:lvlJc w:val="left"/>
    </w:lvl>
    <w:lvl w:ilvl="1" w:tplc="BAB061E6">
      <w:numFmt w:val="decimal"/>
      <w:lvlText w:val=""/>
      <w:lvlJc w:val="left"/>
    </w:lvl>
    <w:lvl w:ilvl="2" w:tplc="36469016">
      <w:numFmt w:val="decimal"/>
      <w:lvlText w:val=""/>
      <w:lvlJc w:val="left"/>
    </w:lvl>
    <w:lvl w:ilvl="3" w:tplc="226A7D14">
      <w:numFmt w:val="decimal"/>
      <w:lvlText w:val=""/>
      <w:lvlJc w:val="left"/>
    </w:lvl>
    <w:lvl w:ilvl="4" w:tplc="E4E6E6B8">
      <w:numFmt w:val="decimal"/>
      <w:lvlText w:val=""/>
      <w:lvlJc w:val="left"/>
    </w:lvl>
    <w:lvl w:ilvl="5" w:tplc="BAF49340">
      <w:numFmt w:val="decimal"/>
      <w:lvlText w:val=""/>
      <w:lvlJc w:val="left"/>
    </w:lvl>
    <w:lvl w:ilvl="6" w:tplc="74182884">
      <w:numFmt w:val="decimal"/>
      <w:lvlText w:val=""/>
      <w:lvlJc w:val="left"/>
    </w:lvl>
    <w:lvl w:ilvl="7" w:tplc="DD0EEFA0">
      <w:numFmt w:val="decimal"/>
      <w:lvlText w:val=""/>
      <w:lvlJc w:val="left"/>
    </w:lvl>
    <w:lvl w:ilvl="8" w:tplc="90268C8E">
      <w:numFmt w:val="decimal"/>
      <w:lvlText w:val=""/>
      <w:lvlJc w:val="left"/>
    </w:lvl>
  </w:abstractNum>
  <w:abstractNum w:abstractNumId="77">
    <w:nsid w:val="0000578D"/>
    <w:multiLevelType w:val="hybridMultilevel"/>
    <w:tmpl w:val="C5D2BBFE"/>
    <w:lvl w:ilvl="0" w:tplc="75523C58">
      <w:start w:val="1"/>
      <w:numFmt w:val="bullet"/>
      <w:lvlText w:val="•"/>
      <w:lvlJc w:val="left"/>
    </w:lvl>
    <w:lvl w:ilvl="1" w:tplc="88A81ECE">
      <w:numFmt w:val="decimal"/>
      <w:lvlText w:val=""/>
      <w:lvlJc w:val="left"/>
    </w:lvl>
    <w:lvl w:ilvl="2" w:tplc="1996ECFC">
      <w:numFmt w:val="decimal"/>
      <w:lvlText w:val=""/>
      <w:lvlJc w:val="left"/>
    </w:lvl>
    <w:lvl w:ilvl="3" w:tplc="173CC488">
      <w:numFmt w:val="decimal"/>
      <w:lvlText w:val=""/>
      <w:lvlJc w:val="left"/>
    </w:lvl>
    <w:lvl w:ilvl="4" w:tplc="34E6CDCE">
      <w:numFmt w:val="decimal"/>
      <w:lvlText w:val=""/>
      <w:lvlJc w:val="left"/>
    </w:lvl>
    <w:lvl w:ilvl="5" w:tplc="10F60818">
      <w:numFmt w:val="decimal"/>
      <w:lvlText w:val=""/>
      <w:lvlJc w:val="left"/>
    </w:lvl>
    <w:lvl w:ilvl="6" w:tplc="03449E92">
      <w:numFmt w:val="decimal"/>
      <w:lvlText w:val=""/>
      <w:lvlJc w:val="left"/>
    </w:lvl>
    <w:lvl w:ilvl="7" w:tplc="ADF8A7AA">
      <w:numFmt w:val="decimal"/>
      <w:lvlText w:val=""/>
      <w:lvlJc w:val="left"/>
    </w:lvl>
    <w:lvl w:ilvl="8" w:tplc="AD763554">
      <w:numFmt w:val="decimal"/>
      <w:lvlText w:val=""/>
      <w:lvlJc w:val="left"/>
    </w:lvl>
  </w:abstractNum>
  <w:abstractNum w:abstractNumId="78">
    <w:nsid w:val="00005876"/>
    <w:multiLevelType w:val="hybridMultilevel"/>
    <w:tmpl w:val="5DB8F26A"/>
    <w:lvl w:ilvl="0" w:tplc="53C65B42">
      <w:start w:val="1"/>
      <w:numFmt w:val="bullet"/>
      <w:lvlText w:val="В"/>
      <w:lvlJc w:val="left"/>
    </w:lvl>
    <w:lvl w:ilvl="1" w:tplc="479EC770">
      <w:numFmt w:val="decimal"/>
      <w:lvlText w:val=""/>
      <w:lvlJc w:val="left"/>
    </w:lvl>
    <w:lvl w:ilvl="2" w:tplc="AA88BDF6">
      <w:numFmt w:val="decimal"/>
      <w:lvlText w:val=""/>
      <w:lvlJc w:val="left"/>
    </w:lvl>
    <w:lvl w:ilvl="3" w:tplc="1AAEECD8">
      <w:numFmt w:val="decimal"/>
      <w:lvlText w:val=""/>
      <w:lvlJc w:val="left"/>
    </w:lvl>
    <w:lvl w:ilvl="4" w:tplc="B7D4D472">
      <w:numFmt w:val="decimal"/>
      <w:lvlText w:val=""/>
      <w:lvlJc w:val="left"/>
    </w:lvl>
    <w:lvl w:ilvl="5" w:tplc="B9D23440">
      <w:numFmt w:val="decimal"/>
      <w:lvlText w:val=""/>
      <w:lvlJc w:val="left"/>
    </w:lvl>
    <w:lvl w:ilvl="6" w:tplc="C868D70C">
      <w:numFmt w:val="decimal"/>
      <w:lvlText w:val=""/>
      <w:lvlJc w:val="left"/>
    </w:lvl>
    <w:lvl w:ilvl="7" w:tplc="5E462DA2">
      <w:numFmt w:val="decimal"/>
      <w:lvlText w:val=""/>
      <w:lvlJc w:val="left"/>
    </w:lvl>
    <w:lvl w:ilvl="8" w:tplc="FB7C8E20">
      <w:numFmt w:val="decimal"/>
      <w:lvlText w:val=""/>
      <w:lvlJc w:val="left"/>
    </w:lvl>
  </w:abstractNum>
  <w:abstractNum w:abstractNumId="79">
    <w:nsid w:val="000058C5"/>
    <w:multiLevelType w:val="hybridMultilevel"/>
    <w:tmpl w:val="57FA8074"/>
    <w:lvl w:ilvl="0" w:tplc="619E498C">
      <w:start w:val="1"/>
      <w:numFmt w:val="decimal"/>
      <w:lvlText w:val="%1."/>
      <w:lvlJc w:val="left"/>
    </w:lvl>
    <w:lvl w:ilvl="1" w:tplc="0D8647F4">
      <w:numFmt w:val="decimal"/>
      <w:lvlText w:val=""/>
      <w:lvlJc w:val="left"/>
    </w:lvl>
    <w:lvl w:ilvl="2" w:tplc="D4C40828">
      <w:numFmt w:val="decimal"/>
      <w:lvlText w:val=""/>
      <w:lvlJc w:val="left"/>
    </w:lvl>
    <w:lvl w:ilvl="3" w:tplc="340E84C2">
      <w:numFmt w:val="decimal"/>
      <w:lvlText w:val=""/>
      <w:lvlJc w:val="left"/>
    </w:lvl>
    <w:lvl w:ilvl="4" w:tplc="AF2EEA9E">
      <w:numFmt w:val="decimal"/>
      <w:lvlText w:val=""/>
      <w:lvlJc w:val="left"/>
    </w:lvl>
    <w:lvl w:ilvl="5" w:tplc="61C08730">
      <w:numFmt w:val="decimal"/>
      <w:lvlText w:val=""/>
      <w:lvlJc w:val="left"/>
    </w:lvl>
    <w:lvl w:ilvl="6" w:tplc="DBBE8654">
      <w:numFmt w:val="decimal"/>
      <w:lvlText w:val=""/>
      <w:lvlJc w:val="left"/>
    </w:lvl>
    <w:lvl w:ilvl="7" w:tplc="A9768FD2">
      <w:numFmt w:val="decimal"/>
      <w:lvlText w:val=""/>
      <w:lvlJc w:val="left"/>
    </w:lvl>
    <w:lvl w:ilvl="8" w:tplc="126E8E36">
      <w:numFmt w:val="decimal"/>
      <w:lvlText w:val=""/>
      <w:lvlJc w:val="left"/>
    </w:lvl>
  </w:abstractNum>
  <w:abstractNum w:abstractNumId="80">
    <w:nsid w:val="00005968"/>
    <w:multiLevelType w:val="hybridMultilevel"/>
    <w:tmpl w:val="C1E4F5E8"/>
    <w:lvl w:ilvl="0" w:tplc="8B326800">
      <w:start w:val="1"/>
      <w:numFmt w:val="bullet"/>
      <w:lvlText w:val="-"/>
      <w:lvlJc w:val="left"/>
    </w:lvl>
    <w:lvl w:ilvl="1" w:tplc="32401B82">
      <w:numFmt w:val="decimal"/>
      <w:lvlText w:val=""/>
      <w:lvlJc w:val="left"/>
    </w:lvl>
    <w:lvl w:ilvl="2" w:tplc="C5CE10D8">
      <w:numFmt w:val="decimal"/>
      <w:lvlText w:val=""/>
      <w:lvlJc w:val="left"/>
    </w:lvl>
    <w:lvl w:ilvl="3" w:tplc="A2725B4A">
      <w:numFmt w:val="decimal"/>
      <w:lvlText w:val=""/>
      <w:lvlJc w:val="left"/>
    </w:lvl>
    <w:lvl w:ilvl="4" w:tplc="B3D6B73C">
      <w:numFmt w:val="decimal"/>
      <w:lvlText w:val=""/>
      <w:lvlJc w:val="left"/>
    </w:lvl>
    <w:lvl w:ilvl="5" w:tplc="EDF8C1A8">
      <w:numFmt w:val="decimal"/>
      <w:lvlText w:val=""/>
      <w:lvlJc w:val="left"/>
    </w:lvl>
    <w:lvl w:ilvl="6" w:tplc="D82A5B44">
      <w:numFmt w:val="decimal"/>
      <w:lvlText w:val=""/>
      <w:lvlJc w:val="left"/>
    </w:lvl>
    <w:lvl w:ilvl="7" w:tplc="A74C7A80">
      <w:numFmt w:val="decimal"/>
      <w:lvlText w:val=""/>
      <w:lvlJc w:val="left"/>
    </w:lvl>
    <w:lvl w:ilvl="8" w:tplc="EE06E004">
      <w:numFmt w:val="decimal"/>
      <w:lvlText w:val=""/>
      <w:lvlJc w:val="left"/>
    </w:lvl>
  </w:abstractNum>
  <w:abstractNum w:abstractNumId="81">
    <w:nsid w:val="00005C46"/>
    <w:multiLevelType w:val="hybridMultilevel"/>
    <w:tmpl w:val="73F268D8"/>
    <w:lvl w:ilvl="0" w:tplc="7E46BB28">
      <w:start w:val="1"/>
      <w:numFmt w:val="decimal"/>
      <w:lvlText w:val="%1"/>
      <w:lvlJc w:val="left"/>
    </w:lvl>
    <w:lvl w:ilvl="1" w:tplc="92506E0E">
      <w:start w:val="1"/>
      <w:numFmt w:val="bullet"/>
      <w:lvlText w:val="•"/>
      <w:lvlJc w:val="left"/>
    </w:lvl>
    <w:lvl w:ilvl="2" w:tplc="ABC67FB6">
      <w:start w:val="8"/>
      <w:numFmt w:val="decimal"/>
      <w:lvlText w:val="%3."/>
      <w:lvlJc w:val="left"/>
    </w:lvl>
    <w:lvl w:ilvl="3" w:tplc="0FE2A8E8">
      <w:numFmt w:val="decimal"/>
      <w:lvlText w:val=""/>
      <w:lvlJc w:val="left"/>
    </w:lvl>
    <w:lvl w:ilvl="4" w:tplc="3DEE2C6E">
      <w:numFmt w:val="decimal"/>
      <w:lvlText w:val=""/>
      <w:lvlJc w:val="left"/>
    </w:lvl>
    <w:lvl w:ilvl="5" w:tplc="D7A69F82">
      <w:numFmt w:val="decimal"/>
      <w:lvlText w:val=""/>
      <w:lvlJc w:val="left"/>
    </w:lvl>
    <w:lvl w:ilvl="6" w:tplc="A72E43D0">
      <w:numFmt w:val="decimal"/>
      <w:lvlText w:val=""/>
      <w:lvlJc w:val="left"/>
    </w:lvl>
    <w:lvl w:ilvl="7" w:tplc="F41A3652">
      <w:numFmt w:val="decimal"/>
      <w:lvlText w:val=""/>
      <w:lvlJc w:val="left"/>
    </w:lvl>
    <w:lvl w:ilvl="8" w:tplc="5CB03CFC">
      <w:numFmt w:val="decimal"/>
      <w:lvlText w:val=""/>
      <w:lvlJc w:val="left"/>
    </w:lvl>
  </w:abstractNum>
  <w:abstractNum w:abstractNumId="82">
    <w:nsid w:val="00005CCD"/>
    <w:multiLevelType w:val="hybridMultilevel"/>
    <w:tmpl w:val="37485710"/>
    <w:lvl w:ilvl="0" w:tplc="671AB52C">
      <w:start w:val="1"/>
      <w:numFmt w:val="bullet"/>
      <w:lvlText w:val="и"/>
      <w:lvlJc w:val="left"/>
    </w:lvl>
    <w:lvl w:ilvl="1" w:tplc="0226B7B8">
      <w:numFmt w:val="decimal"/>
      <w:lvlText w:val=""/>
      <w:lvlJc w:val="left"/>
    </w:lvl>
    <w:lvl w:ilvl="2" w:tplc="A6C2EFA4">
      <w:numFmt w:val="decimal"/>
      <w:lvlText w:val=""/>
      <w:lvlJc w:val="left"/>
    </w:lvl>
    <w:lvl w:ilvl="3" w:tplc="1A84AE3A">
      <w:numFmt w:val="decimal"/>
      <w:lvlText w:val=""/>
      <w:lvlJc w:val="left"/>
    </w:lvl>
    <w:lvl w:ilvl="4" w:tplc="722A49BA">
      <w:numFmt w:val="decimal"/>
      <w:lvlText w:val=""/>
      <w:lvlJc w:val="left"/>
    </w:lvl>
    <w:lvl w:ilvl="5" w:tplc="E84C46E8">
      <w:numFmt w:val="decimal"/>
      <w:lvlText w:val=""/>
      <w:lvlJc w:val="left"/>
    </w:lvl>
    <w:lvl w:ilvl="6" w:tplc="C61EFE12">
      <w:numFmt w:val="decimal"/>
      <w:lvlText w:val=""/>
      <w:lvlJc w:val="left"/>
    </w:lvl>
    <w:lvl w:ilvl="7" w:tplc="80E69DA8">
      <w:numFmt w:val="decimal"/>
      <w:lvlText w:val=""/>
      <w:lvlJc w:val="left"/>
    </w:lvl>
    <w:lvl w:ilvl="8" w:tplc="AC7CBDC6">
      <w:numFmt w:val="decimal"/>
      <w:lvlText w:val=""/>
      <w:lvlJc w:val="left"/>
    </w:lvl>
  </w:abstractNum>
  <w:abstractNum w:abstractNumId="83">
    <w:nsid w:val="00005D24"/>
    <w:multiLevelType w:val="hybridMultilevel"/>
    <w:tmpl w:val="F86C0AC0"/>
    <w:lvl w:ilvl="0" w:tplc="CF661C38">
      <w:start w:val="1"/>
      <w:numFmt w:val="bullet"/>
      <w:lvlText w:val="к"/>
      <w:lvlJc w:val="left"/>
    </w:lvl>
    <w:lvl w:ilvl="1" w:tplc="10723EDC">
      <w:numFmt w:val="decimal"/>
      <w:lvlText w:val=""/>
      <w:lvlJc w:val="left"/>
    </w:lvl>
    <w:lvl w:ilvl="2" w:tplc="FC227108">
      <w:numFmt w:val="decimal"/>
      <w:lvlText w:val=""/>
      <w:lvlJc w:val="left"/>
    </w:lvl>
    <w:lvl w:ilvl="3" w:tplc="B282D1C0">
      <w:numFmt w:val="decimal"/>
      <w:lvlText w:val=""/>
      <w:lvlJc w:val="left"/>
    </w:lvl>
    <w:lvl w:ilvl="4" w:tplc="2960D624">
      <w:numFmt w:val="decimal"/>
      <w:lvlText w:val=""/>
      <w:lvlJc w:val="left"/>
    </w:lvl>
    <w:lvl w:ilvl="5" w:tplc="C35C5C2A">
      <w:numFmt w:val="decimal"/>
      <w:lvlText w:val=""/>
      <w:lvlJc w:val="left"/>
    </w:lvl>
    <w:lvl w:ilvl="6" w:tplc="4216BBD6">
      <w:numFmt w:val="decimal"/>
      <w:lvlText w:val=""/>
      <w:lvlJc w:val="left"/>
    </w:lvl>
    <w:lvl w:ilvl="7" w:tplc="A11091F0">
      <w:numFmt w:val="decimal"/>
      <w:lvlText w:val=""/>
      <w:lvlJc w:val="left"/>
    </w:lvl>
    <w:lvl w:ilvl="8" w:tplc="0ADAB364">
      <w:numFmt w:val="decimal"/>
      <w:lvlText w:val=""/>
      <w:lvlJc w:val="left"/>
    </w:lvl>
  </w:abstractNum>
  <w:abstractNum w:abstractNumId="84">
    <w:nsid w:val="00005E76"/>
    <w:multiLevelType w:val="hybridMultilevel"/>
    <w:tmpl w:val="FF4E11F8"/>
    <w:lvl w:ilvl="0" w:tplc="9AE850EA">
      <w:start w:val="1"/>
      <w:numFmt w:val="bullet"/>
      <w:lvlText w:val="в"/>
      <w:lvlJc w:val="left"/>
    </w:lvl>
    <w:lvl w:ilvl="1" w:tplc="B56EC068">
      <w:numFmt w:val="decimal"/>
      <w:lvlText w:val=""/>
      <w:lvlJc w:val="left"/>
    </w:lvl>
    <w:lvl w:ilvl="2" w:tplc="0CE05BAA">
      <w:numFmt w:val="decimal"/>
      <w:lvlText w:val=""/>
      <w:lvlJc w:val="left"/>
    </w:lvl>
    <w:lvl w:ilvl="3" w:tplc="06FC61B8">
      <w:numFmt w:val="decimal"/>
      <w:lvlText w:val=""/>
      <w:lvlJc w:val="left"/>
    </w:lvl>
    <w:lvl w:ilvl="4" w:tplc="5F8625F8">
      <w:numFmt w:val="decimal"/>
      <w:lvlText w:val=""/>
      <w:lvlJc w:val="left"/>
    </w:lvl>
    <w:lvl w:ilvl="5" w:tplc="ED521156">
      <w:numFmt w:val="decimal"/>
      <w:lvlText w:val=""/>
      <w:lvlJc w:val="left"/>
    </w:lvl>
    <w:lvl w:ilvl="6" w:tplc="4BBAB07E">
      <w:numFmt w:val="decimal"/>
      <w:lvlText w:val=""/>
      <w:lvlJc w:val="left"/>
    </w:lvl>
    <w:lvl w:ilvl="7" w:tplc="480C5DF6">
      <w:numFmt w:val="decimal"/>
      <w:lvlText w:val=""/>
      <w:lvlJc w:val="left"/>
    </w:lvl>
    <w:lvl w:ilvl="8" w:tplc="F986121A">
      <w:numFmt w:val="decimal"/>
      <w:lvlText w:val=""/>
      <w:lvlJc w:val="left"/>
    </w:lvl>
  </w:abstractNum>
  <w:abstractNum w:abstractNumId="85">
    <w:nsid w:val="00005ED0"/>
    <w:multiLevelType w:val="hybridMultilevel"/>
    <w:tmpl w:val="073AA782"/>
    <w:lvl w:ilvl="0" w:tplc="B4104482">
      <w:start w:val="1"/>
      <w:numFmt w:val="bullet"/>
      <w:lvlText w:val="•"/>
      <w:lvlJc w:val="left"/>
    </w:lvl>
    <w:lvl w:ilvl="1" w:tplc="A9C8F080">
      <w:numFmt w:val="decimal"/>
      <w:lvlText w:val=""/>
      <w:lvlJc w:val="left"/>
    </w:lvl>
    <w:lvl w:ilvl="2" w:tplc="22F4338C">
      <w:numFmt w:val="decimal"/>
      <w:lvlText w:val=""/>
      <w:lvlJc w:val="left"/>
    </w:lvl>
    <w:lvl w:ilvl="3" w:tplc="0AC48644">
      <w:numFmt w:val="decimal"/>
      <w:lvlText w:val=""/>
      <w:lvlJc w:val="left"/>
    </w:lvl>
    <w:lvl w:ilvl="4" w:tplc="7F3810A2">
      <w:numFmt w:val="decimal"/>
      <w:lvlText w:val=""/>
      <w:lvlJc w:val="left"/>
    </w:lvl>
    <w:lvl w:ilvl="5" w:tplc="536AA4D2">
      <w:numFmt w:val="decimal"/>
      <w:lvlText w:val=""/>
      <w:lvlJc w:val="left"/>
    </w:lvl>
    <w:lvl w:ilvl="6" w:tplc="80C0C402">
      <w:numFmt w:val="decimal"/>
      <w:lvlText w:val=""/>
      <w:lvlJc w:val="left"/>
    </w:lvl>
    <w:lvl w:ilvl="7" w:tplc="3AC64890">
      <w:numFmt w:val="decimal"/>
      <w:lvlText w:val=""/>
      <w:lvlJc w:val="left"/>
    </w:lvl>
    <w:lvl w:ilvl="8" w:tplc="2C0E7522">
      <w:numFmt w:val="decimal"/>
      <w:lvlText w:val=""/>
      <w:lvlJc w:val="left"/>
    </w:lvl>
  </w:abstractNum>
  <w:abstractNum w:abstractNumId="86">
    <w:nsid w:val="00005F34"/>
    <w:multiLevelType w:val="hybridMultilevel"/>
    <w:tmpl w:val="BD0AA4F8"/>
    <w:lvl w:ilvl="0" w:tplc="70026322">
      <w:start w:val="1"/>
      <w:numFmt w:val="bullet"/>
      <w:lvlText w:val="О"/>
      <w:lvlJc w:val="left"/>
    </w:lvl>
    <w:lvl w:ilvl="1" w:tplc="981AADA6">
      <w:numFmt w:val="decimal"/>
      <w:lvlText w:val=""/>
      <w:lvlJc w:val="left"/>
    </w:lvl>
    <w:lvl w:ilvl="2" w:tplc="4820606E">
      <w:numFmt w:val="decimal"/>
      <w:lvlText w:val=""/>
      <w:lvlJc w:val="left"/>
    </w:lvl>
    <w:lvl w:ilvl="3" w:tplc="C06EB724">
      <w:numFmt w:val="decimal"/>
      <w:lvlText w:val=""/>
      <w:lvlJc w:val="left"/>
    </w:lvl>
    <w:lvl w:ilvl="4" w:tplc="94E225D6">
      <w:numFmt w:val="decimal"/>
      <w:lvlText w:val=""/>
      <w:lvlJc w:val="left"/>
    </w:lvl>
    <w:lvl w:ilvl="5" w:tplc="F62A40A0">
      <w:numFmt w:val="decimal"/>
      <w:lvlText w:val=""/>
      <w:lvlJc w:val="left"/>
    </w:lvl>
    <w:lvl w:ilvl="6" w:tplc="BA109270">
      <w:numFmt w:val="decimal"/>
      <w:lvlText w:val=""/>
      <w:lvlJc w:val="left"/>
    </w:lvl>
    <w:lvl w:ilvl="7" w:tplc="798A181E">
      <w:numFmt w:val="decimal"/>
      <w:lvlText w:val=""/>
      <w:lvlJc w:val="left"/>
    </w:lvl>
    <w:lvl w:ilvl="8" w:tplc="B0CC25A2">
      <w:numFmt w:val="decimal"/>
      <w:lvlText w:val=""/>
      <w:lvlJc w:val="left"/>
    </w:lvl>
  </w:abstractNum>
  <w:abstractNum w:abstractNumId="87">
    <w:nsid w:val="00005F45"/>
    <w:multiLevelType w:val="hybridMultilevel"/>
    <w:tmpl w:val="6A688D06"/>
    <w:lvl w:ilvl="0" w:tplc="C0A2861E">
      <w:start w:val="4"/>
      <w:numFmt w:val="decimal"/>
      <w:lvlText w:val="%1."/>
      <w:lvlJc w:val="left"/>
    </w:lvl>
    <w:lvl w:ilvl="1" w:tplc="AB22BD8A">
      <w:start w:val="1"/>
      <w:numFmt w:val="bullet"/>
      <w:lvlText w:val="•"/>
      <w:lvlJc w:val="left"/>
    </w:lvl>
    <w:lvl w:ilvl="2" w:tplc="F29AC626">
      <w:numFmt w:val="decimal"/>
      <w:lvlText w:val=""/>
      <w:lvlJc w:val="left"/>
    </w:lvl>
    <w:lvl w:ilvl="3" w:tplc="1BDE7F84">
      <w:numFmt w:val="decimal"/>
      <w:lvlText w:val=""/>
      <w:lvlJc w:val="left"/>
    </w:lvl>
    <w:lvl w:ilvl="4" w:tplc="769CC284">
      <w:numFmt w:val="decimal"/>
      <w:lvlText w:val=""/>
      <w:lvlJc w:val="left"/>
    </w:lvl>
    <w:lvl w:ilvl="5" w:tplc="D71E40C4">
      <w:numFmt w:val="decimal"/>
      <w:lvlText w:val=""/>
      <w:lvlJc w:val="left"/>
    </w:lvl>
    <w:lvl w:ilvl="6" w:tplc="0854E0AA">
      <w:numFmt w:val="decimal"/>
      <w:lvlText w:val=""/>
      <w:lvlJc w:val="left"/>
    </w:lvl>
    <w:lvl w:ilvl="7" w:tplc="67D020E0">
      <w:numFmt w:val="decimal"/>
      <w:lvlText w:val=""/>
      <w:lvlJc w:val="left"/>
    </w:lvl>
    <w:lvl w:ilvl="8" w:tplc="77DA6850">
      <w:numFmt w:val="decimal"/>
      <w:lvlText w:val=""/>
      <w:lvlJc w:val="left"/>
    </w:lvl>
  </w:abstractNum>
  <w:abstractNum w:abstractNumId="88">
    <w:nsid w:val="00006270"/>
    <w:multiLevelType w:val="hybridMultilevel"/>
    <w:tmpl w:val="97CCD638"/>
    <w:lvl w:ilvl="0" w:tplc="9984F2FC">
      <w:start w:val="1"/>
      <w:numFmt w:val="bullet"/>
      <w:lvlText w:val="•"/>
      <w:lvlJc w:val="left"/>
    </w:lvl>
    <w:lvl w:ilvl="1" w:tplc="74A668C8">
      <w:numFmt w:val="decimal"/>
      <w:lvlText w:val=""/>
      <w:lvlJc w:val="left"/>
    </w:lvl>
    <w:lvl w:ilvl="2" w:tplc="1AEE8F3C">
      <w:numFmt w:val="decimal"/>
      <w:lvlText w:val=""/>
      <w:lvlJc w:val="left"/>
    </w:lvl>
    <w:lvl w:ilvl="3" w:tplc="74BCD594">
      <w:numFmt w:val="decimal"/>
      <w:lvlText w:val=""/>
      <w:lvlJc w:val="left"/>
    </w:lvl>
    <w:lvl w:ilvl="4" w:tplc="40C8B0F2">
      <w:numFmt w:val="decimal"/>
      <w:lvlText w:val=""/>
      <w:lvlJc w:val="left"/>
    </w:lvl>
    <w:lvl w:ilvl="5" w:tplc="A29CCD64">
      <w:numFmt w:val="decimal"/>
      <w:lvlText w:val=""/>
      <w:lvlJc w:val="left"/>
    </w:lvl>
    <w:lvl w:ilvl="6" w:tplc="21E6D2CC">
      <w:numFmt w:val="decimal"/>
      <w:lvlText w:val=""/>
      <w:lvlJc w:val="left"/>
    </w:lvl>
    <w:lvl w:ilvl="7" w:tplc="8C54DE74">
      <w:numFmt w:val="decimal"/>
      <w:lvlText w:val=""/>
      <w:lvlJc w:val="left"/>
    </w:lvl>
    <w:lvl w:ilvl="8" w:tplc="8A7E784E">
      <w:numFmt w:val="decimal"/>
      <w:lvlText w:val=""/>
      <w:lvlJc w:val="left"/>
    </w:lvl>
  </w:abstractNum>
  <w:abstractNum w:abstractNumId="89">
    <w:nsid w:val="00006479"/>
    <w:multiLevelType w:val="hybridMultilevel"/>
    <w:tmpl w:val="579A3B94"/>
    <w:lvl w:ilvl="0" w:tplc="ED403E34">
      <w:start w:val="1"/>
      <w:numFmt w:val="bullet"/>
      <w:lvlText w:val="М."/>
      <w:lvlJc w:val="left"/>
    </w:lvl>
    <w:lvl w:ilvl="1" w:tplc="C64E3DA8">
      <w:numFmt w:val="decimal"/>
      <w:lvlText w:val=""/>
      <w:lvlJc w:val="left"/>
    </w:lvl>
    <w:lvl w:ilvl="2" w:tplc="A198F13A">
      <w:numFmt w:val="decimal"/>
      <w:lvlText w:val=""/>
      <w:lvlJc w:val="left"/>
    </w:lvl>
    <w:lvl w:ilvl="3" w:tplc="044E8838">
      <w:numFmt w:val="decimal"/>
      <w:lvlText w:val=""/>
      <w:lvlJc w:val="left"/>
    </w:lvl>
    <w:lvl w:ilvl="4" w:tplc="37D08924">
      <w:numFmt w:val="decimal"/>
      <w:lvlText w:val=""/>
      <w:lvlJc w:val="left"/>
    </w:lvl>
    <w:lvl w:ilvl="5" w:tplc="8A9C2766">
      <w:numFmt w:val="decimal"/>
      <w:lvlText w:val=""/>
      <w:lvlJc w:val="left"/>
    </w:lvl>
    <w:lvl w:ilvl="6" w:tplc="BCD864CE">
      <w:numFmt w:val="decimal"/>
      <w:lvlText w:val=""/>
      <w:lvlJc w:val="left"/>
    </w:lvl>
    <w:lvl w:ilvl="7" w:tplc="A6DE33FE">
      <w:numFmt w:val="decimal"/>
      <w:lvlText w:val=""/>
      <w:lvlJc w:val="left"/>
    </w:lvl>
    <w:lvl w:ilvl="8" w:tplc="05CCD146">
      <w:numFmt w:val="decimal"/>
      <w:lvlText w:val=""/>
      <w:lvlJc w:val="left"/>
    </w:lvl>
  </w:abstractNum>
  <w:abstractNum w:abstractNumId="90">
    <w:nsid w:val="00006486"/>
    <w:multiLevelType w:val="hybridMultilevel"/>
    <w:tmpl w:val="431E25C8"/>
    <w:lvl w:ilvl="0" w:tplc="F672F678">
      <w:numFmt w:val="decimal"/>
      <w:lvlText w:val="%1."/>
      <w:lvlJc w:val="left"/>
    </w:lvl>
    <w:lvl w:ilvl="1" w:tplc="01D24DE0">
      <w:start w:val="1"/>
      <w:numFmt w:val="bullet"/>
      <w:lvlText w:val="9"/>
      <w:lvlJc w:val="left"/>
    </w:lvl>
    <w:lvl w:ilvl="2" w:tplc="FC26EAD6">
      <w:numFmt w:val="decimal"/>
      <w:lvlText w:val=""/>
      <w:lvlJc w:val="left"/>
    </w:lvl>
    <w:lvl w:ilvl="3" w:tplc="931E51C2">
      <w:numFmt w:val="decimal"/>
      <w:lvlText w:val=""/>
      <w:lvlJc w:val="left"/>
    </w:lvl>
    <w:lvl w:ilvl="4" w:tplc="DF48913E">
      <w:numFmt w:val="decimal"/>
      <w:lvlText w:val=""/>
      <w:lvlJc w:val="left"/>
    </w:lvl>
    <w:lvl w:ilvl="5" w:tplc="9B62A080">
      <w:numFmt w:val="decimal"/>
      <w:lvlText w:val=""/>
      <w:lvlJc w:val="left"/>
    </w:lvl>
    <w:lvl w:ilvl="6" w:tplc="B8BEC312">
      <w:numFmt w:val="decimal"/>
      <w:lvlText w:val=""/>
      <w:lvlJc w:val="left"/>
    </w:lvl>
    <w:lvl w:ilvl="7" w:tplc="43B6F61A">
      <w:numFmt w:val="decimal"/>
      <w:lvlText w:val=""/>
      <w:lvlJc w:val="left"/>
    </w:lvl>
    <w:lvl w:ilvl="8" w:tplc="E332B4BE">
      <w:numFmt w:val="decimal"/>
      <w:lvlText w:val=""/>
      <w:lvlJc w:val="left"/>
    </w:lvl>
  </w:abstractNum>
  <w:abstractNum w:abstractNumId="91">
    <w:nsid w:val="000064E0"/>
    <w:multiLevelType w:val="hybridMultilevel"/>
    <w:tmpl w:val="95CC1A9C"/>
    <w:lvl w:ilvl="0" w:tplc="4BD6DDF8">
      <w:start w:val="1"/>
      <w:numFmt w:val="bullet"/>
      <w:lvlText w:val="в"/>
      <w:lvlJc w:val="left"/>
    </w:lvl>
    <w:lvl w:ilvl="1" w:tplc="35E60D2E">
      <w:numFmt w:val="decimal"/>
      <w:lvlText w:val=""/>
      <w:lvlJc w:val="left"/>
    </w:lvl>
    <w:lvl w:ilvl="2" w:tplc="03CE3146">
      <w:numFmt w:val="decimal"/>
      <w:lvlText w:val=""/>
      <w:lvlJc w:val="left"/>
    </w:lvl>
    <w:lvl w:ilvl="3" w:tplc="99BC3F98">
      <w:numFmt w:val="decimal"/>
      <w:lvlText w:val=""/>
      <w:lvlJc w:val="left"/>
    </w:lvl>
    <w:lvl w:ilvl="4" w:tplc="FE72E8C4">
      <w:numFmt w:val="decimal"/>
      <w:lvlText w:val=""/>
      <w:lvlJc w:val="left"/>
    </w:lvl>
    <w:lvl w:ilvl="5" w:tplc="4D787B2A">
      <w:numFmt w:val="decimal"/>
      <w:lvlText w:val=""/>
      <w:lvlJc w:val="left"/>
    </w:lvl>
    <w:lvl w:ilvl="6" w:tplc="6526F2EE">
      <w:numFmt w:val="decimal"/>
      <w:lvlText w:val=""/>
      <w:lvlJc w:val="left"/>
    </w:lvl>
    <w:lvl w:ilvl="7" w:tplc="23BC29BA">
      <w:numFmt w:val="decimal"/>
      <w:lvlText w:val=""/>
      <w:lvlJc w:val="left"/>
    </w:lvl>
    <w:lvl w:ilvl="8" w:tplc="29782854">
      <w:numFmt w:val="decimal"/>
      <w:lvlText w:val=""/>
      <w:lvlJc w:val="left"/>
    </w:lvl>
  </w:abstractNum>
  <w:abstractNum w:abstractNumId="92">
    <w:nsid w:val="00006512"/>
    <w:multiLevelType w:val="hybridMultilevel"/>
    <w:tmpl w:val="13CE09CE"/>
    <w:lvl w:ilvl="0" w:tplc="9CD4046E">
      <w:start w:val="1"/>
      <w:numFmt w:val="bullet"/>
      <w:lvlText w:val="и"/>
      <w:lvlJc w:val="left"/>
    </w:lvl>
    <w:lvl w:ilvl="1" w:tplc="6C64CDC2">
      <w:numFmt w:val="decimal"/>
      <w:lvlText w:val=""/>
      <w:lvlJc w:val="left"/>
    </w:lvl>
    <w:lvl w:ilvl="2" w:tplc="1C60DD2A">
      <w:numFmt w:val="decimal"/>
      <w:lvlText w:val=""/>
      <w:lvlJc w:val="left"/>
    </w:lvl>
    <w:lvl w:ilvl="3" w:tplc="1B0017B0">
      <w:numFmt w:val="decimal"/>
      <w:lvlText w:val=""/>
      <w:lvlJc w:val="left"/>
    </w:lvl>
    <w:lvl w:ilvl="4" w:tplc="28606BC8">
      <w:numFmt w:val="decimal"/>
      <w:lvlText w:val=""/>
      <w:lvlJc w:val="left"/>
    </w:lvl>
    <w:lvl w:ilvl="5" w:tplc="60A050F0">
      <w:numFmt w:val="decimal"/>
      <w:lvlText w:val=""/>
      <w:lvlJc w:val="left"/>
    </w:lvl>
    <w:lvl w:ilvl="6" w:tplc="6F2206E6">
      <w:numFmt w:val="decimal"/>
      <w:lvlText w:val=""/>
      <w:lvlJc w:val="left"/>
    </w:lvl>
    <w:lvl w:ilvl="7" w:tplc="F6EED428">
      <w:numFmt w:val="decimal"/>
      <w:lvlText w:val=""/>
      <w:lvlJc w:val="left"/>
    </w:lvl>
    <w:lvl w:ilvl="8" w:tplc="A5CAE354">
      <w:numFmt w:val="decimal"/>
      <w:lvlText w:val=""/>
      <w:lvlJc w:val="left"/>
    </w:lvl>
  </w:abstractNum>
  <w:abstractNum w:abstractNumId="93">
    <w:nsid w:val="000066FA"/>
    <w:multiLevelType w:val="hybridMultilevel"/>
    <w:tmpl w:val="CF883FEA"/>
    <w:lvl w:ilvl="0" w:tplc="7200F57A">
      <w:start w:val="1"/>
      <w:numFmt w:val="bullet"/>
      <w:lvlText w:val="•"/>
      <w:lvlJc w:val="left"/>
    </w:lvl>
    <w:lvl w:ilvl="1" w:tplc="F8E29220">
      <w:numFmt w:val="decimal"/>
      <w:lvlText w:val=""/>
      <w:lvlJc w:val="left"/>
    </w:lvl>
    <w:lvl w:ilvl="2" w:tplc="806A0442">
      <w:numFmt w:val="decimal"/>
      <w:lvlText w:val=""/>
      <w:lvlJc w:val="left"/>
    </w:lvl>
    <w:lvl w:ilvl="3" w:tplc="D8E2F11E">
      <w:numFmt w:val="decimal"/>
      <w:lvlText w:val=""/>
      <w:lvlJc w:val="left"/>
    </w:lvl>
    <w:lvl w:ilvl="4" w:tplc="D6A29EE6">
      <w:numFmt w:val="decimal"/>
      <w:lvlText w:val=""/>
      <w:lvlJc w:val="left"/>
    </w:lvl>
    <w:lvl w:ilvl="5" w:tplc="8ADC9E8A">
      <w:numFmt w:val="decimal"/>
      <w:lvlText w:val=""/>
      <w:lvlJc w:val="left"/>
    </w:lvl>
    <w:lvl w:ilvl="6" w:tplc="8C36634E">
      <w:numFmt w:val="decimal"/>
      <w:lvlText w:val=""/>
      <w:lvlJc w:val="left"/>
    </w:lvl>
    <w:lvl w:ilvl="7" w:tplc="402AF778">
      <w:numFmt w:val="decimal"/>
      <w:lvlText w:val=""/>
      <w:lvlJc w:val="left"/>
    </w:lvl>
    <w:lvl w:ilvl="8" w:tplc="7264D4F2">
      <w:numFmt w:val="decimal"/>
      <w:lvlText w:val=""/>
      <w:lvlJc w:val="left"/>
    </w:lvl>
  </w:abstractNum>
  <w:abstractNum w:abstractNumId="94">
    <w:nsid w:val="000068F5"/>
    <w:multiLevelType w:val="hybridMultilevel"/>
    <w:tmpl w:val="158A923C"/>
    <w:lvl w:ilvl="0" w:tplc="795ADEF6">
      <w:start w:val="1"/>
      <w:numFmt w:val="bullet"/>
      <w:lvlText w:val="•"/>
      <w:lvlJc w:val="left"/>
    </w:lvl>
    <w:lvl w:ilvl="1" w:tplc="39C6CE8A">
      <w:numFmt w:val="decimal"/>
      <w:lvlText w:val=""/>
      <w:lvlJc w:val="left"/>
    </w:lvl>
    <w:lvl w:ilvl="2" w:tplc="17AEBC66">
      <w:numFmt w:val="decimal"/>
      <w:lvlText w:val=""/>
      <w:lvlJc w:val="left"/>
    </w:lvl>
    <w:lvl w:ilvl="3" w:tplc="1CF06EBC">
      <w:numFmt w:val="decimal"/>
      <w:lvlText w:val=""/>
      <w:lvlJc w:val="left"/>
    </w:lvl>
    <w:lvl w:ilvl="4" w:tplc="94BA1E9A">
      <w:numFmt w:val="decimal"/>
      <w:lvlText w:val=""/>
      <w:lvlJc w:val="left"/>
    </w:lvl>
    <w:lvl w:ilvl="5" w:tplc="80B4DCE2">
      <w:numFmt w:val="decimal"/>
      <w:lvlText w:val=""/>
      <w:lvlJc w:val="left"/>
    </w:lvl>
    <w:lvl w:ilvl="6" w:tplc="633EDF58">
      <w:numFmt w:val="decimal"/>
      <w:lvlText w:val=""/>
      <w:lvlJc w:val="left"/>
    </w:lvl>
    <w:lvl w:ilvl="7" w:tplc="D9449D9E">
      <w:numFmt w:val="decimal"/>
      <w:lvlText w:val=""/>
      <w:lvlJc w:val="left"/>
    </w:lvl>
    <w:lvl w:ilvl="8" w:tplc="610EB4D4">
      <w:numFmt w:val="decimal"/>
      <w:lvlText w:val=""/>
      <w:lvlJc w:val="left"/>
    </w:lvl>
  </w:abstractNum>
  <w:abstractNum w:abstractNumId="95">
    <w:nsid w:val="000069D0"/>
    <w:multiLevelType w:val="hybridMultilevel"/>
    <w:tmpl w:val="67965B70"/>
    <w:lvl w:ilvl="0" w:tplc="2ECA5112">
      <w:start w:val="1"/>
      <w:numFmt w:val="bullet"/>
      <w:lvlText w:val="и"/>
      <w:lvlJc w:val="left"/>
    </w:lvl>
    <w:lvl w:ilvl="1" w:tplc="92DC9122">
      <w:numFmt w:val="decimal"/>
      <w:lvlText w:val=""/>
      <w:lvlJc w:val="left"/>
    </w:lvl>
    <w:lvl w:ilvl="2" w:tplc="45043746">
      <w:numFmt w:val="decimal"/>
      <w:lvlText w:val=""/>
      <w:lvlJc w:val="left"/>
    </w:lvl>
    <w:lvl w:ilvl="3" w:tplc="E3781BB0">
      <w:numFmt w:val="decimal"/>
      <w:lvlText w:val=""/>
      <w:lvlJc w:val="left"/>
    </w:lvl>
    <w:lvl w:ilvl="4" w:tplc="862847BA">
      <w:numFmt w:val="decimal"/>
      <w:lvlText w:val=""/>
      <w:lvlJc w:val="left"/>
    </w:lvl>
    <w:lvl w:ilvl="5" w:tplc="FB188524">
      <w:numFmt w:val="decimal"/>
      <w:lvlText w:val=""/>
      <w:lvlJc w:val="left"/>
    </w:lvl>
    <w:lvl w:ilvl="6" w:tplc="5F7215DC">
      <w:numFmt w:val="decimal"/>
      <w:lvlText w:val=""/>
      <w:lvlJc w:val="left"/>
    </w:lvl>
    <w:lvl w:ilvl="7" w:tplc="02A83328">
      <w:numFmt w:val="decimal"/>
      <w:lvlText w:val=""/>
      <w:lvlJc w:val="left"/>
    </w:lvl>
    <w:lvl w:ilvl="8" w:tplc="F6441846">
      <w:numFmt w:val="decimal"/>
      <w:lvlText w:val=""/>
      <w:lvlJc w:val="left"/>
    </w:lvl>
  </w:abstractNum>
  <w:abstractNum w:abstractNumId="96">
    <w:nsid w:val="00006A15"/>
    <w:multiLevelType w:val="hybridMultilevel"/>
    <w:tmpl w:val="D5F6C3BC"/>
    <w:lvl w:ilvl="0" w:tplc="89B09CE4">
      <w:start w:val="1"/>
      <w:numFmt w:val="bullet"/>
      <w:lvlText w:val="•"/>
      <w:lvlJc w:val="left"/>
    </w:lvl>
    <w:lvl w:ilvl="1" w:tplc="85F445D6">
      <w:start w:val="6"/>
      <w:numFmt w:val="decimal"/>
      <w:lvlText w:val="%2."/>
      <w:lvlJc w:val="left"/>
    </w:lvl>
    <w:lvl w:ilvl="2" w:tplc="7A048A98">
      <w:numFmt w:val="decimal"/>
      <w:lvlText w:val=""/>
      <w:lvlJc w:val="left"/>
    </w:lvl>
    <w:lvl w:ilvl="3" w:tplc="5302FBC2">
      <w:numFmt w:val="decimal"/>
      <w:lvlText w:val=""/>
      <w:lvlJc w:val="left"/>
    </w:lvl>
    <w:lvl w:ilvl="4" w:tplc="DDF80314">
      <w:numFmt w:val="decimal"/>
      <w:lvlText w:val=""/>
      <w:lvlJc w:val="left"/>
    </w:lvl>
    <w:lvl w:ilvl="5" w:tplc="5B72900C">
      <w:numFmt w:val="decimal"/>
      <w:lvlText w:val=""/>
      <w:lvlJc w:val="left"/>
    </w:lvl>
    <w:lvl w:ilvl="6" w:tplc="8B0CCD66">
      <w:numFmt w:val="decimal"/>
      <w:lvlText w:val=""/>
      <w:lvlJc w:val="left"/>
    </w:lvl>
    <w:lvl w:ilvl="7" w:tplc="4B402E6C">
      <w:numFmt w:val="decimal"/>
      <w:lvlText w:val=""/>
      <w:lvlJc w:val="left"/>
    </w:lvl>
    <w:lvl w:ilvl="8" w:tplc="4DFC1B88">
      <w:numFmt w:val="decimal"/>
      <w:lvlText w:val=""/>
      <w:lvlJc w:val="left"/>
    </w:lvl>
  </w:abstractNum>
  <w:abstractNum w:abstractNumId="97">
    <w:nsid w:val="00006B28"/>
    <w:multiLevelType w:val="hybridMultilevel"/>
    <w:tmpl w:val="620CFF94"/>
    <w:lvl w:ilvl="0" w:tplc="88D83510">
      <w:start w:val="1"/>
      <w:numFmt w:val="bullet"/>
      <w:lvlText w:val="•"/>
      <w:lvlJc w:val="left"/>
    </w:lvl>
    <w:lvl w:ilvl="1" w:tplc="F67238B0">
      <w:numFmt w:val="decimal"/>
      <w:lvlText w:val=""/>
      <w:lvlJc w:val="left"/>
    </w:lvl>
    <w:lvl w:ilvl="2" w:tplc="3806A2F8">
      <w:numFmt w:val="decimal"/>
      <w:lvlText w:val=""/>
      <w:lvlJc w:val="left"/>
    </w:lvl>
    <w:lvl w:ilvl="3" w:tplc="9168EA42">
      <w:numFmt w:val="decimal"/>
      <w:lvlText w:val=""/>
      <w:lvlJc w:val="left"/>
    </w:lvl>
    <w:lvl w:ilvl="4" w:tplc="7E04D9E0">
      <w:numFmt w:val="decimal"/>
      <w:lvlText w:val=""/>
      <w:lvlJc w:val="left"/>
    </w:lvl>
    <w:lvl w:ilvl="5" w:tplc="FC48F602">
      <w:numFmt w:val="decimal"/>
      <w:lvlText w:val=""/>
      <w:lvlJc w:val="left"/>
    </w:lvl>
    <w:lvl w:ilvl="6" w:tplc="656A1AC4">
      <w:numFmt w:val="decimal"/>
      <w:lvlText w:val=""/>
      <w:lvlJc w:val="left"/>
    </w:lvl>
    <w:lvl w:ilvl="7" w:tplc="4DF40394">
      <w:numFmt w:val="decimal"/>
      <w:lvlText w:val=""/>
      <w:lvlJc w:val="left"/>
    </w:lvl>
    <w:lvl w:ilvl="8" w:tplc="7DA47E18">
      <w:numFmt w:val="decimal"/>
      <w:lvlText w:val=""/>
      <w:lvlJc w:val="left"/>
    </w:lvl>
  </w:abstractNum>
  <w:abstractNum w:abstractNumId="98">
    <w:nsid w:val="00006CF4"/>
    <w:multiLevelType w:val="hybridMultilevel"/>
    <w:tmpl w:val="95CC2E66"/>
    <w:lvl w:ilvl="0" w:tplc="8AAC8EBC">
      <w:start w:val="3"/>
      <w:numFmt w:val="decimal"/>
      <w:lvlText w:val="%1."/>
      <w:lvlJc w:val="left"/>
    </w:lvl>
    <w:lvl w:ilvl="1" w:tplc="42D443CE">
      <w:start w:val="1"/>
      <w:numFmt w:val="bullet"/>
      <w:lvlText w:val="•"/>
      <w:lvlJc w:val="left"/>
    </w:lvl>
    <w:lvl w:ilvl="2" w:tplc="9E989CBC">
      <w:numFmt w:val="decimal"/>
      <w:lvlText w:val=""/>
      <w:lvlJc w:val="left"/>
    </w:lvl>
    <w:lvl w:ilvl="3" w:tplc="6238655C">
      <w:numFmt w:val="decimal"/>
      <w:lvlText w:val=""/>
      <w:lvlJc w:val="left"/>
    </w:lvl>
    <w:lvl w:ilvl="4" w:tplc="0B562108">
      <w:numFmt w:val="decimal"/>
      <w:lvlText w:val=""/>
      <w:lvlJc w:val="left"/>
    </w:lvl>
    <w:lvl w:ilvl="5" w:tplc="B84E1ADC">
      <w:numFmt w:val="decimal"/>
      <w:lvlText w:val=""/>
      <w:lvlJc w:val="left"/>
    </w:lvl>
    <w:lvl w:ilvl="6" w:tplc="B50C1906">
      <w:numFmt w:val="decimal"/>
      <w:lvlText w:val=""/>
      <w:lvlJc w:val="left"/>
    </w:lvl>
    <w:lvl w:ilvl="7" w:tplc="3D88E5D4">
      <w:numFmt w:val="decimal"/>
      <w:lvlText w:val=""/>
      <w:lvlJc w:val="left"/>
    </w:lvl>
    <w:lvl w:ilvl="8" w:tplc="8EE45B84">
      <w:numFmt w:val="decimal"/>
      <w:lvlText w:val=""/>
      <w:lvlJc w:val="left"/>
    </w:lvl>
  </w:abstractNum>
  <w:abstractNum w:abstractNumId="99">
    <w:nsid w:val="00006D69"/>
    <w:multiLevelType w:val="hybridMultilevel"/>
    <w:tmpl w:val="2F4C01DE"/>
    <w:lvl w:ilvl="0" w:tplc="FCAE3012">
      <w:start w:val="1"/>
      <w:numFmt w:val="bullet"/>
      <w:lvlText w:val="•"/>
      <w:lvlJc w:val="left"/>
    </w:lvl>
    <w:lvl w:ilvl="1" w:tplc="B21C72C6">
      <w:start w:val="1"/>
      <w:numFmt w:val="decimal"/>
      <w:lvlText w:val="%2."/>
      <w:lvlJc w:val="left"/>
    </w:lvl>
    <w:lvl w:ilvl="2" w:tplc="9FECD212">
      <w:numFmt w:val="decimal"/>
      <w:lvlText w:val=""/>
      <w:lvlJc w:val="left"/>
    </w:lvl>
    <w:lvl w:ilvl="3" w:tplc="AD9A7918">
      <w:numFmt w:val="decimal"/>
      <w:lvlText w:val=""/>
      <w:lvlJc w:val="left"/>
    </w:lvl>
    <w:lvl w:ilvl="4" w:tplc="E92A9C24">
      <w:numFmt w:val="decimal"/>
      <w:lvlText w:val=""/>
      <w:lvlJc w:val="left"/>
    </w:lvl>
    <w:lvl w:ilvl="5" w:tplc="7D50E260">
      <w:numFmt w:val="decimal"/>
      <w:lvlText w:val=""/>
      <w:lvlJc w:val="left"/>
    </w:lvl>
    <w:lvl w:ilvl="6" w:tplc="0846B27A">
      <w:numFmt w:val="decimal"/>
      <w:lvlText w:val=""/>
      <w:lvlJc w:val="left"/>
    </w:lvl>
    <w:lvl w:ilvl="7" w:tplc="6FC65C1E">
      <w:numFmt w:val="decimal"/>
      <w:lvlText w:val=""/>
      <w:lvlJc w:val="left"/>
    </w:lvl>
    <w:lvl w:ilvl="8" w:tplc="4E849BBA">
      <w:numFmt w:val="decimal"/>
      <w:lvlText w:val=""/>
      <w:lvlJc w:val="left"/>
    </w:lvl>
  </w:abstractNum>
  <w:abstractNum w:abstractNumId="100">
    <w:nsid w:val="00006E89"/>
    <w:multiLevelType w:val="hybridMultilevel"/>
    <w:tmpl w:val="35CE9F1A"/>
    <w:lvl w:ilvl="0" w:tplc="1304BC66">
      <w:start w:val="1"/>
      <w:numFmt w:val="bullet"/>
      <w:lvlText w:val="6"/>
      <w:lvlJc w:val="left"/>
    </w:lvl>
    <w:lvl w:ilvl="1" w:tplc="3A261C2A">
      <w:numFmt w:val="decimal"/>
      <w:lvlText w:val=""/>
      <w:lvlJc w:val="left"/>
    </w:lvl>
    <w:lvl w:ilvl="2" w:tplc="B714FF5A">
      <w:numFmt w:val="decimal"/>
      <w:lvlText w:val=""/>
      <w:lvlJc w:val="left"/>
    </w:lvl>
    <w:lvl w:ilvl="3" w:tplc="EB385E3C">
      <w:numFmt w:val="decimal"/>
      <w:lvlText w:val=""/>
      <w:lvlJc w:val="left"/>
    </w:lvl>
    <w:lvl w:ilvl="4" w:tplc="A37EB9A8">
      <w:numFmt w:val="decimal"/>
      <w:lvlText w:val=""/>
      <w:lvlJc w:val="left"/>
    </w:lvl>
    <w:lvl w:ilvl="5" w:tplc="FE882C8C">
      <w:numFmt w:val="decimal"/>
      <w:lvlText w:val=""/>
      <w:lvlJc w:val="left"/>
    </w:lvl>
    <w:lvl w:ilvl="6" w:tplc="76ECDF7C">
      <w:numFmt w:val="decimal"/>
      <w:lvlText w:val=""/>
      <w:lvlJc w:val="left"/>
    </w:lvl>
    <w:lvl w:ilvl="7" w:tplc="4C9EA994">
      <w:numFmt w:val="decimal"/>
      <w:lvlText w:val=""/>
      <w:lvlJc w:val="left"/>
    </w:lvl>
    <w:lvl w:ilvl="8" w:tplc="3C46AA2C">
      <w:numFmt w:val="decimal"/>
      <w:lvlText w:val=""/>
      <w:lvlJc w:val="left"/>
    </w:lvl>
  </w:abstractNum>
  <w:abstractNum w:abstractNumId="101">
    <w:nsid w:val="00006F11"/>
    <w:multiLevelType w:val="hybridMultilevel"/>
    <w:tmpl w:val="EF16A1EC"/>
    <w:lvl w:ilvl="0" w:tplc="4A3426DC">
      <w:start w:val="1"/>
      <w:numFmt w:val="bullet"/>
      <w:lvlText w:val="•"/>
      <w:lvlJc w:val="left"/>
    </w:lvl>
    <w:lvl w:ilvl="1" w:tplc="2A3E0D90">
      <w:numFmt w:val="decimal"/>
      <w:lvlText w:val=""/>
      <w:lvlJc w:val="left"/>
    </w:lvl>
    <w:lvl w:ilvl="2" w:tplc="91E47A7C">
      <w:numFmt w:val="decimal"/>
      <w:lvlText w:val=""/>
      <w:lvlJc w:val="left"/>
    </w:lvl>
    <w:lvl w:ilvl="3" w:tplc="624ECB66">
      <w:numFmt w:val="decimal"/>
      <w:lvlText w:val=""/>
      <w:lvlJc w:val="left"/>
    </w:lvl>
    <w:lvl w:ilvl="4" w:tplc="979A75A4">
      <w:numFmt w:val="decimal"/>
      <w:lvlText w:val=""/>
      <w:lvlJc w:val="left"/>
    </w:lvl>
    <w:lvl w:ilvl="5" w:tplc="B4801486">
      <w:numFmt w:val="decimal"/>
      <w:lvlText w:val=""/>
      <w:lvlJc w:val="left"/>
    </w:lvl>
    <w:lvl w:ilvl="6" w:tplc="B8D8D1C2">
      <w:numFmt w:val="decimal"/>
      <w:lvlText w:val=""/>
      <w:lvlJc w:val="left"/>
    </w:lvl>
    <w:lvl w:ilvl="7" w:tplc="AE9C3A00">
      <w:numFmt w:val="decimal"/>
      <w:lvlText w:val=""/>
      <w:lvlJc w:val="left"/>
    </w:lvl>
    <w:lvl w:ilvl="8" w:tplc="846A7EF4">
      <w:numFmt w:val="decimal"/>
      <w:lvlText w:val=""/>
      <w:lvlJc w:val="left"/>
    </w:lvl>
  </w:abstractNum>
  <w:abstractNum w:abstractNumId="102">
    <w:nsid w:val="00006F3C"/>
    <w:multiLevelType w:val="hybridMultilevel"/>
    <w:tmpl w:val="0F6E57B2"/>
    <w:lvl w:ilvl="0" w:tplc="D5D4B8A4">
      <w:start w:val="2"/>
      <w:numFmt w:val="decimal"/>
      <w:lvlText w:val="%1."/>
      <w:lvlJc w:val="left"/>
    </w:lvl>
    <w:lvl w:ilvl="1" w:tplc="13C6F5D4">
      <w:start w:val="1"/>
      <w:numFmt w:val="bullet"/>
      <w:lvlText w:val="•"/>
      <w:lvlJc w:val="left"/>
    </w:lvl>
    <w:lvl w:ilvl="2" w:tplc="55D644A6">
      <w:numFmt w:val="decimal"/>
      <w:lvlText w:val=""/>
      <w:lvlJc w:val="left"/>
    </w:lvl>
    <w:lvl w:ilvl="3" w:tplc="E9A86F1E">
      <w:numFmt w:val="decimal"/>
      <w:lvlText w:val=""/>
      <w:lvlJc w:val="left"/>
    </w:lvl>
    <w:lvl w:ilvl="4" w:tplc="63481CCE">
      <w:numFmt w:val="decimal"/>
      <w:lvlText w:val=""/>
      <w:lvlJc w:val="left"/>
    </w:lvl>
    <w:lvl w:ilvl="5" w:tplc="799E3E7A">
      <w:numFmt w:val="decimal"/>
      <w:lvlText w:val=""/>
      <w:lvlJc w:val="left"/>
    </w:lvl>
    <w:lvl w:ilvl="6" w:tplc="28B27E52">
      <w:numFmt w:val="decimal"/>
      <w:lvlText w:val=""/>
      <w:lvlJc w:val="left"/>
    </w:lvl>
    <w:lvl w:ilvl="7" w:tplc="AF802CFA">
      <w:numFmt w:val="decimal"/>
      <w:lvlText w:val=""/>
      <w:lvlJc w:val="left"/>
    </w:lvl>
    <w:lvl w:ilvl="8" w:tplc="01B62534">
      <w:numFmt w:val="decimal"/>
      <w:lvlText w:val=""/>
      <w:lvlJc w:val="left"/>
    </w:lvl>
  </w:abstractNum>
  <w:abstractNum w:abstractNumId="103">
    <w:nsid w:val="00006FC9"/>
    <w:multiLevelType w:val="hybridMultilevel"/>
    <w:tmpl w:val="E4E48C3E"/>
    <w:lvl w:ilvl="0" w:tplc="88802E94">
      <w:start w:val="1"/>
      <w:numFmt w:val="bullet"/>
      <w:lvlText w:val="к"/>
      <w:lvlJc w:val="left"/>
    </w:lvl>
    <w:lvl w:ilvl="1" w:tplc="51081296">
      <w:numFmt w:val="decimal"/>
      <w:lvlText w:val=""/>
      <w:lvlJc w:val="left"/>
    </w:lvl>
    <w:lvl w:ilvl="2" w:tplc="4D8EABE4">
      <w:numFmt w:val="decimal"/>
      <w:lvlText w:val=""/>
      <w:lvlJc w:val="left"/>
    </w:lvl>
    <w:lvl w:ilvl="3" w:tplc="ED440612">
      <w:numFmt w:val="decimal"/>
      <w:lvlText w:val=""/>
      <w:lvlJc w:val="left"/>
    </w:lvl>
    <w:lvl w:ilvl="4" w:tplc="198EDCD8">
      <w:numFmt w:val="decimal"/>
      <w:lvlText w:val=""/>
      <w:lvlJc w:val="left"/>
    </w:lvl>
    <w:lvl w:ilvl="5" w:tplc="FF04FF5E">
      <w:numFmt w:val="decimal"/>
      <w:lvlText w:val=""/>
      <w:lvlJc w:val="left"/>
    </w:lvl>
    <w:lvl w:ilvl="6" w:tplc="73BE9FC8">
      <w:numFmt w:val="decimal"/>
      <w:lvlText w:val=""/>
      <w:lvlJc w:val="left"/>
    </w:lvl>
    <w:lvl w:ilvl="7" w:tplc="534CF376">
      <w:numFmt w:val="decimal"/>
      <w:lvlText w:val=""/>
      <w:lvlJc w:val="left"/>
    </w:lvl>
    <w:lvl w:ilvl="8" w:tplc="8F4857FE">
      <w:numFmt w:val="decimal"/>
      <w:lvlText w:val=""/>
      <w:lvlJc w:val="left"/>
    </w:lvl>
  </w:abstractNum>
  <w:abstractNum w:abstractNumId="104">
    <w:nsid w:val="0000721D"/>
    <w:multiLevelType w:val="hybridMultilevel"/>
    <w:tmpl w:val="A5227DBA"/>
    <w:lvl w:ilvl="0" w:tplc="B85666DE">
      <w:start w:val="1"/>
      <w:numFmt w:val="bullet"/>
      <w:lvlText w:val="В"/>
      <w:lvlJc w:val="left"/>
    </w:lvl>
    <w:lvl w:ilvl="1" w:tplc="BA6EA1DC">
      <w:numFmt w:val="decimal"/>
      <w:lvlText w:val=""/>
      <w:lvlJc w:val="left"/>
    </w:lvl>
    <w:lvl w:ilvl="2" w:tplc="EFF4042E">
      <w:numFmt w:val="decimal"/>
      <w:lvlText w:val=""/>
      <w:lvlJc w:val="left"/>
    </w:lvl>
    <w:lvl w:ilvl="3" w:tplc="B6125E70">
      <w:numFmt w:val="decimal"/>
      <w:lvlText w:val=""/>
      <w:lvlJc w:val="left"/>
    </w:lvl>
    <w:lvl w:ilvl="4" w:tplc="725E1D98">
      <w:numFmt w:val="decimal"/>
      <w:lvlText w:val=""/>
      <w:lvlJc w:val="left"/>
    </w:lvl>
    <w:lvl w:ilvl="5" w:tplc="D54C63D2">
      <w:numFmt w:val="decimal"/>
      <w:lvlText w:val=""/>
      <w:lvlJc w:val="left"/>
    </w:lvl>
    <w:lvl w:ilvl="6" w:tplc="E1BC8FBC">
      <w:numFmt w:val="decimal"/>
      <w:lvlText w:val=""/>
      <w:lvlJc w:val="left"/>
    </w:lvl>
    <w:lvl w:ilvl="7" w:tplc="985CAC22">
      <w:numFmt w:val="decimal"/>
      <w:lvlText w:val=""/>
      <w:lvlJc w:val="left"/>
    </w:lvl>
    <w:lvl w:ilvl="8" w:tplc="3C48F064">
      <w:numFmt w:val="decimal"/>
      <w:lvlText w:val=""/>
      <w:lvlJc w:val="left"/>
    </w:lvl>
  </w:abstractNum>
  <w:abstractNum w:abstractNumId="105">
    <w:nsid w:val="00007282"/>
    <w:multiLevelType w:val="hybridMultilevel"/>
    <w:tmpl w:val="F9B06C80"/>
    <w:lvl w:ilvl="0" w:tplc="D5884F42">
      <w:start w:val="1"/>
      <w:numFmt w:val="decimal"/>
      <w:lvlText w:val="%1."/>
      <w:lvlJc w:val="left"/>
    </w:lvl>
    <w:lvl w:ilvl="1" w:tplc="1D18A37E">
      <w:numFmt w:val="decimal"/>
      <w:lvlText w:val=""/>
      <w:lvlJc w:val="left"/>
    </w:lvl>
    <w:lvl w:ilvl="2" w:tplc="89AC2EDE">
      <w:numFmt w:val="decimal"/>
      <w:lvlText w:val=""/>
      <w:lvlJc w:val="left"/>
    </w:lvl>
    <w:lvl w:ilvl="3" w:tplc="5BFEB888">
      <w:numFmt w:val="decimal"/>
      <w:lvlText w:val=""/>
      <w:lvlJc w:val="left"/>
    </w:lvl>
    <w:lvl w:ilvl="4" w:tplc="BC14DC18">
      <w:numFmt w:val="decimal"/>
      <w:lvlText w:val=""/>
      <w:lvlJc w:val="left"/>
    </w:lvl>
    <w:lvl w:ilvl="5" w:tplc="481CCFA0">
      <w:numFmt w:val="decimal"/>
      <w:lvlText w:val=""/>
      <w:lvlJc w:val="left"/>
    </w:lvl>
    <w:lvl w:ilvl="6" w:tplc="B4BE943C">
      <w:numFmt w:val="decimal"/>
      <w:lvlText w:val=""/>
      <w:lvlJc w:val="left"/>
    </w:lvl>
    <w:lvl w:ilvl="7" w:tplc="5B7E8C6E">
      <w:numFmt w:val="decimal"/>
      <w:lvlText w:val=""/>
      <w:lvlJc w:val="left"/>
    </w:lvl>
    <w:lvl w:ilvl="8" w:tplc="C4E8AE2E">
      <w:numFmt w:val="decimal"/>
      <w:lvlText w:val=""/>
      <w:lvlJc w:val="left"/>
    </w:lvl>
  </w:abstractNum>
  <w:abstractNum w:abstractNumId="106">
    <w:nsid w:val="000074AD"/>
    <w:multiLevelType w:val="hybridMultilevel"/>
    <w:tmpl w:val="CE763518"/>
    <w:lvl w:ilvl="0" w:tplc="5FD4C566">
      <w:start w:val="1"/>
      <w:numFmt w:val="bullet"/>
      <w:lvlText w:val="•"/>
      <w:lvlJc w:val="left"/>
    </w:lvl>
    <w:lvl w:ilvl="1" w:tplc="63DEDB1C">
      <w:numFmt w:val="decimal"/>
      <w:lvlText w:val=""/>
      <w:lvlJc w:val="left"/>
    </w:lvl>
    <w:lvl w:ilvl="2" w:tplc="406004BE">
      <w:numFmt w:val="decimal"/>
      <w:lvlText w:val=""/>
      <w:lvlJc w:val="left"/>
    </w:lvl>
    <w:lvl w:ilvl="3" w:tplc="6F1AB1E4">
      <w:numFmt w:val="decimal"/>
      <w:lvlText w:val=""/>
      <w:lvlJc w:val="left"/>
    </w:lvl>
    <w:lvl w:ilvl="4" w:tplc="1ABE681A">
      <w:numFmt w:val="decimal"/>
      <w:lvlText w:val=""/>
      <w:lvlJc w:val="left"/>
    </w:lvl>
    <w:lvl w:ilvl="5" w:tplc="4B5EE9FA">
      <w:numFmt w:val="decimal"/>
      <w:lvlText w:val=""/>
      <w:lvlJc w:val="left"/>
    </w:lvl>
    <w:lvl w:ilvl="6" w:tplc="C376417C">
      <w:numFmt w:val="decimal"/>
      <w:lvlText w:val=""/>
      <w:lvlJc w:val="left"/>
    </w:lvl>
    <w:lvl w:ilvl="7" w:tplc="C5B66CF8">
      <w:numFmt w:val="decimal"/>
      <w:lvlText w:val=""/>
      <w:lvlJc w:val="left"/>
    </w:lvl>
    <w:lvl w:ilvl="8" w:tplc="C7745D4E">
      <w:numFmt w:val="decimal"/>
      <w:lvlText w:val=""/>
      <w:lvlJc w:val="left"/>
    </w:lvl>
  </w:abstractNum>
  <w:abstractNum w:abstractNumId="107">
    <w:nsid w:val="0000773B"/>
    <w:multiLevelType w:val="hybridMultilevel"/>
    <w:tmpl w:val="460A78F4"/>
    <w:lvl w:ilvl="0" w:tplc="C1C436E4">
      <w:start w:val="1"/>
      <w:numFmt w:val="bullet"/>
      <w:lvlText w:val="•"/>
      <w:lvlJc w:val="left"/>
    </w:lvl>
    <w:lvl w:ilvl="1" w:tplc="39969982">
      <w:numFmt w:val="decimal"/>
      <w:lvlText w:val=""/>
      <w:lvlJc w:val="left"/>
    </w:lvl>
    <w:lvl w:ilvl="2" w:tplc="BD02AE90">
      <w:numFmt w:val="decimal"/>
      <w:lvlText w:val=""/>
      <w:lvlJc w:val="left"/>
    </w:lvl>
    <w:lvl w:ilvl="3" w:tplc="36466C0A">
      <w:numFmt w:val="decimal"/>
      <w:lvlText w:val=""/>
      <w:lvlJc w:val="left"/>
    </w:lvl>
    <w:lvl w:ilvl="4" w:tplc="5B96E08A">
      <w:numFmt w:val="decimal"/>
      <w:lvlText w:val=""/>
      <w:lvlJc w:val="left"/>
    </w:lvl>
    <w:lvl w:ilvl="5" w:tplc="B63EDA24">
      <w:numFmt w:val="decimal"/>
      <w:lvlText w:val=""/>
      <w:lvlJc w:val="left"/>
    </w:lvl>
    <w:lvl w:ilvl="6" w:tplc="4F8AE7A0">
      <w:numFmt w:val="decimal"/>
      <w:lvlText w:val=""/>
      <w:lvlJc w:val="left"/>
    </w:lvl>
    <w:lvl w:ilvl="7" w:tplc="8C286388">
      <w:numFmt w:val="decimal"/>
      <w:lvlText w:val=""/>
      <w:lvlJc w:val="left"/>
    </w:lvl>
    <w:lvl w:ilvl="8" w:tplc="BD667688">
      <w:numFmt w:val="decimal"/>
      <w:lvlText w:val=""/>
      <w:lvlJc w:val="left"/>
    </w:lvl>
  </w:abstractNum>
  <w:abstractNum w:abstractNumId="108">
    <w:nsid w:val="0000773F"/>
    <w:multiLevelType w:val="hybridMultilevel"/>
    <w:tmpl w:val="4D1CB900"/>
    <w:lvl w:ilvl="0" w:tplc="E7CE54CC">
      <w:start w:val="1"/>
      <w:numFmt w:val="bullet"/>
      <w:lvlText w:val=""/>
      <w:lvlJc w:val="left"/>
    </w:lvl>
    <w:lvl w:ilvl="1" w:tplc="71EC0102">
      <w:numFmt w:val="decimal"/>
      <w:lvlText w:val=""/>
      <w:lvlJc w:val="left"/>
    </w:lvl>
    <w:lvl w:ilvl="2" w:tplc="1EBC7426">
      <w:numFmt w:val="decimal"/>
      <w:lvlText w:val=""/>
      <w:lvlJc w:val="left"/>
    </w:lvl>
    <w:lvl w:ilvl="3" w:tplc="78689ED0">
      <w:numFmt w:val="decimal"/>
      <w:lvlText w:val=""/>
      <w:lvlJc w:val="left"/>
    </w:lvl>
    <w:lvl w:ilvl="4" w:tplc="25C8D488">
      <w:numFmt w:val="decimal"/>
      <w:lvlText w:val=""/>
      <w:lvlJc w:val="left"/>
    </w:lvl>
    <w:lvl w:ilvl="5" w:tplc="DD7C6CC6">
      <w:numFmt w:val="decimal"/>
      <w:lvlText w:val=""/>
      <w:lvlJc w:val="left"/>
    </w:lvl>
    <w:lvl w:ilvl="6" w:tplc="5E5ED9C8">
      <w:numFmt w:val="decimal"/>
      <w:lvlText w:val=""/>
      <w:lvlJc w:val="left"/>
    </w:lvl>
    <w:lvl w:ilvl="7" w:tplc="871E2ADA">
      <w:numFmt w:val="decimal"/>
      <w:lvlText w:val=""/>
      <w:lvlJc w:val="left"/>
    </w:lvl>
    <w:lvl w:ilvl="8" w:tplc="75B4DC4C">
      <w:numFmt w:val="decimal"/>
      <w:lvlText w:val=""/>
      <w:lvlJc w:val="left"/>
    </w:lvl>
  </w:abstractNum>
  <w:abstractNum w:abstractNumId="109">
    <w:nsid w:val="000078D4"/>
    <w:multiLevelType w:val="hybridMultilevel"/>
    <w:tmpl w:val="9FB45EC2"/>
    <w:lvl w:ilvl="0" w:tplc="A39873C6">
      <w:start w:val="1"/>
      <w:numFmt w:val="bullet"/>
      <w:lvlText w:val="и"/>
      <w:lvlJc w:val="left"/>
    </w:lvl>
    <w:lvl w:ilvl="1" w:tplc="CC069B5E">
      <w:numFmt w:val="decimal"/>
      <w:lvlText w:val=""/>
      <w:lvlJc w:val="left"/>
    </w:lvl>
    <w:lvl w:ilvl="2" w:tplc="FD1E068A">
      <w:numFmt w:val="decimal"/>
      <w:lvlText w:val=""/>
      <w:lvlJc w:val="left"/>
    </w:lvl>
    <w:lvl w:ilvl="3" w:tplc="195C33F0">
      <w:numFmt w:val="decimal"/>
      <w:lvlText w:val=""/>
      <w:lvlJc w:val="left"/>
    </w:lvl>
    <w:lvl w:ilvl="4" w:tplc="F188A8AA">
      <w:numFmt w:val="decimal"/>
      <w:lvlText w:val=""/>
      <w:lvlJc w:val="left"/>
    </w:lvl>
    <w:lvl w:ilvl="5" w:tplc="30F0BB34">
      <w:numFmt w:val="decimal"/>
      <w:lvlText w:val=""/>
      <w:lvlJc w:val="left"/>
    </w:lvl>
    <w:lvl w:ilvl="6" w:tplc="4D287EA4">
      <w:numFmt w:val="decimal"/>
      <w:lvlText w:val=""/>
      <w:lvlJc w:val="left"/>
    </w:lvl>
    <w:lvl w:ilvl="7" w:tplc="CCC425C6">
      <w:numFmt w:val="decimal"/>
      <w:lvlText w:val=""/>
      <w:lvlJc w:val="left"/>
    </w:lvl>
    <w:lvl w:ilvl="8" w:tplc="879CFB48">
      <w:numFmt w:val="decimal"/>
      <w:lvlText w:val=""/>
      <w:lvlJc w:val="left"/>
    </w:lvl>
  </w:abstractNum>
  <w:abstractNum w:abstractNumId="110">
    <w:nsid w:val="000078FE"/>
    <w:multiLevelType w:val="hybridMultilevel"/>
    <w:tmpl w:val="32626840"/>
    <w:lvl w:ilvl="0" w:tplc="FBE8AF9E">
      <w:start w:val="1"/>
      <w:numFmt w:val="bullet"/>
      <w:lvlText w:val="•"/>
      <w:lvlJc w:val="left"/>
    </w:lvl>
    <w:lvl w:ilvl="1" w:tplc="E5EE9274">
      <w:numFmt w:val="decimal"/>
      <w:lvlText w:val=""/>
      <w:lvlJc w:val="left"/>
    </w:lvl>
    <w:lvl w:ilvl="2" w:tplc="09348EFC">
      <w:numFmt w:val="decimal"/>
      <w:lvlText w:val=""/>
      <w:lvlJc w:val="left"/>
    </w:lvl>
    <w:lvl w:ilvl="3" w:tplc="E2626B4A">
      <w:numFmt w:val="decimal"/>
      <w:lvlText w:val=""/>
      <w:lvlJc w:val="left"/>
    </w:lvl>
    <w:lvl w:ilvl="4" w:tplc="5E045024">
      <w:numFmt w:val="decimal"/>
      <w:lvlText w:val=""/>
      <w:lvlJc w:val="left"/>
    </w:lvl>
    <w:lvl w:ilvl="5" w:tplc="E8A0E6AE">
      <w:numFmt w:val="decimal"/>
      <w:lvlText w:val=""/>
      <w:lvlJc w:val="left"/>
    </w:lvl>
    <w:lvl w:ilvl="6" w:tplc="44A029CE">
      <w:numFmt w:val="decimal"/>
      <w:lvlText w:val=""/>
      <w:lvlJc w:val="left"/>
    </w:lvl>
    <w:lvl w:ilvl="7" w:tplc="40A0AE3C">
      <w:numFmt w:val="decimal"/>
      <w:lvlText w:val=""/>
      <w:lvlJc w:val="left"/>
    </w:lvl>
    <w:lvl w:ilvl="8" w:tplc="DFD449B0">
      <w:numFmt w:val="decimal"/>
      <w:lvlText w:val=""/>
      <w:lvlJc w:val="left"/>
    </w:lvl>
  </w:abstractNum>
  <w:abstractNum w:abstractNumId="111">
    <w:nsid w:val="0000791B"/>
    <w:multiLevelType w:val="hybridMultilevel"/>
    <w:tmpl w:val="05BEA9B8"/>
    <w:lvl w:ilvl="0" w:tplc="7B1681E8">
      <w:start w:val="1"/>
      <w:numFmt w:val="decimal"/>
      <w:lvlText w:val="%1."/>
      <w:lvlJc w:val="left"/>
    </w:lvl>
    <w:lvl w:ilvl="1" w:tplc="1CF69402">
      <w:numFmt w:val="decimal"/>
      <w:lvlText w:val=""/>
      <w:lvlJc w:val="left"/>
    </w:lvl>
    <w:lvl w:ilvl="2" w:tplc="B010C576">
      <w:numFmt w:val="decimal"/>
      <w:lvlText w:val=""/>
      <w:lvlJc w:val="left"/>
    </w:lvl>
    <w:lvl w:ilvl="3" w:tplc="D8A6D828">
      <w:numFmt w:val="decimal"/>
      <w:lvlText w:val=""/>
      <w:lvlJc w:val="left"/>
    </w:lvl>
    <w:lvl w:ilvl="4" w:tplc="35546540">
      <w:numFmt w:val="decimal"/>
      <w:lvlText w:val=""/>
      <w:lvlJc w:val="left"/>
    </w:lvl>
    <w:lvl w:ilvl="5" w:tplc="9D2AF812">
      <w:numFmt w:val="decimal"/>
      <w:lvlText w:val=""/>
      <w:lvlJc w:val="left"/>
    </w:lvl>
    <w:lvl w:ilvl="6" w:tplc="6F7088E2">
      <w:numFmt w:val="decimal"/>
      <w:lvlText w:val=""/>
      <w:lvlJc w:val="left"/>
    </w:lvl>
    <w:lvl w:ilvl="7" w:tplc="B096FDD4">
      <w:numFmt w:val="decimal"/>
      <w:lvlText w:val=""/>
      <w:lvlJc w:val="left"/>
    </w:lvl>
    <w:lvl w:ilvl="8" w:tplc="716A57F2">
      <w:numFmt w:val="decimal"/>
      <w:lvlText w:val=""/>
      <w:lvlJc w:val="left"/>
    </w:lvl>
  </w:abstractNum>
  <w:abstractNum w:abstractNumId="112">
    <w:nsid w:val="00007A61"/>
    <w:multiLevelType w:val="hybridMultilevel"/>
    <w:tmpl w:val="B35ECBFE"/>
    <w:lvl w:ilvl="0" w:tplc="49C8DF34">
      <w:start w:val="1"/>
      <w:numFmt w:val="bullet"/>
      <w:lvlText w:val="В"/>
      <w:lvlJc w:val="left"/>
    </w:lvl>
    <w:lvl w:ilvl="1" w:tplc="5FB4EF12">
      <w:numFmt w:val="decimal"/>
      <w:lvlText w:val=""/>
      <w:lvlJc w:val="left"/>
    </w:lvl>
    <w:lvl w:ilvl="2" w:tplc="4EAC9A82">
      <w:numFmt w:val="decimal"/>
      <w:lvlText w:val=""/>
      <w:lvlJc w:val="left"/>
    </w:lvl>
    <w:lvl w:ilvl="3" w:tplc="0DDCF6A0">
      <w:numFmt w:val="decimal"/>
      <w:lvlText w:val=""/>
      <w:lvlJc w:val="left"/>
    </w:lvl>
    <w:lvl w:ilvl="4" w:tplc="11C61602">
      <w:numFmt w:val="decimal"/>
      <w:lvlText w:val=""/>
      <w:lvlJc w:val="left"/>
    </w:lvl>
    <w:lvl w:ilvl="5" w:tplc="CF34A9D0">
      <w:numFmt w:val="decimal"/>
      <w:lvlText w:val=""/>
      <w:lvlJc w:val="left"/>
    </w:lvl>
    <w:lvl w:ilvl="6" w:tplc="32400740">
      <w:numFmt w:val="decimal"/>
      <w:lvlText w:val=""/>
      <w:lvlJc w:val="left"/>
    </w:lvl>
    <w:lvl w:ilvl="7" w:tplc="A120D136">
      <w:numFmt w:val="decimal"/>
      <w:lvlText w:val=""/>
      <w:lvlJc w:val="left"/>
    </w:lvl>
    <w:lvl w:ilvl="8" w:tplc="99886004">
      <w:numFmt w:val="decimal"/>
      <w:lvlText w:val=""/>
      <w:lvlJc w:val="left"/>
    </w:lvl>
  </w:abstractNum>
  <w:abstractNum w:abstractNumId="113">
    <w:nsid w:val="00007AC2"/>
    <w:multiLevelType w:val="hybridMultilevel"/>
    <w:tmpl w:val="A018552A"/>
    <w:lvl w:ilvl="0" w:tplc="8DA0DA72">
      <w:start w:val="10"/>
      <w:numFmt w:val="decimal"/>
      <w:lvlText w:val="%1"/>
      <w:lvlJc w:val="left"/>
    </w:lvl>
    <w:lvl w:ilvl="1" w:tplc="CA86F064">
      <w:numFmt w:val="decimal"/>
      <w:lvlText w:val=""/>
      <w:lvlJc w:val="left"/>
    </w:lvl>
    <w:lvl w:ilvl="2" w:tplc="BEF8DA9E">
      <w:numFmt w:val="decimal"/>
      <w:lvlText w:val=""/>
      <w:lvlJc w:val="left"/>
    </w:lvl>
    <w:lvl w:ilvl="3" w:tplc="5EB6D6AA">
      <w:numFmt w:val="decimal"/>
      <w:lvlText w:val=""/>
      <w:lvlJc w:val="left"/>
    </w:lvl>
    <w:lvl w:ilvl="4" w:tplc="CE40E3A0">
      <w:numFmt w:val="decimal"/>
      <w:lvlText w:val=""/>
      <w:lvlJc w:val="left"/>
    </w:lvl>
    <w:lvl w:ilvl="5" w:tplc="1768663C">
      <w:numFmt w:val="decimal"/>
      <w:lvlText w:val=""/>
      <w:lvlJc w:val="left"/>
    </w:lvl>
    <w:lvl w:ilvl="6" w:tplc="7B2A8E9C">
      <w:numFmt w:val="decimal"/>
      <w:lvlText w:val=""/>
      <w:lvlJc w:val="left"/>
    </w:lvl>
    <w:lvl w:ilvl="7" w:tplc="58A658B0">
      <w:numFmt w:val="decimal"/>
      <w:lvlText w:val=""/>
      <w:lvlJc w:val="left"/>
    </w:lvl>
    <w:lvl w:ilvl="8" w:tplc="E480A456">
      <w:numFmt w:val="decimal"/>
      <w:lvlText w:val=""/>
      <w:lvlJc w:val="left"/>
    </w:lvl>
  </w:abstractNum>
  <w:abstractNum w:abstractNumId="114">
    <w:nsid w:val="00007CFE"/>
    <w:multiLevelType w:val="hybridMultilevel"/>
    <w:tmpl w:val="8FCC1A0E"/>
    <w:lvl w:ilvl="0" w:tplc="0338C804">
      <w:start w:val="1"/>
      <w:numFmt w:val="bullet"/>
      <w:lvlText w:val="К"/>
      <w:lvlJc w:val="left"/>
    </w:lvl>
    <w:lvl w:ilvl="1" w:tplc="E078F96E">
      <w:start w:val="1"/>
      <w:numFmt w:val="bullet"/>
      <w:lvlText w:val="•"/>
      <w:lvlJc w:val="left"/>
    </w:lvl>
    <w:lvl w:ilvl="2" w:tplc="78388A6E">
      <w:numFmt w:val="decimal"/>
      <w:lvlText w:val=""/>
      <w:lvlJc w:val="left"/>
    </w:lvl>
    <w:lvl w:ilvl="3" w:tplc="205CB1B8">
      <w:numFmt w:val="decimal"/>
      <w:lvlText w:val=""/>
      <w:lvlJc w:val="left"/>
    </w:lvl>
    <w:lvl w:ilvl="4" w:tplc="767850C8">
      <w:numFmt w:val="decimal"/>
      <w:lvlText w:val=""/>
      <w:lvlJc w:val="left"/>
    </w:lvl>
    <w:lvl w:ilvl="5" w:tplc="59BAA360">
      <w:numFmt w:val="decimal"/>
      <w:lvlText w:val=""/>
      <w:lvlJc w:val="left"/>
    </w:lvl>
    <w:lvl w:ilvl="6" w:tplc="0F603ED0">
      <w:numFmt w:val="decimal"/>
      <w:lvlText w:val=""/>
      <w:lvlJc w:val="left"/>
    </w:lvl>
    <w:lvl w:ilvl="7" w:tplc="05C23710">
      <w:numFmt w:val="decimal"/>
      <w:lvlText w:val=""/>
      <w:lvlJc w:val="left"/>
    </w:lvl>
    <w:lvl w:ilvl="8" w:tplc="C062F43A">
      <w:numFmt w:val="decimal"/>
      <w:lvlText w:val=""/>
      <w:lvlJc w:val="left"/>
    </w:lvl>
  </w:abstractNum>
  <w:abstractNum w:abstractNumId="115">
    <w:nsid w:val="06E93FD9"/>
    <w:multiLevelType w:val="hybridMultilevel"/>
    <w:tmpl w:val="3EEEBA7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6">
    <w:nsid w:val="0A1F0150"/>
    <w:multiLevelType w:val="hybridMultilevel"/>
    <w:tmpl w:val="303A8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0BB30B2B"/>
    <w:multiLevelType w:val="hybridMultilevel"/>
    <w:tmpl w:val="AA5E6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C6C2CB5"/>
    <w:multiLevelType w:val="hybridMultilevel"/>
    <w:tmpl w:val="A06A89D2"/>
    <w:lvl w:ilvl="0" w:tplc="9734509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nsid w:val="0D7F76A9"/>
    <w:multiLevelType w:val="hybridMultilevel"/>
    <w:tmpl w:val="F81E1EB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0">
    <w:nsid w:val="0FBF4CB2"/>
    <w:multiLevelType w:val="hybridMultilevel"/>
    <w:tmpl w:val="8564D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10374A36"/>
    <w:multiLevelType w:val="hybridMultilevel"/>
    <w:tmpl w:val="8FE6D676"/>
    <w:lvl w:ilvl="0" w:tplc="FFB09F96">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2">
    <w:nsid w:val="12D703C0"/>
    <w:multiLevelType w:val="hybridMultilevel"/>
    <w:tmpl w:val="05C4A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2F62A7C"/>
    <w:multiLevelType w:val="multilevel"/>
    <w:tmpl w:val="BFE40DB0"/>
    <w:lvl w:ilvl="0">
      <w:start w:val="1"/>
      <w:numFmt w:val="upperRoman"/>
      <w:lvlText w:val="%1."/>
      <w:lvlJc w:val="right"/>
      <w:pPr>
        <w:ind w:left="720" w:hanging="360"/>
      </w:pPr>
      <w:rPr>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4">
    <w:nsid w:val="16B6676F"/>
    <w:multiLevelType w:val="hybridMultilevel"/>
    <w:tmpl w:val="15B05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1E374F65"/>
    <w:multiLevelType w:val="hybridMultilevel"/>
    <w:tmpl w:val="5532CA3A"/>
    <w:lvl w:ilvl="0" w:tplc="9734509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6">
    <w:nsid w:val="20547E03"/>
    <w:multiLevelType w:val="multilevel"/>
    <w:tmpl w:val="20547E03"/>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28DF3AA3"/>
    <w:multiLevelType w:val="hybridMultilevel"/>
    <w:tmpl w:val="F880CC7E"/>
    <w:lvl w:ilvl="0" w:tplc="7D56C9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D2F2E43"/>
    <w:multiLevelType w:val="hybridMultilevel"/>
    <w:tmpl w:val="06D8DD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32187AF5"/>
    <w:multiLevelType w:val="hybridMultilevel"/>
    <w:tmpl w:val="926E0AF4"/>
    <w:lvl w:ilvl="0" w:tplc="B8E25A5A">
      <w:start w:val="1"/>
      <w:numFmt w:val="decimal"/>
      <w:lvlText w:val="%1."/>
      <w:lvlJc w:val="left"/>
      <w:pPr>
        <w:ind w:left="928"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6661C94"/>
    <w:multiLevelType w:val="hybridMultilevel"/>
    <w:tmpl w:val="0324C2DC"/>
    <w:lvl w:ilvl="0" w:tplc="9734509A">
      <w:start w:val="1"/>
      <w:numFmt w:val="bullet"/>
      <w:lvlText w:val="•"/>
      <w:lvlJc w:val="left"/>
      <w:pPr>
        <w:ind w:left="1425" w:hanging="360"/>
      </w:pPr>
      <w:rPr>
        <w:rFonts w:ascii="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31">
    <w:nsid w:val="36D542FE"/>
    <w:multiLevelType w:val="hybridMultilevel"/>
    <w:tmpl w:val="7D9C3B8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32">
    <w:nsid w:val="370747C0"/>
    <w:multiLevelType w:val="multilevel"/>
    <w:tmpl w:val="A55E7C3A"/>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3">
    <w:nsid w:val="432106D1"/>
    <w:multiLevelType w:val="hybridMultilevel"/>
    <w:tmpl w:val="7BE8DCA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4">
    <w:nsid w:val="4493083B"/>
    <w:multiLevelType w:val="hybridMultilevel"/>
    <w:tmpl w:val="5EC07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65B5295"/>
    <w:multiLevelType w:val="hybridMultilevel"/>
    <w:tmpl w:val="7BE8DCAE"/>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6">
    <w:nsid w:val="466377CE"/>
    <w:multiLevelType w:val="hybridMultilevel"/>
    <w:tmpl w:val="85FA4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D5171B5"/>
    <w:multiLevelType w:val="hybridMultilevel"/>
    <w:tmpl w:val="D0025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EB076FD"/>
    <w:multiLevelType w:val="hybridMultilevel"/>
    <w:tmpl w:val="1F42B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369364E"/>
    <w:multiLevelType w:val="hybridMultilevel"/>
    <w:tmpl w:val="AA44A1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3FF162A"/>
    <w:multiLevelType w:val="hybridMultilevel"/>
    <w:tmpl w:val="0040EA2A"/>
    <w:lvl w:ilvl="0" w:tplc="FFB09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C1F5D30"/>
    <w:multiLevelType w:val="hybridMultilevel"/>
    <w:tmpl w:val="7B6A031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2">
    <w:nsid w:val="5E610943"/>
    <w:multiLevelType w:val="hybridMultilevel"/>
    <w:tmpl w:val="09A0C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5F9608B"/>
    <w:multiLevelType w:val="hybridMultilevel"/>
    <w:tmpl w:val="E18A2DD4"/>
    <w:lvl w:ilvl="0" w:tplc="9734509A">
      <w:start w:val="1"/>
      <w:numFmt w:val="bullet"/>
      <w:lvlText w:val="•"/>
      <w:lvlJc w:val="left"/>
      <w:pPr>
        <w:ind w:left="1425" w:hanging="360"/>
      </w:pPr>
      <w:rPr>
        <w:rFonts w:ascii="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4">
    <w:nsid w:val="69133ABC"/>
    <w:multiLevelType w:val="hybridMultilevel"/>
    <w:tmpl w:val="0A4C5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1FF2254"/>
    <w:multiLevelType w:val="hybridMultilevel"/>
    <w:tmpl w:val="18DAC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33928CE"/>
    <w:multiLevelType w:val="hybridMultilevel"/>
    <w:tmpl w:val="D8FCD3B2"/>
    <w:lvl w:ilvl="0" w:tplc="BC86F00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7">
    <w:nsid w:val="77472DBC"/>
    <w:multiLevelType w:val="hybridMultilevel"/>
    <w:tmpl w:val="7CA41A2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7"/>
  </w:num>
  <w:num w:numId="2">
    <w:abstractNumId w:val="107"/>
  </w:num>
  <w:num w:numId="3">
    <w:abstractNumId w:val="1"/>
  </w:num>
  <w:num w:numId="4">
    <w:abstractNumId w:val="105"/>
  </w:num>
  <w:num w:numId="5">
    <w:abstractNumId w:val="29"/>
  </w:num>
  <w:num w:numId="6">
    <w:abstractNumId w:val="22"/>
  </w:num>
  <w:num w:numId="7">
    <w:abstractNumId w:val="88"/>
  </w:num>
  <w:num w:numId="8">
    <w:abstractNumId w:val="45"/>
  </w:num>
  <w:num w:numId="9">
    <w:abstractNumId w:val="21"/>
  </w:num>
  <w:num w:numId="10">
    <w:abstractNumId w:val="71"/>
  </w:num>
  <w:num w:numId="11">
    <w:abstractNumId w:val="63"/>
  </w:num>
  <w:num w:numId="12">
    <w:abstractNumId w:val="49"/>
  </w:num>
  <w:num w:numId="13">
    <w:abstractNumId w:val="51"/>
  </w:num>
  <w:num w:numId="14">
    <w:abstractNumId w:val="62"/>
  </w:num>
  <w:num w:numId="15">
    <w:abstractNumId w:val="72"/>
  </w:num>
  <w:num w:numId="16">
    <w:abstractNumId w:val="99"/>
  </w:num>
  <w:num w:numId="17">
    <w:abstractNumId w:val="96"/>
  </w:num>
  <w:num w:numId="18">
    <w:abstractNumId w:val="70"/>
  </w:num>
  <w:num w:numId="19">
    <w:abstractNumId w:val="81"/>
  </w:num>
  <w:num w:numId="20">
    <w:abstractNumId w:val="58"/>
  </w:num>
  <w:num w:numId="21">
    <w:abstractNumId w:val="40"/>
  </w:num>
  <w:num w:numId="22">
    <w:abstractNumId w:val="19"/>
  </w:num>
  <w:num w:numId="23">
    <w:abstractNumId w:val="25"/>
  </w:num>
  <w:num w:numId="24">
    <w:abstractNumId w:val="20"/>
  </w:num>
  <w:num w:numId="25">
    <w:abstractNumId w:val="64"/>
  </w:num>
  <w:num w:numId="26">
    <w:abstractNumId w:val="80"/>
  </w:num>
  <w:num w:numId="27">
    <w:abstractNumId w:val="61"/>
  </w:num>
  <w:num w:numId="28">
    <w:abstractNumId w:val="38"/>
  </w:num>
  <w:num w:numId="29">
    <w:abstractNumId w:val="52"/>
  </w:num>
  <w:num w:numId="30">
    <w:abstractNumId w:val="8"/>
  </w:num>
  <w:num w:numId="31">
    <w:abstractNumId w:val="85"/>
  </w:num>
  <w:num w:numId="32">
    <w:abstractNumId w:val="66"/>
  </w:num>
  <w:num w:numId="33">
    <w:abstractNumId w:val="69"/>
  </w:num>
  <w:num w:numId="34">
    <w:abstractNumId w:val="78"/>
  </w:num>
  <w:num w:numId="35">
    <w:abstractNumId w:val="93"/>
  </w:num>
  <w:num w:numId="36">
    <w:abstractNumId w:val="15"/>
  </w:num>
  <w:num w:numId="37">
    <w:abstractNumId w:val="60"/>
  </w:num>
  <w:num w:numId="38">
    <w:abstractNumId w:val="101"/>
  </w:num>
  <w:num w:numId="39">
    <w:abstractNumId w:val="106"/>
  </w:num>
  <w:num w:numId="40">
    <w:abstractNumId w:val="67"/>
  </w:num>
  <w:num w:numId="41">
    <w:abstractNumId w:val="83"/>
  </w:num>
  <w:num w:numId="42">
    <w:abstractNumId w:val="76"/>
  </w:num>
  <w:num w:numId="43">
    <w:abstractNumId w:val="114"/>
  </w:num>
  <w:num w:numId="44">
    <w:abstractNumId w:val="34"/>
  </w:num>
  <w:num w:numId="45">
    <w:abstractNumId w:val="59"/>
  </w:num>
  <w:num w:numId="46">
    <w:abstractNumId w:val="32"/>
  </w:num>
  <w:num w:numId="47">
    <w:abstractNumId w:val="18"/>
  </w:num>
  <w:num w:numId="48">
    <w:abstractNumId w:val="10"/>
  </w:num>
  <w:num w:numId="49">
    <w:abstractNumId w:val="102"/>
  </w:num>
  <w:num w:numId="50">
    <w:abstractNumId w:val="98"/>
  </w:num>
  <w:num w:numId="51">
    <w:abstractNumId w:val="87"/>
  </w:num>
  <w:num w:numId="52">
    <w:abstractNumId w:val="17"/>
  </w:num>
  <w:num w:numId="53">
    <w:abstractNumId w:val="36"/>
  </w:num>
  <w:num w:numId="54">
    <w:abstractNumId w:val="7"/>
  </w:num>
  <w:num w:numId="55">
    <w:abstractNumId w:val="6"/>
  </w:num>
  <w:num w:numId="56">
    <w:abstractNumId w:val="73"/>
  </w:num>
  <w:num w:numId="57">
    <w:abstractNumId w:val="94"/>
  </w:num>
  <w:num w:numId="58">
    <w:abstractNumId w:val="56"/>
  </w:num>
  <w:num w:numId="59">
    <w:abstractNumId w:val="48"/>
  </w:num>
  <w:num w:numId="60">
    <w:abstractNumId w:val="44"/>
  </w:num>
  <w:num w:numId="61">
    <w:abstractNumId w:val="30"/>
  </w:num>
  <w:num w:numId="62">
    <w:abstractNumId w:val="50"/>
  </w:num>
  <w:num w:numId="63">
    <w:abstractNumId w:val="53"/>
  </w:num>
  <w:num w:numId="64">
    <w:abstractNumId w:val="16"/>
  </w:num>
  <w:num w:numId="65">
    <w:abstractNumId w:val="35"/>
  </w:num>
  <w:num w:numId="66">
    <w:abstractNumId w:val="84"/>
  </w:num>
  <w:num w:numId="67">
    <w:abstractNumId w:val="33"/>
  </w:num>
  <w:num w:numId="68">
    <w:abstractNumId w:val="95"/>
  </w:num>
  <w:num w:numId="69">
    <w:abstractNumId w:val="113"/>
  </w:num>
  <w:num w:numId="70">
    <w:abstractNumId w:val="103"/>
  </w:num>
  <w:num w:numId="71">
    <w:abstractNumId w:val="82"/>
  </w:num>
  <w:num w:numId="72">
    <w:abstractNumId w:val="31"/>
  </w:num>
  <w:num w:numId="73">
    <w:abstractNumId w:val="109"/>
  </w:num>
  <w:num w:numId="74">
    <w:abstractNumId w:val="12"/>
  </w:num>
  <w:num w:numId="75">
    <w:abstractNumId w:val="4"/>
  </w:num>
  <w:num w:numId="76">
    <w:abstractNumId w:val="89"/>
  </w:num>
  <w:num w:numId="77">
    <w:abstractNumId w:val="54"/>
  </w:num>
  <w:num w:numId="78">
    <w:abstractNumId w:val="65"/>
  </w:num>
  <w:num w:numId="79">
    <w:abstractNumId w:val="112"/>
  </w:num>
  <w:num w:numId="80">
    <w:abstractNumId w:val="5"/>
  </w:num>
  <w:num w:numId="81">
    <w:abstractNumId w:val="74"/>
  </w:num>
  <w:num w:numId="82">
    <w:abstractNumId w:val="75"/>
  </w:num>
  <w:num w:numId="83">
    <w:abstractNumId w:val="41"/>
  </w:num>
  <w:num w:numId="84">
    <w:abstractNumId w:val="90"/>
  </w:num>
  <w:num w:numId="85">
    <w:abstractNumId w:val="57"/>
  </w:num>
  <w:num w:numId="86">
    <w:abstractNumId w:val="39"/>
  </w:num>
  <w:num w:numId="87">
    <w:abstractNumId w:val="13"/>
  </w:num>
  <w:num w:numId="88">
    <w:abstractNumId w:val="91"/>
  </w:num>
  <w:num w:numId="89">
    <w:abstractNumId w:val="92"/>
  </w:num>
  <w:num w:numId="90">
    <w:abstractNumId w:val="86"/>
  </w:num>
  <w:num w:numId="91">
    <w:abstractNumId w:val="68"/>
  </w:num>
  <w:num w:numId="92">
    <w:abstractNumId w:val="100"/>
  </w:num>
  <w:num w:numId="93">
    <w:abstractNumId w:val="55"/>
  </w:num>
  <w:num w:numId="94">
    <w:abstractNumId w:val="2"/>
  </w:num>
  <w:num w:numId="95">
    <w:abstractNumId w:val="9"/>
  </w:num>
  <w:num w:numId="96">
    <w:abstractNumId w:val="27"/>
  </w:num>
  <w:num w:numId="97">
    <w:abstractNumId w:val="104"/>
  </w:num>
  <w:num w:numId="98">
    <w:abstractNumId w:val="23"/>
  </w:num>
  <w:num w:numId="99">
    <w:abstractNumId w:val="14"/>
  </w:num>
  <w:num w:numId="100">
    <w:abstractNumId w:val="11"/>
  </w:num>
  <w:num w:numId="101">
    <w:abstractNumId w:val="108"/>
  </w:num>
  <w:num w:numId="102">
    <w:abstractNumId w:val="0"/>
  </w:num>
  <w:num w:numId="103">
    <w:abstractNumId w:val="3"/>
  </w:num>
  <w:num w:numId="104">
    <w:abstractNumId w:val="37"/>
  </w:num>
  <w:num w:numId="105">
    <w:abstractNumId w:val="43"/>
  </w:num>
  <w:num w:numId="106">
    <w:abstractNumId w:val="46"/>
  </w:num>
  <w:num w:numId="107">
    <w:abstractNumId w:val="111"/>
  </w:num>
  <w:num w:numId="108">
    <w:abstractNumId w:val="97"/>
  </w:num>
  <w:num w:numId="109">
    <w:abstractNumId w:val="79"/>
  </w:num>
  <w:num w:numId="110">
    <w:abstractNumId w:val="42"/>
  </w:num>
  <w:num w:numId="111">
    <w:abstractNumId w:val="28"/>
  </w:num>
  <w:num w:numId="112">
    <w:abstractNumId w:val="24"/>
  </w:num>
  <w:num w:numId="113">
    <w:abstractNumId w:val="26"/>
  </w:num>
  <w:num w:numId="114">
    <w:abstractNumId w:val="77"/>
  </w:num>
  <w:num w:numId="115">
    <w:abstractNumId w:val="110"/>
  </w:num>
  <w:num w:numId="116">
    <w:abstractNumId w:val="122"/>
  </w:num>
  <w:num w:numId="117">
    <w:abstractNumId w:val="142"/>
  </w:num>
  <w:num w:numId="118">
    <w:abstractNumId w:val="145"/>
  </w:num>
  <w:num w:numId="119">
    <w:abstractNumId w:val="117"/>
  </w:num>
  <w:num w:numId="120">
    <w:abstractNumId w:val="116"/>
  </w:num>
  <w:num w:numId="121">
    <w:abstractNumId w:val="138"/>
  </w:num>
  <w:num w:numId="122">
    <w:abstractNumId w:val="129"/>
  </w:num>
  <w:num w:numId="123">
    <w:abstractNumId w:val="146"/>
  </w:num>
  <w:num w:numId="124">
    <w:abstractNumId w:val="136"/>
  </w:num>
  <w:num w:numId="125">
    <w:abstractNumId w:val="144"/>
  </w:num>
  <w:num w:numId="126">
    <w:abstractNumId w:val="120"/>
  </w:num>
  <w:num w:numId="127">
    <w:abstractNumId w:val="119"/>
  </w:num>
  <w:num w:numId="128">
    <w:abstractNumId w:val="127"/>
  </w:num>
  <w:num w:numId="129">
    <w:abstractNumId w:val="123"/>
  </w:num>
  <w:num w:numId="130">
    <w:abstractNumId w:val="132"/>
  </w:num>
  <w:num w:numId="131">
    <w:abstractNumId w:val="147"/>
  </w:num>
  <w:num w:numId="132">
    <w:abstractNumId w:val="134"/>
  </w:num>
  <w:num w:numId="133">
    <w:abstractNumId w:val="141"/>
  </w:num>
  <w:num w:numId="134">
    <w:abstractNumId w:val="131"/>
  </w:num>
  <w:num w:numId="135">
    <w:abstractNumId w:val="121"/>
  </w:num>
  <w:num w:numId="136">
    <w:abstractNumId w:val="137"/>
  </w:num>
  <w:num w:numId="137">
    <w:abstractNumId w:val="128"/>
  </w:num>
  <w:num w:numId="138">
    <w:abstractNumId w:val="139"/>
  </w:num>
  <w:num w:numId="139">
    <w:abstractNumId w:val="140"/>
  </w:num>
  <w:num w:numId="140">
    <w:abstractNumId w:val="124"/>
  </w:num>
  <w:num w:numId="141">
    <w:abstractNumId w:val="130"/>
  </w:num>
  <w:num w:numId="142">
    <w:abstractNumId w:val="135"/>
  </w:num>
  <w:num w:numId="143">
    <w:abstractNumId w:val="115"/>
  </w:num>
  <w:num w:numId="144">
    <w:abstractNumId w:val="133"/>
  </w:num>
  <w:num w:numId="145">
    <w:abstractNumId w:val="118"/>
  </w:num>
  <w:num w:numId="146">
    <w:abstractNumId w:val="125"/>
  </w:num>
  <w:num w:numId="147">
    <w:abstractNumId w:val="143"/>
  </w:num>
  <w:num w:numId="148">
    <w:abstractNumId w:val="126"/>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useFELayout/>
    <w:compatSetting w:name="compatibilityMode" w:uri="http://schemas.microsoft.com/office/word" w:val="12"/>
  </w:compat>
  <w:rsids>
    <w:rsidRoot w:val="005650A0"/>
    <w:rsid w:val="00017A35"/>
    <w:rsid w:val="000216EB"/>
    <w:rsid w:val="00045CB3"/>
    <w:rsid w:val="00065E22"/>
    <w:rsid w:val="00076169"/>
    <w:rsid w:val="000E1F62"/>
    <w:rsid w:val="000F5F9A"/>
    <w:rsid w:val="00163D36"/>
    <w:rsid w:val="001B4EA8"/>
    <w:rsid w:val="001C04C0"/>
    <w:rsid w:val="001C10E0"/>
    <w:rsid w:val="001D0094"/>
    <w:rsid w:val="00270D37"/>
    <w:rsid w:val="002A72D0"/>
    <w:rsid w:val="002C34DB"/>
    <w:rsid w:val="002C5AE8"/>
    <w:rsid w:val="002E1210"/>
    <w:rsid w:val="002F4ED0"/>
    <w:rsid w:val="003472D9"/>
    <w:rsid w:val="003A20FB"/>
    <w:rsid w:val="003B5091"/>
    <w:rsid w:val="003C7F6F"/>
    <w:rsid w:val="003F0261"/>
    <w:rsid w:val="003F503E"/>
    <w:rsid w:val="00430A0E"/>
    <w:rsid w:val="00461329"/>
    <w:rsid w:val="004B2264"/>
    <w:rsid w:val="004B6CEF"/>
    <w:rsid w:val="004C3323"/>
    <w:rsid w:val="004F0C18"/>
    <w:rsid w:val="004F2800"/>
    <w:rsid w:val="00515F2C"/>
    <w:rsid w:val="0055043A"/>
    <w:rsid w:val="0055581D"/>
    <w:rsid w:val="005650A0"/>
    <w:rsid w:val="005C31C3"/>
    <w:rsid w:val="005D0011"/>
    <w:rsid w:val="00634606"/>
    <w:rsid w:val="006408C5"/>
    <w:rsid w:val="006478CB"/>
    <w:rsid w:val="006A0268"/>
    <w:rsid w:val="006E6440"/>
    <w:rsid w:val="007023DC"/>
    <w:rsid w:val="00704170"/>
    <w:rsid w:val="007B01E0"/>
    <w:rsid w:val="007B3AEB"/>
    <w:rsid w:val="007E3FAB"/>
    <w:rsid w:val="007E7B24"/>
    <w:rsid w:val="007F1687"/>
    <w:rsid w:val="0080720E"/>
    <w:rsid w:val="00824F82"/>
    <w:rsid w:val="00837643"/>
    <w:rsid w:val="008C1697"/>
    <w:rsid w:val="00901FE2"/>
    <w:rsid w:val="009037D1"/>
    <w:rsid w:val="009543F8"/>
    <w:rsid w:val="009D2FD0"/>
    <w:rsid w:val="009F012B"/>
    <w:rsid w:val="00A972AA"/>
    <w:rsid w:val="00AB0F26"/>
    <w:rsid w:val="00AE5519"/>
    <w:rsid w:val="00AE68F8"/>
    <w:rsid w:val="00AF3A2B"/>
    <w:rsid w:val="00B05168"/>
    <w:rsid w:val="00B4593D"/>
    <w:rsid w:val="00B52D6A"/>
    <w:rsid w:val="00B53CDE"/>
    <w:rsid w:val="00B57D61"/>
    <w:rsid w:val="00B85423"/>
    <w:rsid w:val="00B86C55"/>
    <w:rsid w:val="00BB3829"/>
    <w:rsid w:val="00BC30C5"/>
    <w:rsid w:val="00BD0D19"/>
    <w:rsid w:val="00BE6250"/>
    <w:rsid w:val="00BE7AB3"/>
    <w:rsid w:val="00BF1006"/>
    <w:rsid w:val="00C34E6D"/>
    <w:rsid w:val="00CA1D6F"/>
    <w:rsid w:val="00CC0F64"/>
    <w:rsid w:val="00CC37F9"/>
    <w:rsid w:val="00CC440C"/>
    <w:rsid w:val="00CC5919"/>
    <w:rsid w:val="00CE3752"/>
    <w:rsid w:val="00CF397A"/>
    <w:rsid w:val="00D83951"/>
    <w:rsid w:val="00DE1DE8"/>
    <w:rsid w:val="00E016D8"/>
    <w:rsid w:val="00E629E7"/>
    <w:rsid w:val="00E85FA5"/>
    <w:rsid w:val="00EC30EC"/>
    <w:rsid w:val="00EC5923"/>
    <w:rsid w:val="00EE19F6"/>
    <w:rsid w:val="00EF7134"/>
    <w:rsid w:val="00F30067"/>
    <w:rsid w:val="00F70C08"/>
    <w:rsid w:val="00FB72E6"/>
    <w:rsid w:val="00FD65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0A0"/>
  </w:style>
  <w:style w:type="paragraph" w:styleId="1">
    <w:name w:val="heading 1"/>
    <w:basedOn w:val="a"/>
    <w:next w:val="a"/>
    <w:link w:val="10"/>
    <w:qFormat/>
    <w:rsid w:val="00B85423"/>
    <w:pPr>
      <w:keepNext/>
      <w:outlineLvl w:val="0"/>
    </w:pPr>
    <w:rPr>
      <w:rFonts w:eastAsia="Times New Roman"/>
      <w:sz w:val="28"/>
      <w:szCs w:val="24"/>
    </w:rPr>
  </w:style>
  <w:style w:type="paragraph" w:styleId="2">
    <w:name w:val="heading 2"/>
    <w:basedOn w:val="a"/>
    <w:next w:val="a"/>
    <w:link w:val="20"/>
    <w:uiPriority w:val="9"/>
    <w:unhideWhenUsed/>
    <w:qFormat/>
    <w:rsid w:val="00B8542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0F5F9A"/>
    <w:pPr>
      <w:ind w:left="720"/>
      <w:contextualSpacing/>
    </w:pPr>
  </w:style>
  <w:style w:type="table" w:styleId="a5">
    <w:name w:val="Table Grid"/>
    <w:basedOn w:val="a1"/>
    <w:uiPriority w:val="59"/>
    <w:rsid w:val="007F1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5">
    <w:name w:val="c15"/>
    <w:basedOn w:val="a"/>
    <w:rsid w:val="00AF3A2B"/>
    <w:pPr>
      <w:spacing w:before="100" w:beforeAutospacing="1" w:after="100" w:afterAutospacing="1"/>
    </w:pPr>
    <w:rPr>
      <w:rFonts w:eastAsia="Times New Roman"/>
      <w:sz w:val="24"/>
      <w:szCs w:val="24"/>
    </w:rPr>
  </w:style>
  <w:style w:type="character" w:customStyle="1" w:styleId="c0">
    <w:name w:val="c0"/>
    <w:basedOn w:val="a0"/>
    <w:rsid w:val="00AF3A2B"/>
  </w:style>
  <w:style w:type="paragraph" w:styleId="a6">
    <w:name w:val="No Spacing"/>
    <w:uiPriority w:val="1"/>
    <w:qFormat/>
    <w:rsid w:val="00CE3752"/>
    <w:rPr>
      <w:rFonts w:asciiTheme="minorHAnsi" w:eastAsiaTheme="minorHAnsi" w:hAnsiTheme="minorHAnsi" w:cstheme="minorBidi"/>
      <w:lang w:eastAsia="en-US"/>
    </w:rPr>
  </w:style>
  <w:style w:type="paragraph" w:styleId="a7">
    <w:name w:val="Normal (Web)"/>
    <w:aliases w:val="Обычный (Web)"/>
    <w:basedOn w:val="a"/>
    <w:link w:val="a8"/>
    <w:rsid w:val="002C34DB"/>
    <w:pPr>
      <w:spacing w:before="100" w:beforeAutospacing="1" w:after="100" w:afterAutospacing="1"/>
    </w:pPr>
    <w:rPr>
      <w:rFonts w:eastAsia="Times New Roman"/>
      <w:sz w:val="24"/>
      <w:szCs w:val="24"/>
    </w:rPr>
  </w:style>
  <w:style w:type="paragraph" w:styleId="a9">
    <w:name w:val="Balloon Text"/>
    <w:basedOn w:val="a"/>
    <w:link w:val="aa"/>
    <w:uiPriority w:val="99"/>
    <w:semiHidden/>
    <w:unhideWhenUsed/>
    <w:rsid w:val="0055043A"/>
    <w:rPr>
      <w:rFonts w:ascii="Tahoma" w:hAnsi="Tahoma" w:cs="Tahoma"/>
      <w:sz w:val="16"/>
      <w:szCs w:val="16"/>
    </w:rPr>
  </w:style>
  <w:style w:type="character" w:customStyle="1" w:styleId="aa">
    <w:name w:val="Текст выноски Знак"/>
    <w:basedOn w:val="a0"/>
    <w:link w:val="a9"/>
    <w:uiPriority w:val="99"/>
    <w:semiHidden/>
    <w:rsid w:val="0055043A"/>
    <w:rPr>
      <w:rFonts w:ascii="Tahoma" w:hAnsi="Tahoma" w:cs="Tahoma"/>
      <w:sz w:val="16"/>
      <w:szCs w:val="16"/>
    </w:rPr>
  </w:style>
  <w:style w:type="paragraph" w:customStyle="1" w:styleId="Default">
    <w:name w:val="Default"/>
    <w:rsid w:val="002E1210"/>
    <w:pPr>
      <w:autoSpaceDE w:val="0"/>
      <w:autoSpaceDN w:val="0"/>
      <w:adjustRightInd w:val="0"/>
    </w:pPr>
    <w:rPr>
      <w:rFonts w:eastAsiaTheme="minorHAnsi"/>
      <w:color w:val="000000"/>
      <w:sz w:val="24"/>
      <w:szCs w:val="24"/>
      <w:lang w:eastAsia="en-US"/>
    </w:rPr>
  </w:style>
  <w:style w:type="paragraph" w:customStyle="1" w:styleId="CM17">
    <w:name w:val="CM17"/>
    <w:basedOn w:val="a"/>
    <w:next w:val="a"/>
    <w:uiPriority w:val="99"/>
    <w:rsid w:val="003A20FB"/>
    <w:pPr>
      <w:widowControl w:val="0"/>
      <w:autoSpaceDE w:val="0"/>
      <w:autoSpaceDN w:val="0"/>
      <w:adjustRightInd w:val="0"/>
      <w:spacing w:after="193"/>
    </w:pPr>
    <w:rPr>
      <w:rFonts w:ascii="School Book C San Pin" w:eastAsia="Times New Roman" w:hAnsi="School Book C San Pin"/>
      <w:sz w:val="24"/>
      <w:szCs w:val="24"/>
    </w:rPr>
  </w:style>
  <w:style w:type="paragraph" w:customStyle="1" w:styleId="CM2">
    <w:name w:val="CM2"/>
    <w:basedOn w:val="a"/>
    <w:next w:val="a"/>
    <w:uiPriority w:val="99"/>
    <w:rsid w:val="003A20FB"/>
    <w:pPr>
      <w:widowControl w:val="0"/>
      <w:autoSpaceDE w:val="0"/>
      <w:autoSpaceDN w:val="0"/>
      <w:adjustRightInd w:val="0"/>
      <w:spacing w:line="200" w:lineRule="atLeast"/>
    </w:pPr>
    <w:rPr>
      <w:rFonts w:ascii="School Book C San Pin" w:eastAsia="Times New Roman" w:hAnsi="School Book C San Pin"/>
      <w:sz w:val="24"/>
      <w:szCs w:val="24"/>
    </w:rPr>
  </w:style>
  <w:style w:type="paragraph" w:customStyle="1" w:styleId="CM5">
    <w:name w:val="CM5"/>
    <w:basedOn w:val="a"/>
    <w:next w:val="a"/>
    <w:uiPriority w:val="99"/>
    <w:rsid w:val="003A20FB"/>
    <w:pPr>
      <w:widowControl w:val="0"/>
      <w:autoSpaceDE w:val="0"/>
      <w:autoSpaceDN w:val="0"/>
      <w:adjustRightInd w:val="0"/>
      <w:spacing w:line="200" w:lineRule="atLeast"/>
    </w:pPr>
    <w:rPr>
      <w:rFonts w:ascii="School Book C San Pin" w:eastAsia="Times New Roman" w:hAnsi="School Book C San Pin"/>
      <w:sz w:val="24"/>
      <w:szCs w:val="24"/>
    </w:rPr>
  </w:style>
  <w:style w:type="paragraph" w:customStyle="1" w:styleId="CM6">
    <w:name w:val="CM6"/>
    <w:basedOn w:val="a"/>
    <w:next w:val="a"/>
    <w:uiPriority w:val="99"/>
    <w:rsid w:val="003A20FB"/>
    <w:pPr>
      <w:widowControl w:val="0"/>
      <w:autoSpaceDE w:val="0"/>
      <w:autoSpaceDN w:val="0"/>
      <w:adjustRightInd w:val="0"/>
      <w:spacing w:line="200" w:lineRule="atLeast"/>
    </w:pPr>
    <w:rPr>
      <w:rFonts w:ascii="School Book C San Pin" w:eastAsia="Times New Roman" w:hAnsi="School Book C San Pin"/>
      <w:sz w:val="24"/>
      <w:szCs w:val="24"/>
    </w:rPr>
  </w:style>
  <w:style w:type="paragraph" w:customStyle="1" w:styleId="CM23">
    <w:name w:val="CM23"/>
    <w:basedOn w:val="a"/>
    <w:next w:val="a"/>
    <w:uiPriority w:val="99"/>
    <w:rsid w:val="003A20FB"/>
    <w:pPr>
      <w:widowControl w:val="0"/>
      <w:autoSpaceDE w:val="0"/>
      <w:autoSpaceDN w:val="0"/>
      <w:adjustRightInd w:val="0"/>
      <w:spacing w:after="2733"/>
    </w:pPr>
    <w:rPr>
      <w:rFonts w:ascii="School Book C San Pin" w:eastAsia="Times New Roman" w:hAnsi="School Book C San Pin"/>
      <w:sz w:val="24"/>
      <w:szCs w:val="24"/>
    </w:rPr>
  </w:style>
  <w:style w:type="paragraph" w:customStyle="1" w:styleId="ConsPlusNormal">
    <w:name w:val="ConsPlusNormal"/>
    <w:uiPriority w:val="99"/>
    <w:rsid w:val="003A20FB"/>
    <w:pPr>
      <w:widowControl w:val="0"/>
      <w:autoSpaceDE w:val="0"/>
      <w:autoSpaceDN w:val="0"/>
      <w:adjustRightInd w:val="0"/>
      <w:ind w:firstLine="720"/>
    </w:pPr>
    <w:rPr>
      <w:rFonts w:ascii="Arial" w:eastAsia="Times New Roman" w:hAnsi="Arial" w:cs="Arial"/>
      <w:sz w:val="20"/>
      <w:szCs w:val="20"/>
    </w:rPr>
  </w:style>
  <w:style w:type="character" w:styleId="ab">
    <w:name w:val="page number"/>
    <w:basedOn w:val="a0"/>
    <w:rsid w:val="003A20FB"/>
  </w:style>
  <w:style w:type="paragraph" w:styleId="ac">
    <w:name w:val="Plain Text"/>
    <w:basedOn w:val="a"/>
    <w:link w:val="ad"/>
    <w:uiPriority w:val="99"/>
    <w:unhideWhenUsed/>
    <w:rsid w:val="00CC37F9"/>
    <w:rPr>
      <w:rFonts w:ascii="Consolas" w:eastAsia="Times New Roman" w:hAnsi="Consolas" w:cs="Consolas"/>
      <w:sz w:val="21"/>
      <w:szCs w:val="21"/>
    </w:rPr>
  </w:style>
  <w:style w:type="character" w:customStyle="1" w:styleId="ad">
    <w:name w:val="Текст Знак"/>
    <w:basedOn w:val="a0"/>
    <w:link w:val="ac"/>
    <w:uiPriority w:val="99"/>
    <w:rsid w:val="00CC37F9"/>
    <w:rPr>
      <w:rFonts w:ascii="Consolas" w:eastAsia="Times New Roman" w:hAnsi="Consolas" w:cs="Consolas"/>
      <w:sz w:val="21"/>
      <w:szCs w:val="21"/>
    </w:rPr>
  </w:style>
  <w:style w:type="paragraph" w:customStyle="1" w:styleId="21">
    <w:name w:val="Абзац списка2"/>
    <w:basedOn w:val="a"/>
    <w:link w:val="ae"/>
    <w:uiPriority w:val="99"/>
    <w:qFormat/>
    <w:rsid w:val="00E85FA5"/>
    <w:pPr>
      <w:ind w:left="720"/>
      <w:contextualSpacing/>
    </w:pPr>
    <w:rPr>
      <w:rFonts w:eastAsia="Calibri"/>
      <w:sz w:val="24"/>
      <w:szCs w:val="24"/>
    </w:rPr>
  </w:style>
  <w:style w:type="character" w:customStyle="1" w:styleId="10">
    <w:name w:val="Заголовок 1 Знак"/>
    <w:basedOn w:val="a0"/>
    <w:link w:val="1"/>
    <w:rsid w:val="00B85423"/>
    <w:rPr>
      <w:rFonts w:eastAsia="Times New Roman"/>
      <w:sz w:val="28"/>
      <w:szCs w:val="24"/>
    </w:rPr>
  </w:style>
  <w:style w:type="paragraph" w:styleId="af">
    <w:name w:val="Title"/>
    <w:basedOn w:val="a"/>
    <w:link w:val="af0"/>
    <w:qFormat/>
    <w:rsid w:val="00B85423"/>
    <w:pPr>
      <w:jc w:val="center"/>
    </w:pPr>
    <w:rPr>
      <w:rFonts w:eastAsia="Times New Roman"/>
      <w:sz w:val="28"/>
      <w:szCs w:val="24"/>
    </w:rPr>
  </w:style>
  <w:style w:type="character" w:customStyle="1" w:styleId="af0">
    <w:name w:val="Название Знак"/>
    <w:basedOn w:val="a0"/>
    <w:link w:val="af"/>
    <w:rsid w:val="00B85423"/>
    <w:rPr>
      <w:rFonts w:eastAsia="Times New Roman"/>
      <w:sz w:val="28"/>
      <w:szCs w:val="24"/>
    </w:rPr>
  </w:style>
  <w:style w:type="character" w:customStyle="1" w:styleId="20">
    <w:name w:val="Заголовок 2 Знак"/>
    <w:basedOn w:val="a0"/>
    <w:link w:val="2"/>
    <w:uiPriority w:val="9"/>
    <w:rsid w:val="00B85423"/>
    <w:rPr>
      <w:rFonts w:asciiTheme="majorHAnsi" w:eastAsiaTheme="majorEastAsia" w:hAnsiTheme="majorHAnsi" w:cstheme="majorBidi"/>
      <w:b/>
      <w:bCs/>
      <w:color w:val="4F81BD" w:themeColor="accent1"/>
      <w:sz w:val="26"/>
      <w:szCs w:val="26"/>
    </w:rPr>
  </w:style>
  <w:style w:type="paragraph" w:customStyle="1" w:styleId="3">
    <w:name w:val="Абзац списка3"/>
    <w:basedOn w:val="a"/>
    <w:rsid w:val="00EE19F6"/>
    <w:pPr>
      <w:suppressAutoHyphens/>
      <w:spacing w:line="360" w:lineRule="auto"/>
      <w:ind w:left="720"/>
    </w:pPr>
    <w:rPr>
      <w:rFonts w:eastAsia="Calibri"/>
      <w:kern w:val="1"/>
      <w:sz w:val="24"/>
      <w:szCs w:val="24"/>
      <w:lang w:eastAsia="ar-SA"/>
    </w:rPr>
  </w:style>
  <w:style w:type="character" w:styleId="af1">
    <w:name w:val="Strong"/>
    <w:qFormat/>
    <w:rsid w:val="00EE19F6"/>
    <w:rPr>
      <w:b/>
      <w:bCs/>
    </w:rPr>
  </w:style>
  <w:style w:type="character" w:customStyle="1" w:styleId="a8">
    <w:name w:val="Обычный (веб) Знак"/>
    <w:aliases w:val="Обычный (Web) Знак"/>
    <w:link w:val="a7"/>
    <w:rsid w:val="00EE19F6"/>
    <w:rPr>
      <w:rFonts w:eastAsia="Times New Roman"/>
      <w:sz w:val="24"/>
      <w:szCs w:val="24"/>
    </w:rPr>
  </w:style>
  <w:style w:type="paragraph" w:customStyle="1" w:styleId="Standard">
    <w:name w:val="Standard"/>
    <w:uiPriority w:val="99"/>
    <w:rsid w:val="00EE19F6"/>
    <w:pPr>
      <w:widowControl w:val="0"/>
      <w:suppressAutoHyphens/>
      <w:autoSpaceDN w:val="0"/>
      <w:textAlignment w:val="baseline"/>
    </w:pPr>
    <w:rPr>
      <w:rFonts w:ascii="Liberation Serif" w:eastAsia="DejaVu Sans" w:hAnsi="Liberation Serif" w:cs="DejaVu Sans"/>
      <w:kern w:val="3"/>
      <w:sz w:val="24"/>
      <w:szCs w:val="24"/>
    </w:rPr>
  </w:style>
  <w:style w:type="character" w:customStyle="1" w:styleId="ae">
    <w:name w:val="Абзац списка Знак"/>
    <w:link w:val="21"/>
    <w:uiPriority w:val="99"/>
    <w:locked/>
    <w:rsid w:val="00076169"/>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227783">
      <w:bodyDiv w:val="1"/>
      <w:marLeft w:val="0"/>
      <w:marRight w:val="0"/>
      <w:marTop w:val="0"/>
      <w:marBottom w:val="0"/>
      <w:divBdr>
        <w:top w:val="none" w:sz="0" w:space="0" w:color="auto"/>
        <w:left w:val="none" w:sz="0" w:space="0" w:color="auto"/>
        <w:bottom w:val="none" w:sz="0" w:space="0" w:color="auto"/>
        <w:right w:val="none" w:sz="0" w:space="0" w:color="auto"/>
      </w:divBdr>
    </w:div>
    <w:div w:id="196492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60C7C2-A25E-4D17-92A8-55269E0AD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1</Pages>
  <Words>102727</Words>
  <Characters>585549</Characters>
  <Application>Microsoft Office Word</Application>
  <DocSecurity>0</DocSecurity>
  <Lines>4879</Lines>
  <Paragraphs>1373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686903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407lab</cp:lastModifiedBy>
  <cp:revision>47</cp:revision>
  <cp:lastPrinted>2019-10-07T03:23:00Z</cp:lastPrinted>
  <dcterms:created xsi:type="dcterms:W3CDTF">2019-09-30T03:35:00Z</dcterms:created>
  <dcterms:modified xsi:type="dcterms:W3CDTF">2022-08-12T04:28:00Z</dcterms:modified>
</cp:coreProperties>
</file>