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78" w:rsidRPr="00BC4678" w:rsidRDefault="00302AD7" w:rsidP="00BC4678">
      <w:pPr>
        <w:spacing w:after="225" w:line="240" w:lineRule="auto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ПРОФИЛАКТИКа</w:t>
      </w:r>
      <w:r w:rsidR="00BC4678" w:rsidRPr="00BC4678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ЛЕСНЫХ ПОЖАРОВ</w:t>
      </w:r>
    </w:p>
    <w:p w:rsidR="00BC4678" w:rsidRPr="00BC4678" w:rsidRDefault="00BC4678" w:rsidP="00BC46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 </w:t>
      </w:r>
      <w:hyperlink r:id="rId6" w:history="1">
        <w:r w:rsidRPr="00BC467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лесных пожарах</w:t>
        </w:r>
      </w:hyperlink>
      <w:r w:rsidRPr="00BC467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всем мире стоит очень остро. Они наносят огромный ущерб растительности и животному миру, в них могут гибнуть люди. Именно по этой причине в любом государстве разработана целая система профилактических мер по предотвращению лесных возгораний.</w:t>
      </w:r>
    </w:p>
    <w:p w:rsidR="00BC4678" w:rsidRPr="00BC4678" w:rsidRDefault="00BC4678" w:rsidP="00BC4678">
      <w:pPr>
        <w:shd w:val="clear" w:color="auto" w:fill="FFFFFF"/>
        <w:spacing w:before="360" w:after="7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C46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ПРИЧИНЫ И ПРОГНОЗИРОВАНИЕ</w:t>
      </w:r>
    </w:p>
    <w:p w:rsidR="00BC4678" w:rsidRPr="00BC4678" w:rsidRDefault="00BC4678" w:rsidP="00BC4678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эффективной профилактики лесных пожаров необходимо выделить основные причины этих возгораний. После продолжительного сбора данных было установлено, что все причины можно разделить на две групп:</w:t>
      </w:r>
    </w:p>
    <w:p w:rsidR="00BC4678" w:rsidRPr="00BC4678" w:rsidRDefault="00BC4678" w:rsidP="00BC4678">
      <w:pPr>
        <w:pStyle w:val="a8"/>
        <w:numPr>
          <w:ilvl w:val="0"/>
          <w:numId w:val="4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группа — </w:t>
      </w:r>
      <w:proofErr w:type="gramStart"/>
      <w:r w:rsidRPr="00BC467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естественные</w:t>
      </w:r>
      <w:proofErr w:type="gramEnd"/>
      <w:r w:rsidRPr="00BC467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возникают при продолжительной засухе или ударе молнии, извержении вулкана или падении метеорита. Так или иначе, эти возгорания возникают под действием неконтролируемых природных факторов;</w:t>
      </w:r>
    </w:p>
    <w:p w:rsidR="00BC4678" w:rsidRPr="00BC4678" w:rsidRDefault="00BC4678" w:rsidP="00BC4678">
      <w:pPr>
        <w:pStyle w:val="a8"/>
        <w:numPr>
          <w:ilvl w:val="0"/>
          <w:numId w:val="4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группа — </w:t>
      </w:r>
      <w:proofErr w:type="gramStart"/>
      <w:r w:rsidRPr="00BC467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антропогенные</w:t>
      </w:r>
      <w:proofErr w:type="gramEnd"/>
      <w:r w:rsidRPr="00BC467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статистике большинство из них случаются по вине человека. При этом поджог может совершиться как умышленным путём, так и по неосторожности обращения человека с огнем.</w:t>
      </w:r>
    </w:p>
    <w:p w:rsidR="00BC4678" w:rsidRPr="00BC4678" w:rsidRDefault="00BC4678" w:rsidP="00BC46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быстрой оценки возможности пожара созданы различные инновационные системы </w:t>
      </w:r>
      <w:hyperlink r:id="rId7" w:history="1">
        <w:r w:rsidRPr="00BC467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мониторинга леса</w:t>
        </w:r>
      </w:hyperlink>
      <w:r w:rsidRPr="00BC4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C4678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Эти системы разбивают лес на небольшие участки и присваивают каждому участку степень возможности возгорания. Также ведется подсчет предполагаемого периметра, площади и скорости распространения пожара и предполагаемого ущерба.</w:t>
      </w:r>
    </w:p>
    <w:p w:rsidR="00B22596" w:rsidRPr="00B22596" w:rsidRDefault="00B22596" w:rsidP="00B22596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  <w:r w:rsidRPr="00B22596">
        <w:rPr>
          <w:sz w:val="28"/>
          <w:szCs w:val="28"/>
        </w:rPr>
        <w:t>Полученный коэффициент возгорания измеряется по шкале и показывает величину опасности возгорания для данного региона. В каждый регион поступает сообщение о степени возможности возникновения пожара, соответственно подготавливается команда для быстрого реагирования в случае возникновения огня.</w:t>
      </w:r>
    </w:p>
    <w:p w:rsidR="00B22596" w:rsidRPr="00B22596" w:rsidRDefault="00B22596" w:rsidP="00B22596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  <w:r w:rsidRPr="00B22596">
        <w:rPr>
          <w:sz w:val="28"/>
          <w:szCs w:val="28"/>
        </w:rPr>
        <w:t>Для быстрого реагирования на ранней стадии очага возгорания создана система видеонаблюдения и передачи в контролирующую организацию данных о соответствующем возникновении.</w:t>
      </w:r>
    </w:p>
    <w:p w:rsidR="00B22596" w:rsidRPr="00B22596" w:rsidRDefault="00B22596" w:rsidP="00B22596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  <w:r w:rsidRPr="00B22596">
        <w:rPr>
          <w:sz w:val="28"/>
          <w:szCs w:val="28"/>
        </w:rPr>
        <w:t xml:space="preserve">Такая система состоит из аппаратной части, которая включает в себя </w:t>
      </w:r>
      <w:proofErr w:type="spellStart"/>
      <w:r w:rsidRPr="00B22596">
        <w:rPr>
          <w:sz w:val="28"/>
          <w:szCs w:val="28"/>
        </w:rPr>
        <w:t>тепловизоры</w:t>
      </w:r>
      <w:proofErr w:type="spellEnd"/>
      <w:r w:rsidRPr="00B22596">
        <w:rPr>
          <w:sz w:val="28"/>
          <w:szCs w:val="28"/>
        </w:rPr>
        <w:t xml:space="preserve"> и инфракрасные камеры наблюдения, и программной, установленной в центре контроля. После обнаружения стремительного изменения общей температурной картины предаются координаты предполагаемого пожара. На место выезжает команда пожарников для ликвидации возгорания.</w:t>
      </w:r>
    </w:p>
    <w:p w:rsidR="00B22596" w:rsidRPr="00B22596" w:rsidRDefault="00B22596" w:rsidP="00B22596">
      <w:pPr>
        <w:pStyle w:val="2"/>
        <w:shd w:val="clear" w:color="auto" w:fill="FFFFFF"/>
        <w:spacing w:before="360" w:beforeAutospacing="0" w:after="75" w:afterAutospacing="0"/>
        <w:jc w:val="both"/>
        <w:textAlignment w:val="baseline"/>
        <w:rPr>
          <w:b w:val="0"/>
          <w:bCs w:val="0"/>
          <w:caps/>
          <w:sz w:val="28"/>
          <w:szCs w:val="28"/>
        </w:rPr>
      </w:pPr>
      <w:r w:rsidRPr="00B22596">
        <w:rPr>
          <w:b w:val="0"/>
          <w:bCs w:val="0"/>
          <w:caps/>
          <w:sz w:val="28"/>
          <w:szCs w:val="28"/>
        </w:rPr>
        <w:t>ЗАЩИТА ЛЕСОВ</w:t>
      </w:r>
    </w:p>
    <w:p w:rsidR="00B22596" w:rsidRPr="00B22596" w:rsidRDefault="00B22596" w:rsidP="00B22596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  <w:r w:rsidRPr="00B22596">
        <w:rPr>
          <w:sz w:val="28"/>
          <w:szCs w:val="28"/>
        </w:rPr>
        <w:lastRenderedPageBreak/>
        <w:t>Для решения проблемы лесных пожаров разработано большое количество специальных мероприятий. Противопожарные и профилактические действия планируются и проводятся обязательно в указанные сроки. От их качественного исполнения зависит вероятность возникновения очагов огня в лесах и распространения его по окружающей местности.</w:t>
      </w:r>
    </w:p>
    <w:p w:rsidR="00A6789C" w:rsidRPr="00A6789C" w:rsidRDefault="000F1901" w:rsidP="00A678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A6789C" w:rsidRPr="00A6789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Охрана лесов от пожаров</w:t>
        </w:r>
      </w:hyperlink>
      <w:r w:rsidR="00A6789C" w:rsidRPr="00A6789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содержит следующие предупредительные работы:</w:t>
      </w:r>
    </w:p>
    <w:p w:rsidR="00A6789C" w:rsidRPr="00A6789C" w:rsidRDefault="00A6789C" w:rsidP="00A6789C">
      <w:pPr>
        <w:numPr>
          <w:ilvl w:val="0"/>
          <w:numId w:val="5"/>
        </w:numPr>
        <w:shd w:val="clear" w:color="auto" w:fill="FFFFFF"/>
        <w:spacing w:after="12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санитарная вырубка леса. Она проводится по мере старения деревьев и поражения их короедами;</w:t>
      </w:r>
    </w:p>
    <w:p w:rsidR="00A6789C" w:rsidRPr="00A6789C" w:rsidRDefault="00A6789C" w:rsidP="00A6789C">
      <w:pPr>
        <w:numPr>
          <w:ilvl w:val="0"/>
          <w:numId w:val="5"/>
        </w:numPr>
        <w:shd w:val="clear" w:color="auto" w:fill="FFFFFF"/>
        <w:spacing w:after="12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зачистка участков леса от возможного возгорания. Создаются минерализованные полосы, расстояние между которыми должно достигать шестидесяти метров. Слой надпочвенного покрова между полосами выжигается;</w:t>
      </w:r>
    </w:p>
    <w:p w:rsidR="00A6789C" w:rsidRPr="00A6789C" w:rsidRDefault="00A6789C" w:rsidP="00A6789C">
      <w:pPr>
        <w:numPr>
          <w:ilvl w:val="0"/>
          <w:numId w:val="5"/>
        </w:numPr>
        <w:shd w:val="clear" w:color="auto" w:fill="FFFFFF"/>
        <w:spacing w:after="12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заградительных препятствий со средствами тушения пожара;</w:t>
      </w:r>
    </w:p>
    <w:p w:rsidR="00A6789C" w:rsidRPr="00A6789C" w:rsidRDefault="00A6789C" w:rsidP="00A6789C">
      <w:pPr>
        <w:numPr>
          <w:ilvl w:val="0"/>
          <w:numId w:val="5"/>
        </w:numPr>
        <w:shd w:val="clear" w:color="auto" w:fill="FFFFFF"/>
        <w:spacing w:after="12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лесных дорог и посадочных площадок для спасательных вертолетов;</w:t>
      </w:r>
    </w:p>
    <w:p w:rsidR="00A6789C" w:rsidRPr="00A6789C" w:rsidRDefault="00A6789C" w:rsidP="00A6789C">
      <w:pPr>
        <w:numPr>
          <w:ilvl w:val="0"/>
          <w:numId w:val="5"/>
        </w:numPr>
        <w:shd w:val="clear" w:color="auto" w:fill="FFFFFF"/>
        <w:spacing w:after="12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обустройство водоёмов и подъездов к ним;</w:t>
      </w:r>
    </w:p>
    <w:p w:rsidR="00A6789C" w:rsidRPr="00A6789C" w:rsidRDefault="00A6789C" w:rsidP="00A6789C">
      <w:pPr>
        <w:numPr>
          <w:ilvl w:val="0"/>
          <w:numId w:val="5"/>
        </w:numPr>
        <w:shd w:val="clear" w:color="auto" w:fill="FFFFFF"/>
        <w:spacing w:after="12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отведение и благоустройство зон для отдыхающих граждан.</w:t>
      </w:r>
    </w:p>
    <w:p w:rsidR="00A6789C" w:rsidRPr="00A6789C" w:rsidRDefault="00A6789C" w:rsidP="00A678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даже при соблюдении всех этих нехитрых правил, пожары в лесах остаются частым явлением. А всё потому, что особую опасность для леса представляют туристы. Они оставляют после себя костры, которые зачастую становятся </w:t>
      </w:r>
      <w:hyperlink r:id="rId9" w:history="1">
        <w:r w:rsidRPr="00A6789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причинами возгорания</w:t>
        </w:r>
      </w:hyperlink>
      <w:r w:rsidRPr="00A6789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наряду с непосредственными профилактическими мерами по защите лесов, проводится инструктаж населения.</w:t>
      </w:r>
    </w:p>
    <w:p w:rsidR="00A6789C" w:rsidRPr="000F1901" w:rsidRDefault="00A6789C" w:rsidP="00A678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A6789C" w:rsidRPr="000F1901" w:rsidRDefault="000F1901" w:rsidP="00A678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A6789C" w:rsidRPr="000F1901" w:rsidSect="00491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B0892"/>
    <w:multiLevelType w:val="hybridMultilevel"/>
    <w:tmpl w:val="15B40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5265D"/>
    <w:multiLevelType w:val="multilevel"/>
    <w:tmpl w:val="EAEA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E01AB3"/>
    <w:multiLevelType w:val="multilevel"/>
    <w:tmpl w:val="B674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4742E8"/>
    <w:multiLevelType w:val="multilevel"/>
    <w:tmpl w:val="132E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E541B1"/>
    <w:multiLevelType w:val="hybridMultilevel"/>
    <w:tmpl w:val="BBE6DA2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678"/>
    <w:rsid w:val="000F1901"/>
    <w:rsid w:val="00104B4A"/>
    <w:rsid w:val="00302AD7"/>
    <w:rsid w:val="00303F89"/>
    <w:rsid w:val="00491AC1"/>
    <w:rsid w:val="00833B77"/>
    <w:rsid w:val="00962BD4"/>
    <w:rsid w:val="00A6789C"/>
    <w:rsid w:val="00B22596"/>
    <w:rsid w:val="00BC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C1"/>
  </w:style>
  <w:style w:type="paragraph" w:styleId="1">
    <w:name w:val="heading 1"/>
    <w:basedOn w:val="a"/>
    <w:link w:val="10"/>
    <w:uiPriority w:val="9"/>
    <w:qFormat/>
    <w:rsid w:val="00BC46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46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6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46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C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4678"/>
  </w:style>
  <w:style w:type="character" w:styleId="a4">
    <w:name w:val="Hyperlink"/>
    <w:basedOn w:val="a0"/>
    <w:uiPriority w:val="99"/>
    <w:semiHidden/>
    <w:unhideWhenUsed/>
    <w:rsid w:val="00BC4678"/>
    <w:rPr>
      <w:color w:val="0000FF"/>
      <w:u w:val="single"/>
    </w:rPr>
  </w:style>
  <w:style w:type="character" w:styleId="a5">
    <w:name w:val="Strong"/>
    <w:basedOn w:val="a0"/>
    <w:uiPriority w:val="22"/>
    <w:qFormat/>
    <w:rsid w:val="00BC467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C4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67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C4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03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tivpozhara.ru/tipologija/prirodnye/ohrana-lesov-ot-pozhar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otivpozhara.ru/tipologija/prirodnye/monitoring-lesnyx-pozhar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tivpozhara.ru/tipologija/prirodnye/vidy-lesnyx-pozharo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otivpozhara.ru/tipologija/prirodnye/vozniknovenie-lesnyx-pozhar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klass407lab</cp:lastModifiedBy>
  <cp:revision>5</cp:revision>
  <dcterms:created xsi:type="dcterms:W3CDTF">2017-05-26T01:43:00Z</dcterms:created>
  <dcterms:modified xsi:type="dcterms:W3CDTF">2017-05-31T05:16:00Z</dcterms:modified>
</cp:coreProperties>
</file>